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C1A03" w14:textId="4F14DDC3" w:rsidR="005136C9" w:rsidRDefault="005136C9" w:rsidP="005136C9">
      <w:pPr>
        <w:ind w:left="720" w:hanging="360"/>
        <w:jc w:val="right"/>
      </w:pPr>
      <w:r>
        <w:t>James Stallkamp</w:t>
      </w:r>
    </w:p>
    <w:p w14:paraId="6E8C5F7F" w14:textId="774B65AA" w:rsidR="005136C9" w:rsidRDefault="005136C9" w:rsidP="005136C9">
      <w:pPr>
        <w:ind w:left="720" w:hanging="360"/>
        <w:jc w:val="right"/>
      </w:pPr>
      <w:r>
        <w:t>CS 427 HW5</w:t>
      </w:r>
    </w:p>
    <w:p w14:paraId="4419DA68" w14:textId="44B4C506" w:rsidR="0060106D" w:rsidRDefault="005136C9" w:rsidP="0060106D">
      <w:pPr>
        <w:pStyle w:val="ListParagraph"/>
        <w:numPr>
          <w:ilvl w:val="0"/>
          <w:numId w:val="1"/>
        </w:numPr>
      </w:pPr>
      <w:r>
        <w:t>Not secure a</w:t>
      </w:r>
      <w:r w:rsidR="0060106D">
        <w:t xml:space="preserve"> distinguisher </w:t>
      </w:r>
    </w:p>
    <w:p w14:paraId="2EDCAE5C" w14:textId="77777777" w:rsidR="0060106D" w:rsidRDefault="0060106D" w:rsidP="0060106D">
      <w:r>
        <w:t>On input s, generate two outputs x, y from H(s).</w:t>
      </w:r>
    </w:p>
    <w:p w14:paraId="6319CC72" w14:textId="77777777" w:rsidR="0060106D" w:rsidRDefault="0060106D" w:rsidP="0060106D">
      <w:r>
        <w:t>Check if x = y.</w:t>
      </w:r>
    </w:p>
    <w:p w14:paraId="6FC52720" w14:textId="77777777" w:rsidR="0060106D" w:rsidRDefault="0060106D" w:rsidP="0060106D">
      <w:r>
        <w:t>If they are equal, then output 0 (indicating that the input s was likely 0λ).</w:t>
      </w:r>
    </w:p>
    <w:p w14:paraId="797ADE2C" w14:textId="77777777" w:rsidR="0060106D" w:rsidRDefault="0060106D" w:rsidP="0060106D">
      <w:r>
        <w:t>If they are not equal, then output 1 (indicating that the input s was likely non-zero).</w:t>
      </w:r>
    </w:p>
    <w:p w14:paraId="0286666E" w14:textId="79AA3F62" w:rsidR="004C6E6F" w:rsidRDefault="0060106D" w:rsidP="0060106D">
      <w:r>
        <w:t>The advantage of this distinguisher is non-negligible, because it can correctly distinguish between the two cases with a probability of 1/2. Since H is not a secure PRG, it does not have the property that the output looks random for all possible inputs.</w:t>
      </w:r>
    </w:p>
    <w:p w14:paraId="708568D7" w14:textId="0D3AEE9F" w:rsidR="00165F00" w:rsidRDefault="005136C9" w:rsidP="0060106D">
      <w:pPr>
        <w:pStyle w:val="ListParagraph"/>
        <w:numPr>
          <w:ilvl w:val="0"/>
          <w:numId w:val="1"/>
        </w:numPr>
      </w:pPr>
      <w:r>
        <w:t>Not secure a distinguisher</w:t>
      </w:r>
    </w:p>
    <w:p w14:paraId="09A798CA" w14:textId="77777777" w:rsidR="0060106D" w:rsidRDefault="0060106D" w:rsidP="0060106D">
      <w:r>
        <w:t>A successful distinguisher can be constructed as follows:</w:t>
      </w:r>
    </w:p>
    <w:p w14:paraId="158755A5" w14:textId="485868AB" w:rsidR="0060106D" w:rsidRDefault="0060106D" w:rsidP="0060106D">
      <w:r>
        <w:t>Given an output of H, we can compute x and y by dividing the output into two equal parts. Then, we can use x and y as inputs to G and compare the outputs. If x and y are equal, then the output of H must have been generated from H(0λ), otherwise, it must have been generated from H(s) for some non-zero s.</w:t>
      </w:r>
    </w:p>
    <w:p w14:paraId="577A650F" w14:textId="03ED5337" w:rsidR="0060106D" w:rsidRDefault="0060106D" w:rsidP="0060106D">
      <w:r>
        <w:t>The advantage of this distinguisher is 1/2, because for a random non-zero s, the probability that x and y are equal is 1/2^3λ.</w:t>
      </w:r>
    </w:p>
    <w:p w14:paraId="1D279452" w14:textId="460E4304" w:rsidR="00165F00" w:rsidRDefault="005136C9" w:rsidP="005136C9">
      <w:pPr>
        <w:pStyle w:val="ListParagraph"/>
        <w:numPr>
          <w:ilvl w:val="0"/>
          <w:numId w:val="1"/>
        </w:numPr>
      </w:pPr>
      <w:r>
        <w:t>Not secure a distinguisher</w:t>
      </w:r>
    </w:p>
    <w:p w14:paraId="257597FB" w14:textId="77777777" w:rsidR="005136C9" w:rsidRDefault="005136C9" w:rsidP="005136C9">
      <w:r>
        <w:t xml:space="preserve">Choose a random seed s and generate the output of H, </w:t>
      </w:r>
      <w:proofErr w:type="gramStart"/>
      <w:r>
        <w:t>i.e.</w:t>
      </w:r>
      <w:proofErr w:type="gramEnd"/>
      <w:r>
        <w:t xml:space="preserve"> </w:t>
      </w:r>
      <w:proofErr w:type="spellStart"/>
      <w:r>
        <w:t>x‖y‖z‖w</w:t>
      </w:r>
      <w:proofErr w:type="spellEnd"/>
      <w:r>
        <w:t>.</w:t>
      </w:r>
    </w:p>
    <w:p w14:paraId="2B544D9A" w14:textId="77777777" w:rsidR="005136C9" w:rsidRDefault="005136C9" w:rsidP="005136C9">
      <w:r>
        <w:t xml:space="preserve">Generate the output of G using the first part of the output of H, </w:t>
      </w:r>
      <w:proofErr w:type="gramStart"/>
      <w:r>
        <w:t>i.e.</w:t>
      </w:r>
      <w:proofErr w:type="gramEnd"/>
      <w:r>
        <w:t xml:space="preserve"> x.</w:t>
      </w:r>
    </w:p>
    <w:p w14:paraId="5C31E97B" w14:textId="77777777" w:rsidR="005136C9" w:rsidRDefault="005136C9" w:rsidP="005136C9">
      <w:r>
        <w:t xml:space="preserve">Compare the second part of the output of H, </w:t>
      </w:r>
      <w:proofErr w:type="gramStart"/>
      <w:r>
        <w:t>i.e.</w:t>
      </w:r>
      <w:proofErr w:type="gramEnd"/>
      <w:r>
        <w:t xml:space="preserve"> </w:t>
      </w:r>
      <w:proofErr w:type="spellStart"/>
      <w:r>
        <w:t>y‖z‖w</w:t>
      </w:r>
      <w:proofErr w:type="spellEnd"/>
      <w:r>
        <w:t>, with the output generated in step 2, i.e. G(x).</w:t>
      </w:r>
    </w:p>
    <w:p w14:paraId="2F4309C1" w14:textId="7D2AF814" w:rsidR="005136C9" w:rsidRDefault="005136C9" w:rsidP="005136C9">
      <w:r>
        <w:t>If the output of H is a secure PRG, then the outputs from step 2 and step 3 should be indistinguishable. However, they are not, because they are different.</w:t>
      </w:r>
    </w:p>
    <w:p w14:paraId="2C2DC619" w14:textId="39DA0CD4" w:rsidR="005136C9" w:rsidRDefault="005136C9" w:rsidP="005136C9">
      <w:r>
        <w:t>The advantage of this distinguisher can be calculated as the probability that the output of step 2 and step 3 are different, which is 1/2^(3λ).</w:t>
      </w:r>
    </w:p>
    <w:sectPr w:rsidR="00513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64C69"/>
    <w:multiLevelType w:val="hybridMultilevel"/>
    <w:tmpl w:val="938840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57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00"/>
    <w:rsid w:val="00165F00"/>
    <w:rsid w:val="004C179B"/>
    <w:rsid w:val="004C6E6F"/>
    <w:rsid w:val="005136C9"/>
    <w:rsid w:val="0060106D"/>
    <w:rsid w:val="007409BC"/>
    <w:rsid w:val="0079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23C7"/>
  <w15:chartTrackingRefBased/>
  <w15:docId w15:val="{067AE0A8-9EFF-4C14-8CE9-78A4276B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0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1</cp:revision>
  <dcterms:created xsi:type="dcterms:W3CDTF">2023-01-30T19:39:00Z</dcterms:created>
  <dcterms:modified xsi:type="dcterms:W3CDTF">2023-01-30T20:13:00Z</dcterms:modified>
</cp:coreProperties>
</file>