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9467" w14:textId="10E277F1" w:rsidR="008F2D3A" w:rsidRPr="001B6455" w:rsidRDefault="008F2D3A" w:rsidP="008F2D3A">
      <w:pPr>
        <w:jc w:val="right"/>
        <w:rPr>
          <w:rFonts w:asciiTheme="majorHAnsi" w:hAnsiTheme="majorHAnsi" w:cstheme="majorHAnsi"/>
          <w:color w:val="000000" w:themeColor="text1"/>
          <w:sz w:val="24"/>
          <w:szCs w:val="24"/>
        </w:rPr>
      </w:pPr>
      <w:r w:rsidRPr="001B6455">
        <w:rPr>
          <w:rFonts w:asciiTheme="majorHAnsi" w:hAnsiTheme="majorHAnsi" w:cstheme="majorHAnsi"/>
          <w:color w:val="000000" w:themeColor="text1"/>
          <w:sz w:val="24"/>
          <w:szCs w:val="24"/>
        </w:rPr>
        <w:t>James Stallkamp</w:t>
      </w:r>
    </w:p>
    <w:p w14:paraId="79742373" w14:textId="4D3C6AC9" w:rsidR="008F2D3A" w:rsidRPr="001B6455" w:rsidRDefault="008F2D3A" w:rsidP="008F2D3A">
      <w:pPr>
        <w:jc w:val="right"/>
        <w:rPr>
          <w:rFonts w:asciiTheme="majorHAnsi" w:hAnsiTheme="majorHAnsi" w:cstheme="majorHAnsi"/>
          <w:color w:val="000000" w:themeColor="text1"/>
          <w:sz w:val="24"/>
          <w:szCs w:val="24"/>
        </w:rPr>
      </w:pPr>
      <w:r w:rsidRPr="001B6455">
        <w:rPr>
          <w:rFonts w:asciiTheme="majorHAnsi" w:hAnsiTheme="majorHAnsi" w:cstheme="majorHAnsi"/>
          <w:color w:val="000000" w:themeColor="text1"/>
          <w:sz w:val="24"/>
          <w:szCs w:val="24"/>
        </w:rPr>
        <w:t xml:space="preserve">CS 175 Church Report reading </w:t>
      </w:r>
      <w:proofErr w:type="gramStart"/>
      <w:r w:rsidRPr="001B6455">
        <w:rPr>
          <w:rFonts w:asciiTheme="majorHAnsi" w:hAnsiTheme="majorHAnsi" w:cstheme="majorHAnsi"/>
          <w:color w:val="000000" w:themeColor="text1"/>
          <w:sz w:val="24"/>
          <w:szCs w:val="24"/>
        </w:rPr>
        <w:t>assignment</w:t>
      </w:r>
      <w:proofErr w:type="gramEnd"/>
    </w:p>
    <w:p w14:paraId="33E8E748" w14:textId="2F18ADD5" w:rsidR="00515089" w:rsidRPr="001B6455" w:rsidRDefault="009A5A9B">
      <w:pPr>
        <w:rPr>
          <w:rFonts w:asciiTheme="majorHAnsi" w:hAnsiTheme="majorHAnsi" w:cstheme="majorHAnsi"/>
          <w:color w:val="000000" w:themeColor="text1"/>
          <w:sz w:val="24"/>
          <w:szCs w:val="24"/>
        </w:rPr>
      </w:pPr>
      <w:r w:rsidRPr="001B6455">
        <w:rPr>
          <w:rFonts w:asciiTheme="majorHAnsi" w:hAnsiTheme="majorHAnsi" w:cstheme="majorHAnsi"/>
          <w:color w:val="000000" w:themeColor="text1"/>
          <w:sz w:val="24"/>
          <w:szCs w:val="24"/>
        </w:rPr>
        <w:t>Direct Violence</w:t>
      </w:r>
    </w:p>
    <w:p w14:paraId="2E7A3B28" w14:textId="522F5E63" w:rsidR="009A5A9B" w:rsidRPr="001B6455" w:rsidRDefault="009A5A9B" w:rsidP="009A5A9B">
      <w:pPr>
        <w:pStyle w:val="ListParagraph"/>
        <w:numPr>
          <w:ilvl w:val="0"/>
          <w:numId w:val="1"/>
        </w:numPr>
        <w:rPr>
          <w:rFonts w:asciiTheme="majorHAnsi" w:hAnsiTheme="majorHAnsi" w:cstheme="majorHAnsi"/>
          <w:color w:val="000000" w:themeColor="text1"/>
          <w:sz w:val="24"/>
          <w:szCs w:val="24"/>
        </w:rPr>
      </w:pPr>
      <w:r w:rsidRPr="001B6455">
        <w:rPr>
          <w:rFonts w:asciiTheme="majorHAnsi" w:hAnsiTheme="majorHAnsi" w:cstheme="majorHAnsi"/>
          <w:color w:val="000000" w:themeColor="text1"/>
          <w:sz w:val="24"/>
          <w:szCs w:val="24"/>
        </w:rPr>
        <w:t xml:space="preserve"> “</w:t>
      </w:r>
      <w:r w:rsidRPr="001B6455">
        <w:rPr>
          <w:rFonts w:asciiTheme="majorHAnsi" w:hAnsiTheme="majorHAnsi" w:cstheme="majorHAnsi"/>
          <w:color w:val="000000" w:themeColor="text1"/>
          <w:sz w:val="24"/>
          <w:szCs w:val="24"/>
        </w:rPr>
        <w:t xml:space="preserve">The discovery of data in FBI files indicating that one such person had been actively involved with </w:t>
      </w:r>
      <w:proofErr w:type="gramStart"/>
      <w:r w:rsidRPr="001B6455">
        <w:rPr>
          <w:rFonts w:asciiTheme="majorHAnsi" w:hAnsiTheme="majorHAnsi" w:cstheme="majorHAnsi"/>
          <w:color w:val="000000" w:themeColor="text1"/>
          <w:sz w:val="24"/>
          <w:szCs w:val="24"/>
        </w:rPr>
        <w:t>violent-groups</w:t>
      </w:r>
      <w:proofErr w:type="gramEnd"/>
      <w:r w:rsidRPr="001B6455">
        <w:rPr>
          <w:rFonts w:asciiTheme="majorHAnsi" w:hAnsiTheme="majorHAnsi" w:cstheme="majorHAnsi"/>
          <w:color w:val="000000" w:themeColor="text1"/>
          <w:sz w:val="24"/>
          <w:szCs w:val="24"/>
        </w:rPr>
        <w:t xml:space="preserve"> led to further investigation and ultimately the issuance of a search warrant. The search produced evidence, including weapons, of a plot to assassinate the foreign head of state. (FBI memorandum to Senate Select Committee, 2/23/76)</w:t>
      </w:r>
      <w:r w:rsidRPr="001B6455">
        <w:rPr>
          <w:rFonts w:asciiTheme="majorHAnsi" w:hAnsiTheme="majorHAnsi" w:cstheme="majorHAnsi"/>
          <w:color w:val="000000" w:themeColor="text1"/>
          <w:sz w:val="24"/>
          <w:szCs w:val="24"/>
        </w:rPr>
        <w:t xml:space="preserve">” </w:t>
      </w:r>
      <w:r w:rsidRPr="001B6455">
        <w:rPr>
          <w:rFonts w:asciiTheme="majorHAnsi" w:hAnsiTheme="majorHAnsi" w:cstheme="majorHAnsi"/>
          <w:color w:val="000000" w:themeColor="text1"/>
          <w:sz w:val="24"/>
          <w:szCs w:val="24"/>
        </w:rPr>
        <w:t>Page 34</w:t>
      </w:r>
    </w:p>
    <w:p w14:paraId="2F08EEF1" w14:textId="0EC2FAB3" w:rsidR="009A5A9B" w:rsidRPr="001B6455" w:rsidRDefault="009A5A9B" w:rsidP="009A5A9B">
      <w:pPr>
        <w:ind w:left="360"/>
        <w:rPr>
          <w:rFonts w:asciiTheme="majorHAnsi" w:hAnsiTheme="majorHAnsi" w:cstheme="majorHAnsi"/>
          <w:color w:val="000000" w:themeColor="text1"/>
          <w:sz w:val="24"/>
          <w:szCs w:val="24"/>
          <w:shd w:val="clear" w:color="auto" w:fill="FFFFFF"/>
        </w:rPr>
      </w:pPr>
      <w:r w:rsidRPr="001B6455">
        <w:rPr>
          <w:rFonts w:asciiTheme="majorHAnsi" w:hAnsiTheme="majorHAnsi" w:cstheme="majorHAnsi"/>
          <w:color w:val="000000" w:themeColor="text1"/>
          <w:sz w:val="24"/>
          <w:szCs w:val="24"/>
          <w:shd w:val="clear" w:color="auto" w:fill="FFFFFF"/>
        </w:rPr>
        <w:t>The</w:t>
      </w:r>
      <w:r w:rsidRPr="001B6455">
        <w:rPr>
          <w:rFonts w:asciiTheme="majorHAnsi" w:hAnsiTheme="majorHAnsi" w:cstheme="majorHAnsi"/>
          <w:color w:val="000000" w:themeColor="text1"/>
          <w:sz w:val="24"/>
          <w:szCs w:val="24"/>
          <w:shd w:val="clear" w:color="auto" w:fill="FFFFFF"/>
        </w:rPr>
        <w:t xml:space="preserve"> Church Committee uncovered evidence of assassination plots and attempts orchestrated by intelligence agencies, particularly the CIA. One notable example is the CIA's involvement in attempts to assassinate foreign leaders deemed hostile to U.S. interests.</w:t>
      </w:r>
    </w:p>
    <w:p w14:paraId="4F7724BF" w14:textId="31095B35" w:rsidR="009A5A9B" w:rsidRPr="001B6455" w:rsidRDefault="009A5A9B" w:rsidP="009A5A9B">
      <w:pPr>
        <w:pStyle w:val="ListParagraph"/>
        <w:numPr>
          <w:ilvl w:val="0"/>
          <w:numId w:val="1"/>
        </w:numPr>
        <w:rPr>
          <w:rFonts w:asciiTheme="majorHAnsi" w:hAnsiTheme="majorHAnsi" w:cstheme="majorHAnsi"/>
          <w:color w:val="000000" w:themeColor="text1"/>
          <w:sz w:val="24"/>
          <w:szCs w:val="24"/>
        </w:rPr>
      </w:pPr>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But he did not instruct the CIA to terminate its involvement with underworld figures either at that time or in May 1962, when he learned at a briefing by CIA officials that an assassination attempt had occurred.</w:t>
      </w:r>
      <w:r w:rsidRPr="001B6455">
        <w:rPr>
          <w:rFonts w:asciiTheme="majorHAnsi" w:hAnsiTheme="majorHAnsi" w:cstheme="majorHAnsi"/>
          <w:color w:val="000000" w:themeColor="text1"/>
          <w:sz w:val="24"/>
          <w:szCs w:val="24"/>
        </w:rPr>
        <w:t>” Page 174</w:t>
      </w:r>
    </w:p>
    <w:p w14:paraId="3F2BA5CC" w14:textId="63816479" w:rsidR="009A5A9B" w:rsidRPr="001B6455" w:rsidRDefault="009A5A9B" w:rsidP="009A5A9B">
      <w:pPr>
        <w:ind w:left="720"/>
        <w:rPr>
          <w:rFonts w:asciiTheme="majorHAnsi" w:hAnsiTheme="majorHAnsi" w:cstheme="majorHAnsi"/>
          <w:color w:val="000000" w:themeColor="text1"/>
          <w:sz w:val="24"/>
          <w:szCs w:val="24"/>
          <w:shd w:val="clear" w:color="auto" w:fill="FFFFFF"/>
        </w:rPr>
      </w:pPr>
      <w:r w:rsidRPr="001B6455">
        <w:rPr>
          <w:rFonts w:asciiTheme="majorHAnsi" w:hAnsiTheme="majorHAnsi" w:cstheme="majorHAnsi"/>
          <w:color w:val="000000" w:themeColor="text1"/>
          <w:sz w:val="24"/>
          <w:szCs w:val="24"/>
          <w:shd w:val="clear" w:color="auto" w:fill="FFFFFF"/>
        </w:rPr>
        <w:t>This quote is an example showing how the us government was engaged in assassination attempts against people against their interest.</w:t>
      </w:r>
    </w:p>
    <w:p w14:paraId="41CEF785" w14:textId="73EB741A" w:rsidR="009A5A9B" w:rsidRPr="001B6455" w:rsidRDefault="009A5A9B" w:rsidP="009A5A9B">
      <w:pPr>
        <w:rPr>
          <w:rFonts w:asciiTheme="majorHAnsi" w:hAnsiTheme="majorHAnsi" w:cstheme="majorHAnsi"/>
          <w:color w:val="000000" w:themeColor="text1"/>
          <w:sz w:val="24"/>
          <w:szCs w:val="24"/>
          <w:shd w:val="clear" w:color="auto" w:fill="FFFFFF"/>
        </w:rPr>
      </w:pPr>
      <w:r w:rsidRPr="001B6455">
        <w:rPr>
          <w:rFonts w:asciiTheme="majorHAnsi" w:hAnsiTheme="majorHAnsi" w:cstheme="majorHAnsi"/>
          <w:color w:val="000000" w:themeColor="text1"/>
          <w:sz w:val="24"/>
          <w:szCs w:val="24"/>
          <w:shd w:val="clear" w:color="auto" w:fill="FFFFFF"/>
        </w:rPr>
        <w:t>The legal system</w:t>
      </w:r>
    </w:p>
    <w:p w14:paraId="04E6FEEF" w14:textId="593CF6CB" w:rsidR="001B6455" w:rsidRPr="001B6455" w:rsidRDefault="001B6455" w:rsidP="001B6455">
      <w:pPr>
        <w:pStyle w:val="ListParagraph"/>
        <w:numPr>
          <w:ilvl w:val="0"/>
          <w:numId w:val="8"/>
        </w:numPr>
        <w:rPr>
          <w:rFonts w:asciiTheme="majorHAnsi" w:hAnsiTheme="majorHAnsi" w:cstheme="majorHAnsi"/>
          <w:color w:val="000000" w:themeColor="text1"/>
          <w:sz w:val="24"/>
          <w:szCs w:val="24"/>
          <w:shd w:val="clear" w:color="auto" w:fill="FFFFFF"/>
        </w:rPr>
      </w:pPr>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But in COINTELPRO, -the Bureau imposed summary punishment, not only on the allegedly violent, but also on the nonviolent advocates of change. Such action is the hallmark of the vigilante and has no place in a democratic society</w:t>
      </w:r>
      <w:r w:rsidRPr="001B6455">
        <w:rPr>
          <w:rFonts w:asciiTheme="majorHAnsi" w:hAnsiTheme="majorHAnsi" w:cstheme="majorHAnsi"/>
          <w:color w:val="000000" w:themeColor="text1"/>
          <w:sz w:val="24"/>
          <w:szCs w:val="24"/>
        </w:rPr>
        <w:t>” Page 226.</w:t>
      </w:r>
    </w:p>
    <w:p w14:paraId="042CB0CE" w14:textId="3BCF8E47" w:rsidR="001B6455" w:rsidRPr="001B6455" w:rsidRDefault="001B6455" w:rsidP="001B6455">
      <w:pPr>
        <w:ind w:left="720"/>
        <w:rPr>
          <w:rFonts w:asciiTheme="majorHAnsi" w:hAnsiTheme="majorHAnsi" w:cstheme="majorHAnsi"/>
          <w:color w:val="000000" w:themeColor="text1"/>
          <w:sz w:val="24"/>
          <w:szCs w:val="24"/>
          <w:shd w:val="clear" w:color="auto" w:fill="FFFFFF"/>
        </w:rPr>
      </w:pPr>
      <w:r w:rsidRPr="001B6455">
        <w:rPr>
          <w:rFonts w:asciiTheme="majorHAnsi" w:hAnsiTheme="majorHAnsi" w:cstheme="majorHAnsi"/>
          <w:color w:val="000000" w:themeColor="text1"/>
          <w:sz w:val="24"/>
          <w:szCs w:val="24"/>
          <w:shd w:val="clear" w:color="auto" w:fill="FFFFFF"/>
        </w:rPr>
        <w:t>This is an example from the reading how the FBI controlled or circumvented the legal system to target certain individuals.</w:t>
      </w:r>
    </w:p>
    <w:p w14:paraId="7770E224" w14:textId="09FF7F3A" w:rsidR="001B6455" w:rsidRPr="001B6455" w:rsidRDefault="001B6455" w:rsidP="001B6455">
      <w:pPr>
        <w:pStyle w:val="ListParagraph"/>
        <w:numPr>
          <w:ilvl w:val="0"/>
          <w:numId w:val="8"/>
        </w:numPr>
        <w:rPr>
          <w:rFonts w:asciiTheme="majorHAnsi" w:hAnsiTheme="majorHAnsi" w:cstheme="majorHAnsi"/>
          <w:color w:val="000000" w:themeColor="text1"/>
          <w:sz w:val="24"/>
          <w:szCs w:val="24"/>
          <w:shd w:val="clear" w:color="auto" w:fill="FFFFFF"/>
        </w:rPr>
      </w:pPr>
      <w:r w:rsidRPr="001B6455">
        <w:rPr>
          <w:rFonts w:asciiTheme="majorHAnsi" w:hAnsiTheme="majorHAnsi" w:cstheme="majorHAnsi"/>
          <w:color w:val="000000" w:themeColor="text1"/>
          <w:sz w:val="24"/>
          <w:szCs w:val="24"/>
          <w:shd w:val="clear" w:color="auto" w:fill="FFFFFF"/>
        </w:rPr>
        <w:t>“</w:t>
      </w:r>
      <w:r w:rsidRPr="001B6455">
        <w:rPr>
          <w:rFonts w:asciiTheme="majorHAnsi" w:hAnsiTheme="majorHAnsi" w:cstheme="majorHAnsi"/>
          <w:color w:val="000000" w:themeColor="text1"/>
          <w:sz w:val="24"/>
          <w:szCs w:val="24"/>
        </w:rPr>
        <w:t>While the FBI considered Federal prosecution a "logical" result of these investigations and "the best deterrent," Key Activists were not selected because they were suspected of committing or planning to commit any specific Federal crime.</w:t>
      </w:r>
      <w:r w:rsidRPr="001B6455">
        <w:rPr>
          <w:rFonts w:asciiTheme="majorHAnsi" w:hAnsiTheme="majorHAnsi" w:cstheme="majorHAnsi"/>
          <w:color w:val="000000" w:themeColor="text1"/>
          <w:sz w:val="24"/>
          <w:szCs w:val="24"/>
        </w:rPr>
        <w:t>” Page 106</w:t>
      </w:r>
    </w:p>
    <w:p w14:paraId="5942615C" w14:textId="6BE55366" w:rsidR="001B6455" w:rsidRPr="001B6455" w:rsidRDefault="001B6455" w:rsidP="001B6455">
      <w:pPr>
        <w:ind w:left="720"/>
        <w:rPr>
          <w:rFonts w:asciiTheme="majorHAnsi" w:hAnsiTheme="majorHAnsi" w:cstheme="majorHAnsi"/>
          <w:color w:val="000000" w:themeColor="text1"/>
          <w:sz w:val="24"/>
          <w:szCs w:val="24"/>
          <w:shd w:val="clear" w:color="auto" w:fill="FFFFFF"/>
        </w:rPr>
      </w:pPr>
      <w:r w:rsidRPr="001B6455">
        <w:rPr>
          <w:rFonts w:asciiTheme="majorHAnsi" w:hAnsiTheme="majorHAnsi" w:cstheme="majorHAnsi"/>
          <w:color w:val="000000" w:themeColor="text1"/>
          <w:sz w:val="24"/>
          <w:szCs w:val="24"/>
          <w:shd w:val="clear" w:color="auto" w:fill="FFFFFF"/>
        </w:rPr>
        <w:t>This is a quote from the reading describing how the FBI would target individuals from certain groups for legal attack.</w:t>
      </w:r>
    </w:p>
    <w:p w14:paraId="6FE935E7" w14:textId="77777777" w:rsidR="009A5A9B" w:rsidRPr="001B6455" w:rsidRDefault="009A5A9B" w:rsidP="009A5A9B">
      <w:p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9A5A9B">
        <w:rPr>
          <w:rFonts w:asciiTheme="majorHAnsi" w:eastAsia="Times New Roman" w:hAnsiTheme="majorHAnsi" w:cstheme="majorHAnsi"/>
          <w:color w:val="000000" w:themeColor="text1"/>
          <w:kern w:val="0"/>
          <w:sz w:val="24"/>
          <w:szCs w:val="24"/>
          <w14:ligatures w14:val="none"/>
        </w:rPr>
        <w:t>Employment deprivation</w:t>
      </w:r>
    </w:p>
    <w:p w14:paraId="538F3AA5" w14:textId="76A1B364" w:rsidR="00692A62" w:rsidRPr="001B6455" w:rsidRDefault="00692A62" w:rsidP="00692A62">
      <w:pPr>
        <w:pStyle w:val="ListParagraph"/>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 xml:space="preserve">-Anonymously attacking the political beliefs of targets in order to induce their employers to fire them; </w:t>
      </w:r>
      <w:proofErr w:type="gramStart"/>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 Page</w:t>
      </w:r>
      <w:proofErr w:type="gramEnd"/>
      <w:r w:rsidRPr="001B6455">
        <w:rPr>
          <w:rFonts w:asciiTheme="majorHAnsi" w:hAnsiTheme="majorHAnsi" w:cstheme="majorHAnsi"/>
          <w:color w:val="000000" w:themeColor="text1"/>
          <w:sz w:val="24"/>
          <w:szCs w:val="24"/>
        </w:rPr>
        <w:t xml:space="preserve"> 26</w:t>
      </w:r>
    </w:p>
    <w:p w14:paraId="2B15F517" w14:textId="4F4E5102" w:rsidR="00692A62" w:rsidRPr="001B6455" w:rsidRDefault="00692A62" w:rsidP="00692A62">
      <w:pPr>
        <w:shd w:val="clear" w:color="auto" w:fill="FFFFFF"/>
        <w:spacing w:before="100" w:beforeAutospacing="1" w:after="100" w:afterAutospacing="1" w:line="240" w:lineRule="auto"/>
        <w:ind w:left="720"/>
        <w:rPr>
          <w:rFonts w:asciiTheme="majorHAnsi" w:eastAsia="Times New Roman" w:hAnsiTheme="majorHAnsi" w:cstheme="majorHAnsi"/>
          <w:color w:val="000000" w:themeColor="text1"/>
          <w:kern w:val="0"/>
          <w:sz w:val="24"/>
          <w:szCs w:val="24"/>
          <w14:ligatures w14:val="none"/>
        </w:rPr>
      </w:pPr>
      <w:r w:rsidRPr="001B6455">
        <w:rPr>
          <w:rFonts w:asciiTheme="majorHAnsi" w:eastAsia="Times New Roman" w:hAnsiTheme="majorHAnsi" w:cstheme="majorHAnsi"/>
          <w:color w:val="000000" w:themeColor="text1"/>
          <w:kern w:val="0"/>
          <w:sz w:val="24"/>
          <w:szCs w:val="24"/>
          <w14:ligatures w14:val="none"/>
        </w:rPr>
        <w:t xml:space="preserve">This is an example of employment deprivation being complied by the </w:t>
      </w:r>
      <w:proofErr w:type="gramStart"/>
      <w:r w:rsidRPr="001B6455">
        <w:rPr>
          <w:rFonts w:asciiTheme="majorHAnsi" w:eastAsia="Times New Roman" w:hAnsiTheme="majorHAnsi" w:cstheme="majorHAnsi"/>
          <w:color w:val="000000" w:themeColor="text1"/>
          <w:kern w:val="0"/>
          <w:sz w:val="24"/>
          <w:szCs w:val="24"/>
          <w14:ligatures w14:val="none"/>
        </w:rPr>
        <w:t>FBI</w:t>
      </w:r>
      <w:proofErr w:type="gramEnd"/>
    </w:p>
    <w:p w14:paraId="78A1296D" w14:textId="7F947675" w:rsidR="009A18D8" w:rsidRPr="001B6455" w:rsidRDefault="009A18D8" w:rsidP="009A18D8">
      <w:pPr>
        <w:pStyle w:val="ListParagraph"/>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lastRenderedPageBreak/>
        <w:t>“</w:t>
      </w:r>
      <w:r w:rsidRPr="001B6455">
        <w:rPr>
          <w:rFonts w:asciiTheme="majorHAnsi" w:hAnsiTheme="majorHAnsi" w:cstheme="majorHAnsi"/>
          <w:color w:val="000000" w:themeColor="text1"/>
          <w:sz w:val="24"/>
          <w:szCs w:val="24"/>
        </w:rPr>
        <w:t>Consequently, he urged that attention be given to the associations of government employees with "front" organizations, including "temporary organizations, 'spontaneous' campaigns, and pressure movements so frequently used by subversive groups."</w:t>
      </w:r>
      <w:r w:rsidRPr="001B6455">
        <w:rPr>
          <w:rFonts w:asciiTheme="majorHAnsi" w:hAnsiTheme="majorHAnsi" w:cstheme="majorHAnsi"/>
          <w:color w:val="000000" w:themeColor="text1"/>
          <w:sz w:val="24"/>
          <w:szCs w:val="24"/>
        </w:rPr>
        <w:t xml:space="preserve"> Page 58</w:t>
      </w:r>
    </w:p>
    <w:p w14:paraId="4D29AA91" w14:textId="49A9B78D" w:rsidR="009A18D8" w:rsidRPr="001B6455" w:rsidRDefault="009A18D8" w:rsidP="009A18D8">
      <w:pPr>
        <w:pStyle w:val="ListParagraph"/>
        <w:shd w:val="clear" w:color="auto" w:fill="FFFFFF"/>
        <w:spacing w:before="100" w:beforeAutospacing="1" w:after="100" w:afterAutospacing="1" w:line="240" w:lineRule="auto"/>
        <w:rPr>
          <w:rFonts w:asciiTheme="majorHAnsi" w:hAnsiTheme="majorHAnsi" w:cstheme="majorHAnsi"/>
          <w:color w:val="000000" w:themeColor="text1"/>
          <w:sz w:val="24"/>
          <w:szCs w:val="24"/>
        </w:rPr>
      </w:pPr>
    </w:p>
    <w:p w14:paraId="2F04BE77" w14:textId="7D013D27" w:rsidR="009A18D8" w:rsidRPr="001B6455" w:rsidRDefault="009A18D8" w:rsidP="009A18D8">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 xml:space="preserve">This is a quote from Hoover talking about the federal employee loyalty security program </w:t>
      </w:r>
      <w:proofErr w:type="gramStart"/>
      <w:r w:rsidRPr="001B6455">
        <w:rPr>
          <w:rFonts w:asciiTheme="majorHAnsi" w:hAnsiTheme="majorHAnsi" w:cstheme="majorHAnsi"/>
          <w:color w:val="000000" w:themeColor="text1"/>
          <w:sz w:val="24"/>
          <w:szCs w:val="24"/>
        </w:rPr>
        <w:t>and  how</w:t>
      </w:r>
      <w:proofErr w:type="gramEnd"/>
      <w:r w:rsidRPr="001B6455">
        <w:rPr>
          <w:rFonts w:asciiTheme="majorHAnsi" w:hAnsiTheme="majorHAnsi" w:cstheme="majorHAnsi"/>
          <w:color w:val="000000" w:themeColor="text1"/>
          <w:sz w:val="24"/>
          <w:szCs w:val="24"/>
        </w:rPr>
        <w:t xml:space="preserve"> it should be applied to federal workers. This shows how the government was working towards employment deprivation of certain people.</w:t>
      </w:r>
    </w:p>
    <w:p w14:paraId="60C5DA2C" w14:textId="77777777" w:rsidR="009A5A9B" w:rsidRPr="001B6455" w:rsidRDefault="009A5A9B" w:rsidP="009A5A9B">
      <w:p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9A5A9B">
        <w:rPr>
          <w:rFonts w:asciiTheme="majorHAnsi" w:eastAsia="Times New Roman" w:hAnsiTheme="majorHAnsi" w:cstheme="majorHAnsi"/>
          <w:color w:val="000000" w:themeColor="text1"/>
          <w:kern w:val="0"/>
          <w:sz w:val="24"/>
          <w:szCs w:val="24"/>
          <w14:ligatures w14:val="none"/>
        </w:rPr>
        <w:t>Conspicuous surveillance</w:t>
      </w:r>
    </w:p>
    <w:p w14:paraId="2DA1AEBC" w14:textId="7D5D1F1C" w:rsidR="008F2D3A" w:rsidRPr="001B6455" w:rsidRDefault="008F2D3A" w:rsidP="008F2D3A">
      <w:pPr>
        <w:pStyle w:val="ListParagraph"/>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After the Black Panther Party emerged as a group of national stature, FBI field offices were instructed to develop "imaginative and hard-hitting counterintelligence measures aimed at crippling the BPP."</w:t>
      </w:r>
      <w:r w:rsidRPr="001B6455">
        <w:rPr>
          <w:rFonts w:asciiTheme="majorHAnsi" w:hAnsiTheme="majorHAnsi" w:cstheme="majorHAnsi"/>
          <w:color w:val="000000" w:themeColor="text1"/>
          <w:sz w:val="24"/>
          <w:szCs w:val="24"/>
        </w:rPr>
        <w:t xml:space="preserve"> Page 104.</w:t>
      </w:r>
    </w:p>
    <w:p w14:paraId="4AF7EA85" w14:textId="77777777" w:rsidR="008F2D3A" w:rsidRPr="001B6455" w:rsidRDefault="008F2D3A" w:rsidP="008F2D3A">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p>
    <w:p w14:paraId="17A584CA" w14:textId="22D701D0" w:rsidR="008F2D3A" w:rsidRPr="001B6455" w:rsidRDefault="008F2D3A" w:rsidP="008F2D3A">
      <w:pPr>
        <w:pStyle w:val="ListParagraph"/>
        <w:shd w:val="clear" w:color="auto" w:fill="FFFFFF"/>
        <w:spacing w:before="100" w:beforeAutospacing="1" w:after="100" w:afterAutospacing="1" w:line="240" w:lineRule="auto"/>
        <w:rPr>
          <w:rFonts w:asciiTheme="majorHAnsi" w:hAnsiTheme="majorHAnsi" w:cstheme="majorHAnsi"/>
          <w:color w:val="000000" w:themeColor="text1"/>
          <w:sz w:val="24"/>
          <w:szCs w:val="24"/>
        </w:rPr>
      </w:pPr>
      <w:r w:rsidRPr="001B6455">
        <w:rPr>
          <w:rFonts w:asciiTheme="majorHAnsi" w:hAnsiTheme="majorHAnsi" w:cstheme="majorHAnsi"/>
          <w:color w:val="000000" w:themeColor="text1"/>
          <w:sz w:val="24"/>
          <w:szCs w:val="24"/>
        </w:rPr>
        <w:t>This is an example of the FBI using active or conspicuous surveillance to try and suppress minority groups like the black panther party.</w:t>
      </w:r>
    </w:p>
    <w:p w14:paraId="21A47B45" w14:textId="77777777" w:rsidR="009A18D8" w:rsidRPr="001B6455" w:rsidRDefault="009A18D8" w:rsidP="008F2D3A">
      <w:pPr>
        <w:pStyle w:val="ListParagraph"/>
        <w:shd w:val="clear" w:color="auto" w:fill="FFFFFF"/>
        <w:spacing w:before="100" w:beforeAutospacing="1" w:after="100" w:afterAutospacing="1" w:line="240" w:lineRule="auto"/>
        <w:rPr>
          <w:rFonts w:asciiTheme="majorHAnsi" w:hAnsiTheme="majorHAnsi" w:cstheme="majorHAnsi"/>
          <w:color w:val="000000" w:themeColor="text1"/>
          <w:sz w:val="24"/>
          <w:szCs w:val="24"/>
        </w:rPr>
      </w:pPr>
    </w:p>
    <w:p w14:paraId="31FA3C1E" w14:textId="241BE79A" w:rsidR="009A18D8" w:rsidRPr="001B6455" w:rsidRDefault="009A18D8" w:rsidP="009A18D8">
      <w:pPr>
        <w:pStyle w:val="ListParagraph"/>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 xml:space="preserve">During 1967-1971, FBI headquarters approved 379 proposals for COINTELPRO actions against "black nationalists." "* These opera- </w:t>
      </w:r>
      <w:proofErr w:type="spellStart"/>
      <w:r w:rsidRPr="001B6455">
        <w:rPr>
          <w:rFonts w:asciiTheme="majorHAnsi" w:hAnsiTheme="majorHAnsi" w:cstheme="majorHAnsi"/>
          <w:color w:val="000000" w:themeColor="text1"/>
          <w:sz w:val="24"/>
          <w:szCs w:val="24"/>
        </w:rPr>
        <w:t>tions</w:t>
      </w:r>
      <w:proofErr w:type="spellEnd"/>
      <w:r w:rsidRPr="001B6455">
        <w:rPr>
          <w:rFonts w:asciiTheme="majorHAnsi" w:hAnsiTheme="majorHAnsi" w:cstheme="majorHAnsi"/>
          <w:color w:val="000000" w:themeColor="text1"/>
          <w:sz w:val="24"/>
          <w:szCs w:val="24"/>
        </w:rPr>
        <w:t xml:space="preserve"> utilized dangerous and unsavory techniques which gave rise to the risk of death and often disregarded the personal rights and dignity of the victims</w:t>
      </w:r>
      <w:r w:rsidRPr="001B6455">
        <w:rPr>
          <w:rFonts w:asciiTheme="majorHAnsi" w:hAnsiTheme="majorHAnsi" w:cstheme="majorHAnsi"/>
          <w:color w:val="000000" w:themeColor="text1"/>
          <w:sz w:val="24"/>
          <w:szCs w:val="24"/>
        </w:rPr>
        <w:t>” page 104.</w:t>
      </w:r>
    </w:p>
    <w:p w14:paraId="002056C0" w14:textId="77777777" w:rsidR="009A18D8" w:rsidRPr="001B6455" w:rsidRDefault="009A18D8" w:rsidP="009A18D8">
      <w:pPr>
        <w:pStyle w:val="ListParagraph"/>
        <w:shd w:val="clear" w:color="auto" w:fill="FFFFFF"/>
        <w:spacing w:before="100" w:beforeAutospacing="1" w:after="100" w:afterAutospacing="1" w:line="240" w:lineRule="auto"/>
        <w:rPr>
          <w:rFonts w:asciiTheme="majorHAnsi" w:hAnsiTheme="majorHAnsi" w:cstheme="majorHAnsi"/>
          <w:color w:val="000000" w:themeColor="text1"/>
          <w:sz w:val="24"/>
          <w:szCs w:val="24"/>
        </w:rPr>
      </w:pPr>
    </w:p>
    <w:p w14:paraId="45906BA3" w14:textId="6595F683" w:rsidR="009A18D8" w:rsidRPr="001B6455" w:rsidRDefault="009A18D8" w:rsidP="009A18D8">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 xml:space="preserve">This is a quote from the reading describing some of the many overt or active </w:t>
      </w:r>
      <w:r w:rsidRPr="009A5A9B">
        <w:rPr>
          <w:rFonts w:asciiTheme="majorHAnsi" w:eastAsia="Times New Roman" w:hAnsiTheme="majorHAnsi" w:cstheme="majorHAnsi"/>
          <w:color w:val="000000" w:themeColor="text1"/>
          <w:kern w:val="0"/>
          <w:sz w:val="24"/>
          <w:szCs w:val="24"/>
          <w14:ligatures w14:val="none"/>
        </w:rPr>
        <w:t>surveillance</w:t>
      </w:r>
      <w:r w:rsidRPr="001B6455">
        <w:rPr>
          <w:rFonts w:asciiTheme="majorHAnsi" w:hAnsiTheme="majorHAnsi" w:cstheme="majorHAnsi"/>
          <w:color w:val="000000" w:themeColor="text1"/>
          <w:sz w:val="24"/>
          <w:szCs w:val="24"/>
        </w:rPr>
        <w:t xml:space="preserve"> methods the FBI engaged against the black panther party.</w:t>
      </w:r>
    </w:p>
    <w:p w14:paraId="214FC28C" w14:textId="77777777" w:rsidR="009A5A9B" w:rsidRPr="001B6455" w:rsidRDefault="009A5A9B" w:rsidP="009A5A9B">
      <w:p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9A5A9B">
        <w:rPr>
          <w:rFonts w:asciiTheme="majorHAnsi" w:eastAsia="Times New Roman" w:hAnsiTheme="majorHAnsi" w:cstheme="majorHAnsi"/>
          <w:color w:val="000000" w:themeColor="text1"/>
          <w:kern w:val="0"/>
          <w:sz w:val="24"/>
          <w:szCs w:val="24"/>
          <w14:ligatures w14:val="none"/>
        </w:rPr>
        <w:t>Covert surveillance</w:t>
      </w:r>
    </w:p>
    <w:p w14:paraId="662D7CDA" w14:textId="632AC333" w:rsidR="009A5A9B" w:rsidRPr="001B6455" w:rsidRDefault="009A5A9B" w:rsidP="009A5A9B">
      <w:pPr>
        <w:pStyle w:val="ListParagraph"/>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FBI intelligence reports on protest activity and domestic dissent accumulated massive information on lawful activity and law-abiding citizens for vaguely defined "pure intelligence" and "preventive intelligence" purposes related only remotely or not at all to law enforcement or the prevention of violence.</w:t>
      </w:r>
      <w:r w:rsidRPr="001B6455">
        <w:rPr>
          <w:rFonts w:asciiTheme="majorHAnsi" w:hAnsiTheme="majorHAnsi" w:cstheme="majorHAnsi"/>
          <w:color w:val="000000" w:themeColor="text1"/>
          <w:sz w:val="24"/>
          <w:szCs w:val="24"/>
        </w:rPr>
        <w:t>” Page 84</w:t>
      </w:r>
    </w:p>
    <w:p w14:paraId="7FBA804A" w14:textId="77777777" w:rsidR="009A18D8" w:rsidRPr="001B6455" w:rsidRDefault="009A18D8" w:rsidP="009A5A9B">
      <w:pPr>
        <w:pStyle w:val="ListParagraph"/>
        <w:shd w:val="clear" w:color="auto" w:fill="FFFFFF"/>
        <w:spacing w:before="100" w:beforeAutospacing="1" w:after="100" w:afterAutospacing="1" w:line="240" w:lineRule="auto"/>
        <w:rPr>
          <w:rFonts w:asciiTheme="majorHAnsi" w:hAnsiTheme="majorHAnsi" w:cstheme="majorHAnsi"/>
          <w:color w:val="000000" w:themeColor="text1"/>
          <w:sz w:val="24"/>
          <w:szCs w:val="24"/>
        </w:rPr>
      </w:pPr>
    </w:p>
    <w:p w14:paraId="4C751356" w14:textId="0AA89075" w:rsidR="009A5A9B" w:rsidRPr="001B6455" w:rsidRDefault="009A5A9B" w:rsidP="009A5A9B">
      <w:pPr>
        <w:pStyle w:val="ListParagraph"/>
        <w:shd w:val="clear" w:color="auto" w:fill="FFFFFF"/>
        <w:spacing w:before="100" w:beforeAutospacing="1" w:after="100" w:afterAutospacing="1" w:line="240" w:lineRule="auto"/>
        <w:rPr>
          <w:rFonts w:asciiTheme="majorHAnsi" w:hAnsiTheme="majorHAnsi" w:cstheme="majorHAnsi"/>
          <w:color w:val="000000" w:themeColor="text1"/>
          <w:sz w:val="24"/>
          <w:szCs w:val="24"/>
        </w:rPr>
      </w:pPr>
      <w:r w:rsidRPr="001B6455">
        <w:rPr>
          <w:rFonts w:asciiTheme="majorHAnsi" w:hAnsiTheme="majorHAnsi" w:cstheme="majorHAnsi"/>
          <w:color w:val="000000" w:themeColor="text1"/>
          <w:sz w:val="24"/>
          <w:szCs w:val="24"/>
        </w:rPr>
        <w:t>This is an example of how the FBI was engaged in covert surveillance against domestic groups.</w:t>
      </w:r>
    </w:p>
    <w:p w14:paraId="106EAFBC" w14:textId="77777777" w:rsidR="009A18D8" w:rsidRPr="001B6455" w:rsidRDefault="009A18D8" w:rsidP="009A18D8">
      <w:pPr>
        <w:pStyle w:val="ListParagraph"/>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Agents were instructed to gather information on the "immorality" and the "scurrilous and depraved" behavior, "habits, and living conditions" of the members of targeted groups.</w:t>
      </w:r>
      <w:r w:rsidRPr="001B6455">
        <w:rPr>
          <w:rFonts w:asciiTheme="majorHAnsi" w:hAnsiTheme="majorHAnsi" w:cstheme="majorHAnsi"/>
          <w:color w:val="000000" w:themeColor="text1"/>
          <w:sz w:val="24"/>
          <w:szCs w:val="24"/>
        </w:rPr>
        <w:t>” Page 104.</w:t>
      </w:r>
    </w:p>
    <w:p w14:paraId="2EF51161" w14:textId="77777777" w:rsidR="009A18D8" w:rsidRPr="001B6455" w:rsidRDefault="009A18D8" w:rsidP="009A18D8">
      <w:pPr>
        <w:pStyle w:val="ListParagraph"/>
        <w:shd w:val="clear" w:color="auto" w:fill="FFFFFF"/>
        <w:spacing w:before="100" w:beforeAutospacing="1" w:after="100" w:afterAutospacing="1" w:line="240" w:lineRule="auto"/>
        <w:rPr>
          <w:rFonts w:asciiTheme="majorHAnsi" w:hAnsiTheme="majorHAnsi" w:cstheme="majorHAnsi"/>
          <w:color w:val="000000" w:themeColor="text1"/>
          <w:sz w:val="24"/>
          <w:szCs w:val="24"/>
        </w:rPr>
      </w:pPr>
    </w:p>
    <w:p w14:paraId="2DE8444F" w14:textId="381594AA" w:rsidR="009A18D8" w:rsidRPr="001B6455" w:rsidRDefault="009A18D8" w:rsidP="009A18D8">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This is a quote from the reading talking about how the FBI was instructed to gather basically any kind of information on members of the black panther party.</w:t>
      </w:r>
    </w:p>
    <w:p w14:paraId="0BE7324E" w14:textId="77777777" w:rsidR="009A5A9B" w:rsidRPr="001B6455" w:rsidRDefault="009A5A9B" w:rsidP="009A5A9B">
      <w:p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9A5A9B">
        <w:rPr>
          <w:rFonts w:asciiTheme="majorHAnsi" w:eastAsia="Times New Roman" w:hAnsiTheme="majorHAnsi" w:cstheme="majorHAnsi"/>
          <w:color w:val="000000" w:themeColor="text1"/>
          <w:kern w:val="0"/>
          <w:sz w:val="24"/>
          <w:szCs w:val="24"/>
          <w14:ligatures w14:val="none"/>
        </w:rPr>
        <w:t>Deception</w:t>
      </w:r>
    </w:p>
    <w:p w14:paraId="4D5C29FC" w14:textId="2140F8F0" w:rsidR="009A18D8" w:rsidRPr="001B6455" w:rsidRDefault="009A18D8" w:rsidP="009A18D8">
      <w:pPr>
        <w:pStyle w:val="ListParagraph"/>
        <w:numPr>
          <w:ilvl w:val="0"/>
          <w:numId w:val="7"/>
        </w:numPr>
        <w:shd w:val="clear" w:color="auto" w:fill="FFFFFF"/>
        <w:spacing w:before="24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lastRenderedPageBreak/>
        <w:t>“P</w:t>
      </w:r>
      <w:r w:rsidRPr="001B6455">
        <w:rPr>
          <w:rFonts w:asciiTheme="majorHAnsi" w:hAnsiTheme="majorHAnsi" w:cstheme="majorHAnsi"/>
          <w:color w:val="000000" w:themeColor="text1"/>
          <w:sz w:val="24"/>
          <w:szCs w:val="24"/>
        </w:rPr>
        <w:t xml:space="preserve">ursuant to instructions to use "misinformation" to disrupt demonstrations, employing such means as broadcasting fake orders on the same citizens band radio frequency used by demonstration </w:t>
      </w:r>
      <w:proofErr w:type="spellStart"/>
      <w:r w:rsidRPr="001B6455">
        <w:rPr>
          <w:rFonts w:asciiTheme="majorHAnsi" w:hAnsiTheme="majorHAnsi" w:cstheme="majorHAnsi"/>
          <w:color w:val="000000" w:themeColor="text1"/>
          <w:sz w:val="24"/>
          <w:szCs w:val="24"/>
        </w:rPr>
        <w:t>marshalls</w:t>
      </w:r>
      <w:proofErr w:type="spellEnd"/>
      <w:r w:rsidRPr="001B6455">
        <w:rPr>
          <w:rFonts w:asciiTheme="majorHAnsi" w:hAnsiTheme="majorHAnsi" w:cstheme="majorHAnsi"/>
          <w:color w:val="000000" w:themeColor="text1"/>
          <w:sz w:val="24"/>
          <w:szCs w:val="24"/>
        </w:rPr>
        <w:t xml:space="preserve"> to attempt to control demonstrations</w:t>
      </w:r>
      <w:r w:rsidRPr="001B6455">
        <w:rPr>
          <w:rFonts w:asciiTheme="majorHAnsi" w:hAnsiTheme="majorHAnsi" w:cstheme="majorHAnsi"/>
          <w:color w:val="000000" w:themeColor="text1"/>
          <w:sz w:val="24"/>
          <w:szCs w:val="24"/>
        </w:rPr>
        <w:t>” Page 26.</w:t>
      </w:r>
    </w:p>
    <w:p w14:paraId="20C54CE0" w14:textId="3EF0089A" w:rsidR="009A18D8" w:rsidRPr="001B6455" w:rsidRDefault="009A18D8" w:rsidP="009A18D8">
      <w:pPr>
        <w:shd w:val="clear" w:color="auto" w:fill="FFFFFF"/>
        <w:spacing w:before="240" w:beforeAutospacing="1" w:after="100" w:afterAutospacing="1" w:line="240" w:lineRule="auto"/>
        <w:ind w:left="720"/>
        <w:rPr>
          <w:rFonts w:asciiTheme="majorHAnsi" w:eastAsia="Times New Roman" w:hAnsiTheme="majorHAnsi" w:cstheme="majorHAnsi"/>
          <w:color w:val="000000" w:themeColor="text1"/>
          <w:kern w:val="0"/>
          <w:sz w:val="24"/>
          <w:szCs w:val="24"/>
          <w14:ligatures w14:val="none"/>
        </w:rPr>
      </w:pPr>
      <w:r w:rsidRPr="001B6455">
        <w:rPr>
          <w:rFonts w:asciiTheme="majorHAnsi" w:eastAsia="Times New Roman" w:hAnsiTheme="majorHAnsi" w:cstheme="majorHAnsi"/>
          <w:color w:val="000000" w:themeColor="text1"/>
          <w:kern w:val="0"/>
          <w:sz w:val="24"/>
          <w:szCs w:val="24"/>
          <w14:ligatures w14:val="none"/>
        </w:rPr>
        <w:t>This is an example of deception from the reading because it shows how the government tried to mislead or deceive certain groups.</w:t>
      </w:r>
    </w:p>
    <w:p w14:paraId="651A8DCF" w14:textId="7B0AD069" w:rsidR="009A18D8" w:rsidRPr="001B6455" w:rsidRDefault="009A18D8" w:rsidP="009A18D8">
      <w:pPr>
        <w:pStyle w:val="ListParagraph"/>
        <w:numPr>
          <w:ilvl w:val="0"/>
          <w:numId w:val="7"/>
        </w:numPr>
        <w:shd w:val="clear" w:color="auto" w:fill="FFFFFF"/>
        <w:spacing w:before="24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eastAsia="Times New Roman" w:hAnsiTheme="majorHAnsi" w:cstheme="majorHAnsi"/>
          <w:color w:val="000000" w:themeColor="text1"/>
          <w:kern w:val="0"/>
          <w:sz w:val="24"/>
          <w:szCs w:val="24"/>
          <w14:ligatures w14:val="none"/>
        </w:rPr>
        <w:t>“</w:t>
      </w:r>
      <w:r w:rsidRPr="001B6455">
        <w:rPr>
          <w:rFonts w:asciiTheme="majorHAnsi" w:hAnsiTheme="majorHAnsi" w:cstheme="majorHAnsi"/>
          <w:color w:val="000000" w:themeColor="text1"/>
          <w:sz w:val="24"/>
          <w:szCs w:val="24"/>
        </w:rPr>
        <w:t>The fake letter purported to fire the North Carolina Grand Dragon for personal misconduct and misfeasance in office, and to suspend Imperial Wizard Robert Shelton for his failure to remove the Grand Dragon</w:t>
      </w:r>
      <w:r w:rsidRPr="001B6455">
        <w:rPr>
          <w:rFonts w:asciiTheme="majorHAnsi" w:hAnsiTheme="majorHAnsi" w:cstheme="majorHAnsi"/>
          <w:color w:val="000000" w:themeColor="text1"/>
          <w:sz w:val="24"/>
          <w:szCs w:val="24"/>
        </w:rPr>
        <w:t>” Page 167.</w:t>
      </w:r>
    </w:p>
    <w:p w14:paraId="00AD966E" w14:textId="65C314AA" w:rsidR="009A18D8" w:rsidRPr="001B6455" w:rsidRDefault="009A18D8" w:rsidP="009A18D8">
      <w:pPr>
        <w:shd w:val="clear" w:color="auto" w:fill="FFFFFF"/>
        <w:spacing w:before="240" w:beforeAutospacing="1" w:after="100" w:afterAutospacing="1" w:line="240" w:lineRule="auto"/>
        <w:ind w:left="720"/>
        <w:rPr>
          <w:rFonts w:asciiTheme="majorHAnsi" w:eastAsia="Times New Roman" w:hAnsiTheme="majorHAnsi" w:cstheme="majorHAnsi"/>
          <w:color w:val="000000" w:themeColor="text1"/>
          <w:kern w:val="0"/>
          <w:sz w:val="24"/>
          <w:szCs w:val="24"/>
          <w14:ligatures w14:val="none"/>
        </w:rPr>
      </w:pPr>
      <w:r w:rsidRPr="001B6455">
        <w:rPr>
          <w:rFonts w:asciiTheme="majorHAnsi" w:eastAsia="Times New Roman" w:hAnsiTheme="majorHAnsi" w:cstheme="majorHAnsi"/>
          <w:color w:val="000000" w:themeColor="text1"/>
          <w:kern w:val="0"/>
          <w:sz w:val="24"/>
          <w:szCs w:val="24"/>
          <w14:ligatures w14:val="none"/>
        </w:rPr>
        <w:t>This quote is about a fake letter that was circulated to try and protect certain members of the KKK, this is an example of deception by the government.</w:t>
      </w:r>
    </w:p>
    <w:p w14:paraId="3F818BB7" w14:textId="77777777" w:rsidR="009A5A9B" w:rsidRPr="001B6455" w:rsidRDefault="009A5A9B" w:rsidP="009A5A9B">
      <w:p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9A5A9B">
        <w:rPr>
          <w:rFonts w:asciiTheme="majorHAnsi" w:eastAsia="Times New Roman" w:hAnsiTheme="majorHAnsi" w:cstheme="majorHAnsi"/>
          <w:color w:val="000000" w:themeColor="text1"/>
          <w:kern w:val="0"/>
          <w:sz w:val="24"/>
          <w:szCs w:val="24"/>
          <w14:ligatures w14:val="none"/>
        </w:rPr>
        <w:t>Mass media influence</w:t>
      </w:r>
    </w:p>
    <w:p w14:paraId="4088CD82" w14:textId="7BA54AFD" w:rsidR="008F2D3A" w:rsidRPr="001B6455" w:rsidRDefault="008F2D3A" w:rsidP="008F2D3A">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w:t>
      </w:r>
      <w:r w:rsidRPr="001B6455">
        <w:rPr>
          <w:rFonts w:asciiTheme="majorHAnsi" w:hAnsiTheme="majorHAnsi" w:cstheme="majorHAnsi"/>
          <w:color w:val="000000" w:themeColor="text1"/>
          <w:sz w:val="24"/>
          <w:szCs w:val="24"/>
        </w:rPr>
        <w:t>The Bureau also attempted to influence media reporting which would have any impact on the public image of the FBI. Examples include: -Planting a series of derogatory articles about Martin Luther King, Jr., and the Poor People's Campaign."</w:t>
      </w:r>
      <w:r w:rsidRPr="001B6455">
        <w:rPr>
          <w:rFonts w:asciiTheme="majorHAnsi" w:hAnsiTheme="majorHAnsi" w:cstheme="majorHAnsi"/>
          <w:color w:val="000000" w:themeColor="text1"/>
          <w:sz w:val="24"/>
          <w:szCs w:val="24"/>
        </w:rPr>
        <w:t xml:space="preserve"> Page 32</w:t>
      </w:r>
    </w:p>
    <w:p w14:paraId="273A339F" w14:textId="51C9A9B5" w:rsidR="008F2D3A" w:rsidRPr="001B6455" w:rsidRDefault="008F2D3A" w:rsidP="008F2D3A">
      <w:pPr>
        <w:shd w:val="clear" w:color="auto" w:fill="FFFFFF"/>
        <w:spacing w:before="100" w:beforeAutospacing="1" w:after="100" w:afterAutospacing="1" w:line="240" w:lineRule="auto"/>
        <w:ind w:left="720"/>
        <w:rPr>
          <w:rFonts w:asciiTheme="majorHAnsi" w:eastAsia="Times New Roman" w:hAnsiTheme="majorHAnsi" w:cstheme="majorHAnsi"/>
          <w:color w:val="000000" w:themeColor="text1"/>
          <w:kern w:val="0"/>
          <w:sz w:val="24"/>
          <w:szCs w:val="24"/>
          <w14:ligatures w14:val="none"/>
        </w:rPr>
      </w:pPr>
      <w:r w:rsidRPr="001B6455">
        <w:rPr>
          <w:rFonts w:asciiTheme="majorHAnsi" w:eastAsia="Times New Roman" w:hAnsiTheme="majorHAnsi" w:cstheme="majorHAnsi"/>
          <w:color w:val="000000" w:themeColor="text1"/>
          <w:kern w:val="0"/>
          <w:sz w:val="24"/>
          <w:szCs w:val="24"/>
          <w14:ligatures w14:val="none"/>
        </w:rPr>
        <w:t>This is an example of how the FBI influenced the media against minority groups.</w:t>
      </w:r>
    </w:p>
    <w:p w14:paraId="1A999DC9" w14:textId="2E3CF144" w:rsidR="008F2D3A" w:rsidRPr="001B6455" w:rsidRDefault="008F2D3A" w:rsidP="008F2D3A">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hAnsiTheme="majorHAnsi" w:cstheme="majorHAnsi"/>
          <w:color w:val="000000" w:themeColor="text1"/>
          <w:sz w:val="24"/>
          <w:szCs w:val="24"/>
        </w:rPr>
        <w:t>Another memorandum illustrated how "photographs of demonstrators" could be used in discrediting the civil rights movement. Six photographs of participants in the poor people's campaign in Cleveland accompanied the memorandum with the following note attached: "These [photographs] show the militant aggressive appearance of the participants and might be of interest to a cooperative news source."</w:t>
      </w:r>
      <w:r w:rsidRPr="001B6455">
        <w:rPr>
          <w:rFonts w:asciiTheme="majorHAnsi" w:hAnsiTheme="majorHAnsi" w:cstheme="majorHAnsi"/>
          <w:color w:val="000000" w:themeColor="text1"/>
          <w:sz w:val="24"/>
          <w:szCs w:val="24"/>
        </w:rPr>
        <w:t xml:space="preserve"> Page 32</w:t>
      </w:r>
    </w:p>
    <w:p w14:paraId="0BF7738D" w14:textId="77777777" w:rsidR="008F2D3A" w:rsidRPr="001B6455" w:rsidRDefault="008F2D3A" w:rsidP="008F2D3A">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p>
    <w:p w14:paraId="3287527B" w14:textId="14CCB2E3" w:rsidR="008F2D3A" w:rsidRPr="001B6455" w:rsidRDefault="008F2D3A" w:rsidP="008F2D3A">
      <w:pPr>
        <w:pStyle w:val="ListParagraph"/>
        <w:shd w:val="clear" w:color="auto" w:fill="FFFFFF"/>
        <w:spacing w:before="100" w:beforeAutospacing="1" w:after="100" w:afterAutospacing="1" w:line="240" w:lineRule="auto"/>
        <w:rPr>
          <w:rFonts w:asciiTheme="majorHAnsi" w:eastAsia="Times New Roman" w:hAnsiTheme="majorHAnsi" w:cstheme="majorHAnsi"/>
          <w:color w:val="000000" w:themeColor="text1"/>
          <w:kern w:val="0"/>
          <w:sz w:val="24"/>
          <w:szCs w:val="24"/>
          <w14:ligatures w14:val="none"/>
        </w:rPr>
      </w:pPr>
      <w:r w:rsidRPr="001B6455">
        <w:rPr>
          <w:rFonts w:asciiTheme="majorHAnsi" w:eastAsia="Times New Roman" w:hAnsiTheme="majorHAnsi" w:cstheme="majorHAnsi"/>
          <w:color w:val="000000" w:themeColor="text1"/>
          <w:kern w:val="0"/>
          <w:sz w:val="24"/>
          <w:szCs w:val="24"/>
          <w14:ligatures w14:val="none"/>
        </w:rPr>
        <w:t>This is another example of how the FBI was using the media against certain groups.</w:t>
      </w:r>
    </w:p>
    <w:p w14:paraId="556A46D4" w14:textId="77777777" w:rsidR="009A5A9B" w:rsidRPr="001B6455" w:rsidRDefault="009A5A9B" w:rsidP="009A5A9B">
      <w:pPr>
        <w:rPr>
          <w:rFonts w:asciiTheme="majorHAnsi" w:hAnsiTheme="majorHAnsi" w:cstheme="majorHAnsi"/>
          <w:color w:val="000000" w:themeColor="text1"/>
          <w:sz w:val="24"/>
          <w:szCs w:val="24"/>
        </w:rPr>
      </w:pPr>
    </w:p>
    <w:sectPr w:rsidR="009A5A9B" w:rsidRPr="001B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BE6"/>
    <w:multiLevelType w:val="hybridMultilevel"/>
    <w:tmpl w:val="BEA0AD48"/>
    <w:lvl w:ilvl="0" w:tplc="66FE9CE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7B9C"/>
    <w:multiLevelType w:val="multilevel"/>
    <w:tmpl w:val="DBD8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D7B98"/>
    <w:multiLevelType w:val="hybridMultilevel"/>
    <w:tmpl w:val="EAA09A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81873"/>
    <w:multiLevelType w:val="hybridMultilevel"/>
    <w:tmpl w:val="BE5A0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520E0"/>
    <w:multiLevelType w:val="hybridMultilevel"/>
    <w:tmpl w:val="2F507D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863C7"/>
    <w:multiLevelType w:val="hybridMultilevel"/>
    <w:tmpl w:val="FF9A85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334E9"/>
    <w:multiLevelType w:val="hybridMultilevel"/>
    <w:tmpl w:val="D130D3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82C7F"/>
    <w:multiLevelType w:val="hybridMultilevel"/>
    <w:tmpl w:val="50EE3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5013">
    <w:abstractNumId w:val="7"/>
  </w:num>
  <w:num w:numId="2" w16cid:durableId="935750313">
    <w:abstractNumId w:val="1"/>
  </w:num>
  <w:num w:numId="3" w16cid:durableId="1910073188">
    <w:abstractNumId w:val="0"/>
  </w:num>
  <w:num w:numId="4" w16cid:durableId="1801193786">
    <w:abstractNumId w:val="4"/>
  </w:num>
  <w:num w:numId="5" w16cid:durableId="2143689524">
    <w:abstractNumId w:val="3"/>
  </w:num>
  <w:num w:numId="6" w16cid:durableId="1356418265">
    <w:abstractNumId w:val="2"/>
  </w:num>
  <w:num w:numId="7" w16cid:durableId="1339305109">
    <w:abstractNumId w:val="5"/>
  </w:num>
  <w:num w:numId="8" w16cid:durableId="689067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9B"/>
    <w:rsid w:val="001B5963"/>
    <w:rsid w:val="001B6455"/>
    <w:rsid w:val="003723E8"/>
    <w:rsid w:val="004C179B"/>
    <w:rsid w:val="00515089"/>
    <w:rsid w:val="00692A62"/>
    <w:rsid w:val="00705858"/>
    <w:rsid w:val="0079772A"/>
    <w:rsid w:val="008F2D3A"/>
    <w:rsid w:val="009A18D8"/>
    <w:rsid w:val="009A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265E"/>
  <w15:chartTrackingRefBased/>
  <w15:docId w15:val="{D5316B5C-B782-442A-BA37-B6DDD698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Stallkamp</dc:creator>
  <cp:keywords/>
  <dc:description/>
  <cp:lastModifiedBy>James Stallkamp</cp:lastModifiedBy>
  <cp:revision>1</cp:revision>
  <dcterms:created xsi:type="dcterms:W3CDTF">2024-05-13T22:25:00Z</dcterms:created>
  <dcterms:modified xsi:type="dcterms:W3CDTF">2024-05-13T23:16:00Z</dcterms:modified>
</cp:coreProperties>
</file>