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BFB" w:rsidRDefault="00115D3F">
      <w:pPr>
        <w:contextualSpacing w:val="0"/>
        <w:jc w:val="right"/>
      </w:pPr>
      <w:bookmarkStart w:id="0" w:name="_GoBack"/>
      <w:bookmarkEnd w:id="0"/>
      <w:r>
        <w:t xml:space="preserve">Lab6 </w:t>
      </w:r>
      <w:proofErr w:type="spellStart"/>
      <w:r>
        <w:t>prelab</w:t>
      </w:r>
      <w:proofErr w:type="spellEnd"/>
    </w:p>
    <w:p w:rsidR="009F6BFB" w:rsidRDefault="00115D3F">
      <w:pPr>
        <w:contextualSpacing w:val="0"/>
        <w:jc w:val="right"/>
      </w:pPr>
      <w:r>
        <w:t xml:space="preserve">James </w:t>
      </w:r>
      <w:proofErr w:type="spellStart"/>
      <w:r>
        <w:t>Stallkamp</w:t>
      </w:r>
      <w:proofErr w:type="spellEnd"/>
    </w:p>
    <w:p w:rsidR="009F6BFB" w:rsidRDefault="009F6BFB">
      <w:pPr>
        <w:contextualSpacing w:val="0"/>
      </w:pPr>
    </w:p>
    <w:p w:rsidR="009F6BFB" w:rsidRDefault="00115D3F">
      <w:pPr>
        <w:contextualSpacing w:val="0"/>
      </w:pPr>
      <w:r>
        <w:t>1 Polling VS interrupts.</w:t>
      </w:r>
    </w:p>
    <w:p w:rsidR="009F6BFB" w:rsidRDefault="00115D3F">
      <w:pPr>
        <w:contextualSpacing w:val="0"/>
      </w:pPr>
      <w:r>
        <w:t>Polling is the process where a protocol is run to cause the CPU to regularly communicate with devices and check for a “command ready” bit or if information should be processed. Polling is ideally used in situations where events take place at regular interv</w:t>
      </w:r>
      <w:r>
        <w:t xml:space="preserve">als. Examples where polling works well are displays like and LCD panel or a mouse input. </w:t>
      </w:r>
    </w:p>
    <w:p w:rsidR="009F6BFB" w:rsidRDefault="009F6BFB">
      <w:pPr>
        <w:contextualSpacing w:val="0"/>
      </w:pPr>
    </w:p>
    <w:p w:rsidR="009F6BFB" w:rsidRDefault="00115D3F">
      <w:pPr>
        <w:contextualSpacing w:val="0"/>
      </w:pPr>
      <w:r>
        <w:t>An Interrupt is a hardware mechanism that can send a signal to the CPU indicating that a device needs attention. Interrupts are generally used for events that take p</w:t>
      </w:r>
      <w:r>
        <w:t>lace randomly or not at regular intervals. Examples where interrupts work well are sensor inputs like motion sensors or buttons.</w:t>
      </w:r>
    </w:p>
    <w:p w:rsidR="009F6BFB" w:rsidRDefault="009F6BFB">
      <w:pPr>
        <w:contextualSpacing w:val="0"/>
      </w:pPr>
    </w:p>
    <w:p w:rsidR="009F6BFB" w:rsidRDefault="00115D3F">
      <w:pPr>
        <w:contextualSpacing w:val="0"/>
      </w:pPr>
      <w:r>
        <w:t xml:space="preserve">2 EICRA and EICRB are registers that control the behavior of interrupts. Every two </w:t>
      </w:r>
      <w:proofErr w:type="gramStart"/>
      <w:r>
        <w:t>bits</w:t>
      </w:r>
      <w:proofErr w:type="gramEnd"/>
      <w:r>
        <w:t xml:space="preserve"> in each register corresponds to an int</w:t>
      </w:r>
      <w:r>
        <w:t>errupt, the different combinations of these bits correspond to different settings for the interrupt, EICRA controls interrupts 0-3 and EICRB controls 4-7. IE bits 0 and 1 in EICRA control settings for interrupt 0 and so forth. The combinations of these two</w:t>
      </w:r>
      <w:r>
        <w:t xml:space="preserve"> bit controls are 00 for low level, 01 for falling edge, 11 for rising edge, and 01 for any level. Any level only works on interrupts 4-7.</w:t>
      </w:r>
    </w:p>
    <w:p w:rsidR="009F6BFB" w:rsidRDefault="009F6BFB">
      <w:pPr>
        <w:contextualSpacing w:val="0"/>
      </w:pPr>
    </w:p>
    <w:p w:rsidR="009F6BFB" w:rsidRDefault="00115D3F">
      <w:pPr>
        <w:contextualSpacing w:val="0"/>
      </w:pPr>
      <w:r>
        <w:t>EIMSK: The external interrupt mask register is used to control which interrupts are detected or ignored. Each bit co</w:t>
      </w:r>
      <w:r>
        <w:t xml:space="preserve">rresponds to an interrupt, IE setting bit 0 in the </w:t>
      </w:r>
      <w:proofErr w:type="spellStart"/>
      <w:r>
        <w:t>the</w:t>
      </w:r>
      <w:proofErr w:type="spellEnd"/>
      <w:r>
        <w:t xml:space="preserve"> EMISK register to a 1 makes it so that the CPU will listen for interrupts from interrupt 0. </w:t>
      </w:r>
    </w:p>
    <w:p w:rsidR="009F6BFB" w:rsidRDefault="009F6BFB">
      <w:pPr>
        <w:contextualSpacing w:val="0"/>
      </w:pPr>
    </w:p>
    <w:p w:rsidR="009F6BFB" w:rsidRDefault="00115D3F">
      <w:pPr>
        <w:contextualSpacing w:val="0"/>
      </w:pPr>
      <w:r>
        <w:t>3 An interrupt vector is an identifier used to redirect the flow of the program, it causes the processor to</w:t>
      </w:r>
      <w:r>
        <w:t xml:space="preserve"> fetch and execute the instructions at specified by the vector.</w:t>
      </w:r>
    </w:p>
    <w:p w:rsidR="009F6BFB" w:rsidRDefault="00115D3F">
      <w:pPr>
        <w:contextualSpacing w:val="0"/>
      </w:pPr>
      <w:r>
        <w:t>Timer0/Counter0 Overflow: $0020</w:t>
      </w:r>
    </w:p>
    <w:p w:rsidR="009F6BFB" w:rsidRDefault="00115D3F">
      <w:pPr>
        <w:contextualSpacing w:val="0"/>
      </w:pPr>
      <w:r>
        <w:t>External interrupt 5: $0005</w:t>
      </w:r>
    </w:p>
    <w:p w:rsidR="009F6BFB" w:rsidRDefault="00115D3F">
      <w:pPr>
        <w:contextualSpacing w:val="0"/>
      </w:pPr>
      <w:r>
        <w:t>Analog comparator: $002e</w:t>
      </w:r>
    </w:p>
    <w:p w:rsidR="009F6BFB" w:rsidRDefault="009F6BFB">
      <w:pPr>
        <w:contextualSpacing w:val="0"/>
      </w:pPr>
    </w:p>
    <w:p w:rsidR="009F6BFB" w:rsidRDefault="00115D3F">
      <w:pPr>
        <w:contextualSpacing w:val="0"/>
      </w:pPr>
      <w:r>
        <w:t>4</w:t>
      </w:r>
      <w:r>
        <w:rPr>
          <w:noProof/>
          <w:lang w:val="en-US"/>
        </w:rPr>
        <w:drawing>
          <wp:inline distT="114300" distB="114300" distL="114300" distR="114300">
            <wp:extent cx="4257675" cy="13620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362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6BFB" w:rsidRDefault="00115D3F">
      <w:pPr>
        <w:contextualSpacing w:val="0"/>
      </w:pPr>
      <w:proofErr w:type="gramStart"/>
      <w:r>
        <w:t>A)Rising:5</w:t>
      </w:r>
      <w:proofErr w:type="gramEnd"/>
      <w:r>
        <w:t>-6 &amp; 17-18</w:t>
      </w:r>
    </w:p>
    <w:p w:rsidR="009F6BFB" w:rsidRDefault="00115D3F">
      <w:pPr>
        <w:contextualSpacing w:val="0"/>
      </w:pPr>
      <w:proofErr w:type="gramStart"/>
      <w:r>
        <w:t>B)Falling:2</w:t>
      </w:r>
      <w:proofErr w:type="gramEnd"/>
      <w:r>
        <w:t>-3 &amp; 8-9</w:t>
      </w:r>
    </w:p>
    <w:p w:rsidR="009F6BFB" w:rsidRDefault="00115D3F">
      <w:pPr>
        <w:contextualSpacing w:val="0"/>
      </w:pPr>
      <w:proofErr w:type="gramStart"/>
      <w:r>
        <w:t>C)Low</w:t>
      </w:r>
      <w:proofErr w:type="gramEnd"/>
      <w:r>
        <w:t>: 3-5 &amp; 9-17</w:t>
      </w:r>
    </w:p>
    <w:p w:rsidR="009F6BFB" w:rsidRDefault="00115D3F">
      <w:pPr>
        <w:contextualSpacing w:val="0"/>
      </w:pPr>
      <w:proofErr w:type="gramStart"/>
      <w:r>
        <w:t>D)High:1</w:t>
      </w:r>
      <w:proofErr w:type="gramEnd"/>
      <w:r>
        <w:t>-2 &amp; 6-8, &amp; 18-21</w:t>
      </w:r>
    </w:p>
    <w:sectPr w:rsidR="009F6BF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F6BFB"/>
    <w:rsid w:val="00115D3F"/>
    <w:rsid w:val="00203DC4"/>
    <w:rsid w:val="004B009F"/>
    <w:rsid w:val="009F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D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D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D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D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4</cp:revision>
  <cp:lastPrinted>2018-10-31T20:47:00Z</cp:lastPrinted>
  <dcterms:created xsi:type="dcterms:W3CDTF">2018-10-31T20:47:00Z</dcterms:created>
  <dcterms:modified xsi:type="dcterms:W3CDTF">2018-11-01T02:24:00Z</dcterms:modified>
</cp:coreProperties>
</file>