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EF9" w:rsidRPr="00450EF9" w:rsidRDefault="00450EF9" w:rsidP="00450EF9">
      <w:pPr>
        <w:spacing w:after="0" w:line="390" w:lineRule="atLeast"/>
        <w:outlineLvl w:val="1"/>
        <w:rPr>
          <w:rFonts w:asciiTheme="majorHAnsi" w:eastAsia="Times New Roman" w:hAnsiTheme="majorHAnsi" w:cs="Helvetica"/>
          <w:b/>
          <w:bCs/>
          <w:color w:val="333333"/>
          <w:sz w:val="36"/>
          <w:szCs w:val="36"/>
          <w:lang w:eastAsia="pt-BR"/>
        </w:rPr>
      </w:pPr>
      <w:r w:rsidRPr="00450EF9">
        <w:rPr>
          <w:rFonts w:asciiTheme="majorHAnsi" w:eastAsia="Times New Roman" w:hAnsiTheme="majorHAnsi" w:cs="Helvetica"/>
          <w:b/>
          <w:bCs/>
          <w:color w:val="333333"/>
          <w:sz w:val="36"/>
          <w:szCs w:val="36"/>
          <w:lang w:eastAsia="pt-BR"/>
        </w:rPr>
        <w:t>Tipos de phishing</w:t>
      </w:r>
    </w:p>
    <w:p w:rsidR="00450EF9" w:rsidRPr="00450EF9" w:rsidRDefault="00450EF9" w:rsidP="00450EF9">
      <w:pPr>
        <w:spacing w:before="100" w:beforeAutospacing="1" w:after="100" w:afterAutospacing="1" w:line="390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450EF9">
        <w:rPr>
          <w:rFonts w:eastAsia="Times New Roman" w:cs="Helvetica"/>
          <w:color w:val="333333"/>
          <w:sz w:val="24"/>
          <w:szCs w:val="24"/>
          <w:lang w:eastAsia="pt-BR"/>
        </w:rPr>
        <w:t>O phishing acontece de maneira tão frequente na internet que já existem até tipos diferentes e que permitem uma classificação do ataque. Os dois mais comuns são:</w:t>
      </w:r>
    </w:p>
    <w:p w:rsidR="00450EF9" w:rsidRPr="00450EF9" w:rsidRDefault="00450EF9" w:rsidP="00450EF9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450EF9">
        <w:rPr>
          <w:rFonts w:eastAsia="Times New Roman" w:cs="Helvetica"/>
          <w:color w:val="333333"/>
          <w:sz w:val="24"/>
          <w:szCs w:val="24"/>
          <w:lang w:eastAsia="pt-BR"/>
        </w:rPr>
        <w:t>Blind Phishing – é o tipo mais conhecido, aquele que é atirado em massa por meio de spams e e-mails na esperança de que alguém “caia” na armadilha;</w:t>
      </w:r>
    </w:p>
    <w:p w:rsidR="00450EF9" w:rsidRPr="00450EF9" w:rsidRDefault="00450EF9" w:rsidP="00450EF9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450EF9">
        <w:rPr>
          <w:rFonts w:eastAsia="Times New Roman" w:cs="Helvetica"/>
          <w:color w:val="333333"/>
          <w:sz w:val="24"/>
          <w:szCs w:val="24"/>
          <w:lang w:eastAsia="pt-BR"/>
        </w:rPr>
        <w:t>Spear-phishing – como o seu nome sugere (“pesca com arpão”, em português), esse tipo de ataque é mais direcionado e busca atingir alvos específicos e previamente estudados. Além disso, apresentam-se de forma mais convincente do que o normal.</w:t>
      </w:r>
    </w:p>
    <w:p w:rsidR="00450EF9" w:rsidRPr="00450EF9" w:rsidRDefault="00450EF9" w:rsidP="00450EF9">
      <w:pPr>
        <w:pStyle w:val="Ttulo2"/>
        <w:spacing w:line="390" w:lineRule="atLeast"/>
        <w:rPr>
          <w:rFonts w:asciiTheme="majorHAnsi" w:hAnsiTheme="majorHAnsi"/>
          <w:color w:val="333333"/>
        </w:rPr>
      </w:pPr>
      <w:r w:rsidRPr="00450EF9">
        <w:rPr>
          <w:rFonts w:asciiTheme="majorHAnsi" w:hAnsiTheme="majorHAnsi"/>
          <w:color w:val="333333"/>
        </w:rPr>
        <w:t>Como fazer para identificar um ataque por phishing?</w:t>
      </w:r>
    </w:p>
    <w:p w:rsidR="00450EF9" w:rsidRPr="00450EF9" w:rsidRDefault="00450EF9" w:rsidP="00450EF9">
      <w:pPr>
        <w:pStyle w:val="NormalWeb"/>
        <w:spacing w:line="390" w:lineRule="atLeast"/>
        <w:rPr>
          <w:rFonts w:asciiTheme="minorHAnsi" w:hAnsiTheme="minorHAnsi"/>
          <w:color w:val="333333"/>
        </w:rPr>
      </w:pPr>
      <w:r w:rsidRPr="00450EF9">
        <w:rPr>
          <w:rFonts w:asciiTheme="minorHAnsi" w:hAnsiTheme="minorHAnsi"/>
          <w:color w:val="333333"/>
        </w:rPr>
        <w:t>Existem maneiras simples de identificar ataques por phishing. E a primeira arma que você tem contra esse mal não é produzida por nenhum gigante dos softwares, muito menos custa aquela impagável fortuna. O que você precisa usar, antes do que qualquer coisa, é o seu poder de julgamento.</w:t>
      </w:r>
    </w:p>
    <w:p w:rsidR="00450EF9" w:rsidRPr="00450EF9" w:rsidRDefault="00450EF9" w:rsidP="00450EF9">
      <w:pPr>
        <w:spacing w:before="100" w:beforeAutospacing="1" w:after="100" w:afterAutospacing="1" w:line="390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450EF9">
        <w:rPr>
          <w:rFonts w:eastAsia="Times New Roman" w:cs="Times New Roman"/>
          <w:color w:val="333333"/>
          <w:sz w:val="24"/>
          <w:szCs w:val="24"/>
          <w:lang w:eastAsia="pt-BR"/>
        </w:rPr>
        <w:t>Isso porque é preciso analisar um pouco antes de clicar em qualquer e-mail que chegue pela caixa de entrada. Mensagens com prêmios de concursos extremamente vantajosos devem ser sumariamente ignoradas, uma vez que dificilmente uma empresa fará sorteios entre endereços de e-mail para premiar um felizardo com milhões de dólares.</w:t>
      </w:r>
    </w:p>
    <w:p w:rsidR="00450EF9" w:rsidRPr="00450EF9" w:rsidRDefault="00450EF9" w:rsidP="00450EF9">
      <w:pPr>
        <w:spacing w:before="100" w:beforeAutospacing="1" w:after="100" w:afterAutospacing="1" w:line="390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450EF9">
        <w:rPr>
          <w:rFonts w:eastAsia="Times New Roman" w:cs="Times New Roman"/>
          <w:color w:val="333333"/>
          <w:sz w:val="24"/>
          <w:szCs w:val="24"/>
          <w:lang w:eastAsia="pt-BR"/>
        </w:rPr>
        <w:t>Outras mensagens comuns e que ainda “pescam” alguns usuários desavisados são aquelas com propostas incríveis de negócios. Ou você acha que algum estrangeiro iria mesmo escolher um endereço aleatório de e-mail para enviar uma chance de parceria na qual você é quem fica com a maior parte do lucro? Não faz sentido, não é mesmo?</w:t>
      </w:r>
    </w:p>
    <w:p w:rsidR="00450EF9" w:rsidRDefault="00450EF9" w:rsidP="00450EF9">
      <w:pPr>
        <w:pStyle w:val="Ttulo2"/>
        <w:spacing w:line="390" w:lineRule="atLeast"/>
        <w:rPr>
          <w:rFonts w:asciiTheme="majorHAnsi" w:hAnsiTheme="majorHAnsi"/>
          <w:color w:val="333333"/>
        </w:rPr>
      </w:pPr>
      <w:r w:rsidRPr="00450EF9">
        <w:rPr>
          <w:rFonts w:asciiTheme="majorHAnsi" w:hAnsiTheme="majorHAnsi"/>
          <w:color w:val="333333"/>
        </w:rPr>
        <w:t>Identificação</w:t>
      </w:r>
    </w:p>
    <w:p w:rsidR="00450EF9" w:rsidRPr="00450EF9" w:rsidRDefault="00450EF9" w:rsidP="00450EF9">
      <w:pPr>
        <w:pStyle w:val="Ttulo2"/>
        <w:spacing w:line="390" w:lineRule="atLeast"/>
        <w:rPr>
          <w:rFonts w:asciiTheme="majorHAnsi" w:hAnsiTheme="majorHAnsi"/>
          <w:color w:val="333333"/>
        </w:rPr>
      </w:pPr>
    </w:p>
    <w:p w:rsidR="0014136F" w:rsidRPr="00450EF9" w:rsidRDefault="00450EF9">
      <w:pPr>
        <w:rPr>
          <w:color w:val="333333"/>
          <w:sz w:val="24"/>
          <w:szCs w:val="24"/>
        </w:rPr>
      </w:pPr>
      <w:r w:rsidRPr="00450EF9">
        <w:rPr>
          <w:color w:val="333333"/>
          <w:sz w:val="24"/>
          <w:szCs w:val="24"/>
        </w:rPr>
        <w:t>Verifique links e endereços</w:t>
      </w:r>
    </w:p>
    <w:p w:rsidR="00450EF9" w:rsidRPr="00450EF9" w:rsidRDefault="00450EF9" w:rsidP="00450EF9">
      <w:pPr>
        <w:spacing w:before="100" w:beforeAutospacing="1" w:after="100" w:afterAutospacing="1" w:line="390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450EF9">
        <w:rPr>
          <w:rFonts w:eastAsia="Times New Roman" w:cs="Times New Roman"/>
          <w:color w:val="333333"/>
          <w:sz w:val="24"/>
          <w:szCs w:val="24"/>
          <w:lang w:eastAsia="pt-BR"/>
        </w:rPr>
        <w:t xml:space="preserve">Essa é outra dica indispensável. Isso porque alguns tipos de ataques podem já ter “pego” alguns de seus contatos, o que torna possível que você receba </w:t>
      </w:r>
      <w:proofErr w:type="spellStart"/>
      <w:r w:rsidRPr="00450EF9">
        <w:rPr>
          <w:rFonts w:eastAsia="Times New Roman" w:cs="Times New Roman"/>
          <w:color w:val="333333"/>
          <w:sz w:val="24"/>
          <w:szCs w:val="24"/>
          <w:lang w:eastAsia="pt-BR"/>
        </w:rPr>
        <w:t>emails</w:t>
      </w:r>
      <w:proofErr w:type="spellEnd"/>
      <w:r w:rsidRPr="00450EF9">
        <w:rPr>
          <w:rFonts w:eastAsia="Times New Roman" w:cs="Times New Roman"/>
          <w:color w:val="333333"/>
          <w:sz w:val="24"/>
          <w:szCs w:val="24"/>
          <w:lang w:eastAsia="pt-BR"/>
        </w:rPr>
        <w:t xml:space="preserve"> dessas pessoas sem que elas saibam.</w:t>
      </w:r>
    </w:p>
    <w:p w:rsidR="00450EF9" w:rsidRPr="00450EF9" w:rsidRDefault="00450EF9" w:rsidP="00450EF9">
      <w:pPr>
        <w:spacing w:before="100" w:beforeAutospacing="1" w:after="100" w:afterAutospacing="1" w:line="390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450EF9">
        <w:rPr>
          <w:rFonts w:eastAsia="Times New Roman" w:cs="Times New Roman"/>
          <w:color w:val="333333"/>
          <w:sz w:val="24"/>
          <w:szCs w:val="24"/>
          <w:lang w:eastAsia="pt-BR"/>
        </w:rPr>
        <w:lastRenderedPageBreak/>
        <w:t>Logo, caso o endereço de envio seja conhecido, não custa nada você entrar em contato com o dono da conta que enviou a mensagem e verificar se se trata de uma comunicação real ou um caso de phishing.</w:t>
      </w:r>
    </w:p>
    <w:p w:rsidR="00450EF9" w:rsidRPr="00450EF9" w:rsidRDefault="00450EF9" w:rsidP="00450EF9">
      <w:pPr>
        <w:spacing w:before="100" w:beforeAutospacing="1" w:after="100" w:afterAutospacing="1" w:line="390" w:lineRule="atLeast"/>
        <w:rPr>
          <w:rFonts w:eastAsia="Times New Roman" w:cs="Times New Roman"/>
          <w:color w:val="333333"/>
          <w:sz w:val="24"/>
          <w:szCs w:val="24"/>
          <w:lang w:eastAsia="pt-BR"/>
        </w:rPr>
      </w:pPr>
      <w:r w:rsidRPr="00450EF9">
        <w:rPr>
          <w:rFonts w:eastAsia="Times New Roman" w:cs="Times New Roman"/>
          <w:color w:val="333333"/>
          <w:sz w:val="24"/>
          <w:szCs w:val="24"/>
          <w:lang w:eastAsia="pt-BR"/>
        </w:rPr>
        <w:t>No caso de e-mails</w:t>
      </w:r>
      <w:bookmarkStart w:id="0" w:name="_GoBack"/>
      <w:bookmarkEnd w:id="0"/>
      <w:r w:rsidRPr="00450EF9">
        <w:rPr>
          <w:rFonts w:eastAsia="Times New Roman" w:cs="Times New Roman"/>
          <w:color w:val="333333"/>
          <w:sz w:val="24"/>
          <w:szCs w:val="24"/>
          <w:lang w:eastAsia="pt-BR"/>
        </w:rPr>
        <w:t xml:space="preserve"> vindos de outros lugares, uma forma bastante simples de checar para onde ele desejar levar você é, simplesmente, posicionar a seta do mouse sobre o botão ou link. Isso porque no rodapé do seu navegador deverá surgir o caminho real do endereço em questão.</w:t>
      </w:r>
    </w:p>
    <w:p w:rsidR="00450EF9" w:rsidRDefault="00450EF9"/>
    <w:sectPr w:rsidR="00450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07542"/>
    <w:multiLevelType w:val="multilevel"/>
    <w:tmpl w:val="87E4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F9"/>
    <w:rsid w:val="0014136F"/>
    <w:rsid w:val="0045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5F21"/>
  <w15:chartTrackingRefBased/>
  <w15:docId w15:val="{1EC6E7A0-C7B3-47D6-942E-2EBCAA7F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0EF9"/>
    <w:pPr>
      <w:spacing w:after="0" w:line="240" w:lineRule="auto"/>
      <w:outlineLvl w:val="1"/>
    </w:pPr>
    <w:rPr>
      <w:rFonts w:ascii="Helvetica" w:eastAsia="Times New Roman" w:hAnsi="Helvetica" w:cs="Helvetica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0EF9"/>
    <w:rPr>
      <w:rFonts w:ascii="Helvetica" w:eastAsia="Times New Roman" w:hAnsi="Helvetica" w:cs="Helvetica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6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8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Luis Bianchini</dc:creator>
  <cp:keywords/>
  <dc:description/>
  <cp:lastModifiedBy>Renan Luis Bianchini</cp:lastModifiedBy>
  <cp:revision>1</cp:revision>
  <dcterms:created xsi:type="dcterms:W3CDTF">2017-04-22T23:53:00Z</dcterms:created>
  <dcterms:modified xsi:type="dcterms:W3CDTF">2017-04-23T00:08:00Z</dcterms:modified>
</cp:coreProperties>
</file>