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AFDCD" w14:textId="77777777" w:rsidR="00BC3B03" w:rsidRDefault="00BC3B03"/>
    <w:p w14:paraId="680D0256" w14:textId="77777777" w:rsidR="00637303" w:rsidRPr="00637303" w:rsidRDefault="00637303" w:rsidP="006373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73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Comprehensive Go-to-Market Plan for Unique Healthy Food Product</w:t>
      </w:r>
    </w:p>
    <w:p w14:paraId="561F7E20" w14:textId="77777777" w:rsidR="00637303" w:rsidRPr="00637303" w:rsidRDefault="00637303" w:rsidP="006373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Product Validation &amp; Protection (0-3 months)</w:t>
      </w:r>
    </w:p>
    <w:p w14:paraId="11366626" w14:textId="77777777" w:rsidR="00637303" w:rsidRPr="00637303" w:rsidRDefault="00637303" w:rsidP="00637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Finalize proprietary recipe/formula and lock in IP</w:t>
      </w:r>
    </w:p>
    <w:p w14:paraId="6EF96F15" w14:textId="77777777" w:rsidR="00637303" w:rsidRPr="00637303" w:rsidRDefault="00637303" w:rsidP="006373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File provisional patent (if novel process/ingredient combo)</w:t>
      </w:r>
    </w:p>
    <w:p w14:paraId="72276A11" w14:textId="77777777" w:rsidR="00637303" w:rsidRPr="00637303" w:rsidRDefault="00637303" w:rsidP="006373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Trademark brand name, logo, and any unique claims</w:t>
      </w:r>
    </w:p>
    <w:p w14:paraId="6D1D0E87" w14:textId="77777777" w:rsidR="00637303" w:rsidRPr="00637303" w:rsidRDefault="00637303" w:rsidP="006373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Execute NDAs with all early partners</w:t>
      </w:r>
    </w:p>
    <w:p w14:paraId="0EC330BB" w14:textId="77777777" w:rsidR="00637303" w:rsidRPr="00637303" w:rsidRDefault="00637303" w:rsidP="00637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Conduct blind taste tests &amp; concept testing</w:t>
      </w:r>
    </w:p>
    <w:p w14:paraId="713127C2" w14:textId="77777777" w:rsidR="00637303" w:rsidRPr="00637303" w:rsidRDefault="00637303" w:rsidP="006373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Minimum 200 target consumers (health-conscious 25-45, higher income)</w:t>
      </w:r>
    </w:p>
    <w:p w14:paraId="05CF35AA" w14:textId="77777777" w:rsidR="00637303" w:rsidRPr="00637303" w:rsidRDefault="00637303" w:rsidP="006373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Achieve ≥85% purchase intent at $X price point</w:t>
      </w:r>
    </w:p>
    <w:p w14:paraId="794A7BB8" w14:textId="77777777" w:rsidR="00637303" w:rsidRPr="00637303" w:rsidRDefault="00637303" w:rsidP="00637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Complete nutritional &amp; shelf-life validation</w:t>
      </w:r>
    </w:p>
    <w:p w14:paraId="39792E31" w14:textId="77777777" w:rsidR="00637303" w:rsidRPr="00637303" w:rsidRDefault="00637303" w:rsidP="006373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Third-party lab testing (macro/</w:t>
      </w:r>
      <w:proofErr w:type="gramStart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>micro nutrients</w:t>
      </w:r>
      <w:proofErr w:type="gramEnd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>, allergens, pathogens)</w:t>
      </w:r>
    </w:p>
    <w:p w14:paraId="78EDDA4D" w14:textId="77777777" w:rsidR="00637303" w:rsidRPr="00637303" w:rsidRDefault="00637303" w:rsidP="006373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Accelerated shelf-life study (target 12-18 months ambient or refrigerated)</w:t>
      </w:r>
    </w:p>
    <w:p w14:paraId="57DCA745" w14:textId="77777777" w:rsidR="00637303" w:rsidRPr="00637303" w:rsidRDefault="00637303" w:rsidP="00637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Secure food-safety certifications early</w:t>
      </w:r>
    </w:p>
    <w:p w14:paraId="4709E01A" w14:textId="77777777" w:rsidR="00637303" w:rsidRPr="00637303" w:rsidRDefault="00637303" w:rsidP="006373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SQF or BRC audit booked</w:t>
      </w:r>
    </w:p>
    <w:p w14:paraId="60E71DB6" w14:textId="77777777" w:rsidR="00637303" w:rsidRPr="00637303" w:rsidRDefault="00637303" w:rsidP="0063730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Non-GMO, Organic, Kosher, Gluten-Free, Vegan certifications as applicable</w:t>
      </w:r>
    </w:p>
    <w:p w14:paraId="1D6BA7E9" w14:textId="77777777" w:rsidR="00637303" w:rsidRPr="00637303" w:rsidRDefault="00637303" w:rsidP="006373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Supply Chain &amp; Manufacturing (2-9 months)</w:t>
      </w:r>
    </w:p>
    <w:p w14:paraId="4615527C" w14:textId="77777777" w:rsidR="00637303" w:rsidRPr="00637303" w:rsidRDefault="00637303" w:rsidP="00637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Identify &amp; audit 2-3 co-packers</w:t>
      </w:r>
    </w:p>
    <w:p w14:paraId="3B0A4BC5" w14:textId="77777777" w:rsidR="00637303" w:rsidRPr="00637303" w:rsidRDefault="00637303" w:rsidP="006373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Require commercial runs ≥5,000 units/batch</w:t>
      </w:r>
    </w:p>
    <w:p w14:paraId="15098D8D" w14:textId="77777777" w:rsidR="00637303" w:rsidRPr="00637303" w:rsidRDefault="00637303" w:rsidP="006373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Lock in 12-month capacity reservations</w:t>
      </w:r>
    </w:p>
    <w:p w14:paraId="2A880A8E" w14:textId="77777777" w:rsidR="00637303" w:rsidRPr="00637303" w:rsidRDefault="00637303" w:rsidP="00637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Finalize ingredient sourcing</w:t>
      </w:r>
    </w:p>
    <w:p w14:paraId="4009A322" w14:textId="77777777" w:rsidR="00637303" w:rsidRPr="00637303" w:rsidRDefault="00637303" w:rsidP="006373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LOIs with all critical suppliers (especially unique ingredients)</w:t>
      </w:r>
    </w:p>
    <w:p w14:paraId="4CC41602" w14:textId="77777777" w:rsidR="00637303" w:rsidRPr="00637303" w:rsidRDefault="00637303" w:rsidP="006373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 xml:space="preserve">Build </w:t>
      </w:r>
      <w:proofErr w:type="gramStart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>3-6 month</w:t>
      </w:r>
      <w:proofErr w:type="gramEnd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 xml:space="preserve"> safety stock of hero ingredients</w:t>
      </w:r>
    </w:p>
    <w:p w14:paraId="198D2F95" w14:textId="77777777" w:rsidR="00637303" w:rsidRPr="00637303" w:rsidRDefault="00637303" w:rsidP="00637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Costing &amp; margin target</w:t>
      </w:r>
    </w:p>
    <w:p w14:paraId="58672D56" w14:textId="77777777" w:rsidR="00637303" w:rsidRPr="00637303" w:rsidRDefault="00637303" w:rsidP="006373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Landed COGS ≤30% of target retail price</w:t>
      </w:r>
    </w:p>
    <w:p w14:paraId="09431DA7" w14:textId="77777777" w:rsidR="00637303" w:rsidRPr="00637303" w:rsidRDefault="00637303" w:rsidP="006373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Minimum 50% gross margin at scale</w:t>
      </w:r>
    </w:p>
    <w:p w14:paraId="6ED5483C" w14:textId="77777777" w:rsidR="00637303" w:rsidRPr="00637303" w:rsidRDefault="00637303" w:rsidP="00637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Packaging development</w:t>
      </w:r>
    </w:p>
    <w:p w14:paraId="07412B53" w14:textId="77777777" w:rsidR="00637303" w:rsidRPr="00637303" w:rsidRDefault="00637303" w:rsidP="006373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Sustainable, recyclable, resealable where possible</w:t>
      </w:r>
    </w:p>
    <w:p w14:paraId="6A27B67D" w14:textId="77777777" w:rsidR="00637303" w:rsidRPr="00637303" w:rsidRDefault="00637303" w:rsidP="006373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 xml:space="preserve">Final </w:t>
      </w:r>
      <w:proofErr w:type="spellStart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>dielines</w:t>
      </w:r>
      <w:proofErr w:type="spellEnd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 xml:space="preserve"> + printer proofs</w:t>
      </w:r>
    </w:p>
    <w:p w14:paraId="1090C11D" w14:textId="77777777" w:rsidR="00637303" w:rsidRPr="00637303" w:rsidRDefault="00637303" w:rsidP="0063730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UPC/EAN generation</w:t>
      </w:r>
    </w:p>
    <w:p w14:paraId="1C4D3800" w14:textId="77777777" w:rsidR="00637303" w:rsidRPr="00637303" w:rsidRDefault="00637303" w:rsidP="006373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 Brand &amp; Positioning (3-8 months parallel)</w:t>
      </w:r>
    </w:p>
    <w:p w14:paraId="596A0FE5" w14:textId="77777777" w:rsidR="00637303" w:rsidRPr="00637303" w:rsidRDefault="00637303" w:rsidP="006373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Core brand platform</w:t>
      </w:r>
    </w:p>
    <w:p w14:paraId="54F0B15C" w14:textId="77777777" w:rsidR="00637303" w:rsidRPr="00637303" w:rsidRDefault="00637303" w:rsidP="006373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Name, tagline, mission, values</w:t>
      </w:r>
    </w:p>
    <w:p w14:paraId="30D10937" w14:textId="77777777" w:rsidR="00637303" w:rsidRPr="00637303" w:rsidRDefault="00637303" w:rsidP="006373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Unique Selling Proposition (e.g., “first ever X that tastes like Y but with Z health benefits”)</w:t>
      </w:r>
    </w:p>
    <w:p w14:paraId="5E5B40F2" w14:textId="77777777" w:rsidR="00637303" w:rsidRPr="00637303" w:rsidRDefault="00637303" w:rsidP="006373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Visual identity &amp; packaging design</w:t>
      </w:r>
    </w:p>
    <w:p w14:paraId="6DD76611" w14:textId="77777777" w:rsidR="00637303" w:rsidRPr="00637303" w:rsidRDefault="00637303" w:rsidP="006373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Hire top-tier food branding agency</w:t>
      </w:r>
    </w:p>
    <w:p w14:paraId="7B73986D" w14:textId="77777777" w:rsidR="00637303" w:rsidRPr="00637303" w:rsidRDefault="00637303" w:rsidP="006373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Front-panel claim hierarchy finalized (health, taste, convenience)</w:t>
      </w:r>
    </w:p>
    <w:p w14:paraId="1CAB905A" w14:textId="77777777" w:rsidR="00637303" w:rsidRPr="00637303" w:rsidRDefault="00637303" w:rsidP="006373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Content assets</w:t>
      </w:r>
    </w:p>
    <w:p w14:paraId="7CCD7ED2" w14:textId="77777777" w:rsidR="00637303" w:rsidRPr="00637303" w:rsidRDefault="00637303" w:rsidP="006373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Hero product photography &amp; video</w:t>
      </w:r>
    </w:p>
    <w:p w14:paraId="72872BFB" w14:textId="77777777" w:rsidR="00637303" w:rsidRPr="00637303" w:rsidRDefault="00637303" w:rsidP="006373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Founder story video</w:t>
      </w:r>
    </w:p>
    <w:p w14:paraId="46AF3964" w14:textId="77777777" w:rsidR="00637303" w:rsidRPr="00637303" w:rsidRDefault="00637303" w:rsidP="0063730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Clinical or chef endorsement assets</w:t>
      </w:r>
    </w:p>
    <w:p w14:paraId="4B3978E2" w14:textId="77777777" w:rsidR="00637303" w:rsidRPr="00637303" w:rsidRDefault="00637303" w:rsidP="006373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4: Regulatory &amp; Compliance (4-10 months)</w:t>
      </w:r>
    </w:p>
    <w:p w14:paraId="76DF61D8" w14:textId="77777777" w:rsidR="00637303" w:rsidRPr="00637303" w:rsidRDefault="00637303" w:rsidP="006373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FDA compliance (US focus)</w:t>
      </w:r>
    </w:p>
    <w:p w14:paraId="72B9A350" w14:textId="77777777" w:rsidR="00637303" w:rsidRPr="00637303" w:rsidRDefault="00637303" w:rsidP="006373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Nutrition Facts Panel + ingredient deck finalized</w:t>
      </w:r>
    </w:p>
    <w:p w14:paraId="56BB1A0A" w14:textId="77777777" w:rsidR="00637303" w:rsidRPr="00637303" w:rsidRDefault="00637303" w:rsidP="006373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Structure/function claims reviewed by regulatory counsel</w:t>
      </w:r>
    </w:p>
    <w:p w14:paraId="62E2D3B6" w14:textId="77777777" w:rsidR="00637303" w:rsidRPr="00637303" w:rsidRDefault="00637303" w:rsidP="006373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Submit for GRAS if novel ingredient</w:t>
      </w:r>
    </w:p>
    <w:p w14:paraId="32E0E467" w14:textId="77777777" w:rsidR="00637303" w:rsidRPr="00637303" w:rsidRDefault="00637303" w:rsidP="006373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Insurance</w:t>
      </w:r>
    </w:p>
    <w:p w14:paraId="78A723D9" w14:textId="77777777" w:rsidR="00637303" w:rsidRPr="00637303" w:rsidRDefault="00637303" w:rsidP="0063730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$5-10M product liability + recall insurance locked</w:t>
      </w:r>
    </w:p>
    <w:p w14:paraId="3F173345" w14:textId="77777777" w:rsidR="00637303" w:rsidRPr="00637303" w:rsidRDefault="00637303" w:rsidP="006373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5: Launch Strategy &amp; Channel Plan</w:t>
      </w:r>
    </w:p>
    <w:p w14:paraId="7816A612" w14:textId="77777777" w:rsidR="00637303" w:rsidRPr="00637303" w:rsidRDefault="00637303" w:rsidP="00637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Priority 1 – Direct-to-Consumer (60-70% of Year 1 revenue)</w:t>
      </w:r>
    </w:p>
    <w:p w14:paraId="17EDEFBC" w14:textId="77777777" w:rsidR="00637303" w:rsidRPr="00637303" w:rsidRDefault="00637303" w:rsidP="006373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Shopify Plus store live 60 days pre-launch</w:t>
      </w:r>
    </w:p>
    <w:p w14:paraId="1E12C80E" w14:textId="77777777" w:rsidR="00637303" w:rsidRPr="00637303" w:rsidRDefault="00637303" w:rsidP="006373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>Klaviyo</w:t>
      </w:r>
      <w:proofErr w:type="spellEnd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 xml:space="preserve"> email/SMS flows built</w:t>
      </w:r>
    </w:p>
    <w:p w14:paraId="519182DF" w14:textId="77777777" w:rsidR="00637303" w:rsidRPr="00637303" w:rsidRDefault="00637303" w:rsidP="006373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Meta + TikTok ad accounts pre-warmed</w:t>
      </w:r>
    </w:p>
    <w:p w14:paraId="56569148" w14:textId="77777777" w:rsidR="00637303" w:rsidRPr="00637303" w:rsidRDefault="00637303" w:rsidP="006373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Subscription model (20-30% discount for subscribe &amp; save)</w:t>
      </w:r>
    </w:p>
    <w:p w14:paraId="5210630D" w14:textId="77777777" w:rsidR="00637303" w:rsidRPr="00637303" w:rsidRDefault="00637303" w:rsidP="00637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Priority 2 – Specialty Retail &amp; E-commerce Partners</w:t>
      </w:r>
    </w:p>
    <w:p w14:paraId="59B4D924" w14:textId="77777777" w:rsidR="00637303" w:rsidRPr="00637303" w:rsidRDefault="00637303" w:rsidP="006373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Erewhon, Whole Foods, Sprouts buyer presentations (Month 6-8)</w:t>
      </w:r>
    </w:p>
    <w:p w14:paraId="09FB17BE" w14:textId="77777777" w:rsidR="00637303" w:rsidRPr="00637303" w:rsidRDefault="00637303" w:rsidP="006373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 xml:space="preserve">Thrive Market, Amazon Fresh, </w:t>
      </w:r>
      <w:proofErr w:type="spellStart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>GoPuff</w:t>
      </w:r>
      <w:proofErr w:type="spellEnd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 xml:space="preserve"> listings secured</w:t>
      </w:r>
    </w:p>
    <w:p w14:paraId="00CA8974" w14:textId="77777777" w:rsidR="00637303" w:rsidRPr="00637303" w:rsidRDefault="00637303" w:rsidP="006373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Target 50 independent health stores first 12 months</w:t>
      </w:r>
    </w:p>
    <w:p w14:paraId="7507C7CE" w14:textId="77777777" w:rsidR="00637303" w:rsidRPr="00637303" w:rsidRDefault="00637303" w:rsidP="00637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Priority 3 – Foodservice &amp; Office</w:t>
      </w:r>
    </w:p>
    <w:p w14:paraId="46893188" w14:textId="77777777" w:rsidR="00637303" w:rsidRPr="00637303" w:rsidRDefault="00637303" w:rsidP="006373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Corporate wellness programs</w:t>
      </w:r>
    </w:p>
    <w:p w14:paraId="183E11D7" w14:textId="77777777" w:rsidR="00637303" w:rsidRPr="00637303" w:rsidRDefault="00637303" w:rsidP="006373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Gym chains (Equinox, Lifetime)</w:t>
      </w:r>
    </w:p>
    <w:p w14:paraId="203F1A02" w14:textId="77777777" w:rsidR="00637303" w:rsidRPr="00637303" w:rsidRDefault="00637303" w:rsidP="006373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University dining</w:t>
      </w:r>
    </w:p>
    <w:p w14:paraId="2FD57B58" w14:textId="77777777" w:rsidR="00637303" w:rsidRPr="00637303" w:rsidRDefault="00637303" w:rsidP="006373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6: Funding Requirements</w:t>
      </w:r>
    </w:p>
    <w:p w14:paraId="2BE9B6C9" w14:textId="77777777" w:rsidR="00637303" w:rsidRPr="00637303" w:rsidRDefault="00637303" w:rsidP="006373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Seed/Pre-launch: $750K-$1.5M (R&amp;D, IP, initial production)</w:t>
      </w:r>
    </w:p>
    <w:p w14:paraId="4016125D" w14:textId="77777777" w:rsidR="00637303" w:rsidRPr="00637303" w:rsidRDefault="00637303" w:rsidP="006373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Series A (post $1-2M revenue): $5-10M (inventory + marketing war chest)</w:t>
      </w:r>
    </w:p>
    <w:p w14:paraId="29CB4F5B" w14:textId="77777777" w:rsidR="00637303" w:rsidRPr="00637303" w:rsidRDefault="00637303" w:rsidP="006373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7: 12-Month Launch Timeline &amp; KPIs</w:t>
      </w:r>
    </w:p>
    <w:p w14:paraId="77B01A2A" w14:textId="77777777" w:rsidR="00637303" w:rsidRPr="00637303" w:rsidRDefault="00637303" w:rsidP="00637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Month 1-3</w:t>
      </w:r>
    </w:p>
    <w:p w14:paraId="39E8C1BB" w14:textId="77777777" w:rsidR="00637303" w:rsidRPr="00637303" w:rsidRDefault="00637303" w:rsidP="006373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IP filed, co-packer contracted, DTC site build</w:t>
      </w:r>
    </w:p>
    <w:p w14:paraId="315D022B" w14:textId="77777777" w:rsidR="00637303" w:rsidRPr="00637303" w:rsidRDefault="00637303" w:rsidP="00637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Month 4-6</w:t>
      </w:r>
    </w:p>
    <w:p w14:paraId="5829004A" w14:textId="77777777" w:rsidR="00637303" w:rsidRPr="00637303" w:rsidRDefault="00637303" w:rsidP="006373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First production run (10,000-25,000 units)</w:t>
      </w:r>
    </w:p>
    <w:p w14:paraId="37FCFA77" w14:textId="77777777" w:rsidR="00637303" w:rsidRPr="00637303" w:rsidRDefault="00637303" w:rsidP="006373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Influencer seeding (500-1,000 micro/mid-tier health influencers)</w:t>
      </w:r>
    </w:p>
    <w:p w14:paraId="7F216A10" w14:textId="77777777" w:rsidR="00637303" w:rsidRPr="00637303" w:rsidRDefault="00637303" w:rsidP="006373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Waitlist campaign (target 25,000 emails)</w:t>
      </w:r>
    </w:p>
    <w:p w14:paraId="3FEEE8EA" w14:textId="77777777" w:rsidR="00637303" w:rsidRPr="00637303" w:rsidRDefault="00637303" w:rsidP="00637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Month 7 – Launch Day 1</w:t>
      </w:r>
    </w:p>
    <w:p w14:paraId="4B6A31A6" w14:textId="77777777" w:rsidR="00637303" w:rsidRPr="00637303" w:rsidRDefault="00637303" w:rsidP="006373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 xml:space="preserve">DTC </w:t>
      </w:r>
      <w:proofErr w:type="gramStart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>live</w:t>
      </w:r>
      <w:proofErr w:type="gramEnd"/>
    </w:p>
    <w:p w14:paraId="43FF8293" w14:textId="77777777" w:rsidR="00637303" w:rsidRPr="00637303" w:rsidRDefault="00637303" w:rsidP="006373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 xml:space="preserve">PR push (target TechCrunch, </w:t>
      </w:r>
      <w:proofErr w:type="spellStart"/>
      <w:proofErr w:type="gramStart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>Well</w:t>
      </w:r>
      <w:proofErr w:type="gramEnd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>+Good</w:t>
      </w:r>
      <w:proofErr w:type="spellEnd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 xml:space="preserve">, Food Navigator, </w:t>
      </w:r>
      <w:proofErr w:type="spellStart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>Poosh</w:t>
      </w:r>
      <w:proofErr w:type="spellEnd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411001" w14:textId="77777777" w:rsidR="00637303" w:rsidRPr="00637303" w:rsidRDefault="00637303" w:rsidP="006373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$200K-$400K first-month ad spend (Meta + TikTok)</w:t>
      </w:r>
    </w:p>
    <w:p w14:paraId="270FBE99" w14:textId="77777777" w:rsidR="00637303" w:rsidRPr="00637303" w:rsidRDefault="00637303" w:rsidP="00637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Month 8-12 Goals</w:t>
      </w:r>
    </w:p>
    <w:p w14:paraId="220FAAF5" w14:textId="77777777" w:rsidR="00637303" w:rsidRPr="00637303" w:rsidRDefault="00637303" w:rsidP="006373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$2.5M-$4M run-rate revenue by Month 12</w:t>
      </w:r>
    </w:p>
    <w:p w14:paraId="4E1E3565" w14:textId="77777777" w:rsidR="00637303" w:rsidRPr="00637303" w:rsidRDefault="00637303" w:rsidP="006373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35% repeat purchase rate</w:t>
      </w:r>
    </w:p>
    <w:p w14:paraId="77F34CF6" w14:textId="77777777" w:rsidR="00637303" w:rsidRPr="00637303" w:rsidRDefault="00637303" w:rsidP="006373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 xml:space="preserve">2-3 major retail chains </w:t>
      </w:r>
      <w:proofErr w:type="spellStart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>PO’d</w:t>
      </w:r>
      <w:proofErr w:type="spellEnd"/>
      <w:r w:rsidRPr="00637303">
        <w:rPr>
          <w:rFonts w:ascii="Times New Roman" w:eastAsia="Times New Roman" w:hAnsi="Times New Roman" w:cs="Times New Roman"/>
          <w:kern w:val="0"/>
          <w14:ligatures w14:val="none"/>
        </w:rPr>
        <w:t xml:space="preserve"> for Q1 Year 2</w:t>
      </w:r>
    </w:p>
    <w:p w14:paraId="4BDC8170" w14:textId="77777777" w:rsidR="00637303" w:rsidRPr="00637303" w:rsidRDefault="00637303" w:rsidP="006373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8: Scaling Levers (Year 2+)</w:t>
      </w:r>
    </w:p>
    <w:p w14:paraId="655E7A21" w14:textId="77777777" w:rsidR="00637303" w:rsidRPr="00637303" w:rsidRDefault="00637303" w:rsidP="006373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International (Canada → UK/EU)</w:t>
      </w:r>
    </w:p>
    <w:p w14:paraId="74803906" w14:textId="77777777" w:rsidR="00637303" w:rsidRPr="00637303" w:rsidRDefault="00637303" w:rsidP="006373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Line extensions (new flavors, formats)</w:t>
      </w:r>
    </w:p>
    <w:p w14:paraId="761890BD" w14:textId="77777777" w:rsidR="00637303" w:rsidRPr="00637303" w:rsidRDefault="00637303" w:rsidP="006373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Mass retail pitch (Target, Costco, Walmart) once velocity proven</w:t>
      </w:r>
    </w:p>
    <w:p w14:paraId="2775A2B7" w14:textId="77777777" w:rsidR="00637303" w:rsidRPr="00637303" w:rsidRDefault="00637303" w:rsidP="006373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7303">
        <w:rPr>
          <w:rFonts w:ascii="Times New Roman" w:eastAsia="Times New Roman" w:hAnsi="Times New Roman" w:cs="Times New Roman"/>
          <w:kern w:val="0"/>
          <w14:ligatures w14:val="none"/>
        </w:rPr>
        <w:t>Execute in this exact sequence to minimize cash burn and maximize probability of 8-figure exit within 4-5 years.</w:t>
      </w:r>
    </w:p>
    <w:p w14:paraId="50F7BCF6" w14:textId="77777777" w:rsidR="00637303" w:rsidRDefault="00637303"/>
    <w:sectPr w:rsidR="00637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5BF"/>
    <w:multiLevelType w:val="multilevel"/>
    <w:tmpl w:val="5A66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945BA"/>
    <w:multiLevelType w:val="multilevel"/>
    <w:tmpl w:val="7EE2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B78F8"/>
    <w:multiLevelType w:val="multilevel"/>
    <w:tmpl w:val="387EA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175F3"/>
    <w:multiLevelType w:val="multilevel"/>
    <w:tmpl w:val="5680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80172"/>
    <w:multiLevelType w:val="multilevel"/>
    <w:tmpl w:val="2ED8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E1AC9"/>
    <w:multiLevelType w:val="multilevel"/>
    <w:tmpl w:val="8686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C4086"/>
    <w:multiLevelType w:val="multilevel"/>
    <w:tmpl w:val="4104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D1717"/>
    <w:multiLevelType w:val="multilevel"/>
    <w:tmpl w:val="1AB0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F0226"/>
    <w:multiLevelType w:val="multilevel"/>
    <w:tmpl w:val="51F47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C74000"/>
    <w:multiLevelType w:val="multilevel"/>
    <w:tmpl w:val="15A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F4249"/>
    <w:multiLevelType w:val="multilevel"/>
    <w:tmpl w:val="70BC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63A64"/>
    <w:multiLevelType w:val="multilevel"/>
    <w:tmpl w:val="AD62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92BB0"/>
    <w:multiLevelType w:val="multilevel"/>
    <w:tmpl w:val="8762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77407">
    <w:abstractNumId w:val="2"/>
  </w:num>
  <w:num w:numId="2" w16cid:durableId="972099305">
    <w:abstractNumId w:val="5"/>
  </w:num>
  <w:num w:numId="3" w16cid:durableId="1853959245">
    <w:abstractNumId w:val="6"/>
  </w:num>
  <w:num w:numId="4" w16cid:durableId="1786079787">
    <w:abstractNumId w:val="8"/>
  </w:num>
  <w:num w:numId="5" w16cid:durableId="822966193">
    <w:abstractNumId w:val="4"/>
  </w:num>
  <w:num w:numId="6" w16cid:durableId="435562950">
    <w:abstractNumId w:val="1"/>
  </w:num>
  <w:num w:numId="7" w16cid:durableId="1334576613">
    <w:abstractNumId w:val="10"/>
  </w:num>
  <w:num w:numId="8" w16cid:durableId="1642227610">
    <w:abstractNumId w:val="9"/>
  </w:num>
  <w:num w:numId="9" w16cid:durableId="627932581">
    <w:abstractNumId w:val="7"/>
  </w:num>
  <w:num w:numId="10" w16cid:durableId="696004049">
    <w:abstractNumId w:val="11"/>
  </w:num>
  <w:num w:numId="11" w16cid:durableId="1584487623">
    <w:abstractNumId w:val="12"/>
  </w:num>
  <w:num w:numId="12" w16cid:durableId="520246595">
    <w:abstractNumId w:val="0"/>
  </w:num>
  <w:num w:numId="13" w16cid:durableId="2123644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03"/>
    <w:rsid w:val="000B373C"/>
    <w:rsid w:val="00464915"/>
    <w:rsid w:val="0054640A"/>
    <w:rsid w:val="00637303"/>
    <w:rsid w:val="00764909"/>
    <w:rsid w:val="008206B2"/>
    <w:rsid w:val="00981434"/>
    <w:rsid w:val="00B93C4D"/>
    <w:rsid w:val="00BC3B03"/>
    <w:rsid w:val="00DB441B"/>
    <w:rsid w:val="00F7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AB4C"/>
  <w15:chartTrackingRefBased/>
  <w15:docId w15:val="{1BB13EC7-232B-2048-967B-04C05CA2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7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7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37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3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7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Stallo</dc:creator>
  <cp:keywords/>
  <dc:description/>
  <cp:lastModifiedBy>Brent Stallo</cp:lastModifiedBy>
  <cp:revision>1</cp:revision>
  <dcterms:created xsi:type="dcterms:W3CDTF">2025-12-09T10:08:00Z</dcterms:created>
  <dcterms:modified xsi:type="dcterms:W3CDTF">2025-12-09T10:08:00Z</dcterms:modified>
</cp:coreProperties>
</file>