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公民代理推荐函</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长沙市中级人民法院：</w:t>
      </w:r>
    </w:p>
    <w:p>
      <w:pPr>
        <w:rPr>
          <w:rFonts w:hint="eastAsia" w:ascii="仿宋" w:hAnsi="仿宋" w:eastAsia="仿宋" w:cs="仿宋"/>
          <w:sz w:val="30"/>
          <w:szCs w:val="30"/>
          <w:lang w:val="en-US" w:eastAsia="zh-CN"/>
        </w:rPr>
      </w:pPr>
    </w:p>
    <w:p>
      <w:pPr>
        <w:ind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本社区现郑重推荐冯宇在当事人余云辉与对方当事人就房屋租赁合同纠纷一案中担任余云辉的代理人。</w:t>
      </w:r>
    </w:p>
    <w:p>
      <w:pPr>
        <w:ind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被推荐人（受托人）姓名：冯宇，男，汉族，住长沙市开福区楠木厅潮宗街6号；</w:t>
      </w:r>
    </w:p>
    <w:p>
      <w:pPr>
        <w:ind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当事人姓名：余云辉，男，汉族，住长沙市开福区楠木厅福庆坪巷1号2门401号房。</w:t>
      </w:r>
    </w:p>
    <w:p>
      <w:pPr>
        <w:ind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推荐理由：</w:t>
      </w:r>
      <w:r>
        <w:rPr>
          <w:rFonts w:hint="eastAsia" w:ascii="仿宋" w:hAnsi="仿宋" w:eastAsia="仿宋" w:cs="仿宋"/>
          <w:sz w:val="30"/>
          <w:szCs w:val="30"/>
          <w:u w:val="single"/>
          <w:lang w:val="en-US" w:eastAsia="zh-CN"/>
        </w:rPr>
        <w:t>根据民诉法司法解释第87条关于社会团体推荐公民所需条件的限定以及我国民诉法第58条第3款的相关规</w:t>
      </w:r>
      <w:bookmarkStart w:id="0" w:name="_GoBack"/>
      <w:bookmarkEnd w:id="0"/>
      <w:r>
        <w:rPr>
          <w:rFonts w:hint="eastAsia" w:ascii="仿宋" w:hAnsi="仿宋" w:eastAsia="仿宋" w:cs="仿宋"/>
          <w:sz w:val="30"/>
          <w:szCs w:val="30"/>
          <w:u w:val="single"/>
          <w:lang w:val="en-US" w:eastAsia="zh-CN"/>
        </w:rPr>
        <w:t>定，当事人所在社区推荐的公民可被委托为诉讼代理人。此外，当事人所在社区推荐的公民代理人与当事人居住在同一社区，经社区组织推荐，社区内公民可以被委托为诉讼代理人。</w:t>
      </w:r>
    </w:p>
    <w:p>
      <w:pPr>
        <w:ind w:firstLine="420" w:firstLineChars="0"/>
        <w:rPr>
          <w:rFonts w:hint="eastAsia" w:ascii="仿宋" w:hAnsi="仿宋" w:eastAsia="仿宋" w:cs="仿宋"/>
          <w:sz w:val="30"/>
          <w:szCs w:val="30"/>
          <w:lang w:val="en-US" w:eastAsia="zh-CN"/>
        </w:rPr>
      </w:pPr>
    </w:p>
    <w:p>
      <w:pPr>
        <w:ind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此致！</w:t>
      </w:r>
    </w:p>
    <w:p>
      <w:pPr>
        <w:ind w:left="5460" w:leftChars="0" w:firstLine="420" w:firstLineChars="0"/>
        <w:rPr>
          <w:rFonts w:hint="eastAsia" w:ascii="仿宋" w:hAnsi="仿宋" w:eastAsia="仿宋" w:cs="仿宋"/>
          <w:sz w:val="30"/>
          <w:szCs w:val="30"/>
          <w:lang w:val="en-US" w:eastAsia="zh-CN"/>
        </w:rPr>
      </w:pPr>
    </w:p>
    <w:p>
      <w:pPr>
        <w:ind w:left="5460" w:leftChars="0" w:firstLine="420" w:firstLineChars="0"/>
        <w:rPr>
          <w:rFonts w:hint="eastAsia" w:ascii="仿宋" w:hAnsi="仿宋" w:eastAsia="仿宋" w:cs="仿宋"/>
          <w:sz w:val="30"/>
          <w:szCs w:val="30"/>
          <w:lang w:val="en-US" w:eastAsia="zh-CN"/>
        </w:rPr>
      </w:pPr>
    </w:p>
    <w:p>
      <w:pPr>
        <w:ind w:left="4620" w:leftChars="0"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2019年3月20日</w:t>
      </w:r>
    </w:p>
    <w:p>
      <w:pPr>
        <w:ind w:left="5460" w:leftChars="0" w:firstLine="42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（加盖公章）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7EB7"/>
    <w:rsid w:val="5FED7EB7"/>
    <w:rsid w:val="6135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2019-03-19T03:02:00Z</dcterms:created>
  <dc:creator>30886</dc:creator>
  <cp:lastModifiedBy>30886</cp:lastModifiedBy>
  <cp:lastPrinted>2019-03-19T04:20:18Z</cp:lastPrinted>
  <dcterms:modified xsi:type="dcterms:W3CDTF">2019-03-22T03:31:42Z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