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GoBack"/>
      <w:r>
        <w:rPr>
          <w:rFonts w:hint="eastAsia"/>
        </w:rPr>
        <w:t>刑事报案书</w:t>
      </w:r>
    </w:p>
    <w:bookmarkEnd w:id="0"/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</w:rPr>
        <w:t>报案人：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开福区潮宗街91号宿舍全体居民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报案请求：请求依法立案追究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>不明身份的犯罪人员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对潮宗街91号车库进行非法破坏</w:t>
      </w:r>
      <w:r>
        <w:rPr>
          <w:rFonts w:hint="eastAsia" w:ascii="仿宋" w:hAnsi="仿宋" w:eastAsia="仿宋" w:cs="仿宋"/>
          <w:sz w:val="30"/>
          <w:szCs w:val="30"/>
        </w:rPr>
        <w:t>的刑事责任。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事实和理由：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2017年7月18日，开福区潮宗街91号宿舍的车库被一群不明身份的犯罪人员进行破坏。虽然我们竭力制止，但对方人多势众，我们都是老幼妇孺，无力阻拦；只能眼睁睁的看着自己合法拥有的车库被犯罪人员强行破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灾难发生过后，我们的身心遭受到巨大的损害并一直为车库被破坏的事情多方奔走，但至今无人理睬；在相关法律人士的建议之下，我们决定采取法律途径，向贵所报案。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0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综上，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这些不明身份的犯罪人员</w:t>
      </w:r>
      <w:r>
        <w:rPr>
          <w:rFonts w:hint="eastAsia" w:ascii="仿宋" w:hAnsi="仿宋" w:eastAsia="仿宋" w:cs="仿宋"/>
          <w:sz w:val="30"/>
          <w:szCs w:val="30"/>
        </w:rPr>
        <w:t>以非法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破坏</w:t>
      </w:r>
      <w:r>
        <w:rPr>
          <w:rFonts w:hint="eastAsia" w:ascii="仿宋" w:hAnsi="仿宋" w:eastAsia="仿宋" w:cs="仿宋"/>
          <w:sz w:val="30"/>
          <w:szCs w:val="30"/>
        </w:rPr>
        <w:t>为目的，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侵犯了我们的合法权益</w:t>
      </w:r>
      <w:r>
        <w:rPr>
          <w:rFonts w:hint="eastAsia" w:ascii="仿宋" w:hAnsi="仿宋" w:eastAsia="仿宋" w:cs="仿宋"/>
          <w:sz w:val="30"/>
          <w:szCs w:val="30"/>
        </w:rPr>
        <w:t>，已触犯</w:t>
      </w:r>
      <w:r>
        <w:rPr>
          <w:rFonts w:hint="eastAsia" w:ascii="仿宋" w:hAnsi="仿宋" w:eastAsia="仿宋" w:cs="仿宋"/>
          <w:sz w:val="30"/>
          <w:szCs w:val="30"/>
          <w:u w:val="single"/>
        </w:rPr>
        <w:t>中华人民共和国刑法第二百七十五条　【故意毁坏财物罪】故意毁坏公私财物，数额较大或者有其他严重情节的，处三年以下有期徒刑、拘役或者罚金;数额巨大或者有其他特别严重情节的，处三年以上七年以下有期徒刑</w:t>
      </w:r>
      <w:r>
        <w:rPr>
          <w:rFonts w:hint="eastAsia" w:ascii="仿宋" w:hAnsi="仿宋" w:eastAsia="仿宋" w:cs="仿宋"/>
          <w:sz w:val="30"/>
          <w:szCs w:val="3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0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报案人根据《中华人民共和国刑事诉讼法》第108条之规定特向贵局报案，请求立案并按照《中华人民共和国刑法》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相关规定立案受理</w:t>
      </w:r>
      <w:r>
        <w:rPr>
          <w:rFonts w:hint="eastAsia" w:ascii="仿宋" w:hAnsi="仿宋" w:eastAsia="仿宋" w:cs="仿宋"/>
          <w:sz w:val="30"/>
          <w:szCs w:val="3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此呈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0"/>
          <w:szCs w:val="30"/>
          <w:lang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长沙市开福区通泰街派出所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0D3907"/>
    <w:rsid w:val="390D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2018-11-08T13:12:00Z</dcterms:created>
  <dc:creator>30886</dc:creator>
  <cp:lastModifiedBy>30886</cp:lastModifiedBy>
  <dcterms:modified xsi:type="dcterms:W3CDTF">2018-11-08T13:38:48Z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