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lang w:val="en-US" w:eastAsia="zh-CN"/>
        </w:rPr>
        <w:t>申请</w:t>
      </w:r>
      <w:r>
        <w:rPr>
          <w:rFonts w:hint="eastAsia"/>
          <w:lang w:eastAsia="zh-CN"/>
        </w:rPr>
        <w:t>刘拥兵</w:t>
      </w:r>
      <w:r>
        <w:rPr>
          <w:rFonts w:hint="eastAsia"/>
          <w:lang w:val="en-US" w:eastAsia="zh-CN"/>
        </w:rPr>
        <w:t>区长</w:t>
      </w:r>
      <w:r>
        <w:rPr>
          <w:rFonts w:hint="eastAsia"/>
        </w:rPr>
        <w:t>出庭</w:t>
      </w:r>
      <w:r>
        <w:rPr>
          <w:rFonts w:hint="eastAsia"/>
          <w:lang w:val="en-US" w:eastAsia="zh-CN"/>
        </w:rPr>
        <w:t>应诉</w:t>
      </w:r>
      <w:r>
        <w:rPr>
          <w:rFonts w:hint="eastAsia"/>
        </w:rPr>
        <w:t>申请书</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申请人:</w:t>
      </w:r>
      <w:r>
        <w:rPr>
          <w:rFonts w:hint="eastAsia" w:ascii="仿宋" w:hAnsi="仿宋" w:eastAsia="仿宋" w:cs="仿宋"/>
          <w:sz w:val="30"/>
          <w:szCs w:val="30"/>
          <w:lang w:eastAsia="zh-CN"/>
        </w:rPr>
        <w:t>李运芳,女,汉族,1949年7月25日出生，住长沙市开福区楠木厅巷12号东301房。</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b/>
          <w:bCs/>
          <w:sz w:val="30"/>
          <w:szCs w:val="30"/>
        </w:rPr>
        <w:t>申请事项</w:t>
      </w:r>
      <w:r>
        <w:rPr>
          <w:rFonts w:hint="eastAsia" w:ascii="仿宋" w:hAnsi="仿宋" w:eastAsia="仿宋" w:cs="仿宋"/>
          <w:sz w:val="30"/>
          <w:szCs w:val="30"/>
        </w:rPr>
        <w:t xml:space="preserve">：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u w:val="single"/>
        </w:rPr>
        <w:t>申请</w:t>
      </w:r>
      <w:r>
        <w:rPr>
          <w:rFonts w:hint="eastAsia" w:ascii="仿宋" w:hAnsi="仿宋" w:eastAsia="仿宋" w:cs="仿宋"/>
          <w:sz w:val="30"/>
          <w:szCs w:val="30"/>
          <w:u w:val="single"/>
          <w:lang w:val="en-US" w:eastAsia="zh-CN"/>
        </w:rPr>
        <w:t>现任开福区政府区长刘拥兵</w:t>
      </w:r>
      <w:r>
        <w:rPr>
          <w:rFonts w:hint="eastAsia" w:ascii="仿宋" w:hAnsi="仿宋" w:eastAsia="仿宋" w:cs="仿宋"/>
          <w:sz w:val="30"/>
          <w:szCs w:val="30"/>
          <w:u w:val="single"/>
        </w:rPr>
        <w:t>出庭</w:t>
      </w:r>
      <w:r>
        <w:rPr>
          <w:rFonts w:hint="eastAsia" w:ascii="仿宋" w:hAnsi="仿宋" w:eastAsia="仿宋" w:cs="仿宋"/>
          <w:sz w:val="30"/>
          <w:szCs w:val="30"/>
          <w:u w:val="single"/>
          <w:lang w:val="en-US" w:eastAsia="zh-CN"/>
        </w:rPr>
        <w:t>应诉</w:t>
      </w:r>
      <w:r>
        <w:rPr>
          <w:rFonts w:hint="eastAsia" w:ascii="仿宋" w:hAnsi="仿宋" w:eastAsia="仿宋" w:cs="仿宋"/>
          <w:sz w:val="30"/>
          <w:szCs w:val="30"/>
          <w:u w:val="single"/>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刘拥兵</w:t>
      </w:r>
      <w:r>
        <w:rPr>
          <w:rFonts w:hint="eastAsia" w:ascii="仿宋" w:hAnsi="仿宋" w:eastAsia="仿宋" w:cs="仿宋"/>
          <w:sz w:val="30"/>
          <w:szCs w:val="30"/>
          <w:lang w:eastAsia="zh-CN"/>
        </w:rPr>
        <w:t>，男，1975年6月出生，</w:t>
      </w:r>
      <w:r>
        <w:rPr>
          <w:rFonts w:hint="eastAsia" w:ascii="仿宋" w:hAnsi="仿宋" w:eastAsia="仿宋" w:cs="仿宋"/>
          <w:sz w:val="30"/>
          <w:szCs w:val="30"/>
        </w:rPr>
        <w:t>工作单位：</w:t>
      </w:r>
      <w:r>
        <w:rPr>
          <w:rFonts w:hint="eastAsia" w:ascii="仿宋" w:hAnsi="仿宋" w:eastAsia="仿宋" w:cs="仿宋"/>
          <w:sz w:val="30"/>
          <w:szCs w:val="30"/>
          <w:lang w:val="en-US" w:eastAsia="zh-CN"/>
        </w:rPr>
        <w:t>长沙</w:t>
      </w:r>
      <w:r>
        <w:rPr>
          <w:rFonts w:hint="eastAsia" w:ascii="仿宋" w:hAnsi="仿宋" w:eastAsia="仿宋" w:cs="仿宋"/>
          <w:sz w:val="30"/>
          <w:szCs w:val="30"/>
        </w:rPr>
        <w:t>市</w:t>
      </w:r>
      <w:r>
        <w:rPr>
          <w:rFonts w:hint="eastAsia" w:ascii="仿宋" w:hAnsi="仿宋" w:eastAsia="仿宋" w:cs="仿宋"/>
          <w:sz w:val="30"/>
          <w:szCs w:val="30"/>
          <w:lang w:val="en-US" w:eastAsia="zh-CN"/>
        </w:rPr>
        <w:t>开福区</w:t>
      </w:r>
      <w:r>
        <w:rPr>
          <w:rFonts w:hint="eastAsia" w:ascii="仿宋" w:hAnsi="仿宋" w:eastAsia="仿宋" w:cs="仿宋"/>
          <w:sz w:val="30"/>
          <w:szCs w:val="30"/>
        </w:rPr>
        <w:t>政府；工作地址：长沙市芙蓉北路开福区政府大院内，邮编：</w:t>
      </w:r>
      <w:r>
        <w:rPr>
          <w:rFonts w:hint="eastAsia" w:ascii="仿宋" w:hAnsi="仿宋" w:eastAsia="仿宋" w:cs="仿宋"/>
          <w:sz w:val="30"/>
          <w:szCs w:val="30"/>
          <w:lang w:val="en-US" w:eastAsia="zh-CN"/>
        </w:rPr>
        <w:t>410000</w:t>
      </w:r>
      <w:r>
        <w:rPr>
          <w:rFonts w:hint="eastAsia" w:ascii="仿宋" w:hAnsi="仿宋" w:eastAsia="仿宋" w:cs="仿宋"/>
          <w:sz w:val="30"/>
          <w:szCs w:val="30"/>
        </w:rPr>
        <w:t>；电话：0731-84558280。</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b/>
          <w:bCs/>
          <w:sz w:val="30"/>
          <w:szCs w:val="30"/>
        </w:rPr>
      </w:pPr>
      <w:r>
        <w:rPr>
          <w:rFonts w:hint="eastAsia" w:ascii="仿宋" w:hAnsi="仿宋" w:eastAsia="仿宋" w:cs="仿宋"/>
          <w:b/>
          <w:bCs/>
          <w:sz w:val="30"/>
          <w:szCs w:val="30"/>
        </w:rPr>
        <w:t xml:space="preserve">事实与理由：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rPr>
        <w:t>贵院已受理原告诉</w:t>
      </w:r>
      <w:r>
        <w:rPr>
          <w:rFonts w:hint="eastAsia" w:ascii="仿宋" w:hAnsi="仿宋" w:eastAsia="仿宋" w:cs="仿宋"/>
          <w:sz w:val="30"/>
          <w:szCs w:val="30"/>
          <w:lang w:eastAsia="zh-CN"/>
        </w:rPr>
        <w:t>开</w:t>
      </w:r>
      <w:r>
        <w:rPr>
          <w:rFonts w:hint="eastAsia" w:ascii="仿宋" w:hAnsi="仿宋" w:eastAsia="仿宋" w:cs="仿宋"/>
          <w:sz w:val="30"/>
          <w:szCs w:val="30"/>
          <w:lang w:val="en-US" w:eastAsia="zh-CN"/>
        </w:rPr>
        <w:t>福区人民政府</w:t>
      </w:r>
      <w:r>
        <w:rPr>
          <w:rFonts w:hint="eastAsia" w:ascii="仿宋" w:hAnsi="仿宋" w:eastAsia="仿宋" w:cs="仿宋"/>
          <w:sz w:val="30"/>
          <w:szCs w:val="30"/>
        </w:rPr>
        <w:t>行政纠纷一案。</w:t>
      </w:r>
      <w:r>
        <w:rPr>
          <w:rFonts w:hint="eastAsia" w:ascii="仿宋" w:hAnsi="仿宋" w:eastAsia="仿宋" w:cs="仿宋"/>
          <w:sz w:val="30"/>
          <w:szCs w:val="30"/>
          <w:lang w:val="en-US" w:eastAsia="zh-CN"/>
        </w:rPr>
        <w:t>原告基于下列事实申请刘拥兵区长出庭应诉；</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行政机关负责人出庭应诉是法律要求。</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《行政诉讼法》第三条规定“被诉行政机关负责人应当出庭应诉。</w:t>
      </w:r>
      <w:bookmarkStart w:id="0" w:name="_GoBack"/>
      <w:bookmarkEnd w:id="0"/>
      <w:r>
        <w:rPr>
          <w:rFonts w:hint="eastAsia" w:ascii="仿宋" w:hAnsi="仿宋" w:eastAsia="仿宋" w:cs="仿宋"/>
          <w:sz w:val="30"/>
          <w:szCs w:val="30"/>
        </w:rPr>
        <w:t>”确立了行政机关负责人出庭应诉制度，这体现了法律对于行政机关应诉的要求，也体现了行政纠纷实质化解的立法宗旨。根据该规定，</w:t>
      </w:r>
      <w:r>
        <w:rPr>
          <w:rFonts w:hint="eastAsia" w:ascii="仿宋" w:hAnsi="仿宋" w:eastAsia="仿宋" w:cs="仿宋"/>
          <w:sz w:val="30"/>
          <w:szCs w:val="30"/>
          <w:u w:val="single"/>
        </w:rPr>
        <w:t>被诉行政机关负责人出庭应诉是一个基本原则</w:t>
      </w:r>
      <w:r>
        <w:rPr>
          <w:rFonts w:hint="eastAsia" w:ascii="仿宋" w:hAnsi="仿宋" w:eastAsia="仿宋" w:cs="仿宋"/>
          <w:sz w:val="30"/>
          <w:szCs w:val="30"/>
        </w:rPr>
        <w: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行政机关负责人的范围。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行诉解释》第一百二十八条规定“行政机关负责人，包括行政机关的正职、副职负责人以及其他参与分管的负责人。”这一规定适度扩大了行政机关负责人的范围，符合行政机关的工作实际，便于负责人出庭应诉制度落到实处。</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行政机关负责人应当出庭的情形。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《行诉解释》第一百二十九条规定“涉及重大公共利益、社会高度关注或者可能引发群体性事件等案件以及人民法院书面建议行政机关负责人出庭的案件，</w:t>
      </w:r>
      <w:r>
        <w:rPr>
          <w:rFonts w:hint="eastAsia" w:ascii="仿宋" w:hAnsi="仿宋" w:eastAsia="仿宋" w:cs="仿宋"/>
          <w:sz w:val="30"/>
          <w:szCs w:val="30"/>
          <w:u w:val="single"/>
        </w:rPr>
        <w:t>被诉行政机关负责人应当出庭。</w:t>
      </w:r>
      <w:r>
        <w:rPr>
          <w:rFonts w:hint="eastAsia" w:ascii="仿宋" w:hAnsi="仿宋" w:eastAsia="仿宋" w:cs="仿宋"/>
          <w:sz w:val="30"/>
          <w:szCs w:val="30"/>
        </w:rPr>
        <w:t>”该规定明确了行政机关负责人应当出庭的情形。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2" w:firstLineChars="200"/>
        <w:jc w:val="both"/>
        <w:textAlignment w:val="auto"/>
        <w:outlineLvl w:val="9"/>
        <w:rPr>
          <w:rFonts w:hint="eastAsia" w:ascii="仿宋" w:hAnsi="仿宋" w:eastAsia="仿宋" w:cs="仿宋"/>
          <w:b/>
          <w:bCs/>
          <w:sz w:val="30"/>
          <w:szCs w:val="30"/>
        </w:rPr>
      </w:pPr>
      <w:r>
        <w:rPr>
          <w:rFonts w:hint="eastAsia" w:ascii="仿宋" w:hAnsi="仿宋" w:eastAsia="仿宋" w:cs="仿宋"/>
          <w:b/>
          <w:bCs/>
          <w:sz w:val="30"/>
          <w:szCs w:val="30"/>
          <w:lang w:val="en-US" w:eastAsia="zh-CN"/>
        </w:rPr>
        <w:t>综上</w:t>
      </w:r>
      <w:r>
        <w:rPr>
          <w:rFonts w:hint="eastAsia" w:ascii="仿宋" w:hAnsi="仿宋" w:eastAsia="仿宋" w:cs="仿宋"/>
          <w:b/>
          <w:bCs/>
          <w:sz w:val="30"/>
          <w:szCs w:val="30"/>
        </w:rPr>
        <w:t>，原告特申请贵院书面建议</w:t>
      </w:r>
      <w:r>
        <w:rPr>
          <w:rFonts w:hint="eastAsia" w:ascii="仿宋" w:hAnsi="仿宋" w:eastAsia="仿宋" w:cs="仿宋"/>
          <w:b/>
          <w:bCs/>
          <w:sz w:val="30"/>
          <w:szCs w:val="30"/>
          <w:lang w:val="en-US" w:eastAsia="zh-CN"/>
        </w:rPr>
        <w:t>现任开福区区长刘拥兵</w:t>
      </w:r>
      <w:r>
        <w:rPr>
          <w:rFonts w:hint="eastAsia" w:ascii="仿宋" w:hAnsi="仿宋" w:eastAsia="仿宋" w:cs="仿宋"/>
          <w:b/>
          <w:bCs/>
          <w:sz w:val="30"/>
          <w:szCs w:val="30"/>
        </w:rPr>
        <w:t>出庭</w:t>
      </w:r>
      <w:r>
        <w:rPr>
          <w:rFonts w:hint="eastAsia" w:ascii="仿宋" w:hAnsi="仿宋" w:eastAsia="仿宋" w:cs="仿宋"/>
          <w:b/>
          <w:bCs/>
          <w:sz w:val="30"/>
          <w:szCs w:val="30"/>
          <w:lang w:val="en-US" w:eastAsia="zh-CN"/>
        </w:rPr>
        <w:t>应诉</w:t>
      </w:r>
      <w:r>
        <w:rPr>
          <w:rFonts w:hint="eastAsia" w:ascii="仿宋" w:hAnsi="仿宋" w:eastAsia="仿宋" w:cs="仿宋"/>
          <w:b/>
          <w:bCs/>
          <w:sz w:val="30"/>
          <w:szCs w:val="30"/>
        </w:rPr>
        <w:t>，请</w:t>
      </w:r>
      <w:r>
        <w:rPr>
          <w:rFonts w:hint="eastAsia" w:ascii="仿宋" w:hAnsi="仿宋" w:eastAsia="仿宋" w:cs="仿宋"/>
          <w:b/>
          <w:bCs/>
          <w:sz w:val="30"/>
          <w:szCs w:val="30"/>
          <w:lang w:val="en-US" w:eastAsia="zh-CN"/>
        </w:rPr>
        <w:t>贵院</w:t>
      </w:r>
      <w:r>
        <w:rPr>
          <w:rFonts w:hint="eastAsia" w:ascii="仿宋" w:hAnsi="仿宋" w:eastAsia="仿宋" w:cs="仿宋"/>
          <w:b/>
          <w:bCs/>
          <w:sz w:val="30"/>
          <w:szCs w:val="30"/>
        </w:rPr>
        <w:t>批准。</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此致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长沙市中级人民法院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 xml:space="preserve">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申请人：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BEB90"/>
    <w:multiLevelType w:val="singleLevel"/>
    <w:tmpl w:val="5B6BEB90"/>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41AC4"/>
    <w:rsid w:val="02624534"/>
    <w:rsid w:val="1A8D0B60"/>
    <w:rsid w:val="58285EA7"/>
    <w:rsid w:val="7F741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2018-08-09T07:03:00Z</dcterms:created>
  <dc:creator>30886</dc:creator>
  <cp:lastModifiedBy>30886</cp:lastModifiedBy>
  <cp:lastPrinted>2018-09-30T00:01:31Z</cp:lastPrinted>
  <dcterms:modified xsi:type="dcterms:W3CDTF">2018-10-04T02:20:16Z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