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行政起诉状</w:t>
      </w:r>
    </w:p>
    <w:p>
      <w:pPr>
        <w:rPr>
          <w:rFonts w:hint="eastAsia"/>
        </w:rPr>
      </w:pPr>
    </w:p>
    <w:p>
      <w:pPr>
        <w:rPr>
          <w:rFonts w:hint="eastAsia" w:ascii="仿宋" w:hAnsi="仿宋" w:eastAsia="仿宋" w:cs="仿宋"/>
          <w:sz w:val="32"/>
          <w:szCs w:val="32"/>
        </w:rPr>
      </w:pPr>
      <w:r>
        <w:rPr>
          <w:rFonts w:hint="eastAsia" w:ascii="仿宋" w:hAnsi="仿宋" w:eastAsia="仿宋" w:cs="仿宋"/>
          <w:sz w:val="32"/>
          <w:szCs w:val="32"/>
        </w:rPr>
        <w:t>原告：</w:t>
      </w:r>
      <w:r>
        <w:rPr>
          <w:rFonts w:hint="eastAsia" w:ascii="仿宋" w:hAnsi="仿宋" w:eastAsia="仿宋" w:cs="仿宋"/>
          <w:sz w:val="32"/>
          <w:szCs w:val="32"/>
          <w:lang w:val="en-US" w:eastAsia="zh-CN"/>
        </w:rPr>
        <w:t>贺志强</w:t>
      </w:r>
      <w:r>
        <w:rPr>
          <w:rFonts w:hint="eastAsia" w:ascii="仿宋" w:hAnsi="仿宋" w:eastAsia="仿宋" w:cs="仿宋"/>
          <w:sz w:val="32"/>
          <w:szCs w:val="32"/>
        </w:rPr>
        <w:t>,男,汉族,19</w:t>
      </w:r>
      <w:r>
        <w:rPr>
          <w:rFonts w:hint="eastAsia" w:ascii="仿宋" w:hAnsi="仿宋" w:eastAsia="仿宋" w:cs="仿宋"/>
          <w:sz w:val="32"/>
          <w:szCs w:val="32"/>
          <w:lang w:val="en-US" w:eastAsia="zh-CN"/>
        </w:rPr>
        <w:t>59</w:t>
      </w:r>
      <w:r>
        <w:rPr>
          <w:rFonts w:hint="eastAsia" w:ascii="仿宋" w:hAnsi="仿宋" w:eastAsia="仿宋" w:cs="仿宋"/>
          <w:sz w:val="32"/>
          <w:szCs w:val="32"/>
        </w:rPr>
        <w:t>年</w:t>
      </w:r>
      <w:r>
        <w:rPr>
          <w:rFonts w:hint="eastAsia" w:ascii="仿宋" w:hAnsi="仿宋" w:eastAsia="仿宋" w:cs="仿宋"/>
          <w:sz w:val="32"/>
          <w:szCs w:val="32"/>
          <w:lang w:val="en-US" w:eastAsia="zh-CN"/>
        </w:rPr>
        <w:t>10</w:t>
      </w:r>
      <w:r>
        <w:rPr>
          <w:rFonts w:hint="eastAsia" w:ascii="仿宋" w:hAnsi="仿宋" w:eastAsia="仿宋" w:cs="仿宋"/>
          <w:sz w:val="32"/>
          <w:szCs w:val="32"/>
        </w:rPr>
        <w:t>月</w:t>
      </w:r>
      <w:r>
        <w:rPr>
          <w:rFonts w:hint="eastAsia" w:ascii="仿宋" w:hAnsi="仿宋" w:eastAsia="仿宋" w:cs="仿宋"/>
          <w:sz w:val="32"/>
          <w:szCs w:val="32"/>
          <w:lang w:val="en-US" w:eastAsia="zh-CN"/>
        </w:rPr>
        <w:t>16</w:t>
      </w:r>
      <w:r>
        <w:rPr>
          <w:rFonts w:hint="eastAsia" w:ascii="仿宋" w:hAnsi="仿宋" w:eastAsia="仿宋" w:cs="仿宋"/>
          <w:sz w:val="32"/>
          <w:szCs w:val="32"/>
        </w:rPr>
        <w:t>日出生</w:t>
      </w:r>
      <w:r>
        <w:rPr>
          <w:rFonts w:hint="eastAsia" w:ascii="仿宋" w:hAnsi="仿宋" w:eastAsia="仿宋" w:cs="仿宋"/>
          <w:sz w:val="32"/>
          <w:szCs w:val="32"/>
          <w:lang w:eastAsia="zh-CN"/>
        </w:rPr>
        <w:t>，</w:t>
      </w:r>
      <w:r>
        <w:rPr>
          <w:rFonts w:hint="eastAsia" w:ascii="仿宋" w:hAnsi="仿宋" w:eastAsia="仿宋" w:cs="仿宋"/>
          <w:sz w:val="32"/>
          <w:szCs w:val="32"/>
        </w:rPr>
        <w:t>住长沙市开福区潮宗街91号</w:t>
      </w:r>
      <w:r>
        <w:rPr>
          <w:rFonts w:hint="eastAsia" w:ascii="仿宋" w:hAnsi="仿宋" w:eastAsia="仿宋" w:cs="仿宋"/>
          <w:sz w:val="32"/>
          <w:szCs w:val="32"/>
          <w:lang w:val="en-US" w:eastAsia="zh-CN"/>
        </w:rPr>
        <w:t>1门402房</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被告：长沙市开福区政府</w:t>
      </w:r>
    </w:p>
    <w:p>
      <w:pPr>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rPr>
          <w:rFonts w:hint="eastAsia" w:ascii="仿宋" w:hAnsi="仿宋" w:eastAsia="仿宋" w:cs="仿宋"/>
          <w:sz w:val="32"/>
          <w:szCs w:val="32"/>
        </w:rPr>
      </w:pPr>
      <w:r>
        <w:rPr>
          <w:rFonts w:hint="eastAsia" w:ascii="仿宋" w:hAnsi="仿宋" w:eastAsia="仿宋" w:cs="仿宋"/>
          <w:sz w:val="32"/>
          <w:szCs w:val="32"/>
        </w:rPr>
        <w:t>地址：开福区盛世路1号</w:t>
      </w:r>
    </w:p>
    <w:p>
      <w:pPr>
        <w:rPr>
          <w:rFonts w:hint="eastAsia" w:ascii="仿宋" w:hAnsi="仿宋" w:eastAsia="仿宋" w:cs="仿宋"/>
          <w:b/>
          <w:bCs/>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诉讼请求</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请求确认被告作出的《</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开政征补字（2017）73号</w:t>
      </w:r>
      <w:r>
        <w:rPr>
          <w:rFonts w:hint="eastAsia" w:ascii="仿宋" w:hAnsi="仿宋" w:eastAsia="仿宋" w:cs="仿宋"/>
          <w:sz w:val="32"/>
          <w:szCs w:val="32"/>
        </w:rPr>
        <w:t>）违法并予以撤销；</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 xml:space="preserve">   2016年5月30日，被告发布《</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lang w:val="en-US" w:eastAsia="zh-CN"/>
        </w:rPr>
        <w:t>2017年9月20日，</w:t>
      </w:r>
      <w:r>
        <w:rPr>
          <w:rFonts w:hint="eastAsia" w:ascii="仿宋" w:hAnsi="仿宋" w:eastAsia="仿宋" w:cs="仿宋"/>
          <w:sz w:val="32"/>
          <w:szCs w:val="32"/>
        </w:rPr>
        <w:t>被告发布《房屋征收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决定》（开政征补字（2017）</w:t>
      </w:r>
      <w:r>
        <w:rPr>
          <w:rFonts w:hint="eastAsia" w:ascii="仿宋" w:hAnsi="仿宋" w:eastAsia="仿宋" w:cs="仿宋"/>
          <w:sz w:val="32"/>
          <w:szCs w:val="32"/>
          <w:lang w:val="en-US" w:eastAsia="zh-CN"/>
        </w:rPr>
        <w:t>第</w:t>
      </w:r>
      <w:r>
        <w:rPr>
          <w:rFonts w:hint="eastAsia" w:ascii="仿宋" w:hAnsi="仿宋" w:eastAsia="仿宋" w:cs="仿宋"/>
          <w:sz w:val="32"/>
          <w:szCs w:val="32"/>
          <w:lang w:eastAsia="zh-CN"/>
        </w:rPr>
        <w:t>73号</w:t>
      </w:r>
      <w:r>
        <w:rPr>
          <w:rFonts w:hint="eastAsia" w:ascii="仿宋" w:hAnsi="仿宋" w:eastAsia="仿宋" w:cs="仿宋"/>
          <w:sz w:val="32"/>
          <w:szCs w:val="32"/>
        </w:rPr>
        <w:t>）</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但原告于2017年12月5日才知晓；</w:t>
      </w:r>
      <w:r>
        <w:rPr>
          <w:rFonts w:hint="eastAsia" w:ascii="仿宋" w:hAnsi="仿宋" w:eastAsia="仿宋" w:cs="仿宋"/>
          <w:sz w:val="32"/>
          <w:szCs w:val="32"/>
        </w:rPr>
        <w:t>原告房屋位于该征收决定确定的征收范围内，原告认为被告作出的房屋征收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w:t>
      </w:r>
      <w:r>
        <w:rPr>
          <w:rFonts w:hint="eastAsia" w:ascii="仿宋" w:hAnsi="仿宋" w:eastAsia="仿宋" w:cs="仿宋"/>
          <w:sz w:val="32"/>
          <w:szCs w:val="32"/>
          <w:lang w:val="en-US" w:eastAsia="zh-CN"/>
        </w:rPr>
        <w:t>的</w:t>
      </w:r>
      <w:r>
        <w:rPr>
          <w:rFonts w:hint="eastAsia" w:ascii="仿宋" w:hAnsi="仿宋" w:eastAsia="仿宋" w:cs="仿宋"/>
          <w:sz w:val="32"/>
          <w:szCs w:val="32"/>
        </w:rPr>
        <w:t>行政行为违法，</w:t>
      </w:r>
      <w:r>
        <w:rPr>
          <w:rFonts w:hint="eastAsia" w:ascii="仿宋" w:hAnsi="仿宋" w:eastAsia="仿宋" w:cs="仿宋"/>
          <w:sz w:val="32"/>
          <w:szCs w:val="32"/>
          <w:lang w:val="en-US" w:eastAsia="zh-CN"/>
        </w:rPr>
        <w:t>理由如下</w:t>
      </w:r>
      <w:r>
        <w:rPr>
          <w:rFonts w:hint="eastAsia" w:ascii="仿宋" w:hAnsi="仿宋" w:eastAsia="仿宋" w:cs="仿宋"/>
          <w:sz w:val="32"/>
          <w:szCs w:val="32"/>
        </w:rPr>
        <w:t>：</w:t>
      </w:r>
    </w:p>
    <w:p>
      <w:pPr>
        <w:rPr>
          <w:rFonts w:hint="eastAsia" w:ascii="仿宋" w:hAnsi="仿宋" w:eastAsia="仿宋" w:cs="仿宋"/>
          <w:sz w:val="32"/>
          <w:szCs w:val="32"/>
        </w:rPr>
      </w:pPr>
    </w:p>
    <w:p>
      <w:pPr>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征收所涉建设项目未取得建设项目立项批复、建设用地规划许可证、国有土地使用权批准文件以及建设工程规划许可、建设项目环评审批等前置行政行为法律文件。</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征收行为不符合国民经济和社会发展规划、土地利用整体规划、城乡规划和专项规划及长沙市开福区国民经济和社会发展年度计划；且这些规划的制定未按照《国有土地征收与补偿条例》第9条规定广泛征求社会公众意见，未经科学论证。</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被告实施征收行为前未依法进行社会稳定风险评估并提供社会稳定风险评估备案呈报表。</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被告实施征收行为前，未按照《国有土地征收与补偿条例》第12条规定做到征收补偿费用足额到位、专户存储、专款专用；</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被告未依法作出《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书》并按照法定方式公告。被告开福区政府作出《</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开政征补字（2017）73号</w:t>
      </w:r>
      <w:r>
        <w:rPr>
          <w:rFonts w:hint="eastAsia" w:ascii="仿宋" w:hAnsi="仿宋" w:eastAsia="仿宋" w:cs="仿宋"/>
          <w:sz w:val="32"/>
          <w:szCs w:val="32"/>
        </w:rPr>
        <w:t>）</w:t>
      </w:r>
      <w:r>
        <w:rPr>
          <w:rFonts w:hint="eastAsia" w:ascii="仿宋" w:hAnsi="仿宋" w:eastAsia="仿宋" w:cs="仿宋"/>
          <w:sz w:val="32"/>
          <w:szCs w:val="32"/>
          <w:lang w:val="en-US" w:eastAsia="zh-CN"/>
        </w:rPr>
        <w:t>所</w:t>
      </w:r>
      <w:r>
        <w:rPr>
          <w:rFonts w:hint="eastAsia" w:ascii="仿宋" w:hAnsi="仿宋" w:eastAsia="仿宋" w:cs="仿宋"/>
          <w:sz w:val="32"/>
          <w:szCs w:val="32"/>
        </w:rPr>
        <w:t>依据的是《</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号），而非法定的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w:t>
      </w:r>
    </w:p>
    <w:p>
      <w:pPr>
        <w:numPr>
          <w:ilvl w:val="0"/>
          <w:numId w:val="0"/>
        </w:numPr>
        <w:ind w:leftChars="200"/>
        <w:rPr>
          <w:rFonts w:hint="eastAsia" w:ascii="仿宋" w:hAnsi="仿宋" w:eastAsia="仿宋" w:cs="仿宋"/>
          <w:sz w:val="32"/>
          <w:szCs w:val="32"/>
        </w:rPr>
      </w:pPr>
    </w:p>
    <w:p>
      <w:pPr>
        <w:numPr>
          <w:ilvl w:val="0"/>
          <w:numId w:val="0"/>
        </w:numPr>
        <w:ind w:leftChars="200"/>
        <w:rPr>
          <w:rFonts w:hint="eastAsia" w:ascii="仿宋" w:hAnsi="仿宋" w:eastAsia="仿宋" w:cs="仿宋"/>
          <w:sz w:val="32"/>
          <w:szCs w:val="32"/>
        </w:rPr>
      </w:pPr>
    </w:p>
    <w:p>
      <w:pPr>
        <w:numPr>
          <w:ilvl w:val="0"/>
          <w:numId w:val="0"/>
        </w:numPr>
        <w:ind w:leftChars="200"/>
        <w:rPr>
          <w:rFonts w:hint="eastAsia" w:ascii="仿宋" w:hAnsi="仿宋" w:eastAsia="仿宋" w:cs="仿宋"/>
          <w:sz w:val="32"/>
          <w:szCs w:val="32"/>
        </w:rPr>
      </w:pPr>
    </w:p>
    <w:p>
      <w:pPr>
        <w:numPr>
          <w:ilvl w:val="0"/>
          <w:numId w:val="0"/>
        </w:numPr>
        <w:ind w:leftChars="200"/>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经调查发现，开福区政府没有正式的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，仅是通过公告的形式代替了</w:t>
      </w:r>
      <w:r>
        <w:rPr>
          <w:rFonts w:hint="eastAsia" w:ascii="仿宋" w:hAnsi="仿宋" w:eastAsia="仿宋" w:cs="仿宋"/>
          <w:sz w:val="32"/>
          <w:szCs w:val="32"/>
          <w:lang w:eastAsia="zh-CN"/>
        </w:rPr>
        <w:t>房屋征收决定</w:t>
      </w:r>
      <w:r>
        <w:rPr>
          <w:rFonts w:hint="eastAsia" w:ascii="仿宋" w:hAnsi="仿宋" w:eastAsia="仿宋" w:cs="仿宋"/>
          <w:sz w:val="32"/>
          <w:szCs w:val="32"/>
        </w:rPr>
        <w:t>，该行为违反《国务院令（第590号）》第十三条的规定</w:t>
      </w:r>
      <w:r>
        <w:rPr>
          <w:rFonts w:hint="eastAsia" w:ascii="仿宋" w:hAnsi="仿宋" w:eastAsia="仿宋" w:cs="仿宋"/>
          <w:sz w:val="32"/>
          <w:szCs w:val="32"/>
          <w:lang w:eastAsia="zh-CN"/>
        </w:rPr>
        <w:t>：</w:t>
      </w:r>
      <w:r>
        <w:rPr>
          <w:rFonts w:hint="eastAsia" w:ascii="仿宋" w:hAnsi="仿宋" w:eastAsia="仿宋" w:cs="仿宋"/>
          <w:sz w:val="32"/>
          <w:szCs w:val="32"/>
        </w:rPr>
        <w:t>市、县级人民政府作出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后应当及时公告。公告应当载明征收补偿方案和行政复议、行政诉讼权利等事项。</w:t>
      </w:r>
      <w:r>
        <w:rPr>
          <w:rFonts w:hint="eastAsia" w:ascii="仿宋" w:hAnsi="仿宋" w:eastAsia="仿宋" w:cs="仿宋"/>
          <w:sz w:val="32"/>
          <w:szCs w:val="32"/>
          <w:lang w:val="en-US" w:eastAsia="zh-CN"/>
        </w:rPr>
        <w:t>行政相对人</w:t>
      </w:r>
      <w:r>
        <w:rPr>
          <w:rFonts w:hint="eastAsia" w:ascii="仿宋" w:hAnsi="仿宋" w:eastAsia="仿宋" w:cs="仿宋"/>
          <w:sz w:val="32"/>
          <w:szCs w:val="32"/>
        </w:rPr>
        <w:t>如不服</w:t>
      </w:r>
      <w:r>
        <w:rPr>
          <w:rFonts w:hint="eastAsia" w:ascii="仿宋" w:hAnsi="仿宋" w:eastAsia="仿宋" w:cs="仿宋"/>
          <w:sz w:val="32"/>
          <w:szCs w:val="32"/>
          <w:lang w:val="en-US" w:eastAsia="zh-CN"/>
        </w:rPr>
        <w:t>该行政行为并</w:t>
      </w:r>
      <w:r>
        <w:rPr>
          <w:rFonts w:hint="eastAsia" w:ascii="仿宋" w:hAnsi="仿宋" w:eastAsia="仿宋" w:cs="仿宋"/>
          <w:sz w:val="32"/>
          <w:szCs w:val="32"/>
        </w:rPr>
        <w:t>提起诉讼，是针对具体的征收决定，而不是针对公告行为。</w:t>
      </w:r>
      <w:r>
        <w:rPr>
          <w:rFonts w:hint="eastAsia" w:ascii="仿宋" w:hAnsi="仿宋" w:eastAsia="仿宋" w:cs="仿宋"/>
          <w:b/>
          <w:bCs/>
          <w:sz w:val="32"/>
          <w:szCs w:val="32"/>
        </w:rPr>
        <w:t>从该条规定可知，</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与</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公告是两个不同的具体行政行为，</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是实体性的对外具有强制执行性的决定，公告是决定作出后对外告知的程序性规定，是对外的通知或告知行为。</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被告未将补偿方案征求意见情况和根据公众意见修改情况进行及时公布。被告亦未组织针对补偿方案的听证会并根据听证会情况修改补偿方案。</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补偿方案中关于评估机构的确定，违反《国有土地上房屋征收评估办法》第四条规定房地产价格评估机构由被征收人在规定时间内协商选定；在规定时间内协商不成的，由房屋征收部门通过组织被征收人按照少数服从多数的原则投票决定，或者采取摇号、抽签等随机方式确定。被告在也未向</w:t>
      </w:r>
      <w:r>
        <w:rPr>
          <w:rFonts w:hint="eastAsia" w:ascii="仿宋" w:hAnsi="仿宋" w:eastAsia="仿宋" w:cs="仿宋"/>
          <w:sz w:val="32"/>
          <w:szCs w:val="32"/>
          <w:lang w:val="en-US" w:eastAsia="zh-CN"/>
        </w:rPr>
        <w:t>原告</w:t>
      </w:r>
      <w:r>
        <w:rPr>
          <w:rFonts w:hint="eastAsia" w:ascii="仿宋" w:hAnsi="仿宋" w:eastAsia="仿宋" w:cs="仿宋"/>
          <w:sz w:val="32"/>
          <w:szCs w:val="32"/>
        </w:rPr>
        <w:t>提供</w:t>
      </w:r>
      <w:r>
        <w:rPr>
          <w:rFonts w:hint="eastAsia" w:ascii="仿宋" w:hAnsi="仿宋" w:eastAsia="仿宋" w:cs="仿宋"/>
          <w:sz w:val="32"/>
          <w:szCs w:val="32"/>
          <w:lang w:val="en-US" w:eastAsia="zh-CN"/>
        </w:rPr>
        <w:t>相关证据以</w:t>
      </w:r>
      <w:r>
        <w:rPr>
          <w:rFonts w:hint="eastAsia" w:ascii="仿宋" w:hAnsi="仿宋" w:eastAsia="仿宋" w:cs="仿宋"/>
          <w:sz w:val="32"/>
          <w:szCs w:val="32"/>
        </w:rPr>
        <w:t>证明</w:t>
      </w:r>
      <w:r>
        <w:rPr>
          <w:rFonts w:hint="eastAsia" w:ascii="仿宋" w:hAnsi="仿宋" w:eastAsia="仿宋" w:cs="仿宋"/>
          <w:sz w:val="32"/>
          <w:szCs w:val="32"/>
          <w:lang w:val="en-US" w:eastAsia="zh-CN"/>
        </w:rPr>
        <w:t>被告与</w:t>
      </w:r>
      <w:r>
        <w:rPr>
          <w:rFonts w:hint="eastAsia" w:ascii="仿宋" w:hAnsi="仿宋" w:eastAsia="仿宋" w:cs="仿宋"/>
          <w:sz w:val="32"/>
          <w:szCs w:val="32"/>
        </w:rPr>
        <w:t>被征收人在规定时间内协商选定</w:t>
      </w:r>
      <w:r>
        <w:rPr>
          <w:rFonts w:hint="eastAsia" w:ascii="仿宋" w:hAnsi="仿宋" w:eastAsia="仿宋" w:cs="仿宋"/>
          <w:sz w:val="32"/>
          <w:szCs w:val="32"/>
          <w:lang w:val="en-US" w:eastAsia="zh-CN"/>
        </w:rPr>
        <w:t>评估机构</w:t>
      </w:r>
      <w:r>
        <w:rPr>
          <w:rFonts w:hint="eastAsia" w:ascii="仿宋" w:hAnsi="仿宋" w:eastAsia="仿宋" w:cs="仿宋"/>
          <w:sz w:val="32"/>
          <w:szCs w:val="32"/>
        </w:rPr>
        <w:t>的原始证据材料。</w:t>
      </w:r>
    </w:p>
    <w:p>
      <w:pPr>
        <w:widowControl w:val="0"/>
        <w:numPr>
          <w:ilvl w:val="0"/>
          <w:numId w:val="0"/>
        </w:numPr>
        <w:jc w:val="both"/>
        <w:rPr>
          <w:rFonts w:hint="eastAsia" w:ascii="仿宋" w:hAnsi="仿宋" w:eastAsia="仿宋" w:cs="仿宋"/>
          <w:sz w:val="32"/>
          <w:szCs w:val="32"/>
        </w:rPr>
      </w:pPr>
    </w:p>
    <w:p>
      <w:pPr>
        <w:widowControl w:val="0"/>
        <w:numPr>
          <w:ilvl w:val="0"/>
          <w:numId w:val="0"/>
        </w:numPr>
        <w:jc w:val="both"/>
        <w:rPr>
          <w:rFonts w:hint="eastAsia" w:ascii="仿宋" w:hAnsi="仿宋" w:eastAsia="仿宋" w:cs="仿宋"/>
          <w:sz w:val="32"/>
          <w:szCs w:val="32"/>
        </w:rPr>
      </w:pPr>
    </w:p>
    <w:p>
      <w:pPr>
        <w:widowControl w:val="0"/>
        <w:numPr>
          <w:ilvl w:val="0"/>
          <w:numId w:val="0"/>
        </w:numPr>
        <w:jc w:val="both"/>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征收补偿方案</w:t>
      </w:r>
      <w:r>
        <w:rPr>
          <w:rFonts w:hint="eastAsia" w:ascii="仿宋" w:hAnsi="仿宋" w:eastAsia="仿宋" w:cs="仿宋"/>
          <w:sz w:val="32"/>
          <w:szCs w:val="32"/>
          <w:lang w:val="en-US" w:eastAsia="zh-CN"/>
        </w:rPr>
        <w:t>中</w:t>
      </w:r>
      <w:r>
        <w:rPr>
          <w:rFonts w:hint="eastAsia" w:ascii="仿宋" w:hAnsi="仿宋" w:eastAsia="仿宋" w:cs="仿宋"/>
          <w:sz w:val="32"/>
          <w:szCs w:val="32"/>
        </w:rPr>
        <w:t>未提供改建地段或就近地段的</w:t>
      </w:r>
      <w:r>
        <w:rPr>
          <w:rFonts w:hint="eastAsia" w:ascii="仿宋" w:hAnsi="仿宋" w:eastAsia="仿宋" w:cs="仿宋"/>
          <w:b/>
          <w:bCs/>
          <w:sz w:val="32"/>
          <w:szCs w:val="32"/>
          <w:lang w:val="en-US" w:eastAsia="zh-CN"/>
        </w:rPr>
        <w:t>达到普通商品房质量标准和设计规范</w:t>
      </w:r>
      <w:r>
        <w:rPr>
          <w:rFonts w:hint="eastAsia" w:ascii="仿宋" w:hAnsi="仿宋" w:eastAsia="仿宋" w:cs="仿宋"/>
          <w:b/>
          <w:bCs/>
          <w:sz w:val="32"/>
          <w:szCs w:val="32"/>
        </w:rPr>
        <w:t>的</w:t>
      </w:r>
      <w:r>
        <w:rPr>
          <w:rFonts w:hint="eastAsia" w:ascii="仿宋" w:hAnsi="仿宋" w:eastAsia="仿宋" w:cs="仿宋"/>
          <w:b/>
          <w:bCs/>
          <w:sz w:val="32"/>
          <w:szCs w:val="32"/>
          <w:lang w:val="en-US" w:eastAsia="zh-CN"/>
        </w:rPr>
        <w:t>安置</w:t>
      </w:r>
      <w:r>
        <w:rPr>
          <w:rFonts w:hint="eastAsia" w:ascii="仿宋" w:hAnsi="仿宋" w:eastAsia="仿宋" w:cs="仿宋"/>
          <w:sz w:val="32"/>
          <w:szCs w:val="32"/>
        </w:rPr>
        <w:t>房屋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从而</w:t>
      </w:r>
      <w:r>
        <w:rPr>
          <w:rFonts w:hint="eastAsia" w:ascii="仿宋" w:hAnsi="仿宋" w:eastAsia="仿宋" w:cs="仿宋"/>
          <w:sz w:val="32"/>
          <w:szCs w:val="32"/>
        </w:rPr>
        <w:t>让原告等被征收人</w:t>
      </w:r>
      <w:r>
        <w:rPr>
          <w:rFonts w:hint="eastAsia" w:ascii="仿宋" w:hAnsi="仿宋" w:eastAsia="仿宋" w:cs="仿宋"/>
          <w:sz w:val="32"/>
          <w:szCs w:val="32"/>
          <w:lang w:val="en-US" w:eastAsia="zh-CN"/>
        </w:rPr>
        <w:t>无法</w:t>
      </w:r>
      <w:r>
        <w:rPr>
          <w:rFonts w:hint="eastAsia" w:ascii="仿宋" w:hAnsi="仿宋" w:eastAsia="仿宋" w:cs="仿宋"/>
          <w:sz w:val="32"/>
          <w:szCs w:val="32"/>
        </w:rPr>
        <w:t>选择产权调换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严重</w:t>
      </w:r>
      <w:r>
        <w:rPr>
          <w:rFonts w:hint="eastAsia" w:ascii="仿宋" w:hAnsi="仿宋" w:eastAsia="仿宋" w:cs="仿宋"/>
          <w:sz w:val="32"/>
          <w:szCs w:val="32"/>
        </w:rPr>
        <w:t>违反《国有土地征收与补偿条例》第21条第二款的规定</w:t>
      </w:r>
      <w:r>
        <w:rPr>
          <w:rFonts w:hint="eastAsia" w:ascii="仿宋" w:hAnsi="仿宋" w:eastAsia="仿宋" w:cs="仿宋"/>
          <w:sz w:val="32"/>
          <w:szCs w:val="32"/>
          <w:lang w:eastAsia="zh-CN"/>
        </w:rPr>
        <w:t>：</w:t>
      </w:r>
      <w:r>
        <w:rPr>
          <w:rFonts w:hint="eastAsia" w:ascii="仿宋" w:hAnsi="仿宋" w:eastAsia="仿宋" w:cs="仿宋"/>
          <w:sz w:val="32"/>
          <w:szCs w:val="32"/>
        </w:rPr>
        <w:t>因旧城区改建征收个人住宅，被征收人选择在改建地段进行房屋产权调换的，作出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的市、县级人民政府应当提供改建地段或者就近地段的房屋。被告的行为</w:t>
      </w:r>
      <w:r>
        <w:rPr>
          <w:rFonts w:hint="eastAsia" w:ascii="仿宋" w:hAnsi="仿宋" w:eastAsia="仿宋" w:cs="仿宋"/>
          <w:sz w:val="32"/>
          <w:szCs w:val="32"/>
          <w:lang w:val="en-US" w:eastAsia="zh-CN"/>
        </w:rPr>
        <w:t>严重</w:t>
      </w:r>
      <w:r>
        <w:rPr>
          <w:rFonts w:hint="eastAsia" w:ascii="仿宋" w:hAnsi="仿宋" w:eastAsia="仿宋" w:cs="仿宋"/>
          <w:sz w:val="32"/>
          <w:szCs w:val="32"/>
        </w:rPr>
        <w:t>损害了原告的选择权。</w:t>
      </w:r>
    </w:p>
    <w:p>
      <w:pPr>
        <w:rPr>
          <w:rFonts w:hint="eastAsia" w:ascii="仿宋" w:hAnsi="仿宋" w:eastAsia="仿宋" w:cs="仿宋"/>
          <w:sz w:val="32"/>
          <w:szCs w:val="32"/>
        </w:rPr>
      </w:pPr>
    </w:p>
    <w:p>
      <w:pPr>
        <w:ind w:firstLine="643" w:firstLineChars="200"/>
        <w:rPr>
          <w:rFonts w:hint="eastAsia" w:ascii="仿宋" w:hAnsi="仿宋" w:eastAsia="仿宋" w:cs="仿宋"/>
          <w:b/>
          <w:bCs/>
          <w:sz w:val="32"/>
          <w:szCs w:val="32"/>
        </w:rPr>
      </w:pPr>
      <w:r>
        <w:rPr>
          <w:rFonts w:hint="eastAsia" w:ascii="仿宋" w:hAnsi="仿宋" w:eastAsia="仿宋" w:cs="仿宋"/>
          <w:b/>
          <w:bCs/>
          <w:sz w:val="32"/>
          <w:szCs w:val="32"/>
        </w:rPr>
        <w:t>综上，被告作出的</w:t>
      </w:r>
      <w:r>
        <w:rPr>
          <w:rFonts w:hint="eastAsia" w:ascii="仿宋" w:hAnsi="仿宋" w:eastAsia="仿宋" w:cs="仿宋"/>
          <w:b/>
          <w:bCs/>
          <w:sz w:val="32"/>
          <w:szCs w:val="32"/>
          <w:lang w:eastAsia="zh-CN"/>
        </w:rPr>
        <w:t>《房屋征收补偿决定》（开政征补字（2017）73号）</w:t>
      </w:r>
      <w:r>
        <w:rPr>
          <w:rFonts w:hint="eastAsia" w:ascii="仿宋" w:hAnsi="仿宋" w:eastAsia="仿宋" w:cs="仿宋"/>
          <w:b/>
          <w:bCs/>
          <w:sz w:val="32"/>
          <w:szCs w:val="32"/>
        </w:rPr>
        <w:t>事实认定不清，适用法律错误，程序违法；征收补偿方案</w:t>
      </w:r>
      <w:r>
        <w:rPr>
          <w:rFonts w:hint="eastAsia" w:ascii="仿宋" w:hAnsi="仿宋" w:eastAsia="仿宋" w:cs="仿宋"/>
          <w:b/>
          <w:bCs/>
          <w:sz w:val="32"/>
          <w:szCs w:val="32"/>
          <w:lang w:val="en-US" w:eastAsia="zh-CN"/>
        </w:rPr>
        <w:t>亦</w:t>
      </w:r>
      <w:r>
        <w:rPr>
          <w:rFonts w:hint="eastAsia" w:ascii="仿宋" w:hAnsi="仿宋" w:eastAsia="仿宋" w:cs="仿宋"/>
          <w:b/>
          <w:bCs/>
          <w:sz w:val="32"/>
          <w:szCs w:val="32"/>
        </w:rPr>
        <w:t>未能充分保障原告等被征收人的合法权利</w:t>
      </w:r>
      <w:r>
        <w:rPr>
          <w:rFonts w:hint="eastAsia" w:ascii="仿宋" w:hAnsi="仿宋" w:eastAsia="仿宋" w:cs="仿宋"/>
          <w:b/>
          <w:bCs/>
          <w:sz w:val="32"/>
          <w:szCs w:val="32"/>
          <w:lang w:eastAsia="zh-CN"/>
        </w:rPr>
        <w:t>，</w:t>
      </w:r>
      <w:r>
        <w:rPr>
          <w:rFonts w:hint="eastAsia" w:ascii="仿宋" w:hAnsi="仿宋" w:eastAsia="仿宋" w:cs="仿宋"/>
          <w:b/>
          <w:bCs/>
          <w:sz w:val="32"/>
          <w:szCs w:val="32"/>
        </w:rPr>
        <w:t>故原告为了维护自身的合法权益，特诉至贵院，希判如所请。</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 xml:space="preserve">   此致</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 xml:space="preserve">   长沙市中级人民法院</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 xml:space="preserve">   具状人：</w:t>
      </w:r>
      <w:r>
        <w:rPr>
          <w:rFonts w:hint="eastAsia" w:ascii="仿宋" w:hAnsi="仿宋" w:eastAsia="仿宋" w:cs="仿宋"/>
          <w:sz w:val="32"/>
          <w:szCs w:val="32"/>
          <w:lang w:val="en-US" w:eastAsia="zh-CN"/>
        </w:rPr>
        <w:t>贺志强</w:t>
      </w:r>
      <w:bookmarkStart w:id="0" w:name="_GoBack"/>
      <w:bookmarkEnd w:id="0"/>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5</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12043FFE"/>
    <w:rsid w:val="19F4748E"/>
    <w:rsid w:val="1BB06124"/>
    <w:rsid w:val="2682795D"/>
    <w:rsid w:val="26C66B21"/>
    <w:rsid w:val="321E3283"/>
    <w:rsid w:val="344F0517"/>
    <w:rsid w:val="366E4903"/>
    <w:rsid w:val="3B0F6E56"/>
    <w:rsid w:val="3E31640D"/>
    <w:rsid w:val="482C3D90"/>
    <w:rsid w:val="54DA4721"/>
    <w:rsid w:val="5CB84DEE"/>
    <w:rsid w:val="60152851"/>
    <w:rsid w:val="62B70141"/>
    <w:rsid w:val="71BB61D9"/>
    <w:rsid w:val="77A40418"/>
    <w:rsid w:val="7D4D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Stallone</cp:lastModifiedBy>
  <cp:lastPrinted>2018-05-05T08:02:00Z</cp:lastPrinted>
  <dcterms:modified xsi:type="dcterms:W3CDTF">2018-05-06T01:48:20Z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