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Стаменкович</w:t>
      </w:r>
      <w:r>
        <w:t xml:space="preserve"> </w:t>
      </w:r>
      <w:r>
        <w:t xml:space="preserve">Огнен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5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54" w:name="изучение-механики-setuid"/>
    <w:p>
      <w:pPr>
        <w:pStyle w:val="Heading2"/>
      </w:pP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5" w:name="fig:001"/>
      <w:r>
        <w:drawing>
          <wp:inline>
            <wp:extent cx="5334000" cy="4154832"/>
            <wp:effectExtent b="0" l="0" r="0" t="0"/>
            <wp:docPr descr="Figure 1: запуск http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4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9" w:name="fig:002"/>
      <w:r>
        <w:drawing>
          <wp:inline>
            <wp:extent cx="5334000" cy="2089608"/>
            <wp:effectExtent b="0" l="0" r="0" t="0"/>
            <wp:docPr descr="Figure 2: контекст безопасности http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9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33" w:name="fig:003"/>
      <w:r>
        <w:drawing>
          <wp:inline>
            <wp:extent cx="5334000" cy="4228507"/>
            <wp:effectExtent b="0" l="0" r="0" t="0"/>
            <wp:docPr descr="Figure 3: переключатели SELinux для http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8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37" w:name="fig:004"/>
      <w:r>
        <w:drawing>
          <wp:inline>
            <wp:extent cx="5334000" cy="4420842"/>
            <wp:effectExtent b="0" l="0" r="0" t="0"/>
            <wp:docPr descr="Figure 4: создание html-файла и доступ по http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0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41" w:name="fig:005"/>
      <w:r>
        <w:drawing>
          <wp:inline>
            <wp:extent cx="5334000" cy="1717963"/>
            <wp:effectExtent b="0" l="0" r="0" t="0"/>
            <wp:docPr descr="Figure 5: ошибка доступа после изменения контекст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7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45" w:name="fig:006"/>
      <w:r>
        <w:drawing>
          <wp:inline>
            <wp:extent cx="5334000" cy="4191994"/>
            <wp:effectExtent b="0" l="0" r="0" t="0"/>
            <wp:docPr descr="Figure 6: лог ошибок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1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49" w:name="fig:007"/>
      <w:r>
        <w:drawing>
          <wp:inline>
            <wp:extent cx="5334000" cy="4284000"/>
            <wp:effectExtent b="0" l="0" r="0" t="0"/>
            <wp:docPr descr="Figure 7: переключение порт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53" w:name="fig:008"/>
      <w:r>
        <w:drawing>
          <wp:inline>
            <wp:extent cx="4572000" cy="4947385"/>
            <wp:effectExtent b="0" l="0" r="0" t="0"/>
            <wp:docPr descr="Figure 8: доступ по http на 81 порт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94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54"/>
    <w:bookmarkEnd w:id="55"/>
    <w:bookmarkStart w:id="5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56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57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58">
        <w:r>
          <w:rPr>
            <w:rStyle w:val="Hyperlink"/>
          </w:rPr>
          <w:t xml:space="preserve">Веб-сервер Apache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hyperlink" Id="rId57" Target="https://access.redhat.com/documentation/en-us/red_hat_enterprise_linux/6/html/security-enhanced_linux/index" TargetMode="External" /><Relationship Type="http://schemas.openxmlformats.org/officeDocument/2006/relationships/hyperlink" Id="rId58" Target="https://httpd.apach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access.redhat.com/documentation/en-us/red_hat_enterprise_linux/6/html/security-enhanced_linux/index" TargetMode="External" /><Relationship Type="http://schemas.openxmlformats.org/officeDocument/2006/relationships/hyperlink" Id="rId58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Стаменкович Огнен</dc:creator>
  <dc:language>ru-RU</dc:language>
  <cp:keywords/>
  <dcterms:created xsi:type="dcterms:W3CDTF">2022-10-15T12:27:55Z</dcterms:created>
  <dcterms:modified xsi:type="dcterms:W3CDTF">2022-10-15T12:27:55Z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Знакомство с SELinux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