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AAC9" w14:textId="77777777" w:rsidR="006F3B34" w:rsidRDefault="00000000">
      <w:pPr>
        <w:spacing w:after="120"/>
      </w:pPr>
      <w:r>
        <w:rPr>
          <w:b/>
          <w:bCs/>
          <w:sz w:val="30"/>
          <w:szCs w:val="30"/>
        </w:rPr>
        <w:t>TOKENCAP ADVISORS LLC</w:t>
      </w:r>
    </w:p>
    <w:p w14:paraId="4B2DCD4A" w14:textId="77777777" w:rsidR="006F3B34" w:rsidRDefault="00000000">
      <w:pPr>
        <w:spacing w:after="80"/>
      </w:pPr>
      <w:r>
        <w:rPr>
          <w:b/>
          <w:bCs/>
          <w:color w:val="1F3864"/>
          <w:sz w:val="28"/>
          <w:szCs w:val="28"/>
        </w:rPr>
        <w:t>Reference Engine</w:t>
      </w:r>
    </w:p>
    <w:p w14:paraId="37297BC8" w14:textId="77777777" w:rsidR="006F3B34" w:rsidRDefault="00000000">
      <w:pPr>
        <w:spacing w:after="60"/>
      </w:pPr>
      <w:r>
        <w:rPr>
          <w:i/>
          <w:iCs/>
          <w:sz w:val="24"/>
          <w:szCs w:val="24"/>
        </w:rPr>
        <w:t>Technical Requirements Document</w:t>
      </w:r>
    </w:p>
    <w:p w14:paraId="4D7E70B6" w14:textId="77777777" w:rsidR="006F3B34" w:rsidRDefault="00000000">
      <w:pPr>
        <w:spacing w:after="280"/>
      </w:pPr>
      <w:r>
        <w:rPr>
          <w:i/>
          <w:iCs/>
          <w:color w:val="595959"/>
        </w:rPr>
        <w:t>Build-phase technical specification for the Texas + Kentucky E&amp;P MVP</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399"/>
        <w:gridCol w:w="6961"/>
      </w:tblGrid>
      <w:tr w:rsidR="006F3B34" w14:paraId="7BB7CDA8" w14:textId="77777777">
        <w:trPr>
          <w:tblHeader/>
        </w:trPr>
        <w:tc>
          <w:tcPr>
            <w:tcW w:w="2399" w:type="dxa"/>
            <w:tcBorders>
              <w:top w:val="single" w:sz="4" w:space="0" w:color="BFBFBF"/>
              <w:left w:val="single" w:sz="4" w:space="0" w:color="BFBFBF"/>
              <w:bottom w:val="single" w:sz="4" w:space="0" w:color="BFBFBF"/>
              <w:right w:val="single" w:sz="4" w:space="0" w:color="BFBFBF"/>
            </w:tcBorders>
            <w:shd w:val="clear" w:color="auto" w:fill="1F3864"/>
          </w:tcPr>
          <w:p w14:paraId="06B6D3C8" w14:textId="77777777" w:rsidR="006F3B34" w:rsidRDefault="00000000">
            <w:r>
              <w:rPr>
                <w:b/>
                <w:bCs/>
                <w:color w:val="FFFFFF"/>
              </w:rPr>
              <w:t>Document 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Pr>
          <w:p w14:paraId="2EE75515" w14:textId="77777777" w:rsidR="006F3B34" w:rsidRDefault="00000000">
            <w:r>
              <w:rPr>
                <w:b/>
                <w:bCs/>
                <w:color w:val="FFFFFF"/>
              </w:rPr>
              <w:t>Value</w:t>
            </w:r>
          </w:p>
        </w:tc>
      </w:tr>
      <w:tr w:rsidR="006F3B34" w14:paraId="4F3A9AEB" w14:textId="77777777">
        <w:tc>
          <w:tcPr>
            <w:tcW w:w="2399" w:type="dxa"/>
            <w:tcBorders>
              <w:top w:val="single" w:sz="4" w:space="0" w:color="BFBFBF"/>
              <w:left w:val="single" w:sz="4" w:space="0" w:color="BFBFBF"/>
              <w:bottom w:val="single" w:sz="4" w:space="0" w:color="BFBFBF"/>
              <w:right w:val="single" w:sz="4" w:space="0" w:color="BFBFBF"/>
            </w:tcBorders>
          </w:tcPr>
          <w:p w14:paraId="5559ADBA" w14:textId="77777777" w:rsidR="006F3B34" w:rsidRDefault="00000000">
            <w:r>
              <w:rPr>
                <w:b/>
                <w:bCs/>
              </w:rPr>
              <w:t>Document ID</w:t>
            </w:r>
          </w:p>
        </w:tc>
        <w:tc>
          <w:tcPr>
            <w:tcW w:w="6960" w:type="dxa"/>
            <w:tcBorders>
              <w:top w:val="single" w:sz="4" w:space="0" w:color="BFBFBF"/>
              <w:left w:val="single" w:sz="4" w:space="0" w:color="BFBFBF"/>
              <w:bottom w:val="single" w:sz="4" w:space="0" w:color="BFBFBF"/>
              <w:right w:val="single" w:sz="4" w:space="0" w:color="BFBFBF"/>
            </w:tcBorders>
          </w:tcPr>
          <w:p w14:paraId="6C6A909C" w14:textId="77777777" w:rsidR="006F3B34" w:rsidRDefault="00000000">
            <w:r>
              <w:t>TCA-TRD-2026-REFENG-001</w:t>
            </w:r>
          </w:p>
        </w:tc>
      </w:tr>
      <w:tr w:rsidR="006F3B34" w14:paraId="1B56B859"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16561918" w14:textId="77777777" w:rsidR="006F3B34" w:rsidRDefault="00000000">
            <w:r>
              <w:rPr>
                <w:b/>
                <w:bCs/>
              </w:rPr>
              <w:t>Version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000D5A88" w14:textId="77777777" w:rsidR="006F3B34" w:rsidRDefault="00000000">
            <w:r>
              <w:t>Final v1.0</w:t>
            </w:r>
          </w:p>
        </w:tc>
      </w:tr>
      <w:tr w:rsidR="006F3B34" w14:paraId="30BC0F24" w14:textId="77777777">
        <w:tc>
          <w:tcPr>
            <w:tcW w:w="2399" w:type="dxa"/>
            <w:tcBorders>
              <w:top w:val="single" w:sz="4" w:space="0" w:color="BFBFBF"/>
              <w:left w:val="single" w:sz="4" w:space="0" w:color="BFBFBF"/>
              <w:bottom w:val="single" w:sz="4" w:space="0" w:color="BFBFBF"/>
              <w:right w:val="single" w:sz="4" w:space="0" w:color="BFBFBF"/>
            </w:tcBorders>
          </w:tcPr>
          <w:p w14:paraId="68EAF6DD" w14:textId="77777777" w:rsidR="006F3B34" w:rsidRDefault="00000000">
            <w:r>
              <w:rPr>
                <w:b/>
                <w:bCs/>
              </w:rPr>
              <w:t>Document Type</w:t>
            </w:r>
          </w:p>
        </w:tc>
        <w:tc>
          <w:tcPr>
            <w:tcW w:w="6960" w:type="dxa"/>
            <w:tcBorders>
              <w:top w:val="single" w:sz="4" w:space="0" w:color="BFBFBF"/>
              <w:left w:val="single" w:sz="4" w:space="0" w:color="BFBFBF"/>
              <w:bottom w:val="single" w:sz="4" w:space="0" w:color="BFBFBF"/>
              <w:right w:val="single" w:sz="4" w:space="0" w:color="BFBFBF"/>
            </w:tcBorders>
          </w:tcPr>
          <w:p w14:paraId="190D5D2C" w14:textId="77777777" w:rsidR="006F3B34" w:rsidRDefault="00000000">
            <w:r>
              <w:t>Technical Requirements Document</w:t>
            </w:r>
          </w:p>
        </w:tc>
      </w:tr>
      <w:tr w:rsidR="006F3B34" w14:paraId="34ED9382"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399DADB9" w14:textId="77777777" w:rsidR="006F3B34" w:rsidRDefault="00000000">
            <w:r>
              <w:rPr>
                <w:b/>
                <w:bCs/>
              </w:rPr>
              <w:t>Prepared For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711E5D48" w14:textId="77777777" w:rsidR="006F3B34" w:rsidRDefault="00000000">
            <w:r>
              <w:t>TokenCap Advisors LLC / 2678 Holdings LLC</w:t>
            </w:r>
          </w:p>
        </w:tc>
      </w:tr>
      <w:tr w:rsidR="006F3B34" w14:paraId="33A406B2" w14:textId="77777777">
        <w:tc>
          <w:tcPr>
            <w:tcW w:w="2399" w:type="dxa"/>
            <w:tcBorders>
              <w:top w:val="single" w:sz="4" w:space="0" w:color="BFBFBF"/>
              <w:left w:val="single" w:sz="4" w:space="0" w:color="BFBFBF"/>
              <w:bottom w:val="single" w:sz="4" w:space="0" w:color="BFBFBF"/>
              <w:right w:val="single" w:sz="4" w:space="0" w:color="BFBFBF"/>
            </w:tcBorders>
          </w:tcPr>
          <w:p w14:paraId="1940C1EA" w14:textId="77777777" w:rsidR="006F3B34" w:rsidRDefault="00000000">
            <w:r>
              <w:rPr>
                <w:b/>
                <w:bCs/>
              </w:rPr>
              <w:t>Subject System</w:t>
            </w:r>
          </w:p>
        </w:tc>
        <w:tc>
          <w:tcPr>
            <w:tcW w:w="6960" w:type="dxa"/>
            <w:tcBorders>
              <w:top w:val="single" w:sz="4" w:space="0" w:color="BFBFBF"/>
              <w:left w:val="single" w:sz="4" w:space="0" w:color="BFBFBF"/>
              <w:bottom w:val="single" w:sz="4" w:space="0" w:color="BFBFBF"/>
              <w:right w:val="single" w:sz="4" w:space="0" w:color="BFBFBF"/>
            </w:tcBorders>
          </w:tcPr>
          <w:p w14:paraId="645BDFC2" w14:textId="77777777" w:rsidR="006F3B34" w:rsidRDefault="00000000">
            <w:r>
              <w:t>TCA Reference Engine</w:t>
            </w:r>
          </w:p>
        </w:tc>
      </w:tr>
      <w:tr w:rsidR="006F3B34" w14:paraId="7C1CEF71"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36A19FC0" w14:textId="77777777" w:rsidR="006F3B34" w:rsidRDefault="00000000">
            <w:r>
              <w:rPr>
                <w:b/>
                <w:bCs/>
              </w:rPr>
              <w:t>MVP Scope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717A4E5B" w14:textId="77777777" w:rsidR="006F3B34" w:rsidRDefault="00000000">
            <w:r>
              <w:t>Texas + Kentucky E&amp;P upstream oil &amp; gas, under TCA-EP-001-v1.0</w:t>
            </w:r>
          </w:p>
        </w:tc>
      </w:tr>
      <w:tr w:rsidR="006F3B34" w14:paraId="4BA9474B" w14:textId="77777777">
        <w:tc>
          <w:tcPr>
            <w:tcW w:w="2399" w:type="dxa"/>
            <w:tcBorders>
              <w:top w:val="single" w:sz="4" w:space="0" w:color="BFBFBF"/>
              <w:left w:val="single" w:sz="4" w:space="0" w:color="BFBFBF"/>
              <w:bottom w:val="single" w:sz="4" w:space="0" w:color="BFBFBF"/>
              <w:right w:val="single" w:sz="4" w:space="0" w:color="BFBFBF"/>
            </w:tcBorders>
          </w:tcPr>
          <w:p w14:paraId="7D1AC1F3" w14:textId="77777777" w:rsidR="006F3B34" w:rsidRDefault="00000000">
            <w:r>
              <w:rPr>
                <w:b/>
                <w:bCs/>
              </w:rPr>
              <w:t>Supersedes</w:t>
            </w:r>
          </w:p>
        </w:tc>
        <w:tc>
          <w:tcPr>
            <w:tcW w:w="6960" w:type="dxa"/>
            <w:tcBorders>
              <w:top w:val="single" w:sz="4" w:space="0" w:color="BFBFBF"/>
              <w:left w:val="single" w:sz="4" w:space="0" w:color="BFBFBF"/>
              <w:bottom w:val="single" w:sz="4" w:space="0" w:color="BFBFBF"/>
              <w:right w:val="single" w:sz="4" w:space="0" w:color="BFBFBF"/>
            </w:tcBorders>
          </w:tcPr>
          <w:p w14:paraId="068F89E2" w14:textId="77777777" w:rsidR="006F3B34" w:rsidRDefault="00000000">
            <w:r>
              <w:t>TCA-TRD-2026-RI-001 (pre-three-engine TRD)</w:t>
            </w:r>
          </w:p>
        </w:tc>
      </w:tr>
      <w:tr w:rsidR="006F3B34" w14:paraId="474BA320"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3820D7D2" w14:textId="77777777" w:rsidR="006F3B34" w:rsidRDefault="00000000">
            <w:r>
              <w:rPr>
                <w:b/>
                <w:bCs/>
              </w:rPr>
              <w:t>Governing Architecture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5F046961" w14:textId="77777777" w:rsidR="006F3B34" w:rsidRDefault="00000000">
            <w:r>
              <w:t>TCA-REFENG-DATAARCH-2026-FINAL-001</w:t>
            </w:r>
          </w:p>
        </w:tc>
      </w:tr>
      <w:tr w:rsidR="006F3B34" w14:paraId="7C0F9D30" w14:textId="77777777">
        <w:tc>
          <w:tcPr>
            <w:tcW w:w="2399" w:type="dxa"/>
            <w:tcBorders>
              <w:top w:val="single" w:sz="4" w:space="0" w:color="BFBFBF"/>
              <w:left w:val="single" w:sz="4" w:space="0" w:color="BFBFBF"/>
              <w:bottom w:val="single" w:sz="4" w:space="0" w:color="BFBFBF"/>
              <w:right w:val="single" w:sz="4" w:space="0" w:color="BFBFBF"/>
            </w:tcBorders>
          </w:tcPr>
          <w:p w14:paraId="3BBDEA40" w14:textId="77777777" w:rsidR="006F3B34" w:rsidRDefault="00000000">
            <w:r>
              <w:rPr>
                <w:b/>
                <w:bCs/>
              </w:rPr>
              <w:t>Anchor Authority</w:t>
            </w:r>
          </w:p>
        </w:tc>
        <w:tc>
          <w:tcPr>
            <w:tcW w:w="6960" w:type="dxa"/>
            <w:tcBorders>
              <w:top w:val="single" w:sz="4" w:space="0" w:color="BFBFBF"/>
              <w:left w:val="single" w:sz="4" w:space="0" w:color="BFBFBF"/>
              <w:bottom w:val="single" w:sz="4" w:space="0" w:color="BFBFBF"/>
              <w:right w:val="single" w:sz="4" w:space="0" w:color="BFBFBF"/>
            </w:tcBorders>
          </w:tcPr>
          <w:p w14:paraId="7FD07B1A" w14:textId="77777777" w:rsidR="006F3B34" w:rsidRDefault="00000000">
            <w:r>
              <w:t>TCA-MEMO-2026-3ENG-SUMMARY-001 Final v1.0</w:t>
            </w:r>
          </w:p>
        </w:tc>
      </w:tr>
      <w:tr w:rsidR="006F3B34" w14:paraId="21B3D3CC"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7E0E274E" w14:textId="77777777" w:rsidR="006F3B34" w:rsidRDefault="00000000">
            <w:r>
              <w:rPr>
                <w:b/>
                <w:bCs/>
              </w:rPr>
              <w:t>Confidentiality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0006D8B2" w14:textId="77777777" w:rsidR="006F3B34" w:rsidRDefault="00000000">
            <w:r>
              <w:t>Confidential internal build-phase specification</w:t>
            </w:r>
          </w:p>
        </w:tc>
      </w:tr>
      <w:tr w:rsidR="006F3B34" w14:paraId="17F99102" w14:textId="77777777">
        <w:tc>
          <w:tcPr>
            <w:tcW w:w="2399" w:type="dxa"/>
            <w:tcBorders>
              <w:top w:val="single" w:sz="4" w:space="0" w:color="BFBFBF"/>
              <w:left w:val="single" w:sz="4" w:space="0" w:color="BFBFBF"/>
              <w:bottom w:val="single" w:sz="4" w:space="0" w:color="BFBFBF"/>
              <w:right w:val="single" w:sz="4" w:space="0" w:color="BFBFBF"/>
            </w:tcBorders>
          </w:tcPr>
          <w:p w14:paraId="0AD0F641" w14:textId="77777777" w:rsidR="006F3B34" w:rsidRDefault="00000000">
            <w:r>
              <w:rPr>
                <w:b/>
                <w:bCs/>
              </w:rPr>
              <w:t>Date</w:t>
            </w:r>
          </w:p>
        </w:tc>
        <w:tc>
          <w:tcPr>
            <w:tcW w:w="6960" w:type="dxa"/>
            <w:tcBorders>
              <w:top w:val="single" w:sz="4" w:space="0" w:color="BFBFBF"/>
              <w:left w:val="single" w:sz="4" w:space="0" w:color="BFBFBF"/>
              <w:bottom w:val="single" w:sz="4" w:space="0" w:color="BFBFBF"/>
              <w:right w:val="single" w:sz="4" w:space="0" w:color="BFBFBF"/>
            </w:tcBorders>
          </w:tcPr>
          <w:p w14:paraId="0D83E51F" w14:textId="77777777" w:rsidR="006F3B34" w:rsidRDefault="00000000">
            <w:r>
              <w:t>June 2026 (Final v1.0: June 3, 2026)</w:t>
            </w:r>
          </w:p>
        </w:tc>
      </w:tr>
    </w:tbl>
    <w:p w14:paraId="5C3CBCC9" w14:textId="77777777" w:rsidR="006F3B34" w:rsidRDefault="00000000">
      <w:pPr>
        <w:spacing w:before="120"/>
      </w:pPr>
      <w:r>
        <w:br w:type="page"/>
      </w:r>
    </w:p>
    <w:p w14:paraId="21235AAA" w14:textId="77777777" w:rsidR="006F3B34" w:rsidRDefault="00000000">
      <w:pPr>
        <w:pStyle w:val="Heading1"/>
      </w:pPr>
      <w:r>
        <w:lastRenderedPageBreak/>
        <w:t>1. Purpose and Position</w:t>
      </w:r>
    </w:p>
    <w:p w14:paraId="6459F7F5" w14:textId="77777777" w:rsidR="006F3B34" w:rsidRDefault="00000000">
      <w:pPr>
        <w:spacing w:before="80" w:after="80"/>
      </w:pPr>
      <w:r>
        <w:t>This Technical Requirements Document specifies the build-phase technical requirements for the TokenCap Advisors LLC Reference Engine. It is intended to govern detailed design, schema implementation, application coding, AWS infrastructure provisioning, integration contract development, testing, and acceptance for the Reference Engine Texas + Kentucky E&amp;P MVP build.</w:t>
      </w:r>
    </w:p>
    <w:p w14:paraId="6A8A67CA" w14:textId="77777777" w:rsidR="006F3B34" w:rsidRDefault="00000000">
      <w:pPr>
        <w:spacing w:before="80" w:after="80"/>
      </w:pPr>
      <w:r>
        <w:t>This document supersedes TCA-TRD-2026-RI-001, the predecessor TRD authored before the three-engine operating model and the AWS infrastructure decisions were settled. It is governed by TCA-REFENG-DATAARCH-2026-FINAL-001 (data architecture) at the architectural level and by TCA-MEMO-2026-3ENG-SUMMARY-001 Final v1.0 (anchor summary memorandum) at the cross-engine governance level. Where any inconsistency exists between this TRD and the anchor memorandum, the anchor memorandum governs.</w:t>
      </w:r>
    </w:p>
    <w:p w14:paraId="5ABC9EE7" w14:textId="77777777" w:rsidR="006F3B34" w:rsidRDefault="00000000">
      <w:pPr>
        <w:spacing w:before="80" w:after="80"/>
      </w:pPr>
      <w:r>
        <w:t>The Reference Engine is the source-grounded evidence layer of the three-engine TCA operating model. It sits between the Onboarding Engine (system of record for client, user, engagement, package, project, permission, and document records) and the Risk Engine (methodology application and scoring). Its function is to ingest external authoritative sources, normalize entities, produce evidence objects with full provenance, derive immutable version-pinned feature records, and assemble reference packs that the Risk Engine and downstream consumers can rely upon as cited evidence under the Universal Risk Framework (TCA-UNIV-001-v1.0).</w:t>
      </w:r>
    </w:p>
    <w:p w14:paraId="1128DAB0" w14:textId="77777777" w:rsidR="006F3B34" w:rsidRDefault="00000000">
      <w:pPr>
        <w:spacing w:before="80" w:after="80"/>
      </w:pPr>
      <w:r>
        <w:t>This TRD is comprehensive at the requirements level. Implementation-level decisions (specific library versions, code organization, internal API design) are deferred to detailed design phase and remain the responsibility of the implementing engineer.</w:t>
      </w:r>
      <w:r>
        <w:br w:type="page"/>
      </w:r>
    </w:p>
    <w:p w14:paraId="675A5273" w14:textId="77777777" w:rsidR="006F3B34" w:rsidRDefault="00000000">
      <w:pPr>
        <w:pStyle w:val="Heading1"/>
      </w:pPr>
      <w:r>
        <w:lastRenderedPageBreak/>
        <w:t>2. Governing Inputs</w:t>
      </w:r>
    </w:p>
    <w:p w14:paraId="0F19EEAE" w14:textId="77777777" w:rsidR="006F3B34" w:rsidRDefault="00000000">
      <w:pPr>
        <w:spacing w:before="80" w:after="160"/>
      </w:pPr>
      <w:r>
        <w:t>The requirements specified in this TRD are derived from the following governing artifacts. Each is treated as authoritative within its scope.</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6700"/>
        <w:gridCol w:w="2660"/>
      </w:tblGrid>
      <w:tr w:rsidR="006F3B34" w14:paraId="26870298" w14:textId="77777777">
        <w:trPr>
          <w:tblHeader/>
        </w:trPr>
        <w:tc>
          <w:tcPr>
            <w:tcW w:w="6699" w:type="dxa"/>
            <w:tcBorders>
              <w:top w:val="single" w:sz="4" w:space="0" w:color="BFBFBF"/>
              <w:left w:val="single" w:sz="4" w:space="0" w:color="BFBFBF"/>
              <w:bottom w:val="single" w:sz="4" w:space="0" w:color="BFBFBF"/>
              <w:right w:val="single" w:sz="4" w:space="0" w:color="BFBFBF"/>
            </w:tcBorders>
            <w:shd w:val="clear" w:color="auto" w:fill="1F3864"/>
          </w:tcPr>
          <w:p w14:paraId="70E64813" w14:textId="77777777" w:rsidR="006F3B34" w:rsidRDefault="00000000">
            <w:r>
              <w:rPr>
                <w:b/>
                <w:bCs/>
                <w:color w:val="FFFFFF"/>
              </w:rPr>
              <w:t>Artifact</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Pr>
          <w:p w14:paraId="4D67E9F4" w14:textId="77777777" w:rsidR="006F3B34" w:rsidRDefault="00000000">
            <w:r>
              <w:rPr>
                <w:b/>
                <w:bCs/>
                <w:color w:val="FFFFFF"/>
              </w:rPr>
              <w:t>Role</w:t>
            </w:r>
          </w:p>
        </w:tc>
      </w:tr>
      <w:tr w:rsidR="006F3B34" w14:paraId="6A03BE20" w14:textId="77777777">
        <w:tc>
          <w:tcPr>
            <w:tcW w:w="6699" w:type="dxa"/>
            <w:tcBorders>
              <w:top w:val="single" w:sz="4" w:space="0" w:color="BFBFBF"/>
              <w:left w:val="single" w:sz="4" w:space="0" w:color="BFBFBF"/>
              <w:bottom w:val="single" w:sz="4" w:space="0" w:color="BFBFBF"/>
              <w:right w:val="single" w:sz="4" w:space="0" w:color="BFBFBF"/>
            </w:tcBorders>
          </w:tcPr>
          <w:p w14:paraId="247B499A" w14:textId="77777777" w:rsidR="006F3B34" w:rsidRDefault="00000000">
            <w:r>
              <w:rPr>
                <w:b/>
                <w:bCs/>
              </w:rPr>
              <w:t>TCA-REFENG-DATAARCH-2026-FINAL-001</w:t>
            </w:r>
          </w:p>
        </w:tc>
        <w:tc>
          <w:tcPr>
            <w:tcW w:w="2660" w:type="dxa"/>
            <w:tcBorders>
              <w:top w:val="single" w:sz="4" w:space="0" w:color="BFBFBF"/>
              <w:left w:val="single" w:sz="4" w:space="0" w:color="BFBFBF"/>
              <w:bottom w:val="single" w:sz="4" w:space="0" w:color="BFBFBF"/>
              <w:right w:val="single" w:sz="4" w:space="0" w:color="BFBFBF"/>
            </w:tcBorders>
          </w:tcPr>
          <w:p w14:paraId="28C35E41" w14:textId="77777777" w:rsidR="006F3B34" w:rsidRDefault="00000000">
            <w:r>
              <w:t>Reference Engine data architecture (Final v1.0). Authoritative at the architectural and data-model level.</w:t>
            </w:r>
          </w:p>
        </w:tc>
      </w:tr>
      <w:tr w:rsidR="006F3B34" w14:paraId="088D60B2" w14:textId="77777777">
        <w:tc>
          <w:tcPr>
            <w:tcW w:w="6699" w:type="dxa"/>
            <w:tcBorders>
              <w:top w:val="single" w:sz="4" w:space="0" w:color="BFBFBF"/>
              <w:left w:val="single" w:sz="4" w:space="0" w:color="BFBFBF"/>
              <w:bottom w:val="single" w:sz="4" w:space="0" w:color="BFBFBF"/>
              <w:right w:val="single" w:sz="4" w:space="0" w:color="BFBFBF"/>
            </w:tcBorders>
            <w:shd w:val="clear" w:color="auto" w:fill="F2F2F2"/>
          </w:tcPr>
          <w:p w14:paraId="2CA1BBA6" w14:textId="77777777" w:rsidR="006F3B34" w:rsidRDefault="00000000">
            <w:r>
              <w:rPr>
                <w:b/>
                <w:bCs/>
              </w:rPr>
              <w:t>TCA-MEMO-2026-3ENG-SUMMARY-001 Final v1.0</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Pr>
          <w:p w14:paraId="53A8A9F8" w14:textId="77777777" w:rsidR="006F3B34" w:rsidRDefault="00000000">
            <w:r>
              <w:t xml:space="preserve">Anchor summary memorandum. Authoritative at the cross-engine governance level (CRO super-user authority, Reference-bypass mode, </w:t>
            </w:r>
            <w:proofErr w:type="spellStart"/>
            <w:proofErr w:type="gramStart"/>
            <w:r>
              <w:t>engagement.approved</w:t>
            </w:r>
            <w:proofErr w:type="spellEnd"/>
            <w:proofErr w:type="gramEnd"/>
            <w:r>
              <w:t xml:space="preserve"> event distinction, controlled-access document model, feature derivation boundary, retention standardization, shared audit store).</w:t>
            </w:r>
          </w:p>
        </w:tc>
      </w:tr>
      <w:tr w:rsidR="006F3B34" w14:paraId="411D89F7" w14:textId="77777777">
        <w:tc>
          <w:tcPr>
            <w:tcW w:w="6699" w:type="dxa"/>
            <w:tcBorders>
              <w:top w:val="single" w:sz="4" w:space="0" w:color="BFBFBF"/>
              <w:left w:val="single" w:sz="4" w:space="0" w:color="BFBFBF"/>
              <w:bottom w:val="single" w:sz="4" w:space="0" w:color="BFBFBF"/>
              <w:right w:val="single" w:sz="4" w:space="0" w:color="BFBFBF"/>
            </w:tcBorders>
          </w:tcPr>
          <w:p w14:paraId="32C338B9" w14:textId="77777777" w:rsidR="006F3B34" w:rsidRDefault="00000000">
            <w:r>
              <w:rPr>
                <w:b/>
                <w:bCs/>
              </w:rPr>
              <w:t>TCA-MEMO-2026-3ENG-COORD-001</w:t>
            </w:r>
          </w:p>
        </w:tc>
        <w:tc>
          <w:tcPr>
            <w:tcW w:w="2660" w:type="dxa"/>
            <w:tcBorders>
              <w:top w:val="single" w:sz="4" w:space="0" w:color="BFBFBF"/>
              <w:left w:val="single" w:sz="4" w:space="0" w:color="BFBFBF"/>
              <w:bottom w:val="single" w:sz="4" w:space="0" w:color="BFBFBF"/>
              <w:right w:val="single" w:sz="4" w:space="0" w:color="BFBFBF"/>
            </w:tcBorders>
          </w:tcPr>
          <w:p w14:paraId="0663E38F" w14:textId="77777777" w:rsidR="006F3B34" w:rsidRDefault="00000000">
            <w:r>
              <w:t>Three-Engine Coordination Memorandum. Authoritative at the interface boundary level.</w:t>
            </w:r>
          </w:p>
        </w:tc>
      </w:tr>
      <w:tr w:rsidR="006F3B34" w14:paraId="7C24E697" w14:textId="77777777">
        <w:tc>
          <w:tcPr>
            <w:tcW w:w="6699" w:type="dxa"/>
            <w:tcBorders>
              <w:top w:val="single" w:sz="4" w:space="0" w:color="BFBFBF"/>
              <w:left w:val="single" w:sz="4" w:space="0" w:color="BFBFBF"/>
              <w:bottom w:val="single" w:sz="4" w:space="0" w:color="BFBFBF"/>
              <w:right w:val="single" w:sz="4" w:space="0" w:color="BFBFBF"/>
            </w:tcBorders>
            <w:shd w:val="clear" w:color="auto" w:fill="F2F2F2"/>
          </w:tcPr>
          <w:p w14:paraId="2542983B" w14:textId="77777777" w:rsidR="006F3B34" w:rsidRDefault="00000000">
            <w:r>
              <w:rPr>
                <w:b/>
                <w:bCs/>
              </w:rPr>
              <w:t>TCA-UNIV-001-v1.0</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Pr>
          <w:p w14:paraId="06D6DE90" w14:textId="77777777" w:rsidR="006F3B34" w:rsidRDefault="00000000">
            <w:r>
              <w:t>Universal Risk Framework. Governs the canonical risk taxonomy that Reference Engine evidence and features must support.</w:t>
            </w:r>
          </w:p>
        </w:tc>
      </w:tr>
      <w:tr w:rsidR="006F3B34" w14:paraId="55915CD2" w14:textId="77777777">
        <w:tc>
          <w:tcPr>
            <w:tcW w:w="6699" w:type="dxa"/>
            <w:tcBorders>
              <w:top w:val="single" w:sz="4" w:space="0" w:color="BFBFBF"/>
              <w:left w:val="single" w:sz="4" w:space="0" w:color="BFBFBF"/>
              <w:bottom w:val="single" w:sz="4" w:space="0" w:color="BFBFBF"/>
              <w:right w:val="single" w:sz="4" w:space="0" w:color="BFBFBF"/>
            </w:tcBorders>
          </w:tcPr>
          <w:p w14:paraId="2EAF3C79" w14:textId="77777777" w:rsidR="006F3B34" w:rsidRDefault="00000000">
            <w:r>
              <w:rPr>
                <w:b/>
                <w:bCs/>
              </w:rPr>
              <w:t>TCA-EP-001-v1.0</w:t>
            </w:r>
          </w:p>
        </w:tc>
        <w:tc>
          <w:tcPr>
            <w:tcW w:w="2660" w:type="dxa"/>
            <w:tcBorders>
              <w:top w:val="single" w:sz="4" w:space="0" w:color="BFBFBF"/>
              <w:left w:val="single" w:sz="4" w:space="0" w:color="BFBFBF"/>
              <w:bottom w:val="single" w:sz="4" w:space="0" w:color="BFBFBF"/>
              <w:right w:val="single" w:sz="4" w:space="0" w:color="BFBFBF"/>
            </w:tcBorders>
          </w:tcPr>
          <w:p w14:paraId="13AFAD20" w14:textId="77777777" w:rsidR="006F3B34" w:rsidRDefault="00000000">
            <w:r>
              <w:t xml:space="preserve">E&amp;P Upstream Risk Framework. MVP-active vertical translation; governs the E&amp;P-specific stage taxonomy and feature </w:t>
            </w:r>
            <w:r>
              <w:lastRenderedPageBreak/>
              <w:t>requirements.</w:t>
            </w:r>
          </w:p>
        </w:tc>
      </w:tr>
      <w:tr w:rsidR="006F3B34" w14:paraId="340E00E2" w14:textId="77777777">
        <w:tc>
          <w:tcPr>
            <w:tcW w:w="6699" w:type="dxa"/>
            <w:tcBorders>
              <w:top w:val="single" w:sz="4" w:space="0" w:color="BFBFBF"/>
              <w:left w:val="single" w:sz="4" w:space="0" w:color="BFBFBF"/>
              <w:bottom w:val="single" w:sz="4" w:space="0" w:color="BFBFBF"/>
              <w:right w:val="single" w:sz="4" w:space="0" w:color="BFBFBF"/>
            </w:tcBorders>
            <w:shd w:val="clear" w:color="auto" w:fill="F2F2F2"/>
          </w:tcPr>
          <w:p w14:paraId="44A2C6F8" w14:textId="77777777" w:rsidR="006F3B34" w:rsidRDefault="00000000">
            <w:r>
              <w:rPr>
                <w:b/>
                <w:bCs/>
              </w:rPr>
              <w:lastRenderedPageBreak/>
              <w:t>TCA-RSKENG-DATAARCH-2026-FINAL-001</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Pr>
          <w:p w14:paraId="33B7FA67" w14:textId="77777777" w:rsidR="006F3B34" w:rsidRDefault="00000000">
            <w:r>
              <w:t>Risk Engine data architecture (Final v1.0). Governs the Reference → Risk interface (feature binding, evidence consumption, methodology change request workflow).</w:t>
            </w:r>
          </w:p>
        </w:tc>
      </w:tr>
      <w:tr w:rsidR="006F3B34" w14:paraId="66370C83" w14:textId="77777777">
        <w:tc>
          <w:tcPr>
            <w:tcW w:w="6699" w:type="dxa"/>
            <w:tcBorders>
              <w:top w:val="single" w:sz="4" w:space="0" w:color="BFBFBF"/>
              <w:left w:val="single" w:sz="4" w:space="0" w:color="BFBFBF"/>
              <w:bottom w:val="single" w:sz="4" w:space="0" w:color="BFBFBF"/>
              <w:right w:val="single" w:sz="4" w:space="0" w:color="BFBFBF"/>
            </w:tcBorders>
          </w:tcPr>
          <w:p w14:paraId="1844B22D" w14:textId="77777777" w:rsidR="006F3B34" w:rsidRDefault="00000000">
            <w:r>
              <w:rPr>
                <w:b/>
                <w:bCs/>
              </w:rPr>
              <w:t>TCA-ONBENG-DATAARCH-2026-DRAFT-001</w:t>
            </w:r>
          </w:p>
        </w:tc>
        <w:tc>
          <w:tcPr>
            <w:tcW w:w="2660" w:type="dxa"/>
            <w:tcBorders>
              <w:top w:val="single" w:sz="4" w:space="0" w:color="BFBFBF"/>
              <w:left w:val="single" w:sz="4" w:space="0" w:color="BFBFBF"/>
              <w:bottom w:val="single" w:sz="4" w:space="0" w:color="BFBFBF"/>
              <w:right w:val="single" w:sz="4" w:space="0" w:color="BFBFBF"/>
            </w:tcBorders>
          </w:tcPr>
          <w:p w14:paraId="1E74142F" w14:textId="77777777" w:rsidR="006F3B34" w:rsidRDefault="00000000">
            <w:r>
              <w:t>Onboarding Engine data architecture (Draft v0.1). Governs the Onboarding → Reference interface (</w:t>
            </w:r>
            <w:proofErr w:type="spellStart"/>
            <w:proofErr w:type="gramStart"/>
            <w:r>
              <w:t>engagement.approved</w:t>
            </w:r>
            <w:proofErr w:type="spellEnd"/>
            <w:proofErr w:type="gramEnd"/>
            <w:r>
              <w:t xml:space="preserve">, </w:t>
            </w:r>
            <w:proofErr w:type="spellStart"/>
            <w:proofErr w:type="gramStart"/>
            <w:r>
              <w:t>project.created</w:t>
            </w:r>
            <w:proofErr w:type="spellEnd"/>
            <w:proofErr w:type="gramEnd"/>
            <w:r>
              <w:t xml:space="preserve">, </w:t>
            </w:r>
            <w:proofErr w:type="spellStart"/>
            <w:r>
              <w:t>user_access_grant</w:t>
            </w:r>
            <w:proofErr w:type="spellEnd"/>
            <w:r>
              <w:t xml:space="preserve">, </w:t>
            </w:r>
            <w:proofErr w:type="spellStart"/>
            <w:proofErr w:type="gramStart"/>
            <w:r>
              <w:t>document.submitted</w:t>
            </w:r>
            <w:proofErr w:type="spellEnd"/>
            <w:proofErr w:type="gramEnd"/>
            <w:r>
              <w:t xml:space="preserve">, </w:t>
            </w:r>
            <w:proofErr w:type="spellStart"/>
            <w:proofErr w:type="gramStart"/>
            <w:r>
              <w:t>access.revoked</w:t>
            </w:r>
            <w:proofErr w:type="spellEnd"/>
            <w:proofErr w:type="gramEnd"/>
            <w:r>
              <w:t>).</w:t>
            </w:r>
          </w:p>
        </w:tc>
      </w:tr>
      <w:tr w:rsidR="006F3B34" w14:paraId="3C1B1B53" w14:textId="77777777">
        <w:tc>
          <w:tcPr>
            <w:tcW w:w="6699" w:type="dxa"/>
            <w:tcBorders>
              <w:top w:val="single" w:sz="4" w:space="0" w:color="BFBFBF"/>
              <w:left w:val="single" w:sz="4" w:space="0" w:color="BFBFBF"/>
              <w:bottom w:val="single" w:sz="4" w:space="0" w:color="BFBFBF"/>
              <w:right w:val="single" w:sz="4" w:space="0" w:color="BFBFBF"/>
            </w:tcBorders>
            <w:shd w:val="clear" w:color="auto" w:fill="F2F2F2"/>
          </w:tcPr>
          <w:p w14:paraId="68E7FBB1" w14:textId="77777777" w:rsidR="006F3B34" w:rsidRDefault="00000000">
            <w:r>
              <w:rPr>
                <w:b/>
                <w:bCs/>
              </w:rPr>
              <w:t>TCA_EP_Reference_Engine_Build_Source_Inventory_v2.xlsx</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Pr>
          <w:p w14:paraId="26AFAA0A" w14:textId="77777777" w:rsidR="006F3B34" w:rsidRDefault="00000000">
            <w:r>
              <w:t>Build Source Inventory Model v2 for the Texas + Kentucky E&amp;P MVP. Authoritative at the source registry level.</w:t>
            </w:r>
          </w:p>
        </w:tc>
      </w:tr>
      <w:tr w:rsidR="006F3B34" w14:paraId="7A4DACA1" w14:textId="77777777">
        <w:tc>
          <w:tcPr>
            <w:tcW w:w="6699" w:type="dxa"/>
            <w:tcBorders>
              <w:top w:val="single" w:sz="4" w:space="0" w:color="BFBFBF"/>
              <w:left w:val="single" w:sz="4" w:space="0" w:color="BFBFBF"/>
              <w:bottom w:val="single" w:sz="4" w:space="0" w:color="BFBFBF"/>
              <w:right w:val="single" w:sz="4" w:space="0" w:color="BFBFBF"/>
            </w:tcBorders>
          </w:tcPr>
          <w:p w14:paraId="76F402E2" w14:textId="77777777" w:rsidR="006F3B34" w:rsidRDefault="00000000">
            <w:r>
              <w:rPr>
                <w:b/>
                <w:bCs/>
              </w:rPr>
              <w:t>20260602_OpenReference_Engine_Decisions</w:t>
            </w:r>
          </w:p>
        </w:tc>
        <w:tc>
          <w:tcPr>
            <w:tcW w:w="2660" w:type="dxa"/>
            <w:tcBorders>
              <w:top w:val="single" w:sz="4" w:space="0" w:color="BFBFBF"/>
              <w:left w:val="single" w:sz="4" w:space="0" w:color="BFBFBF"/>
              <w:bottom w:val="single" w:sz="4" w:space="0" w:color="BFBFBF"/>
              <w:right w:val="single" w:sz="4" w:space="0" w:color="BFBFBF"/>
            </w:tcBorders>
          </w:tcPr>
          <w:p w14:paraId="0A1FA01A" w14:textId="77777777" w:rsidR="006F3B34" w:rsidRDefault="00000000">
            <w:r>
              <w:t>Reference Engine decisions document. Authoritative for AWS service selection, identity provider, event transport, vector store, embedding model, chunking strategy, retrieval architecture, and information request workflow.</w:t>
            </w:r>
          </w:p>
        </w:tc>
      </w:tr>
      <w:tr w:rsidR="006F3B34" w14:paraId="4FD096B2" w14:textId="77777777">
        <w:tc>
          <w:tcPr>
            <w:tcW w:w="6699" w:type="dxa"/>
            <w:tcBorders>
              <w:top w:val="single" w:sz="4" w:space="0" w:color="BFBFBF"/>
              <w:left w:val="single" w:sz="4" w:space="0" w:color="BFBFBF"/>
              <w:bottom w:val="single" w:sz="4" w:space="0" w:color="BFBFBF"/>
              <w:right w:val="single" w:sz="4" w:space="0" w:color="BFBFBF"/>
            </w:tcBorders>
            <w:shd w:val="clear" w:color="auto" w:fill="F2F2F2"/>
          </w:tcPr>
          <w:p w14:paraId="10E49C9E" w14:textId="77777777" w:rsidR="006F3B34" w:rsidRDefault="00000000">
            <w:r>
              <w:rPr>
                <w:b/>
                <w:bCs/>
              </w:rPr>
              <w:t>TCA_RI_</w:t>
            </w:r>
            <w:proofErr w:type="gramStart"/>
            <w:r>
              <w:rPr>
                <w:b/>
                <w:bCs/>
              </w:rPr>
              <w:t>Work_Product</w:t>
            </w:r>
            <w:proofErr w:type="gramEnd"/>
            <w:r>
              <w:rPr>
                <w:b/>
                <w:bCs/>
              </w:rPr>
              <w:t>_Protocol_v1</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Pr>
          <w:p w14:paraId="2D592441" w14:textId="77777777" w:rsidR="006F3B34" w:rsidRDefault="00000000">
            <w:r>
              <w:t>Work Product Protocol. Governs cited-output standards across the R&amp;I function.</w:t>
            </w:r>
          </w:p>
        </w:tc>
      </w:tr>
      <w:tr w:rsidR="006F3B34" w14:paraId="1A3C6CB4" w14:textId="77777777">
        <w:tc>
          <w:tcPr>
            <w:tcW w:w="6699" w:type="dxa"/>
            <w:tcBorders>
              <w:top w:val="single" w:sz="4" w:space="0" w:color="BFBFBF"/>
              <w:left w:val="single" w:sz="4" w:space="0" w:color="BFBFBF"/>
              <w:bottom w:val="single" w:sz="4" w:space="0" w:color="BFBFBF"/>
              <w:right w:val="single" w:sz="4" w:space="0" w:color="BFBFBF"/>
            </w:tcBorders>
          </w:tcPr>
          <w:p w14:paraId="103216A4" w14:textId="77777777" w:rsidR="006F3B34" w:rsidRDefault="00000000">
            <w:r>
              <w:rPr>
                <w:b/>
                <w:bCs/>
              </w:rPr>
              <w:t>SEC Rule 204-2 (17 CFR § 275.204-2)</w:t>
            </w:r>
          </w:p>
        </w:tc>
        <w:tc>
          <w:tcPr>
            <w:tcW w:w="2660" w:type="dxa"/>
            <w:tcBorders>
              <w:top w:val="single" w:sz="4" w:space="0" w:color="BFBFBF"/>
              <w:left w:val="single" w:sz="4" w:space="0" w:color="BFBFBF"/>
              <w:bottom w:val="single" w:sz="4" w:space="0" w:color="BFBFBF"/>
              <w:right w:val="single" w:sz="4" w:space="0" w:color="BFBFBF"/>
            </w:tcBorders>
          </w:tcPr>
          <w:p w14:paraId="6C9B3B3C" w14:textId="77777777" w:rsidR="006F3B34" w:rsidRDefault="00000000">
            <w:r>
              <w:t>RIA recordkeeping authority; governs retention and audit posture.</w:t>
            </w:r>
          </w:p>
        </w:tc>
      </w:tr>
    </w:tbl>
    <w:p w14:paraId="1B22EB44" w14:textId="77777777" w:rsidR="006F3B34" w:rsidRDefault="00000000">
      <w:pPr>
        <w:pStyle w:val="Heading1"/>
      </w:pPr>
      <w:r>
        <w:br w:type="page"/>
      </w:r>
      <w:r>
        <w:lastRenderedPageBreak/>
        <w:t>3. Scope</w:t>
      </w:r>
    </w:p>
    <w:p w14:paraId="25A85A2F" w14:textId="77777777" w:rsidR="006F3B34" w:rsidRDefault="00000000">
      <w:pPr>
        <w:pStyle w:val="Heading2"/>
      </w:pPr>
      <w:r>
        <w:t>3.1 In Scope</w:t>
      </w:r>
    </w:p>
    <w:p w14:paraId="469885AE" w14:textId="77777777" w:rsidR="006F3B34" w:rsidRDefault="00000000">
      <w:pPr>
        <w:pStyle w:val="ListParagraph"/>
        <w:numPr>
          <w:ilvl w:val="0"/>
          <w:numId w:val="3"/>
        </w:numPr>
        <w:spacing w:before="40" w:after="40"/>
      </w:pPr>
      <w:r>
        <w:t>Source ingestion from the Texas + Kentucky E&amp;P Build Source Inventory v2 — Texas Railroad Commission (RRC), Kentucky Energy and Environment Cabinet (EEC), Kentucky Geological Survey (KGS), and authorized Tier 2 industry-standard sources.</w:t>
      </w:r>
    </w:p>
    <w:p w14:paraId="644D3E6C" w14:textId="77777777" w:rsidR="006F3B34" w:rsidRDefault="00000000">
      <w:pPr>
        <w:pStyle w:val="ListParagraph"/>
        <w:numPr>
          <w:ilvl w:val="0"/>
          <w:numId w:val="1"/>
        </w:numPr>
        <w:spacing w:before="40" w:after="40"/>
      </w:pPr>
      <w:r>
        <w:t>Canonical entity normalization for operators, assets, wells, leases, blocks, and jurisdictions across the two MVP jurisdictions.</w:t>
      </w:r>
    </w:p>
    <w:p w14:paraId="0260A9C0" w14:textId="77777777" w:rsidR="006F3B34" w:rsidRDefault="00000000">
      <w:pPr>
        <w:pStyle w:val="ListParagraph"/>
        <w:numPr>
          <w:ilvl w:val="0"/>
          <w:numId w:val="1"/>
        </w:numPr>
        <w:spacing w:before="40" w:after="40"/>
      </w:pPr>
      <w:r>
        <w:t>Evidence object production with source-tier breakdown, confidence scoring, and full provenance to source documents and source records.</w:t>
      </w:r>
    </w:p>
    <w:p w14:paraId="515CEF89" w14:textId="77777777" w:rsidR="006F3B34" w:rsidRDefault="00000000">
      <w:pPr>
        <w:pStyle w:val="ListParagraph"/>
        <w:numPr>
          <w:ilvl w:val="0"/>
          <w:numId w:val="1"/>
        </w:numPr>
        <w:spacing w:before="40" w:after="40"/>
      </w:pPr>
      <w:r>
        <w:t xml:space="preserve">Feature derivation under the </w:t>
      </w:r>
      <w:proofErr w:type="spellStart"/>
      <w:r>
        <w:t>project_feature</w:t>
      </w:r>
      <w:proofErr w:type="spellEnd"/>
      <w:r>
        <w:t xml:space="preserve">, </w:t>
      </w:r>
      <w:proofErr w:type="spellStart"/>
      <w:r>
        <w:t>operator_feature</w:t>
      </w:r>
      <w:proofErr w:type="spellEnd"/>
      <w:r>
        <w:t xml:space="preserve">, </w:t>
      </w:r>
      <w:proofErr w:type="spellStart"/>
      <w:r>
        <w:t>asset_feature</w:t>
      </w:r>
      <w:proofErr w:type="spellEnd"/>
      <w:r>
        <w:t xml:space="preserve">, </w:t>
      </w:r>
      <w:proofErr w:type="spellStart"/>
      <w:r>
        <w:t>jurisdiction_feature</w:t>
      </w:r>
      <w:proofErr w:type="spellEnd"/>
      <w:r>
        <w:t xml:space="preserve">, and </w:t>
      </w:r>
      <w:proofErr w:type="spellStart"/>
      <w:r>
        <w:t>risk_feature_export</w:t>
      </w:r>
      <w:proofErr w:type="spellEnd"/>
      <w:r>
        <w:t xml:space="preserve"> schemas, as immutable (</w:t>
      </w:r>
      <w:proofErr w:type="spellStart"/>
      <w:r>
        <w:t>feature_id</w:t>
      </w:r>
      <w:proofErr w:type="spellEnd"/>
      <w:r>
        <w:t xml:space="preserve">, </w:t>
      </w:r>
      <w:proofErr w:type="spellStart"/>
      <w:r>
        <w:t>feature_version</w:t>
      </w:r>
      <w:proofErr w:type="spellEnd"/>
      <w:r>
        <w:t>) records consumed by the Risk Engine.</w:t>
      </w:r>
    </w:p>
    <w:p w14:paraId="755E2ADE" w14:textId="77777777" w:rsidR="006F3B34" w:rsidRDefault="00000000">
      <w:pPr>
        <w:pStyle w:val="ListParagraph"/>
        <w:numPr>
          <w:ilvl w:val="0"/>
          <w:numId w:val="1"/>
        </w:numPr>
        <w:spacing w:before="40" w:after="40"/>
      </w:pPr>
      <w:r>
        <w:t>Reference Pack assembly for downstream consumption by the Risk Engine, VOR workflow, Risk Committee, and authorized legal/accounting workflows.</w:t>
      </w:r>
    </w:p>
    <w:p w14:paraId="389F7E29" w14:textId="77777777" w:rsidR="006F3B34" w:rsidRDefault="00000000">
      <w:pPr>
        <w:pStyle w:val="ListParagraph"/>
        <w:numPr>
          <w:ilvl w:val="0"/>
          <w:numId w:val="1"/>
        </w:numPr>
        <w:spacing w:before="40" w:after="40"/>
      </w:pPr>
      <w:r>
        <w:t>RAG-based retrieval pipeline supporting analyst queries, evidence assembly, and citation enforcement using hybrid retrieval (dense + lexical + reranking).</w:t>
      </w:r>
    </w:p>
    <w:p w14:paraId="59B7B9F1" w14:textId="77777777" w:rsidR="006F3B34" w:rsidRDefault="00000000">
      <w:pPr>
        <w:pStyle w:val="ListParagraph"/>
        <w:numPr>
          <w:ilvl w:val="0"/>
          <w:numId w:val="1"/>
        </w:numPr>
        <w:spacing w:before="40" w:after="40"/>
      </w:pPr>
      <w:r>
        <w:t>Information request workflow as a governed evidence acquisition lifecycle, routed through the Onboarding Engine as the sole client-facing interface.</w:t>
      </w:r>
    </w:p>
    <w:p w14:paraId="78654497" w14:textId="77777777" w:rsidR="006F3B34" w:rsidRDefault="00000000">
      <w:pPr>
        <w:pStyle w:val="ListParagraph"/>
        <w:numPr>
          <w:ilvl w:val="0"/>
          <w:numId w:val="1"/>
        </w:numPr>
        <w:spacing w:before="40" w:after="40"/>
      </w:pPr>
      <w:r>
        <w:t xml:space="preserve">AWS-native production deployment using Aurora/RDS PostgreSQL, S3, Secrets Manager, KMS, CloudTrail, CloudWatch, </w:t>
      </w:r>
      <w:proofErr w:type="spellStart"/>
      <w:r>
        <w:t>GuardDuty</w:t>
      </w:r>
      <w:proofErr w:type="spellEnd"/>
      <w:r>
        <w:t>, Security Hub, and ECS Fargate or Lambda.</w:t>
      </w:r>
    </w:p>
    <w:p w14:paraId="6005403A" w14:textId="77777777" w:rsidR="006F3B34" w:rsidRDefault="00000000">
      <w:pPr>
        <w:pStyle w:val="ListParagraph"/>
        <w:numPr>
          <w:ilvl w:val="0"/>
          <w:numId w:val="1"/>
        </w:numPr>
        <w:spacing w:before="40" w:after="40"/>
      </w:pPr>
      <w:r>
        <w:t>Append-only application-level audit logging with hash-chained event sequences and cryptographic signing at material transitions, integrated with the shared append-only audit store across the three engines.</w:t>
      </w:r>
    </w:p>
    <w:p w14:paraId="447DD626" w14:textId="77777777" w:rsidR="006F3B34" w:rsidRDefault="00000000">
      <w:pPr>
        <w:pStyle w:val="ListParagraph"/>
        <w:numPr>
          <w:ilvl w:val="0"/>
          <w:numId w:val="1"/>
        </w:numPr>
        <w:spacing w:before="40" w:after="40"/>
      </w:pPr>
      <w:r>
        <w:t>Reference-bypass mode awareness — the Reference Engine recognizes and supports Risk Engine scoring runs initiated under Reference-bypass mode (per Anchor Memo Section 10.1) without itself producing reference packs for such runs.</w:t>
      </w:r>
    </w:p>
    <w:p w14:paraId="2A8D4AEB" w14:textId="77777777" w:rsidR="006F3B34" w:rsidRDefault="00000000">
      <w:pPr>
        <w:pStyle w:val="Heading2"/>
      </w:pPr>
      <w:r>
        <w:t>3.2 Out of Scope at MVP</w:t>
      </w:r>
    </w:p>
    <w:p w14:paraId="097FEE6B" w14:textId="77777777" w:rsidR="006F3B34" w:rsidRDefault="00000000">
      <w:pPr>
        <w:pStyle w:val="ListParagraph"/>
        <w:numPr>
          <w:ilvl w:val="0"/>
          <w:numId w:val="1"/>
        </w:numPr>
        <w:spacing w:before="40" w:after="40"/>
      </w:pPr>
      <w:r>
        <w:t>Renewables, Real Estate, and Technology source inventories. The frameworks (TCA-REN-001, TCA-RE-001, TCA-TECH-001) are registered in the methodology registry but inactive; their source inventories are not built at MVP.</w:t>
      </w:r>
    </w:p>
    <w:p w14:paraId="0BEA3892" w14:textId="77777777" w:rsidR="006F3B34" w:rsidRDefault="00000000">
      <w:pPr>
        <w:pStyle w:val="ListParagraph"/>
        <w:numPr>
          <w:ilvl w:val="0"/>
          <w:numId w:val="1"/>
        </w:numPr>
        <w:spacing w:before="40" w:after="40"/>
      </w:pPr>
      <w:r>
        <w:t>Jurisdictions other than Texas and Kentucky. The architecture is multi-jurisdiction extensible by design (jurisdictional identifier normalization, canonical entity layer); additional jurisdictions are post-MVP build work.</w:t>
      </w:r>
    </w:p>
    <w:p w14:paraId="3388E745" w14:textId="77777777" w:rsidR="006F3B34" w:rsidRDefault="00000000">
      <w:pPr>
        <w:pStyle w:val="ListParagraph"/>
        <w:numPr>
          <w:ilvl w:val="0"/>
          <w:numId w:val="1"/>
        </w:numPr>
        <w:spacing w:before="40" w:after="40"/>
      </w:pPr>
      <w:r>
        <w:t>Post-</w:t>
      </w:r>
      <w:proofErr w:type="gramStart"/>
      <w:r>
        <w:t>MVP event</w:t>
      </w:r>
      <w:proofErr w:type="gramEnd"/>
      <w:r>
        <w:t xml:space="preserve"> transport (Amazon </w:t>
      </w:r>
      <w:proofErr w:type="spellStart"/>
      <w:r>
        <w:t>EventBridge</w:t>
      </w:r>
      <w:proofErr w:type="spellEnd"/>
      <w:r>
        <w:t xml:space="preserve"> + SQS + DLQs) is anticipated but not built at MVP; the MVP uses </w:t>
      </w:r>
      <w:proofErr w:type="spellStart"/>
      <w:r>
        <w:t>FastAPI</w:t>
      </w:r>
      <w:proofErr w:type="spellEnd"/>
      <w:r>
        <w:t xml:space="preserve"> REST plus signed webhooks plus PostgreSQL event log behind an event-envelope abstraction layer that permits later migration.</w:t>
      </w:r>
    </w:p>
    <w:p w14:paraId="261D1EAE" w14:textId="77777777" w:rsidR="006F3B34" w:rsidRDefault="00000000">
      <w:pPr>
        <w:pStyle w:val="ListParagraph"/>
        <w:numPr>
          <w:ilvl w:val="0"/>
          <w:numId w:val="1"/>
        </w:numPr>
        <w:spacing w:before="40" w:after="40"/>
      </w:pPr>
      <w:r>
        <w:t xml:space="preserve">External vector database migration (Pinecone, </w:t>
      </w:r>
      <w:proofErr w:type="spellStart"/>
      <w:r>
        <w:t>Weaviate</w:t>
      </w:r>
      <w:proofErr w:type="spellEnd"/>
      <w:r>
        <w:t xml:space="preserve">, </w:t>
      </w:r>
      <w:proofErr w:type="spellStart"/>
      <w:r>
        <w:t>Qdrant</w:t>
      </w:r>
      <w:proofErr w:type="spellEnd"/>
      <w:r>
        <w:t xml:space="preserve">, OpenSearch). MVP uses </w:t>
      </w:r>
      <w:proofErr w:type="spellStart"/>
      <w:r>
        <w:t>pgvector</w:t>
      </w:r>
      <w:proofErr w:type="spellEnd"/>
      <w:r>
        <w:t xml:space="preserve"> inside Aurora PostgreSQL with an abstraction layer.</w:t>
      </w:r>
    </w:p>
    <w:p w14:paraId="462EC02B" w14:textId="77777777" w:rsidR="006F3B34" w:rsidRDefault="00000000">
      <w:pPr>
        <w:pStyle w:val="ListParagraph"/>
        <w:numPr>
          <w:ilvl w:val="0"/>
          <w:numId w:val="1"/>
        </w:numPr>
        <w:spacing w:before="40" w:after="40"/>
      </w:pPr>
      <w:r>
        <w:t>VOR architectural specification. VOR is referenced as a downstream consumer; the Reference Pack export contract is specified, but the VOR workflow is a separate workstream.</w:t>
      </w:r>
    </w:p>
    <w:p w14:paraId="0A8F0BFD" w14:textId="77777777" w:rsidR="006F3B34" w:rsidRDefault="00000000">
      <w:pPr>
        <w:pStyle w:val="ListParagraph"/>
        <w:numPr>
          <w:ilvl w:val="0"/>
          <w:numId w:val="1"/>
        </w:numPr>
        <w:spacing w:before="40" w:after="40"/>
      </w:pPr>
      <w:r>
        <w:t>TCM and TCN entity overlays. The Reference Engine is TCA-internal at MVP.</w:t>
      </w:r>
    </w:p>
    <w:p w14:paraId="2CCB9EA3" w14:textId="77777777" w:rsidR="006F3B34" w:rsidRDefault="00000000">
      <w:pPr>
        <w:pStyle w:val="Heading2"/>
      </w:pPr>
      <w:r>
        <w:t>3.3 MVP Success Criteria</w:t>
      </w:r>
    </w:p>
    <w:p w14:paraId="1A918FC2" w14:textId="77777777" w:rsidR="006F3B34" w:rsidRDefault="00000000">
      <w:pPr>
        <w:spacing w:before="80" w:after="80"/>
      </w:pPr>
      <w:r>
        <w:lastRenderedPageBreak/>
        <w:t>The Reference Engine MVP is successful when:</w:t>
      </w:r>
    </w:p>
    <w:p w14:paraId="5D44D653" w14:textId="77777777" w:rsidR="006F3B34" w:rsidRDefault="00000000">
      <w:pPr>
        <w:pStyle w:val="ListParagraph"/>
        <w:numPr>
          <w:ilvl w:val="0"/>
          <w:numId w:val="1"/>
        </w:numPr>
        <w:spacing w:before="40" w:after="40"/>
      </w:pPr>
      <w:r>
        <w:t xml:space="preserve">Two complete end-to-end runs (one Texas E&amp;P project, one Kentucky E&amp;P project) have been executed from Onboarding-emitted </w:t>
      </w:r>
      <w:proofErr w:type="spellStart"/>
      <w:proofErr w:type="gramStart"/>
      <w:r>
        <w:t>engagement.approved</w:t>
      </w:r>
      <w:proofErr w:type="spellEnd"/>
      <w:proofErr w:type="gramEnd"/>
      <w:r>
        <w:t xml:space="preserve"> through Reference ingestion, normalization, evidence production, feature publication, and reference pack assembly, with full audit trail in the shared append-only audit store.</w:t>
      </w:r>
    </w:p>
    <w:p w14:paraId="34DF079E" w14:textId="77777777" w:rsidR="006F3B34" w:rsidRDefault="00000000">
      <w:pPr>
        <w:pStyle w:val="ListParagraph"/>
        <w:numPr>
          <w:ilvl w:val="0"/>
          <w:numId w:val="1"/>
        </w:numPr>
        <w:spacing w:before="40" w:after="40"/>
      </w:pPr>
      <w:r>
        <w:t>The Risk Engine has successfully consumed Reference-produced features as version-pinned bindings and executed scoring runs producing Risk Packs.</w:t>
      </w:r>
    </w:p>
    <w:p w14:paraId="6B340D97" w14:textId="77777777" w:rsidR="006F3B34" w:rsidRDefault="00000000">
      <w:pPr>
        <w:pStyle w:val="ListParagraph"/>
        <w:numPr>
          <w:ilvl w:val="0"/>
          <w:numId w:val="1"/>
        </w:numPr>
        <w:spacing w:before="40" w:after="40"/>
      </w:pPr>
      <w:r>
        <w:t>All gating exceptions, information requests, and CRO override actions encountered during the two MVP runs are properly recorded, surfaced through the Onboarding Engine, and resolved or auditable.</w:t>
      </w:r>
    </w:p>
    <w:p w14:paraId="46FA47DA" w14:textId="77777777" w:rsidR="006F3B34" w:rsidRDefault="00000000">
      <w:pPr>
        <w:pStyle w:val="ListParagraph"/>
        <w:numPr>
          <w:ilvl w:val="0"/>
          <w:numId w:val="1"/>
        </w:numPr>
        <w:spacing w:before="40" w:after="40"/>
      </w:pPr>
      <w:r>
        <w:t>Acceptance criteria in Section 16 are met.</w:t>
      </w:r>
      <w:r>
        <w:br w:type="page"/>
      </w:r>
    </w:p>
    <w:p w14:paraId="0AA3428D" w14:textId="77777777" w:rsidR="006F3B34" w:rsidRDefault="00000000">
      <w:pPr>
        <w:pStyle w:val="Heading1"/>
      </w:pPr>
      <w:r>
        <w:lastRenderedPageBreak/>
        <w:t>4. System Context</w:t>
      </w:r>
    </w:p>
    <w:p w14:paraId="343CD239" w14:textId="77777777" w:rsidR="006F3B34" w:rsidRDefault="00000000">
      <w:pPr>
        <w:pStyle w:val="Heading2"/>
      </w:pPr>
      <w:r>
        <w:t>4.1 Position in the Three-Engine Model</w:t>
      </w:r>
    </w:p>
    <w:p w14:paraId="1C5994A0" w14:textId="77777777" w:rsidR="006F3B34" w:rsidRDefault="00000000">
      <w:pPr>
        <w:spacing w:before="80" w:after="80"/>
      </w:pPr>
      <w:r>
        <w:t xml:space="preserve">The Reference Engine operates between the Onboarding Engine (upstream) and the Risk Engine (downstream). It does not interact directly with clients; the Onboarding Engine is the sole client-facing interface. It does not score </w:t>
      </w:r>
      <w:proofErr w:type="gramStart"/>
      <w:r>
        <w:t>risk</w:t>
      </w:r>
      <w:proofErr w:type="gramEnd"/>
      <w:r>
        <w:t xml:space="preserve"> or apply methodology; the Risk Engine consumes its outputs. Note: because the Onboarding Engine is the sole interface through which both client-facing and staff-facing interactions initiate Reference Engine activity, the Onboarding Engine must provide a staff-side interface enabling TCA analysts and principals to submit project and business information, upload documents, initiate reference jobs, and manage engagements. This staff-side interface is an Onboarding Engine design and build requirement, not a Reference Engine requirement; it is flagged here because it is a dependency on the Reference Engine’s functional correctness in production.</w:t>
      </w:r>
    </w:p>
    <w:p w14:paraId="33A76F47" w14:textId="77777777" w:rsidR="006F3B34" w:rsidRDefault="00000000">
      <w:pPr>
        <w:spacing w:before="80" w:after="80"/>
      </w:pPr>
      <w:r>
        <w:t>Canonical flow at the system context level:</w:t>
      </w:r>
    </w:p>
    <w:p w14:paraId="3964D6A1" w14:textId="77777777" w:rsidR="006F3B34" w:rsidRDefault="00000000">
      <w:pPr>
        <w:shd w:val="clear" w:color="auto" w:fill="F5F5F5"/>
        <w:spacing w:before="40" w:after="40"/>
      </w:pPr>
      <w:r>
        <w:rPr>
          <w:rFonts w:ascii="Consolas" w:eastAsia="Consolas" w:hAnsi="Consolas" w:cs="Consolas"/>
          <w:sz w:val="20"/>
          <w:szCs w:val="20"/>
        </w:rPr>
        <w:t>Client / Sponsor</w:t>
      </w:r>
    </w:p>
    <w:p w14:paraId="6C8A9E2D" w14:textId="77777777" w:rsidR="006F3B34" w:rsidRDefault="00000000">
      <w:pPr>
        <w:shd w:val="clear" w:color="auto" w:fill="F5F5F5"/>
        <w:spacing w:before="40" w:after="40"/>
      </w:pPr>
      <w:r>
        <w:rPr>
          <w:rFonts w:ascii="Consolas" w:eastAsia="Consolas" w:hAnsi="Consolas" w:cs="Consolas"/>
          <w:sz w:val="20"/>
          <w:szCs w:val="20"/>
        </w:rPr>
        <w:t xml:space="preserve">       ↓</w:t>
      </w:r>
    </w:p>
    <w:p w14:paraId="1CE30D53" w14:textId="77777777" w:rsidR="006F3B34" w:rsidRDefault="00000000">
      <w:pPr>
        <w:shd w:val="clear" w:color="auto" w:fill="F5F5F5"/>
        <w:spacing w:before="40" w:after="40"/>
      </w:pPr>
      <w:r>
        <w:rPr>
          <w:rFonts w:ascii="Consolas" w:eastAsia="Consolas" w:hAnsi="Consolas" w:cs="Consolas"/>
          <w:sz w:val="20"/>
          <w:szCs w:val="20"/>
        </w:rPr>
        <w:t>Onboarding Engine (system of record; client-facing)</w:t>
      </w:r>
    </w:p>
    <w:p w14:paraId="4D82EF0F" w14:textId="77777777" w:rsidR="006F3B34" w:rsidRDefault="00000000">
      <w:pPr>
        <w:shd w:val="clear" w:color="auto" w:fill="F5F5F5"/>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engagement</w:t>
      </w:r>
      <w:proofErr w:type="gramEnd"/>
      <w:r>
        <w:rPr>
          <w:rFonts w:ascii="Consolas" w:eastAsia="Consolas" w:hAnsi="Consolas" w:cs="Consolas"/>
          <w:sz w:val="20"/>
          <w:szCs w:val="20"/>
        </w:rPr>
        <w:t>.approved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project.created</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user_access_grant</w:t>
      </w:r>
      <w:proofErr w:type="spellEnd"/>
      <w:r>
        <w:rPr>
          <w:rFonts w:ascii="Consolas" w:eastAsia="Consolas" w:hAnsi="Consolas" w:cs="Consolas"/>
          <w:sz w:val="20"/>
          <w:szCs w:val="20"/>
        </w:rPr>
        <w:t>,</w:t>
      </w:r>
    </w:p>
    <w:p w14:paraId="3319FE59" w14:textId="77777777" w:rsidR="006F3B34" w:rsidRDefault="00000000">
      <w:pPr>
        <w:shd w:val="clear" w:color="auto" w:fill="F5F5F5"/>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document</w:t>
      </w:r>
      <w:proofErr w:type="gramEnd"/>
      <w:r>
        <w:rPr>
          <w:rFonts w:ascii="Consolas" w:eastAsia="Consolas" w:hAnsi="Consolas" w:cs="Consolas"/>
          <w:sz w:val="20"/>
          <w:szCs w:val="20"/>
        </w:rPr>
        <w:t>.submitted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reference_</w:t>
      </w:r>
      <w:proofErr w:type="gramStart"/>
      <w:r>
        <w:rPr>
          <w:rFonts w:ascii="Consolas" w:eastAsia="Consolas" w:hAnsi="Consolas" w:cs="Consolas"/>
          <w:sz w:val="20"/>
          <w:szCs w:val="20"/>
        </w:rPr>
        <w:t>job.requested</w:t>
      </w:r>
      <w:proofErr w:type="spellEnd"/>
      <w:proofErr w:type="gramEnd"/>
    </w:p>
    <w:p w14:paraId="073F6564" w14:textId="77777777" w:rsidR="006F3B34" w:rsidRDefault="00000000">
      <w:pPr>
        <w:shd w:val="clear" w:color="auto" w:fill="F5F5F5"/>
        <w:spacing w:before="40" w:after="40"/>
      </w:pPr>
      <w:r>
        <w:rPr>
          <w:rFonts w:ascii="Consolas" w:eastAsia="Consolas" w:hAnsi="Consolas" w:cs="Consolas"/>
          <w:sz w:val="20"/>
          <w:szCs w:val="20"/>
        </w:rPr>
        <w:t>Reference Engine (this system)</w:t>
      </w:r>
    </w:p>
    <w:p w14:paraId="262164A1" w14:textId="77777777" w:rsidR="006F3B34" w:rsidRDefault="00000000">
      <w:pPr>
        <w:shd w:val="clear" w:color="auto" w:fill="F5F5F5"/>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reference</w:t>
      </w:r>
      <w:proofErr w:type="gramEnd"/>
      <w:r>
        <w:rPr>
          <w:rFonts w:ascii="Consolas" w:eastAsia="Consolas" w:hAnsi="Consolas" w:cs="Consolas"/>
          <w:sz w:val="20"/>
          <w:szCs w:val="20"/>
        </w:rPr>
        <w:t>_</w:t>
      </w:r>
      <w:proofErr w:type="gramStart"/>
      <w:r>
        <w:rPr>
          <w:rFonts w:ascii="Consolas" w:eastAsia="Consolas" w:hAnsi="Consolas" w:cs="Consolas"/>
          <w:sz w:val="20"/>
          <w:szCs w:val="20"/>
        </w:rPr>
        <w:t>pack.approved</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evidence.created</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feature.published</w:t>
      </w:r>
      <w:proofErr w:type="spellEnd"/>
      <w:proofErr w:type="gramEnd"/>
      <w:r>
        <w:rPr>
          <w:rFonts w:ascii="Consolas" w:eastAsia="Consolas" w:hAnsi="Consolas" w:cs="Consolas"/>
          <w:sz w:val="20"/>
          <w:szCs w:val="20"/>
        </w:rPr>
        <w:t>,</w:t>
      </w:r>
    </w:p>
    <w:p w14:paraId="6A1E29E9" w14:textId="77777777" w:rsidR="006F3B34" w:rsidRDefault="00000000">
      <w:pPr>
        <w:shd w:val="clear" w:color="auto" w:fill="F5F5F5"/>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information</w:t>
      </w:r>
      <w:proofErr w:type="gramEnd"/>
      <w:r>
        <w:rPr>
          <w:rFonts w:ascii="Consolas" w:eastAsia="Consolas" w:hAnsi="Consolas" w:cs="Consolas"/>
          <w:sz w:val="20"/>
          <w:szCs w:val="20"/>
        </w:rPr>
        <w:t>_</w:t>
      </w:r>
      <w:proofErr w:type="gramStart"/>
      <w:r>
        <w:rPr>
          <w:rFonts w:ascii="Consolas" w:eastAsia="Consolas" w:hAnsi="Consolas" w:cs="Consolas"/>
          <w:sz w:val="20"/>
          <w:szCs w:val="20"/>
        </w:rPr>
        <w:t>request.raised</w:t>
      </w:r>
      <w:proofErr w:type="spellEnd"/>
      <w:proofErr w:type="gramEnd"/>
      <w:r>
        <w:rPr>
          <w:rFonts w:ascii="Consolas" w:eastAsia="Consolas" w:hAnsi="Consolas" w:cs="Consolas"/>
          <w:sz w:val="20"/>
          <w:szCs w:val="20"/>
        </w:rPr>
        <w:t xml:space="preserve"> (back through Onboarding)</w:t>
      </w:r>
    </w:p>
    <w:p w14:paraId="223ABD0B" w14:textId="77777777" w:rsidR="006F3B34" w:rsidRDefault="00000000">
      <w:pPr>
        <w:shd w:val="clear" w:color="auto" w:fill="F5F5F5"/>
        <w:spacing w:before="40" w:after="40"/>
      </w:pPr>
      <w:r>
        <w:rPr>
          <w:rFonts w:ascii="Consolas" w:eastAsia="Consolas" w:hAnsi="Consolas" w:cs="Consolas"/>
          <w:sz w:val="20"/>
          <w:szCs w:val="20"/>
        </w:rPr>
        <w:t>Risk Engine (consumer of features; produces Risk Packs)</w:t>
      </w:r>
    </w:p>
    <w:p w14:paraId="427309F7" w14:textId="77777777" w:rsidR="006F3B34" w:rsidRDefault="00000000">
      <w:pPr>
        <w:shd w:val="clear" w:color="auto" w:fill="F5F5F5"/>
        <w:spacing w:before="40" w:after="40"/>
      </w:pPr>
      <w:r>
        <w:rPr>
          <w:rFonts w:ascii="Consolas" w:eastAsia="Consolas" w:hAnsi="Consolas" w:cs="Consolas"/>
          <w:sz w:val="20"/>
          <w:szCs w:val="20"/>
        </w:rPr>
        <w:t xml:space="preserve">       ↓</w:t>
      </w:r>
    </w:p>
    <w:p w14:paraId="525220B2" w14:textId="77777777" w:rsidR="006F3B34" w:rsidRDefault="00000000">
      <w:pPr>
        <w:shd w:val="clear" w:color="auto" w:fill="F5F5F5"/>
        <w:spacing w:before="40" w:after="40"/>
      </w:pPr>
      <w:r>
        <w:rPr>
          <w:rFonts w:ascii="Consolas" w:eastAsia="Consolas" w:hAnsi="Consolas" w:cs="Consolas"/>
          <w:sz w:val="20"/>
          <w:szCs w:val="20"/>
        </w:rPr>
        <w:t>VOR / Risk Committee / Back Office / Legal / Accounting (authorized consumers)</w:t>
      </w:r>
    </w:p>
    <w:p w14:paraId="33BD2FF2" w14:textId="77777777" w:rsidR="006F3B34" w:rsidRDefault="00000000">
      <w:pPr>
        <w:pStyle w:val="Heading2"/>
      </w:pPr>
      <w:r>
        <w:t>4.2 Inbound Interfaces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120"/>
        <w:gridCol w:w="2665"/>
        <w:gridCol w:w="4575"/>
      </w:tblGrid>
      <w:tr w:rsidR="006F3B34" w14:paraId="640B8560" w14:textId="77777777">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F3864"/>
          </w:tcPr>
          <w:p w14:paraId="7BE5243D" w14:textId="77777777" w:rsidR="006F3B34" w:rsidRDefault="00000000">
            <w:r>
              <w:rPr>
                <w:b/>
                <w:bCs/>
                <w:color w:val="FFFFFF"/>
              </w:rPr>
              <w:t>Producer</w:t>
            </w:r>
          </w:p>
        </w:tc>
        <w:tc>
          <w:tcPr>
            <w:tcW w:w="2665" w:type="dxa"/>
            <w:tcBorders>
              <w:top w:val="single" w:sz="4" w:space="0" w:color="BFBFBF"/>
              <w:left w:val="single" w:sz="4" w:space="0" w:color="BFBFBF"/>
              <w:bottom w:val="single" w:sz="4" w:space="0" w:color="BFBFBF"/>
              <w:right w:val="single" w:sz="4" w:space="0" w:color="BFBFBF"/>
            </w:tcBorders>
            <w:shd w:val="clear" w:color="auto" w:fill="1F3864"/>
          </w:tcPr>
          <w:p w14:paraId="20AC2363" w14:textId="77777777" w:rsidR="006F3B34" w:rsidRDefault="00000000">
            <w:r>
              <w:rPr>
                <w:b/>
                <w:bCs/>
                <w:color w:val="FFFFFF"/>
              </w:rPr>
              <w:t>Event / Payload</w:t>
            </w:r>
          </w:p>
        </w:tc>
        <w:tc>
          <w:tcPr>
            <w:tcW w:w="4575" w:type="dxa"/>
            <w:tcBorders>
              <w:top w:val="single" w:sz="4" w:space="0" w:color="BFBFBF"/>
              <w:left w:val="single" w:sz="4" w:space="0" w:color="BFBFBF"/>
              <w:bottom w:val="single" w:sz="4" w:space="0" w:color="BFBFBF"/>
              <w:right w:val="single" w:sz="4" w:space="0" w:color="BFBFBF"/>
            </w:tcBorders>
            <w:shd w:val="clear" w:color="auto" w:fill="1F3864"/>
          </w:tcPr>
          <w:p w14:paraId="06D63DBF" w14:textId="77777777" w:rsidR="006F3B34" w:rsidRDefault="00000000">
            <w:r>
              <w:rPr>
                <w:b/>
                <w:bCs/>
                <w:color w:val="FFFFFF"/>
              </w:rPr>
              <w:t>Effect on Reference Engine</w:t>
            </w:r>
          </w:p>
        </w:tc>
      </w:tr>
      <w:tr w:rsidR="006F3B34" w14:paraId="587530FC" w14:textId="77777777">
        <w:tc>
          <w:tcPr>
            <w:tcW w:w="2120" w:type="dxa"/>
            <w:tcBorders>
              <w:top w:val="single" w:sz="4" w:space="0" w:color="BFBFBF"/>
              <w:left w:val="single" w:sz="4" w:space="0" w:color="BFBFBF"/>
              <w:bottom w:val="single" w:sz="4" w:space="0" w:color="BFBFBF"/>
              <w:right w:val="single" w:sz="4" w:space="0" w:color="BFBFBF"/>
            </w:tcBorders>
          </w:tcPr>
          <w:p w14:paraId="2908AE89" w14:textId="77777777" w:rsidR="006F3B34" w:rsidRDefault="00000000">
            <w:r>
              <w:rPr>
                <w:b/>
                <w:bCs/>
              </w:rPr>
              <w:t>Onboarding Engine</w:t>
            </w:r>
          </w:p>
        </w:tc>
        <w:tc>
          <w:tcPr>
            <w:tcW w:w="2665" w:type="dxa"/>
            <w:tcBorders>
              <w:top w:val="single" w:sz="4" w:space="0" w:color="BFBFBF"/>
              <w:left w:val="single" w:sz="4" w:space="0" w:color="BFBFBF"/>
              <w:bottom w:val="single" w:sz="4" w:space="0" w:color="BFBFBF"/>
              <w:right w:val="single" w:sz="4" w:space="0" w:color="BFBFBF"/>
            </w:tcBorders>
          </w:tcPr>
          <w:p w14:paraId="4D1C7E82" w14:textId="77777777" w:rsidR="006F3B34" w:rsidRDefault="00000000">
            <w:proofErr w:type="spellStart"/>
            <w:proofErr w:type="gramStart"/>
            <w:r>
              <w:t>engagement.approved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tcPr>
          <w:p w14:paraId="592E18AB" w14:textId="77777777" w:rsidR="006F3B34" w:rsidRDefault="00000000">
            <w:r>
              <w:t>Authorizes Reference Engine activity on the named engagement. No work proceeds without this event.</w:t>
            </w:r>
          </w:p>
        </w:tc>
      </w:tr>
      <w:tr w:rsidR="006F3B34" w14:paraId="72B122BC" w14:textId="77777777">
        <w:tc>
          <w:tcPr>
            <w:tcW w:w="2120" w:type="dxa"/>
            <w:tcBorders>
              <w:top w:val="single" w:sz="4" w:space="0" w:color="BFBFBF"/>
              <w:left w:val="single" w:sz="4" w:space="0" w:color="BFBFBF"/>
              <w:bottom w:val="single" w:sz="4" w:space="0" w:color="BFBFBF"/>
              <w:right w:val="single" w:sz="4" w:space="0" w:color="BFBFBF"/>
            </w:tcBorders>
            <w:shd w:val="clear" w:color="auto" w:fill="F2F2F2"/>
          </w:tcPr>
          <w:p w14:paraId="22E51DB9" w14:textId="77777777" w:rsidR="006F3B34" w:rsidRDefault="00000000">
            <w:r>
              <w:rPr>
                <w:b/>
                <w:bCs/>
              </w:rPr>
              <w:t>Onboarding Engine</w:t>
            </w:r>
          </w:p>
        </w:tc>
        <w:tc>
          <w:tcPr>
            <w:tcW w:w="2665" w:type="dxa"/>
            <w:tcBorders>
              <w:top w:val="single" w:sz="4" w:space="0" w:color="BFBFBF"/>
              <w:left w:val="single" w:sz="4" w:space="0" w:color="BFBFBF"/>
              <w:bottom w:val="single" w:sz="4" w:space="0" w:color="BFBFBF"/>
              <w:right w:val="single" w:sz="4" w:space="0" w:color="BFBFBF"/>
            </w:tcBorders>
            <w:shd w:val="clear" w:color="auto" w:fill="F2F2F2"/>
          </w:tcPr>
          <w:p w14:paraId="4AB20471" w14:textId="77777777" w:rsidR="006F3B34" w:rsidRDefault="00000000">
            <w:proofErr w:type="spellStart"/>
            <w:proofErr w:type="gramStart"/>
            <w:r>
              <w:t>project.created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shd w:val="clear" w:color="auto" w:fill="F2F2F2"/>
          </w:tcPr>
          <w:p w14:paraId="2A6152C5" w14:textId="77777777" w:rsidR="006F3B34" w:rsidRDefault="00000000">
            <w:r>
              <w:t xml:space="preserve">Creates Reference Engine project scope record with </w:t>
            </w:r>
            <w:proofErr w:type="spellStart"/>
            <w:r>
              <w:t>firm_id</w:t>
            </w:r>
            <w:proofErr w:type="spellEnd"/>
            <w:r>
              <w:t xml:space="preserve">, </w:t>
            </w:r>
            <w:proofErr w:type="spellStart"/>
            <w:r>
              <w:t>engagement_id</w:t>
            </w:r>
            <w:proofErr w:type="spellEnd"/>
            <w:r>
              <w:t xml:space="preserve">, </w:t>
            </w:r>
            <w:proofErr w:type="spellStart"/>
            <w:r>
              <w:t>project_id</w:t>
            </w:r>
            <w:proofErr w:type="spellEnd"/>
            <w:r>
              <w:t xml:space="preserve">, sector, jurisdiction, </w:t>
            </w:r>
            <w:proofErr w:type="spellStart"/>
            <w:r>
              <w:t>asset_type</w:t>
            </w:r>
            <w:proofErr w:type="spellEnd"/>
            <w:r>
              <w:t xml:space="preserve">, </w:t>
            </w:r>
            <w:proofErr w:type="spellStart"/>
            <w:r>
              <w:t>sponsor_firm_id</w:t>
            </w:r>
            <w:proofErr w:type="spellEnd"/>
            <w:r>
              <w:t xml:space="preserve">, </w:t>
            </w:r>
            <w:proofErr w:type="spellStart"/>
            <w:r>
              <w:t>active_vertical_framework_id</w:t>
            </w:r>
            <w:proofErr w:type="spellEnd"/>
            <w:r>
              <w:t xml:space="preserve">, </w:t>
            </w:r>
            <w:proofErr w:type="spellStart"/>
            <w:r>
              <w:t>authorized_scope</w:t>
            </w:r>
            <w:proofErr w:type="spellEnd"/>
            <w:r>
              <w:t>.</w:t>
            </w:r>
          </w:p>
        </w:tc>
      </w:tr>
      <w:tr w:rsidR="006F3B34" w14:paraId="4BFB7EA7" w14:textId="77777777">
        <w:tc>
          <w:tcPr>
            <w:tcW w:w="2120" w:type="dxa"/>
            <w:tcBorders>
              <w:top w:val="single" w:sz="4" w:space="0" w:color="BFBFBF"/>
              <w:left w:val="single" w:sz="4" w:space="0" w:color="BFBFBF"/>
              <w:bottom w:val="single" w:sz="4" w:space="0" w:color="BFBFBF"/>
              <w:right w:val="single" w:sz="4" w:space="0" w:color="BFBFBF"/>
            </w:tcBorders>
          </w:tcPr>
          <w:p w14:paraId="108E77F7" w14:textId="77777777" w:rsidR="006F3B34" w:rsidRDefault="00000000">
            <w:r>
              <w:rPr>
                <w:b/>
                <w:bCs/>
              </w:rPr>
              <w:t>Onboarding Engine</w:t>
            </w:r>
          </w:p>
        </w:tc>
        <w:tc>
          <w:tcPr>
            <w:tcW w:w="2665" w:type="dxa"/>
            <w:tcBorders>
              <w:top w:val="single" w:sz="4" w:space="0" w:color="BFBFBF"/>
              <w:left w:val="single" w:sz="4" w:space="0" w:color="BFBFBF"/>
              <w:bottom w:val="single" w:sz="4" w:space="0" w:color="BFBFBF"/>
              <w:right w:val="single" w:sz="4" w:space="0" w:color="BFBFBF"/>
            </w:tcBorders>
          </w:tcPr>
          <w:p w14:paraId="449D0756" w14:textId="77777777" w:rsidR="006F3B34" w:rsidRDefault="00000000">
            <w:proofErr w:type="spellStart"/>
            <w:r>
              <w:t>reference_</w:t>
            </w:r>
            <w:proofErr w:type="gramStart"/>
            <w:r>
              <w:t>job.requested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tcPr>
          <w:p w14:paraId="572F4874" w14:textId="77777777" w:rsidR="006F3B34" w:rsidRDefault="00000000">
            <w:r>
              <w:t xml:space="preserve">Creates a </w:t>
            </w:r>
            <w:proofErr w:type="spellStart"/>
            <w:r>
              <w:t>reference_job</w:t>
            </w:r>
            <w:proofErr w:type="spellEnd"/>
            <w:r>
              <w:t xml:space="preserve"> record and initiates source inventory selection, ingestion, retrieval, and evidence work.</w:t>
            </w:r>
          </w:p>
        </w:tc>
      </w:tr>
      <w:tr w:rsidR="006F3B34" w14:paraId="0A566AFB" w14:textId="77777777">
        <w:tc>
          <w:tcPr>
            <w:tcW w:w="2120" w:type="dxa"/>
            <w:tcBorders>
              <w:top w:val="single" w:sz="4" w:space="0" w:color="BFBFBF"/>
              <w:left w:val="single" w:sz="4" w:space="0" w:color="BFBFBF"/>
              <w:bottom w:val="single" w:sz="4" w:space="0" w:color="BFBFBF"/>
              <w:right w:val="single" w:sz="4" w:space="0" w:color="BFBFBF"/>
            </w:tcBorders>
            <w:shd w:val="clear" w:color="auto" w:fill="F2F2F2"/>
          </w:tcPr>
          <w:p w14:paraId="0A36B7D2" w14:textId="77777777" w:rsidR="006F3B34" w:rsidRDefault="00000000">
            <w:r>
              <w:rPr>
                <w:b/>
                <w:bCs/>
              </w:rPr>
              <w:t>Onboarding Engine</w:t>
            </w:r>
          </w:p>
        </w:tc>
        <w:tc>
          <w:tcPr>
            <w:tcW w:w="2665" w:type="dxa"/>
            <w:tcBorders>
              <w:top w:val="single" w:sz="4" w:space="0" w:color="BFBFBF"/>
              <w:left w:val="single" w:sz="4" w:space="0" w:color="BFBFBF"/>
              <w:bottom w:val="single" w:sz="4" w:space="0" w:color="BFBFBF"/>
              <w:right w:val="single" w:sz="4" w:space="0" w:color="BFBFBF"/>
            </w:tcBorders>
            <w:shd w:val="clear" w:color="auto" w:fill="F2F2F2"/>
          </w:tcPr>
          <w:p w14:paraId="70369D06" w14:textId="77777777" w:rsidR="006F3B34" w:rsidRDefault="00000000">
            <w:proofErr w:type="spellStart"/>
            <w:r>
              <w:t>user_access_grant</w:t>
            </w:r>
            <w:proofErr w:type="spellEnd"/>
          </w:p>
        </w:tc>
        <w:tc>
          <w:tcPr>
            <w:tcW w:w="4575" w:type="dxa"/>
            <w:tcBorders>
              <w:top w:val="single" w:sz="4" w:space="0" w:color="BFBFBF"/>
              <w:left w:val="single" w:sz="4" w:space="0" w:color="BFBFBF"/>
              <w:bottom w:val="single" w:sz="4" w:space="0" w:color="BFBFBF"/>
              <w:right w:val="single" w:sz="4" w:space="0" w:color="BFBFBF"/>
            </w:tcBorders>
            <w:shd w:val="clear" w:color="auto" w:fill="F2F2F2"/>
          </w:tcPr>
          <w:p w14:paraId="7A32CFAF" w14:textId="77777777" w:rsidR="006F3B34" w:rsidRDefault="00000000">
            <w:r>
              <w:t>Creates or updates local mirror of user permissions scoped to engagement and project.</w:t>
            </w:r>
          </w:p>
        </w:tc>
      </w:tr>
      <w:tr w:rsidR="006F3B34" w14:paraId="5F3F4D95" w14:textId="77777777">
        <w:tc>
          <w:tcPr>
            <w:tcW w:w="2120" w:type="dxa"/>
            <w:tcBorders>
              <w:top w:val="single" w:sz="4" w:space="0" w:color="BFBFBF"/>
              <w:left w:val="single" w:sz="4" w:space="0" w:color="BFBFBF"/>
              <w:bottom w:val="single" w:sz="4" w:space="0" w:color="BFBFBF"/>
              <w:right w:val="single" w:sz="4" w:space="0" w:color="BFBFBF"/>
            </w:tcBorders>
          </w:tcPr>
          <w:p w14:paraId="3052E325" w14:textId="77777777" w:rsidR="006F3B34" w:rsidRDefault="00000000">
            <w:r>
              <w:rPr>
                <w:b/>
                <w:bCs/>
              </w:rPr>
              <w:t xml:space="preserve">Onboarding </w:t>
            </w:r>
            <w:r>
              <w:rPr>
                <w:b/>
                <w:bCs/>
              </w:rPr>
              <w:lastRenderedPageBreak/>
              <w:t>Engine</w:t>
            </w:r>
          </w:p>
        </w:tc>
        <w:tc>
          <w:tcPr>
            <w:tcW w:w="2665" w:type="dxa"/>
            <w:tcBorders>
              <w:top w:val="single" w:sz="4" w:space="0" w:color="BFBFBF"/>
              <w:left w:val="single" w:sz="4" w:space="0" w:color="BFBFBF"/>
              <w:bottom w:val="single" w:sz="4" w:space="0" w:color="BFBFBF"/>
              <w:right w:val="single" w:sz="4" w:space="0" w:color="BFBFBF"/>
            </w:tcBorders>
          </w:tcPr>
          <w:p w14:paraId="76E0D29D" w14:textId="77777777" w:rsidR="006F3B34" w:rsidRDefault="00000000">
            <w:proofErr w:type="spellStart"/>
            <w:proofErr w:type="gramStart"/>
            <w:r>
              <w:lastRenderedPageBreak/>
              <w:t>document.submitted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tcPr>
          <w:p w14:paraId="29FCB883" w14:textId="77777777" w:rsidR="006F3B34" w:rsidRDefault="00000000">
            <w:r>
              <w:t xml:space="preserve">Notifies Reference that documents are </w:t>
            </w:r>
            <w:r>
              <w:lastRenderedPageBreak/>
              <w:t xml:space="preserve">available under controlled access; Reference receives access tokens scoped to </w:t>
            </w:r>
            <w:proofErr w:type="spellStart"/>
            <w:r>
              <w:t>project_id</w:t>
            </w:r>
            <w:proofErr w:type="spellEnd"/>
            <w:r>
              <w:t xml:space="preserve"> and document classification rules.</w:t>
            </w:r>
          </w:p>
        </w:tc>
      </w:tr>
      <w:tr w:rsidR="006F3B34" w14:paraId="4D570EB8" w14:textId="77777777">
        <w:tc>
          <w:tcPr>
            <w:tcW w:w="2120" w:type="dxa"/>
            <w:tcBorders>
              <w:top w:val="single" w:sz="4" w:space="0" w:color="BFBFBF"/>
              <w:left w:val="single" w:sz="4" w:space="0" w:color="BFBFBF"/>
              <w:bottom w:val="single" w:sz="4" w:space="0" w:color="BFBFBF"/>
              <w:right w:val="single" w:sz="4" w:space="0" w:color="BFBFBF"/>
            </w:tcBorders>
            <w:shd w:val="clear" w:color="auto" w:fill="F2F2F2"/>
          </w:tcPr>
          <w:p w14:paraId="1A903EB9" w14:textId="77777777" w:rsidR="006F3B34" w:rsidRDefault="00000000">
            <w:r>
              <w:rPr>
                <w:b/>
                <w:bCs/>
              </w:rPr>
              <w:lastRenderedPageBreak/>
              <w:t>Onboarding Engine</w:t>
            </w:r>
          </w:p>
        </w:tc>
        <w:tc>
          <w:tcPr>
            <w:tcW w:w="2665" w:type="dxa"/>
            <w:tcBorders>
              <w:top w:val="single" w:sz="4" w:space="0" w:color="BFBFBF"/>
              <w:left w:val="single" w:sz="4" w:space="0" w:color="BFBFBF"/>
              <w:bottom w:val="single" w:sz="4" w:space="0" w:color="BFBFBF"/>
              <w:right w:val="single" w:sz="4" w:space="0" w:color="BFBFBF"/>
            </w:tcBorders>
            <w:shd w:val="clear" w:color="auto" w:fill="F2F2F2"/>
          </w:tcPr>
          <w:p w14:paraId="2AC300C5" w14:textId="77777777" w:rsidR="006F3B34" w:rsidRDefault="00000000">
            <w:proofErr w:type="spellStart"/>
            <w:proofErr w:type="gramStart"/>
            <w:r>
              <w:t>access.revoked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shd w:val="clear" w:color="auto" w:fill="F2F2F2"/>
          </w:tcPr>
          <w:p w14:paraId="16015CF0" w14:textId="77777777" w:rsidR="006F3B34" w:rsidRDefault="00000000">
            <w:r>
              <w:t>Revokes user permission. Pending Reference operations under the revoked grant are halted; completed operations are preserved with audit trail.</w:t>
            </w:r>
          </w:p>
        </w:tc>
      </w:tr>
      <w:tr w:rsidR="006F3B34" w14:paraId="2A330886" w14:textId="77777777">
        <w:tc>
          <w:tcPr>
            <w:tcW w:w="2120" w:type="dxa"/>
            <w:tcBorders>
              <w:top w:val="single" w:sz="4" w:space="0" w:color="BFBFBF"/>
              <w:left w:val="single" w:sz="4" w:space="0" w:color="BFBFBF"/>
              <w:bottom w:val="single" w:sz="4" w:space="0" w:color="BFBFBF"/>
              <w:right w:val="single" w:sz="4" w:space="0" w:color="BFBFBF"/>
            </w:tcBorders>
          </w:tcPr>
          <w:p w14:paraId="1FDC9724" w14:textId="77777777" w:rsidR="006F3B34" w:rsidRDefault="00000000">
            <w:r>
              <w:rPr>
                <w:b/>
                <w:bCs/>
              </w:rPr>
              <w:t>Onboarding Engine</w:t>
            </w:r>
          </w:p>
        </w:tc>
        <w:tc>
          <w:tcPr>
            <w:tcW w:w="2665" w:type="dxa"/>
            <w:tcBorders>
              <w:top w:val="single" w:sz="4" w:space="0" w:color="BFBFBF"/>
              <w:left w:val="single" w:sz="4" w:space="0" w:color="BFBFBF"/>
              <w:bottom w:val="single" w:sz="4" w:space="0" w:color="BFBFBF"/>
              <w:right w:val="single" w:sz="4" w:space="0" w:color="BFBFBF"/>
            </w:tcBorders>
          </w:tcPr>
          <w:p w14:paraId="6C9F01F0" w14:textId="77777777" w:rsidR="006F3B34" w:rsidRDefault="00000000">
            <w:proofErr w:type="spellStart"/>
            <w:proofErr w:type="gramStart"/>
            <w:r>
              <w:t>engagement.closed</w:t>
            </w:r>
            <w:proofErr w:type="spellEnd"/>
            <w:proofErr w:type="gramEnd"/>
          </w:p>
        </w:tc>
        <w:tc>
          <w:tcPr>
            <w:tcW w:w="4575" w:type="dxa"/>
            <w:tcBorders>
              <w:top w:val="single" w:sz="4" w:space="0" w:color="BFBFBF"/>
              <w:left w:val="single" w:sz="4" w:space="0" w:color="BFBFBF"/>
              <w:bottom w:val="single" w:sz="4" w:space="0" w:color="BFBFBF"/>
              <w:right w:val="single" w:sz="4" w:space="0" w:color="BFBFBF"/>
            </w:tcBorders>
          </w:tcPr>
          <w:p w14:paraId="2B1A476E" w14:textId="77777777" w:rsidR="006F3B34" w:rsidRDefault="00000000">
            <w:r>
              <w:t>Triggers closeout: all in-flight reference jobs reach terminal state, retention lock applied, no further state transitions permitted.</w:t>
            </w:r>
          </w:p>
        </w:tc>
      </w:tr>
      <w:tr w:rsidR="006F3B34" w14:paraId="7AD41482" w14:textId="77777777">
        <w:tc>
          <w:tcPr>
            <w:tcW w:w="2120" w:type="dxa"/>
            <w:tcBorders>
              <w:top w:val="single" w:sz="4" w:space="0" w:color="BFBFBF"/>
              <w:left w:val="single" w:sz="4" w:space="0" w:color="BFBFBF"/>
              <w:bottom w:val="single" w:sz="4" w:space="0" w:color="BFBFBF"/>
              <w:right w:val="single" w:sz="4" w:space="0" w:color="BFBFBF"/>
            </w:tcBorders>
            <w:shd w:val="clear" w:color="auto" w:fill="F2F2F2"/>
          </w:tcPr>
          <w:p w14:paraId="02DAD40D" w14:textId="77777777" w:rsidR="006F3B34" w:rsidRDefault="00000000">
            <w:r>
              <w:rPr>
                <w:b/>
                <w:bCs/>
              </w:rPr>
              <w:t>Risk Engine</w:t>
            </w:r>
          </w:p>
        </w:tc>
        <w:tc>
          <w:tcPr>
            <w:tcW w:w="2665" w:type="dxa"/>
            <w:tcBorders>
              <w:top w:val="single" w:sz="4" w:space="0" w:color="BFBFBF"/>
              <w:left w:val="single" w:sz="4" w:space="0" w:color="BFBFBF"/>
              <w:bottom w:val="single" w:sz="4" w:space="0" w:color="BFBFBF"/>
              <w:right w:val="single" w:sz="4" w:space="0" w:color="BFBFBF"/>
            </w:tcBorders>
            <w:shd w:val="clear" w:color="auto" w:fill="F2F2F2"/>
          </w:tcPr>
          <w:p w14:paraId="2005A242" w14:textId="77777777" w:rsidR="006F3B34" w:rsidRDefault="00000000">
            <w:r>
              <w:t>Feature request (methodology change)</w:t>
            </w:r>
          </w:p>
        </w:tc>
        <w:tc>
          <w:tcPr>
            <w:tcW w:w="4575" w:type="dxa"/>
            <w:tcBorders>
              <w:top w:val="single" w:sz="4" w:space="0" w:color="BFBFBF"/>
              <w:left w:val="single" w:sz="4" w:space="0" w:color="BFBFBF"/>
              <w:bottom w:val="single" w:sz="4" w:space="0" w:color="BFBFBF"/>
              <w:right w:val="single" w:sz="4" w:space="0" w:color="BFBFBF"/>
            </w:tcBorders>
            <w:shd w:val="clear" w:color="auto" w:fill="F2F2F2"/>
          </w:tcPr>
          <w:p w14:paraId="132E85EA" w14:textId="77777777" w:rsidR="006F3B34" w:rsidRDefault="00000000">
            <w:r>
              <w:t>Per Anchor Memo Section 15 open item, mechanism by which Risk requests new feature derivation when methodology version requires it. Specified in Section 11.6.</w:t>
            </w:r>
          </w:p>
        </w:tc>
      </w:tr>
    </w:tbl>
    <w:p w14:paraId="3523A967" w14:textId="77777777" w:rsidR="006F3B34" w:rsidRDefault="00000000">
      <w:pPr>
        <w:pStyle w:val="Heading2"/>
      </w:pPr>
      <w:r>
        <w:t>4.3 Outbound Interfaces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102"/>
        <w:gridCol w:w="2885"/>
        <w:gridCol w:w="4373"/>
      </w:tblGrid>
      <w:tr w:rsidR="006F3B34" w14:paraId="3FDDD339" w14:textId="77777777">
        <w:trPr>
          <w:tblHeader/>
        </w:trPr>
        <w:tc>
          <w:tcPr>
            <w:tcW w:w="2102" w:type="dxa"/>
            <w:tcBorders>
              <w:top w:val="single" w:sz="4" w:space="0" w:color="BFBFBF"/>
              <w:left w:val="single" w:sz="4" w:space="0" w:color="BFBFBF"/>
              <w:bottom w:val="single" w:sz="4" w:space="0" w:color="BFBFBF"/>
              <w:right w:val="single" w:sz="4" w:space="0" w:color="BFBFBF"/>
            </w:tcBorders>
            <w:shd w:val="clear" w:color="auto" w:fill="1F3864"/>
          </w:tcPr>
          <w:p w14:paraId="342696BB" w14:textId="77777777" w:rsidR="006F3B34" w:rsidRDefault="00000000">
            <w:r>
              <w:rPr>
                <w:b/>
                <w:bCs/>
                <w:color w:val="FFFFFF"/>
              </w:rPr>
              <w:t>Consumer</w:t>
            </w:r>
          </w:p>
        </w:tc>
        <w:tc>
          <w:tcPr>
            <w:tcW w:w="2885" w:type="dxa"/>
            <w:tcBorders>
              <w:top w:val="single" w:sz="4" w:space="0" w:color="BFBFBF"/>
              <w:left w:val="single" w:sz="4" w:space="0" w:color="BFBFBF"/>
              <w:bottom w:val="single" w:sz="4" w:space="0" w:color="BFBFBF"/>
              <w:right w:val="single" w:sz="4" w:space="0" w:color="BFBFBF"/>
            </w:tcBorders>
            <w:shd w:val="clear" w:color="auto" w:fill="1F3864"/>
          </w:tcPr>
          <w:p w14:paraId="47715442" w14:textId="77777777" w:rsidR="006F3B34" w:rsidRDefault="00000000">
            <w:r>
              <w:rPr>
                <w:b/>
                <w:bCs/>
                <w:color w:val="FFFFFF"/>
              </w:rPr>
              <w:t>Event / Payload</w:t>
            </w:r>
          </w:p>
        </w:tc>
        <w:tc>
          <w:tcPr>
            <w:tcW w:w="4373" w:type="dxa"/>
            <w:tcBorders>
              <w:top w:val="single" w:sz="4" w:space="0" w:color="BFBFBF"/>
              <w:left w:val="single" w:sz="4" w:space="0" w:color="BFBFBF"/>
              <w:bottom w:val="single" w:sz="4" w:space="0" w:color="BFBFBF"/>
              <w:right w:val="single" w:sz="4" w:space="0" w:color="BFBFBF"/>
            </w:tcBorders>
            <w:shd w:val="clear" w:color="auto" w:fill="1F3864"/>
          </w:tcPr>
          <w:p w14:paraId="61BA3706" w14:textId="77777777" w:rsidR="006F3B34" w:rsidRDefault="00000000">
            <w:r>
              <w:rPr>
                <w:b/>
                <w:bCs/>
                <w:color w:val="FFFFFF"/>
              </w:rPr>
              <w:t>Purpose</w:t>
            </w:r>
          </w:p>
        </w:tc>
      </w:tr>
      <w:tr w:rsidR="006F3B34" w14:paraId="32A8BD0B" w14:textId="77777777">
        <w:tc>
          <w:tcPr>
            <w:tcW w:w="2102" w:type="dxa"/>
            <w:tcBorders>
              <w:top w:val="single" w:sz="4" w:space="0" w:color="BFBFBF"/>
              <w:left w:val="single" w:sz="4" w:space="0" w:color="BFBFBF"/>
              <w:bottom w:val="single" w:sz="4" w:space="0" w:color="BFBFBF"/>
              <w:right w:val="single" w:sz="4" w:space="0" w:color="BFBFBF"/>
            </w:tcBorders>
          </w:tcPr>
          <w:p w14:paraId="3BFCF6B7" w14:textId="77777777" w:rsidR="006F3B34" w:rsidRDefault="00000000">
            <w:r>
              <w:rPr>
                <w:b/>
                <w:bCs/>
              </w:rPr>
              <w:t>Onboarding Engine</w:t>
            </w:r>
          </w:p>
        </w:tc>
        <w:tc>
          <w:tcPr>
            <w:tcW w:w="2885" w:type="dxa"/>
            <w:tcBorders>
              <w:top w:val="single" w:sz="4" w:space="0" w:color="BFBFBF"/>
              <w:left w:val="single" w:sz="4" w:space="0" w:color="BFBFBF"/>
              <w:bottom w:val="single" w:sz="4" w:space="0" w:color="BFBFBF"/>
              <w:right w:val="single" w:sz="4" w:space="0" w:color="BFBFBF"/>
            </w:tcBorders>
          </w:tcPr>
          <w:p w14:paraId="7291AF7B" w14:textId="77777777" w:rsidR="006F3B34" w:rsidRDefault="00000000">
            <w:proofErr w:type="spellStart"/>
            <w:r>
              <w:t>reference_</w:t>
            </w:r>
            <w:proofErr w:type="gramStart"/>
            <w:r>
              <w:t>status.updated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tcPr>
          <w:p w14:paraId="5A05FC31" w14:textId="77777777" w:rsidR="006F3B34" w:rsidRDefault="00000000">
            <w:r>
              <w:t>Surfaces Reference job state, blockers, manual review needs, and source-access issues on the Onboarding dashboard.</w:t>
            </w:r>
          </w:p>
        </w:tc>
      </w:tr>
      <w:tr w:rsidR="006F3B34" w14:paraId="11DD62A4" w14:textId="77777777">
        <w:tc>
          <w:tcPr>
            <w:tcW w:w="2102" w:type="dxa"/>
            <w:tcBorders>
              <w:top w:val="single" w:sz="4" w:space="0" w:color="BFBFBF"/>
              <w:left w:val="single" w:sz="4" w:space="0" w:color="BFBFBF"/>
              <w:bottom w:val="single" w:sz="4" w:space="0" w:color="BFBFBF"/>
              <w:right w:val="single" w:sz="4" w:space="0" w:color="BFBFBF"/>
            </w:tcBorders>
            <w:shd w:val="clear" w:color="auto" w:fill="F2F2F2"/>
          </w:tcPr>
          <w:p w14:paraId="0E690F4A" w14:textId="77777777" w:rsidR="006F3B34" w:rsidRDefault="00000000">
            <w:r>
              <w:rPr>
                <w:b/>
                <w:bCs/>
              </w:rPr>
              <w:t>Onboarding Engine</w:t>
            </w:r>
          </w:p>
        </w:tc>
        <w:tc>
          <w:tcPr>
            <w:tcW w:w="2885" w:type="dxa"/>
            <w:tcBorders>
              <w:top w:val="single" w:sz="4" w:space="0" w:color="BFBFBF"/>
              <w:left w:val="single" w:sz="4" w:space="0" w:color="BFBFBF"/>
              <w:bottom w:val="single" w:sz="4" w:space="0" w:color="BFBFBF"/>
              <w:right w:val="single" w:sz="4" w:space="0" w:color="BFBFBF"/>
            </w:tcBorders>
            <w:shd w:val="clear" w:color="auto" w:fill="F2F2F2"/>
          </w:tcPr>
          <w:p w14:paraId="6F7C3783" w14:textId="77777777" w:rsidR="006F3B34" w:rsidRDefault="00000000">
            <w:proofErr w:type="spellStart"/>
            <w:r>
              <w:t>reference_</w:t>
            </w:r>
            <w:proofErr w:type="gramStart"/>
            <w:r>
              <w:t>pack.approved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shd w:val="clear" w:color="auto" w:fill="F2F2F2"/>
          </w:tcPr>
          <w:p w14:paraId="0B6A8E2F" w14:textId="77777777" w:rsidR="006F3B34" w:rsidRDefault="00000000">
            <w:r>
              <w:t>Signals that the reference pack is approved and available for downstream consumption.</w:t>
            </w:r>
          </w:p>
        </w:tc>
      </w:tr>
      <w:tr w:rsidR="006F3B34" w14:paraId="314C1A0E" w14:textId="77777777">
        <w:tc>
          <w:tcPr>
            <w:tcW w:w="2102" w:type="dxa"/>
            <w:tcBorders>
              <w:top w:val="single" w:sz="4" w:space="0" w:color="BFBFBF"/>
              <w:left w:val="single" w:sz="4" w:space="0" w:color="BFBFBF"/>
              <w:bottom w:val="single" w:sz="4" w:space="0" w:color="BFBFBF"/>
              <w:right w:val="single" w:sz="4" w:space="0" w:color="BFBFBF"/>
            </w:tcBorders>
          </w:tcPr>
          <w:p w14:paraId="751DDE94" w14:textId="77777777" w:rsidR="006F3B34" w:rsidRDefault="00000000">
            <w:r>
              <w:rPr>
                <w:b/>
                <w:bCs/>
              </w:rPr>
              <w:t>Onboarding Engine</w:t>
            </w:r>
          </w:p>
        </w:tc>
        <w:tc>
          <w:tcPr>
            <w:tcW w:w="2885" w:type="dxa"/>
            <w:tcBorders>
              <w:top w:val="single" w:sz="4" w:space="0" w:color="BFBFBF"/>
              <w:left w:val="single" w:sz="4" w:space="0" w:color="BFBFBF"/>
              <w:bottom w:val="single" w:sz="4" w:space="0" w:color="BFBFBF"/>
              <w:right w:val="single" w:sz="4" w:space="0" w:color="BFBFBF"/>
            </w:tcBorders>
          </w:tcPr>
          <w:p w14:paraId="15F0CC07" w14:textId="77777777" w:rsidR="006F3B34" w:rsidRDefault="00000000">
            <w:proofErr w:type="spellStart"/>
            <w:r>
              <w:t>information_</w:t>
            </w:r>
            <w:proofErr w:type="gramStart"/>
            <w:r>
              <w:t>request.raised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tcPr>
          <w:p w14:paraId="51CFF08C" w14:textId="77777777" w:rsidR="006F3B34" w:rsidRDefault="00000000">
            <w:r>
              <w:t>Requests additional documents or data through Onboarding's governed evidence acquisition workflow. Reference and Risk never communicate directly with clients.</w:t>
            </w:r>
          </w:p>
        </w:tc>
      </w:tr>
      <w:tr w:rsidR="006F3B34" w14:paraId="0E37EE14" w14:textId="77777777">
        <w:tc>
          <w:tcPr>
            <w:tcW w:w="2102" w:type="dxa"/>
            <w:tcBorders>
              <w:top w:val="single" w:sz="4" w:space="0" w:color="BFBFBF"/>
              <w:left w:val="single" w:sz="4" w:space="0" w:color="BFBFBF"/>
              <w:bottom w:val="single" w:sz="4" w:space="0" w:color="BFBFBF"/>
              <w:right w:val="single" w:sz="4" w:space="0" w:color="BFBFBF"/>
            </w:tcBorders>
            <w:shd w:val="clear" w:color="auto" w:fill="F2F2F2"/>
          </w:tcPr>
          <w:p w14:paraId="4F9053D7" w14:textId="77777777" w:rsidR="006F3B34" w:rsidRDefault="00000000">
            <w:r>
              <w:rPr>
                <w:b/>
                <w:bCs/>
              </w:rPr>
              <w:t>Risk Engine</w:t>
            </w:r>
          </w:p>
        </w:tc>
        <w:tc>
          <w:tcPr>
            <w:tcW w:w="2885" w:type="dxa"/>
            <w:tcBorders>
              <w:top w:val="single" w:sz="4" w:space="0" w:color="BFBFBF"/>
              <w:left w:val="single" w:sz="4" w:space="0" w:color="BFBFBF"/>
              <w:bottom w:val="single" w:sz="4" w:space="0" w:color="BFBFBF"/>
              <w:right w:val="single" w:sz="4" w:space="0" w:color="BFBFBF"/>
            </w:tcBorders>
            <w:shd w:val="clear" w:color="auto" w:fill="F2F2F2"/>
          </w:tcPr>
          <w:p w14:paraId="6EED4741" w14:textId="77777777" w:rsidR="006F3B34" w:rsidRDefault="00000000">
            <w:proofErr w:type="spellStart"/>
            <w:r>
              <w:t>reference_</w:t>
            </w:r>
            <w:proofErr w:type="gramStart"/>
            <w:r>
              <w:t>pack.approved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shd w:val="clear" w:color="auto" w:fill="F2F2F2"/>
          </w:tcPr>
          <w:p w14:paraId="1FD374E3" w14:textId="77777777" w:rsidR="006F3B34" w:rsidRDefault="00000000">
            <w:r>
              <w:t>Signals that the reference pack and its feature records are available for binding into a Risk scoring run.</w:t>
            </w:r>
          </w:p>
        </w:tc>
      </w:tr>
      <w:tr w:rsidR="006F3B34" w14:paraId="08186CC1" w14:textId="77777777">
        <w:tc>
          <w:tcPr>
            <w:tcW w:w="2102" w:type="dxa"/>
            <w:tcBorders>
              <w:top w:val="single" w:sz="4" w:space="0" w:color="BFBFBF"/>
              <w:left w:val="single" w:sz="4" w:space="0" w:color="BFBFBF"/>
              <w:bottom w:val="single" w:sz="4" w:space="0" w:color="BFBFBF"/>
              <w:right w:val="single" w:sz="4" w:space="0" w:color="BFBFBF"/>
            </w:tcBorders>
          </w:tcPr>
          <w:p w14:paraId="12B51EEE" w14:textId="77777777" w:rsidR="006F3B34" w:rsidRDefault="00000000">
            <w:r>
              <w:rPr>
                <w:b/>
                <w:bCs/>
              </w:rPr>
              <w:t>Risk Engine</w:t>
            </w:r>
          </w:p>
        </w:tc>
        <w:tc>
          <w:tcPr>
            <w:tcW w:w="2885" w:type="dxa"/>
            <w:tcBorders>
              <w:top w:val="single" w:sz="4" w:space="0" w:color="BFBFBF"/>
              <w:left w:val="single" w:sz="4" w:space="0" w:color="BFBFBF"/>
              <w:bottom w:val="single" w:sz="4" w:space="0" w:color="BFBFBF"/>
              <w:right w:val="single" w:sz="4" w:space="0" w:color="BFBFBF"/>
            </w:tcBorders>
          </w:tcPr>
          <w:p w14:paraId="497043A3" w14:textId="77777777" w:rsidR="006F3B34" w:rsidRDefault="00000000">
            <w:proofErr w:type="spellStart"/>
            <w:proofErr w:type="gramStart"/>
            <w:r>
              <w:t>feature.published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tcPr>
          <w:p w14:paraId="72DFA060" w14:textId="77777777" w:rsidR="006F3B34" w:rsidRDefault="00000000">
            <w:r>
              <w:t xml:space="preserve">Signals a new </w:t>
            </w:r>
            <w:proofErr w:type="spellStart"/>
            <w:r>
              <w:t>feature_version</w:t>
            </w:r>
            <w:proofErr w:type="spellEnd"/>
            <w:r>
              <w:t>. Consumed by Risk for staleness flagging on existing scoring runs, not auto-rescoring.</w:t>
            </w:r>
          </w:p>
        </w:tc>
      </w:tr>
      <w:tr w:rsidR="006F3B34" w14:paraId="31A5FA45" w14:textId="77777777">
        <w:tc>
          <w:tcPr>
            <w:tcW w:w="2102" w:type="dxa"/>
            <w:tcBorders>
              <w:top w:val="single" w:sz="4" w:space="0" w:color="BFBFBF"/>
              <w:left w:val="single" w:sz="4" w:space="0" w:color="BFBFBF"/>
              <w:bottom w:val="single" w:sz="4" w:space="0" w:color="BFBFBF"/>
              <w:right w:val="single" w:sz="4" w:space="0" w:color="BFBFBF"/>
            </w:tcBorders>
            <w:shd w:val="clear" w:color="auto" w:fill="F2F2F2"/>
          </w:tcPr>
          <w:p w14:paraId="2C10CE8E" w14:textId="77777777" w:rsidR="006F3B34" w:rsidRDefault="00000000">
            <w:r>
              <w:rPr>
                <w:b/>
                <w:bCs/>
              </w:rPr>
              <w:t>Risk Engine</w:t>
            </w:r>
          </w:p>
        </w:tc>
        <w:tc>
          <w:tcPr>
            <w:tcW w:w="2885" w:type="dxa"/>
            <w:tcBorders>
              <w:top w:val="single" w:sz="4" w:space="0" w:color="BFBFBF"/>
              <w:left w:val="single" w:sz="4" w:space="0" w:color="BFBFBF"/>
              <w:bottom w:val="single" w:sz="4" w:space="0" w:color="BFBFBF"/>
              <w:right w:val="single" w:sz="4" w:space="0" w:color="BFBFBF"/>
            </w:tcBorders>
            <w:shd w:val="clear" w:color="auto" w:fill="F2F2F2"/>
          </w:tcPr>
          <w:p w14:paraId="1BD0D808" w14:textId="77777777" w:rsidR="006F3B34" w:rsidRDefault="00000000">
            <w:proofErr w:type="spellStart"/>
            <w:proofErr w:type="gramStart"/>
            <w:r>
              <w:t>evidence.created</w:t>
            </w:r>
            <w:proofErr w:type="spellEnd"/>
            <w:proofErr w:type="gramEnd"/>
          </w:p>
        </w:tc>
        <w:tc>
          <w:tcPr>
            <w:tcW w:w="4373" w:type="dxa"/>
            <w:tcBorders>
              <w:top w:val="single" w:sz="4" w:space="0" w:color="BFBFBF"/>
              <w:left w:val="single" w:sz="4" w:space="0" w:color="BFBFBF"/>
              <w:bottom w:val="single" w:sz="4" w:space="0" w:color="BFBFBF"/>
              <w:right w:val="single" w:sz="4" w:space="0" w:color="BFBFBF"/>
            </w:tcBorders>
            <w:shd w:val="clear" w:color="auto" w:fill="F2F2F2"/>
          </w:tcPr>
          <w:p w14:paraId="35FC7875" w14:textId="77777777" w:rsidR="006F3B34" w:rsidRDefault="00000000">
            <w:proofErr w:type="gramStart"/>
            <w:r>
              <w:t>Signals</w:t>
            </w:r>
            <w:proofErr w:type="gramEnd"/>
            <w:r>
              <w:t xml:space="preserve"> new or updated evidence objects relevant to a project.</w:t>
            </w:r>
          </w:p>
        </w:tc>
      </w:tr>
      <w:tr w:rsidR="006F3B34" w14:paraId="20EE4140" w14:textId="77777777">
        <w:tc>
          <w:tcPr>
            <w:tcW w:w="2102" w:type="dxa"/>
            <w:tcBorders>
              <w:top w:val="single" w:sz="4" w:space="0" w:color="BFBFBF"/>
              <w:left w:val="single" w:sz="4" w:space="0" w:color="BFBFBF"/>
              <w:bottom w:val="single" w:sz="4" w:space="0" w:color="BFBFBF"/>
              <w:right w:val="single" w:sz="4" w:space="0" w:color="BFBFBF"/>
            </w:tcBorders>
          </w:tcPr>
          <w:p w14:paraId="477EF3C5" w14:textId="77777777" w:rsidR="006F3B34" w:rsidRDefault="00000000">
            <w:r>
              <w:rPr>
                <w:b/>
                <w:bCs/>
              </w:rPr>
              <w:t>Risk Engine</w:t>
            </w:r>
          </w:p>
        </w:tc>
        <w:tc>
          <w:tcPr>
            <w:tcW w:w="2885" w:type="dxa"/>
            <w:tcBorders>
              <w:top w:val="single" w:sz="4" w:space="0" w:color="BFBFBF"/>
              <w:left w:val="single" w:sz="4" w:space="0" w:color="BFBFBF"/>
              <w:bottom w:val="single" w:sz="4" w:space="0" w:color="BFBFBF"/>
              <w:right w:val="single" w:sz="4" w:space="0" w:color="BFBFBF"/>
            </w:tcBorders>
          </w:tcPr>
          <w:p w14:paraId="6C5AAA13" w14:textId="77777777" w:rsidR="006F3B34" w:rsidRDefault="00000000">
            <w:proofErr w:type="spellStart"/>
            <w:proofErr w:type="gramStart"/>
            <w:r>
              <w:t>reference.record</w:t>
            </w:r>
            <w:proofErr w:type="gramEnd"/>
            <w:r>
              <w:t>.updated</w:t>
            </w:r>
            <w:proofErr w:type="spellEnd"/>
          </w:p>
        </w:tc>
        <w:tc>
          <w:tcPr>
            <w:tcW w:w="4373" w:type="dxa"/>
            <w:tcBorders>
              <w:top w:val="single" w:sz="4" w:space="0" w:color="BFBFBF"/>
              <w:left w:val="single" w:sz="4" w:space="0" w:color="BFBFBF"/>
              <w:bottom w:val="single" w:sz="4" w:space="0" w:color="BFBFBF"/>
              <w:right w:val="single" w:sz="4" w:space="0" w:color="BFBFBF"/>
            </w:tcBorders>
          </w:tcPr>
          <w:p w14:paraId="6D3B8F1D" w14:textId="77777777" w:rsidR="006F3B34" w:rsidRDefault="00000000">
            <w:r>
              <w:t xml:space="preserve">Signals that reprocessing has updated </w:t>
            </w:r>
            <w:r>
              <w:lastRenderedPageBreak/>
              <w:t xml:space="preserve">the reference record (e.g., after </w:t>
            </w:r>
            <w:proofErr w:type="spellStart"/>
            <w:proofErr w:type="gramStart"/>
            <w:r>
              <w:t>evidence.accepted</w:t>
            </w:r>
            <w:proofErr w:type="spellEnd"/>
            <w:proofErr w:type="gramEnd"/>
            <w:r>
              <w:t xml:space="preserve"> resolution of an information request).</w:t>
            </w:r>
          </w:p>
        </w:tc>
      </w:tr>
      <w:tr w:rsidR="006F3B34" w14:paraId="54D57748" w14:textId="77777777">
        <w:tc>
          <w:tcPr>
            <w:tcW w:w="2102" w:type="dxa"/>
            <w:tcBorders>
              <w:top w:val="single" w:sz="4" w:space="0" w:color="BFBFBF"/>
              <w:left w:val="single" w:sz="4" w:space="0" w:color="BFBFBF"/>
              <w:bottom w:val="single" w:sz="4" w:space="0" w:color="BFBFBF"/>
              <w:right w:val="single" w:sz="4" w:space="0" w:color="BFBFBF"/>
            </w:tcBorders>
            <w:shd w:val="clear" w:color="auto" w:fill="F2F2F2"/>
          </w:tcPr>
          <w:p w14:paraId="6F49F583" w14:textId="77777777" w:rsidR="006F3B34" w:rsidRDefault="00000000">
            <w:r>
              <w:rPr>
                <w:b/>
                <w:bCs/>
              </w:rPr>
              <w:lastRenderedPageBreak/>
              <w:t>Shared Audit Store</w:t>
            </w:r>
          </w:p>
        </w:tc>
        <w:tc>
          <w:tcPr>
            <w:tcW w:w="2885" w:type="dxa"/>
            <w:tcBorders>
              <w:top w:val="single" w:sz="4" w:space="0" w:color="BFBFBF"/>
              <w:left w:val="single" w:sz="4" w:space="0" w:color="BFBFBF"/>
              <w:bottom w:val="single" w:sz="4" w:space="0" w:color="BFBFBF"/>
              <w:right w:val="single" w:sz="4" w:space="0" w:color="BFBFBF"/>
            </w:tcBorders>
            <w:shd w:val="clear" w:color="auto" w:fill="F2F2F2"/>
          </w:tcPr>
          <w:p w14:paraId="035C8473" w14:textId="77777777" w:rsidR="006F3B34" w:rsidRDefault="00000000">
            <w:r>
              <w:t>All material events</w:t>
            </w:r>
          </w:p>
        </w:tc>
        <w:tc>
          <w:tcPr>
            <w:tcW w:w="4373" w:type="dxa"/>
            <w:tcBorders>
              <w:top w:val="single" w:sz="4" w:space="0" w:color="BFBFBF"/>
              <w:left w:val="single" w:sz="4" w:space="0" w:color="BFBFBF"/>
              <w:bottom w:val="single" w:sz="4" w:space="0" w:color="BFBFBF"/>
              <w:right w:val="single" w:sz="4" w:space="0" w:color="BFBFBF"/>
            </w:tcBorders>
            <w:shd w:val="clear" w:color="auto" w:fill="F2F2F2"/>
          </w:tcPr>
          <w:p w14:paraId="0F51EBF3" w14:textId="77777777" w:rsidR="006F3B34" w:rsidRDefault="00000000">
            <w:r>
              <w:t>Every source-inventory change, evidence creation, feature publication, reference pack approval, override action, and access event writes a hash-chained audit event.</w:t>
            </w:r>
          </w:p>
        </w:tc>
      </w:tr>
    </w:tbl>
    <w:p w14:paraId="1C4DF33A" w14:textId="77777777" w:rsidR="006F3B34" w:rsidRDefault="00000000">
      <w:pPr>
        <w:pStyle w:val="Heading1"/>
      </w:pPr>
      <w:r>
        <w:br w:type="page"/>
      </w:r>
      <w:r>
        <w:lastRenderedPageBreak/>
        <w:t>5. Functional Requirements</w:t>
      </w:r>
    </w:p>
    <w:p w14:paraId="7578CB63" w14:textId="77777777" w:rsidR="006F3B34" w:rsidRDefault="00000000">
      <w:pPr>
        <w:pStyle w:val="Heading2"/>
      </w:pPr>
      <w:r>
        <w:t>5.1 Source Inventory Management</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55A5FB61"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361F9492"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4936566" w14:textId="77777777" w:rsidR="006F3B34" w:rsidRDefault="00000000">
            <w:r>
              <w:rPr>
                <w:b/>
                <w:bCs/>
                <w:color w:val="FFFFFF"/>
              </w:rPr>
              <w:t>Requirement</w:t>
            </w:r>
          </w:p>
        </w:tc>
      </w:tr>
      <w:tr w:rsidR="006F3B34" w14:paraId="185A35B7" w14:textId="77777777">
        <w:tc>
          <w:tcPr>
            <w:tcW w:w="1099" w:type="dxa"/>
            <w:tcBorders>
              <w:top w:val="single" w:sz="4" w:space="0" w:color="BFBFBF"/>
              <w:left w:val="single" w:sz="4" w:space="0" w:color="BFBFBF"/>
              <w:bottom w:val="single" w:sz="4" w:space="0" w:color="BFBFBF"/>
              <w:right w:val="single" w:sz="4" w:space="0" w:color="BFBFBF"/>
            </w:tcBorders>
          </w:tcPr>
          <w:p w14:paraId="5BA9A5DB" w14:textId="77777777" w:rsidR="006F3B34" w:rsidRDefault="00000000">
            <w:r>
              <w:rPr>
                <w:b/>
                <w:bCs/>
              </w:rPr>
              <w:t>FR-101</w:t>
            </w:r>
          </w:p>
        </w:tc>
        <w:tc>
          <w:tcPr>
            <w:tcW w:w="8260" w:type="dxa"/>
            <w:tcBorders>
              <w:top w:val="single" w:sz="4" w:space="0" w:color="BFBFBF"/>
              <w:left w:val="single" w:sz="4" w:space="0" w:color="BFBFBF"/>
              <w:bottom w:val="single" w:sz="4" w:space="0" w:color="BFBFBF"/>
              <w:right w:val="single" w:sz="4" w:space="0" w:color="BFBFBF"/>
            </w:tcBorders>
          </w:tcPr>
          <w:p w14:paraId="164CB8CC" w14:textId="77777777" w:rsidR="006F3B34" w:rsidRDefault="00000000">
            <w:r>
              <w:t xml:space="preserve">The system shall maintain a Build Source Inventory Model registering every external source by </w:t>
            </w:r>
            <w:proofErr w:type="spellStart"/>
            <w:r>
              <w:t>source_id</w:t>
            </w:r>
            <w:proofErr w:type="spellEnd"/>
            <w:r>
              <w:t xml:space="preserve">, sector, jurisdiction, </w:t>
            </w:r>
            <w:proofErr w:type="spellStart"/>
            <w:r>
              <w:t>source_tier</w:t>
            </w:r>
            <w:proofErr w:type="spellEnd"/>
            <w:r>
              <w:t xml:space="preserve"> (1/2/3), </w:t>
            </w:r>
            <w:proofErr w:type="spellStart"/>
            <w:r>
              <w:t>source_type</w:t>
            </w:r>
            <w:proofErr w:type="spellEnd"/>
            <w:r>
              <w:t xml:space="preserve">, </w:t>
            </w:r>
            <w:proofErr w:type="spellStart"/>
            <w:r>
              <w:t>authoritative_agency</w:t>
            </w:r>
            <w:proofErr w:type="spellEnd"/>
            <w:r>
              <w:t xml:space="preserve">, </w:t>
            </w:r>
            <w:proofErr w:type="spellStart"/>
            <w:r>
              <w:t>access_method</w:t>
            </w:r>
            <w:proofErr w:type="spellEnd"/>
            <w:r>
              <w:t xml:space="preserve">, </w:t>
            </w:r>
            <w:proofErr w:type="spellStart"/>
            <w:r>
              <w:t>credential_id</w:t>
            </w:r>
            <w:proofErr w:type="spellEnd"/>
            <w:r>
              <w:t xml:space="preserve"> (vault reference only), </w:t>
            </w:r>
            <w:proofErr w:type="spellStart"/>
            <w:r>
              <w:t>refresh_cadence</w:t>
            </w:r>
            <w:proofErr w:type="spellEnd"/>
            <w:r>
              <w:t xml:space="preserve">, </w:t>
            </w:r>
            <w:proofErr w:type="spellStart"/>
            <w:r>
              <w:t>last_refresh_at</w:t>
            </w:r>
            <w:proofErr w:type="spellEnd"/>
            <w:r>
              <w:t>, and status.</w:t>
            </w:r>
          </w:p>
        </w:tc>
      </w:tr>
      <w:tr w:rsidR="006F3B34" w14:paraId="47ABE0D2"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7CB6B85" w14:textId="77777777" w:rsidR="006F3B34" w:rsidRDefault="00000000">
            <w:r>
              <w:rPr>
                <w:b/>
                <w:bCs/>
              </w:rPr>
              <w:t>FR-102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1E8B671" w14:textId="77777777" w:rsidR="006F3B34" w:rsidRDefault="00000000">
            <w:r>
              <w:t>The MVP source inventory shall include the Texas + Kentucky E&amp;P sources enumerated in TCA_EP_Reference_Engine_Build_Source_Inventory_v2.xlsx, organized by source tier per Anchor Memo Section 5.2.</w:t>
            </w:r>
          </w:p>
        </w:tc>
      </w:tr>
      <w:tr w:rsidR="006F3B34" w14:paraId="7BB17DA0" w14:textId="77777777">
        <w:tc>
          <w:tcPr>
            <w:tcW w:w="1099" w:type="dxa"/>
            <w:tcBorders>
              <w:top w:val="single" w:sz="4" w:space="0" w:color="BFBFBF"/>
              <w:left w:val="single" w:sz="4" w:space="0" w:color="BFBFBF"/>
              <w:bottom w:val="single" w:sz="4" w:space="0" w:color="BFBFBF"/>
              <w:right w:val="single" w:sz="4" w:space="0" w:color="BFBFBF"/>
            </w:tcBorders>
          </w:tcPr>
          <w:p w14:paraId="27DCB4FA" w14:textId="77777777" w:rsidR="006F3B34" w:rsidRDefault="00000000">
            <w:r>
              <w:rPr>
                <w:b/>
                <w:bCs/>
              </w:rPr>
              <w:t>FR-103</w:t>
            </w:r>
          </w:p>
        </w:tc>
        <w:tc>
          <w:tcPr>
            <w:tcW w:w="8260" w:type="dxa"/>
            <w:tcBorders>
              <w:top w:val="single" w:sz="4" w:space="0" w:color="BFBFBF"/>
              <w:left w:val="single" w:sz="4" w:space="0" w:color="BFBFBF"/>
              <w:bottom w:val="single" w:sz="4" w:space="0" w:color="BFBFBF"/>
              <w:right w:val="single" w:sz="4" w:space="0" w:color="BFBFBF"/>
            </w:tcBorders>
          </w:tcPr>
          <w:p w14:paraId="5917A8BF" w14:textId="77777777" w:rsidR="006F3B34" w:rsidRDefault="00000000">
            <w:r>
              <w:t xml:space="preserve">Source inventory additions, deletions, tier reclassifications, jurisdictional scope changes, and credential registry changes shall require CRO approval recorded as a </w:t>
            </w:r>
            <w:proofErr w:type="spellStart"/>
            <w:r>
              <w:t>source_inventory_change_record</w:t>
            </w:r>
            <w:proofErr w:type="spellEnd"/>
            <w:r>
              <w:t xml:space="preserve"> with </w:t>
            </w:r>
            <w:proofErr w:type="spellStart"/>
            <w:r>
              <w:t>cro_user_id</w:t>
            </w:r>
            <w:proofErr w:type="spellEnd"/>
            <w:r>
              <w:t>, justification text, timestamp, and audit event reference.</w:t>
            </w:r>
          </w:p>
        </w:tc>
      </w:tr>
      <w:tr w:rsidR="006F3B34" w14:paraId="0A1EC7B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632D65F3" w14:textId="77777777" w:rsidR="006F3B34" w:rsidRDefault="00000000">
            <w:r>
              <w:rPr>
                <w:b/>
                <w:bCs/>
              </w:rPr>
              <w:t>FR-104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FACFACF" w14:textId="77777777" w:rsidR="006F3B34" w:rsidRDefault="00000000">
            <w:r>
              <w:t xml:space="preserve">The system shall maintain a </w:t>
            </w:r>
            <w:proofErr w:type="spellStart"/>
            <w:r>
              <w:t>credential_registry</w:t>
            </w:r>
            <w:proofErr w:type="spellEnd"/>
            <w:r>
              <w:t xml:space="preserve"> table recording source credentials as vault references only (AWS Secrets Manager ARN). Credentials shall never be stored in plaintext in any engine database, repository, or configuration file.</w:t>
            </w:r>
          </w:p>
        </w:tc>
      </w:tr>
      <w:tr w:rsidR="006F3B34" w14:paraId="4DA76E3C" w14:textId="77777777">
        <w:tc>
          <w:tcPr>
            <w:tcW w:w="1099" w:type="dxa"/>
            <w:tcBorders>
              <w:top w:val="single" w:sz="4" w:space="0" w:color="BFBFBF"/>
              <w:left w:val="single" w:sz="4" w:space="0" w:color="BFBFBF"/>
              <w:bottom w:val="single" w:sz="4" w:space="0" w:color="BFBFBF"/>
              <w:right w:val="single" w:sz="4" w:space="0" w:color="BFBFBF"/>
            </w:tcBorders>
          </w:tcPr>
          <w:p w14:paraId="59E1971E" w14:textId="77777777" w:rsidR="006F3B34" w:rsidRDefault="00000000">
            <w:r>
              <w:rPr>
                <w:b/>
                <w:bCs/>
              </w:rPr>
              <w:t>FR-105</w:t>
            </w:r>
          </w:p>
        </w:tc>
        <w:tc>
          <w:tcPr>
            <w:tcW w:w="8260" w:type="dxa"/>
            <w:tcBorders>
              <w:top w:val="single" w:sz="4" w:space="0" w:color="BFBFBF"/>
              <w:left w:val="single" w:sz="4" w:space="0" w:color="BFBFBF"/>
              <w:bottom w:val="single" w:sz="4" w:space="0" w:color="BFBFBF"/>
              <w:right w:val="single" w:sz="4" w:space="0" w:color="BFBFBF"/>
            </w:tcBorders>
          </w:tcPr>
          <w:p w14:paraId="3E6F4499" w14:textId="77777777" w:rsidR="006F3B34" w:rsidRDefault="00000000">
            <w:r>
              <w:t xml:space="preserve">The system shall maintain </w:t>
            </w:r>
            <w:proofErr w:type="spellStart"/>
            <w:r>
              <w:t>source_access_grant</w:t>
            </w:r>
            <w:proofErr w:type="spellEnd"/>
            <w:r>
              <w:t xml:space="preserve"> records mapping users (mirrored from Onboarding </w:t>
            </w:r>
            <w:proofErr w:type="spellStart"/>
            <w:r>
              <w:t>user_access_grant</w:t>
            </w:r>
            <w:proofErr w:type="spellEnd"/>
            <w:r>
              <w:t xml:space="preserve"> events) to authorized sources and source scopes.</w:t>
            </w:r>
          </w:p>
        </w:tc>
      </w:tr>
      <w:tr w:rsidR="006F3B34" w14:paraId="386BE106"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B3CC6AB" w14:textId="77777777" w:rsidR="006F3B34" w:rsidRDefault="00000000">
            <w:r>
              <w:rPr>
                <w:b/>
                <w:bCs/>
              </w:rPr>
              <w:t>FR-106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59E63EA" w14:textId="77777777" w:rsidR="006F3B34" w:rsidRDefault="00000000">
            <w:r>
              <w:t>The system shall record source-access events (credential rotations, access grants, access revocations) as audit events in the shared append-only audit store.</w:t>
            </w:r>
          </w:p>
        </w:tc>
      </w:tr>
      <w:tr w:rsidR="006F3B34" w14:paraId="664DBA9B" w14:textId="77777777">
        <w:tc>
          <w:tcPr>
            <w:tcW w:w="1099" w:type="dxa"/>
            <w:tcBorders>
              <w:top w:val="single" w:sz="4" w:space="0" w:color="BFBFBF"/>
              <w:left w:val="single" w:sz="4" w:space="0" w:color="BFBFBF"/>
              <w:bottom w:val="single" w:sz="4" w:space="0" w:color="BFBFBF"/>
              <w:right w:val="single" w:sz="4" w:space="0" w:color="BFBFBF"/>
            </w:tcBorders>
          </w:tcPr>
          <w:p w14:paraId="1DA474EE" w14:textId="77777777" w:rsidR="006F3B34" w:rsidRDefault="00000000">
            <w:r>
              <w:rPr>
                <w:b/>
                <w:bCs/>
              </w:rPr>
              <w:t>FR-107</w:t>
            </w:r>
          </w:p>
        </w:tc>
        <w:tc>
          <w:tcPr>
            <w:tcW w:w="8260" w:type="dxa"/>
            <w:tcBorders>
              <w:top w:val="single" w:sz="4" w:space="0" w:color="BFBFBF"/>
              <w:left w:val="single" w:sz="4" w:space="0" w:color="BFBFBF"/>
              <w:bottom w:val="single" w:sz="4" w:space="0" w:color="BFBFBF"/>
              <w:right w:val="single" w:sz="4" w:space="0" w:color="BFBFBF"/>
            </w:tcBorders>
          </w:tcPr>
          <w:p w14:paraId="49268875" w14:textId="77777777" w:rsidR="006F3B34" w:rsidRDefault="00000000">
            <w:r>
              <w:t xml:space="preserve">Each source shall carry an explicit </w:t>
            </w:r>
            <w:proofErr w:type="spellStart"/>
            <w:r>
              <w:t>source_tier</w:t>
            </w:r>
            <w:proofErr w:type="spellEnd"/>
            <w:r>
              <w:t xml:space="preserve"> classification (Tier 1 official authoritative, Tier 2 industry-standard, Tier 3 contextual) per Anchor Memo Section 5.2 governing the source-tier model.</w:t>
            </w:r>
          </w:p>
        </w:tc>
      </w:tr>
      <w:tr w:rsidR="006F3B34" w14:paraId="4DB524B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4EFCBECC" w14:textId="77777777" w:rsidR="006F3B34" w:rsidRDefault="00000000">
            <w:r>
              <w:rPr>
                <w:b/>
                <w:bCs/>
              </w:rPr>
              <w:t>FR-108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13086ED" w14:textId="77777777" w:rsidR="006F3B34" w:rsidRDefault="00000000">
            <w:r>
              <w:t xml:space="preserve">The system shall maintain a </w:t>
            </w:r>
            <w:proofErr w:type="spellStart"/>
            <w:r>
              <w:t>termination_event</w:t>
            </w:r>
            <w:proofErr w:type="spellEnd"/>
            <w:r>
              <w:t xml:space="preserve"> record for each source decommissioning, recording terminating CRO, </w:t>
            </w:r>
            <w:proofErr w:type="spellStart"/>
            <w:r>
              <w:t>terminated_at</w:t>
            </w:r>
            <w:proofErr w:type="spellEnd"/>
            <w:r>
              <w:t xml:space="preserve"> timestamp, and remaining data retention policy.</w:t>
            </w:r>
          </w:p>
        </w:tc>
      </w:tr>
    </w:tbl>
    <w:p w14:paraId="394F3D0E" w14:textId="77777777" w:rsidR="006F3B34" w:rsidRDefault="00000000">
      <w:pPr>
        <w:pStyle w:val="Heading2"/>
      </w:pPr>
      <w:r>
        <w:t>5.2 Source Ingestion</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70E714C5"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2FE6061F"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2685AA68" w14:textId="77777777" w:rsidR="006F3B34" w:rsidRDefault="00000000">
            <w:r>
              <w:rPr>
                <w:b/>
                <w:bCs/>
                <w:color w:val="FFFFFF"/>
              </w:rPr>
              <w:t>Requirement</w:t>
            </w:r>
          </w:p>
        </w:tc>
      </w:tr>
      <w:tr w:rsidR="006F3B34" w14:paraId="0DC0AD97" w14:textId="77777777">
        <w:tc>
          <w:tcPr>
            <w:tcW w:w="1099" w:type="dxa"/>
            <w:tcBorders>
              <w:top w:val="single" w:sz="4" w:space="0" w:color="BFBFBF"/>
              <w:left w:val="single" w:sz="4" w:space="0" w:color="BFBFBF"/>
              <w:bottom w:val="single" w:sz="4" w:space="0" w:color="BFBFBF"/>
              <w:right w:val="single" w:sz="4" w:space="0" w:color="BFBFBF"/>
            </w:tcBorders>
          </w:tcPr>
          <w:p w14:paraId="6C14C439" w14:textId="77777777" w:rsidR="006F3B34" w:rsidRDefault="00000000">
            <w:r>
              <w:rPr>
                <w:b/>
                <w:bCs/>
              </w:rPr>
              <w:t>FR-201</w:t>
            </w:r>
          </w:p>
        </w:tc>
        <w:tc>
          <w:tcPr>
            <w:tcW w:w="8260" w:type="dxa"/>
            <w:tcBorders>
              <w:top w:val="single" w:sz="4" w:space="0" w:color="BFBFBF"/>
              <w:left w:val="single" w:sz="4" w:space="0" w:color="BFBFBF"/>
              <w:bottom w:val="single" w:sz="4" w:space="0" w:color="BFBFBF"/>
              <w:right w:val="single" w:sz="4" w:space="0" w:color="BFBFBF"/>
            </w:tcBorders>
          </w:tcPr>
          <w:p w14:paraId="73B8A5E1" w14:textId="77777777" w:rsidR="006F3B34" w:rsidRDefault="00000000">
            <w:r>
              <w:t>The system shall ingest sources from each Tier 1 source on a documented refresh cadence (e.g., RRC monthly bulk refresh, KY EEC weekly delta refresh).</w:t>
            </w:r>
          </w:p>
        </w:tc>
      </w:tr>
      <w:tr w:rsidR="006F3B34" w14:paraId="6451A6C4"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3D02F48" w14:textId="77777777" w:rsidR="006F3B34" w:rsidRDefault="00000000">
            <w:r>
              <w:rPr>
                <w:b/>
                <w:bCs/>
              </w:rPr>
              <w:t>FR-202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4B2A430" w14:textId="77777777" w:rsidR="006F3B34" w:rsidRDefault="00000000">
            <w:r>
              <w:t xml:space="preserve">Each ingestion run shall create an </w:t>
            </w:r>
            <w:proofErr w:type="spellStart"/>
            <w:r>
              <w:t>ingestion_run</w:t>
            </w:r>
            <w:proofErr w:type="spellEnd"/>
            <w:r>
              <w:t xml:space="preserve"> record with </w:t>
            </w:r>
            <w:proofErr w:type="spellStart"/>
            <w:r>
              <w:t>source_id</w:t>
            </w:r>
            <w:proofErr w:type="spellEnd"/>
            <w:r>
              <w:t xml:space="preserve">, </w:t>
            </w:r>
            <w:proofErr w:type="spellStart"/>
            <w:r>
              <w:t>run_started_at</w:t>
            </w:r>
            <w:proofErr w:type="spellEnd"/>
            <w:r>
              <w:t xml:space="preserve">, </w:t>
            </w:r>
            <w:proofErr w:type="spellStart"/>
            <w:r>
              <w:t>run_completed_at</w:t>
            </w:r>
            <w:proofErr w:type="spellEnd"/>
            <w:r>
              <w:t xml:space="preserve">, status, </w:t>
            </w:r>
            <w:proofErr w:type="spellStart"/>
            <w:r>
              <w:t>record_count</w:t>
            </w:r>
            <w:proofErr w:type="spellEnd"/>
            <w:r>
              <w:t xml:space="preserve">, </w:t>
            </w:r>
            <w:proofErr w:type="spellStart"/>
            <w:r>
              <w:t>error_count</w:t>
            </w:r>
            <w:proofErr w:type="spellEnd"/>
            <w:r>
              <w:t xml:space="preserve">, </w:t>
            </w:r>
            <w:proofErr w:type="spellStart"/>
            <w:r>
              <w:t>run_hash</w:t>
            </w:r>
            <w:proofErr w:type="spellEnd"/>
            <w:r>
              <w:t xml:space="preserve">, and </w:t>
            </w:r>
            <w:proofErr w:type="spellStart"/>
            <w:r>
              <w:t>audit_event_id</w:t>
            </w:r>
            <w:proofErr w:type="spellEnd"/>
            <w:r>
              <w:t>.</w:t>
            </w:r>
          </w:p>
        </w:tc>
      </w:tr>
      <w:tr w:rsidR="006F3B34" w14:paraId="75892443" w14:textId="77777777">
        <w:tc>
          <w:tcPr>
            <w:tcW w:w="1099" w:type="dxa"/>
            <w:tcBorders>
              <w:top w:val="single" w:sz="4" w:space="0" w:color="BFBFBF"/>
              <w:left w:val="single" w:sz="4" w:space="0" w:color="BFBFBF"/>
              <w:bottom w:val="single" w:sz="4" w:space="0" w:color="BFBFBF"/>
              <w:right w:val="single" w:sz="4" w:space="0" w:color="BFBFBF"/>
            </w:tcBorders>
          </w:tcPr>
          <w:p w14:paraId="2B77AB89" w14:textId="77777777" w:rsidR="006F3B34" w:rsidRDefault="00000000">
            <w:r>
              <w:rPr>
                <w:b/>
                <w:bCs/>
              </w:rPr>
              <w:t>FR-203</w:t>
            </w:r>
          </w:p>
        </w:tc>
        <w:tc>
          <w:tcPr>
            <w:tcW w:w="8260" w:type="dxa"/>
            <w:tcBorders>
              <w:top w:val="single" w:sz="4" w:space="0" w:color="BFBFBF"/>
              <w:left w:val="single" w:sz="4" w:space="0" w:color="BFBFBF"/>
              <w:bottom w:val="single" w:sz="4" w:space="0" w:color="BFBFBF"/>
              <w:right w:val="single" w:sz="4" w:space="0" w:color="BFBFBF"/>
            </w:tcBorders>
          </w:tcPr>
          <w:p w14:paraId="28FC63B0" w14:textId="77777777" w:rsidR="006F3B34" w:rsidRDefault="00000000">
            <w:r>
              <w:t xml:space="preserve">Raw ingested records shall be persisted to staging tables with full source </w:t>
            </w:r>
            <w:r>
              <w:lastRenderedPageBreak/>
              <w:t>attribution before normalization. Staging records shall not be deleted on normalization; they shall be retained per the five-year RIA retention policy.</w:t>
            </w:r>
          </w:p>
        </w:tc>
      </w:tr>
      <w:tr w:rsidR="006F3B34" w14:paraId="3136357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9410990" w14:textId="77777777" w:rsidR="006F3B34" w:rsidRDefault="00000000">
            <w:r>
              <w:rPr>
                <w:b/>
                <w:bCs/>
              </w:rPr>
              <w:lastRenderedPageBreak/>
              <w:t>FR-204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F18B074" w14:textId="77777777" w:rsidR="006F3B34" w:rsidRDefault="00000000">
            <w:r>
              <w:t xml:space="preserve">The system shall compute and persist a </w:t>
            </w:r>
            <w:proofErr w:type="spellStart"/>
            <w:r>
              <w:t>file_hash</w:t>
            </w:r>
            <w:proofErr w:type="spellEnd"/>
            <w:r>
              <w:t xml:space="preserve"> and </w:t>
            </w:r>
            <w:proofErr w:type="spellStart"/>
            <w:r>
              <w:t>record_hash</w:t>
            </w:r>
            <w:proofErr w:type="spellEnd"/>
            <w:r>
              <w:t xml:space="preserve"> for every ingested source record to support provenance and tamper detection.</w:t>
            </w:r>
          </w:p>
        </w:tc>
      </w:tr>
      <w:tr w:rsidR="006F3B34" w14:paraId="4554F941" w14:textId="77777777">
        <w:tc>
          <w:tcPr>
            <w:tcW w:w="1099" w:type="dxa"/>
            <w:tcBorders>
              <w:top w:val="single" w:sz="4" w:space="0" w:color="BFBFBF"/>
              <w:left w:val="single" w:sz="4" w:space="0" w:color="BFBFBF"/>
              <w:bottom w:val="single" w:sz="4" w:space="0" w:color="BFBFBF"/>
              <w:right w:val="single" w:sz="4" w:space="0" w:color="BFBFBF"/>
            </w:tcBorders>
          </w:tcPr>
          <w:p w14:paraId="07AF1D6F" w14:textId="77777777" w:rsidR="006F3B34" w:rsidRDefault="00000000">
            <w:r>
              <w:rPr>
                <w:b/>
                <w:bCs/>
              </w:rPr>
              <w:t>FR-205</w:t>
            </w:r>
          </w:p>
        </w:tc>
        <w:tc>
          <w:tcPr>
            <w:tcW w:w="8260" w:type="dxa"/>
            <w:tcBorders>
              <w:top w:val="single" w:sz="4" w:space="0" w:color="BFBFBF"/>
              <w:left w:val="single" w:sz="4" w:space="0" w:color="BFBFBF"/>
              <w:bottom w:val="single" w:sz="4" w:space="0" w:color="BFBFBF"/>
              <w:right w:val="single" w:sz="4" w:space="0" w:color="BFBFBF"/>
            </w:tcBorders>
          </w:tcPr>
          <w:p w14:paraId="6408EC0F" w14:textId="77777777" w:rsidR="006F3B34" w:rsidRDefault="00000000">
            <w:r>
              <w:t>Ingestion failures shall be classified into transient (retry), authentication (credential issue), source schema change (manual review), source unavailable (</w:t>
            </w:r>
            <w:proofErr w:type="spellStart"/>
            <w:r>
              <w:t>waitable</w:t>
            </w:r>
            <w:proofErr w:type="spellEnd"/>
            <w:r>
              <w:t xml:space="preserve">), or data quality (blocking) categories and recorded as </w:t>
            </w:r>
            <w:proofErr w:type="spellStart"/>
            <w:r>
              <w:t>ingestion_exception</w:t>
            </w:r>
            <w:proofErr w:type="spellEnd"/>
            <w:r>
              <w:t xml:space="preserve"> records.</w:t>
            </w:r>
          </w:p>
        </w:tc>
      </w:tr>
      <w:tr w:rsidR="006F3B34" w14:paraId="6A8B975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67EB0B7A" w14:textId="77777777" w:rsidR="006F3B34" w:rsidRDefault="00000000">
            <w:r>
              <w:rPr>
                <w:b/>
                <w:bCs/>
              </w:rPr>
              <w:t>FR-206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F24317E" w14:textId="77777777" w:rsidR="006F3B34" w:rsidRDefault="00000000">
            <w:r>
              <w:t xml:space="preserve">Each ingested source record shall carry a </w:t>
            </w:r>
            <w:proofErr w:type="spellStart"/>
            <w:r>
              <w:t>source_record_id</w:t>
            </w:r>
            <w:proofErr w:type="spellEnd"/>
            <w:r>
              <w:t xml:space="preserve">, </w:t>
            </w:r>
            <w:proofErr w:type="spellStart"/>
            <w:r>
              <w:t>source_id</w:t>
            </w:r>
            <w:proofErr w:type="spellEnd"/>
            <w:r>
              <w:t xml:space="preserve">, </w:t>
            </w:r>
            <w:proofErr w:type="spellStart"/>
            <w:r>
              <w:t>ingested_at</w:t>
            </w:r>
            <w:proofErr w:type="spellEnd"/>
            <w:r>
              <w:t xml:space="preserve">, </w:t>
            </w:r>
            <w:proofErr w:type="spellStart"/>
            <w:r>
              <w:t>source_native_id</w:t>
            </w:r>
            <w:proofErr w:type="spellEnd"/>
            <w:r>
              <w:t xml:space="preserve">, </w:t>
            </w:r>
            <w:proofErr w:type="spellStart"/>
            <w:r>
              <w:t>source_native_type</w:t>
            </w:r>
            <w:proofErr w:type="spellEnd"/>
            <w:r>
              <w:t xml:space="preserve">, </w:t>
            </w:r>
            <w:proofErr w:type="spellStart"/>
            <w:r>
              <w:t>raw_payload</w:t>
            </w:r>
            <w:proofErr w:type="spellEnd"/>
            <w:r>
              <w:t xml:space="preserve"> (or S3 object reference for large payloads), and provenance metadata.</w:t>
            </w:r>
          </w:p>
        </w:tc>
      </w:tr>
      <w:tr w:rsidR="006F3B34" w14:paraId="6CC2469C" w14:textId="77777777">
        <w:tc>
          <w:tcPr>
            <w:tcW w:w="1099" w:type="dxa"/>
            <w:tcBorders>
              <w:top w:val="single" w:sz="4" w:space="0" w:color="BFBFBF"/>
              <w:left w:val="single" w:sz="4" w:space="0" w:color="BFBFBF"/>
              <w:bottom w:val="single" w:sz="4" w:space="0" w:color="BFBFBF"/>
              <w:right w:val="single" w:sz="4" w:space="0" w:color="BFBFBF"/>
            </w:tcBorders>
          </w:tcPr>
          <w:p w14:paraId="083B073C" w14:textId="77777777" w:rsidR="006F3B34" w:rsidRDefault="00000000">
            <w:r>
              <w:rPr>
                <w:b/>
                <w:bCs/>
              </w:rPr>
              <w:t>FR-207</w:t>
            </w:r>
          </w:p>
        </w:tc>
        <w:tc>
          <w:tcPr>
            <w:tcW w:w="8260" w:type="dxa"/>
            <w:tcBorders>
              <w:top w:val="single" w:sz="4" w:space="0" w:color="BFBFBF"/>
              <w:left w:val="single" w:sz="4" w:space="0" w:color="BFBFBF"/>
              <w:bottom w:val="single" w:sz="4" w:space="0" w:color="BFBFBF"/>
              <w:right w:val="single" w:sz="4" w:space="0" w:color="BFBFBF"/>
            </w:tcBorders>
          </w:tcPr>
          <w:p w14:paraId="5B91359A" w14:textId="77777777" w:rsidR="006F3B34" w:rsidRDefault="00000000">
            <w:r>
              <w:t xml:space="preserve">Documents received via the controlled-access document model (per Anchor Memo Section 10.4) shall be ingested via </w:t>
            </w:r>
            <w:proofErr w:type="spellStart"/>
            <w:proofErr w:type="gramStart"/>
            <w:r>
              <w:t>document.submitted</w:t>
            </w:r>
            <w:proofErr w:type="spellEnd"/>
            <w:proofErr w:type="gramEnd"/>
            <w:r>
              <w:t xml:space="preserve"> events from Onboarding, with controlled access tokens scoped to </w:t>
            </w:r>
            <w:proofErr w:type="spellStart"/>
            <w:r>
              <w:t>project_id</w:t>
            </w:r>
            <w:proofErr w:type="spellEnd"/>
            <w:r>
              <w:t xml:space="preserve">, </w:t>
            </w:r>
            <w:proofErr w:type="spellStart"/>
            <w:r>
              <w:t>engagement_id</w:t>
            </w:r>
            <w:proofErr w:type="spellEnd"/>
            <w:r>
              <w:t>, and document classification rules. Reference does not have direct file access; it operates through Onboarding-issued access tokens.</w:t>
            </w:r>
          </w:p>
        </w:tc>
      </w:tr>
      <w:tr w:rsidR="006F3B34" w14:paraId="3EFBCE15"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41BBD90" w14:textId="77777777" w:rsidR="006F3B34" w:rsidRDefault="00000000">
            <w:r>
              <w:rPr>
                <w:b/>
                <w:bCs/>
              </w:rPr>
              <w:t>FR-208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74436EB" w14:textId="77777777" w:rsidR="006F3B34" w:rsidRDefault="00000000">
            <w:r>
              <w:t>Ingestion shall write all material events (</w:t>
            </w:r>
            <w:proofErr w:type="spellStart"/>
            <w:r>
              <w:t>ingestion_</w:t>
            </w:r>
            <w:proofErr w:type="gramStart"/>
            <w:r>
              <w:t>run.started</w:t>
            </w:r>
            <w:proofErr w:type="spellEnd"/>
            <w:proofErr w:type="gramEnd"/>
            <w:r>
              <w:t xml:space="preserve">, </w:t>
            </w:r>
            <w:proofErr w:type="spellStart"/>
            <w:r>
              <w:t>ingestion_</w:t>
            </w:r>
            <w:proofErr w:type="gramStart"/>
            <w:r>
              <w:t>run.completed</w:t>
            </w:r>
            <w:proofErr w:type="spellEnd"/>
            <w:proofErr w:type="gramEnd"/>
            <w:r>
              <w:t xml:space="preserve">, </w:t>
            </w:r>
            <w:proofErr w:type="spellStart"/>
            <w:r>
              <w:t>ingestion_</w:t>
            </w:r>
            <w:proofErr w:type="gramStart"/>
            <w:r>
              <w:t>exception.raised</w:t>
            </w:r>
            <w:proofErr w:type="spellEnd"/>
            <w:proofErr w:type="gramEnd"/>
            <w:r>
              <w:t>) to the shared append-only audit store.</w:t>
            </w:r>
          </w:p>
        </w:tc>
      </w:tr>
    </w:tbl>
    <w:p w14:paraId="5D1DC701" w14:textId="77777777" w:rsidR="006F3B34" w:rsidRDefault="00000000">
      <w:pPr>
        <w:pStyle w:val="Heading2"/>
      </w:pPr>
      <w:r>
        <w:t>5.3 Entity Normalization and Canonical Layer</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0BE7AFD0"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5A686739"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24CEB31" w14:textId="77777777" w:rsidR="006F3B34" w:rsidRDefault="00000000">
            <w:r>
              <w:rPr>
                <w:b/>
                <w:bCs/>
                <w:color w:val="FFFFFF"/>
              </w:rPr>
              <w:t>Requirement</w:t>
            </w:r>
          </w:p>
        </w:tc>
      </w:tr>
      <w:tr w:rsidR="006F3B34" w14:paraId="2C27ED0C" w14:textId="77777777">
        <w:tc>
          <w:tcPr>
            <w:tcW w:w="1099" w:type="dxa"/>
            <w:tcBorders>
              <w:top w:val="single" w:sz="4" w:space="0" w:color="BFBFBF"/>
              <w:left w:val="single" w:sz="4" w:space="0" w:color="BFBFBF"/>
              <w:bottom w:val="single" w:sz="4" w:space="0" w:color="BFBFBF"/>
              <w:right w:val="single" w:sz="4" w:space="0" w:color="BFBFBF"/>
            </w:tcBorders>
          </w:tcPr>
          <w:p w14:paraId="52507F86" w14:textId="77777777" w:rsidR="006F3B34" w:rsidRDefault="00000000">
            <w:r>
              <w:rPr>
                <w:b/>
                <w:bCs/>
              </w:rPr>
              <w:t>FR-301</w:t>
            </w:r>
          </w:p>
        </w:tc>
        <w:tc>
          <w:tcPr>
            <w:tcW w:w="8260" w:type="dxa"/>
            <w:tcBorders>
              <w:top w:val="single" w:sz="4" w:space="0" w:color="BFBFBF"/>
              <w:left w:val="single" w:sz="4" w:space="0" w:color="BFBFBF"/>
              <w:bottom w:val="single" w:sz="4" w:space="0" w:color="BFBFBF"/>
              <w:right w:val="single" w:sz="4" w:space="0" w:color="BFBFBF"/>
            </w:tcBorders>
          </w:tcPr>
          <w:p w14:paraId="75392406" w14:textId="77777777" w:rsidR="006F3B34" w:rsidRDefault="00000000">
            <w:r>
              <w:t xml:space="preserve">The system shall maintain a canonical entity layer, for this sector (E&amp;P), with the following entity types: operator, asset, well, lease, block, jurisdiction. Each canonical entity carries a </w:t>
            </w:r>
            <w:proofErr w:type="spellStart"/>
            <w:r>
              <w:t>canonical_entity_id</w:t>
            </w:r>
            <w:proofErr w:type="spellEnd"/>
            <w:r>
              <w:t xml:space="preserve">, </w:t>
            </w:r>
            <w:proofErr w:type="spellStart"/>
            <w:r>
              <w:t>entity_type</w:t>
            </w:r>
            <w:proofErr w:type="spellEnd"/>
            <w:r>
              <w:t xml:space="preserve">, </w:t>
            </w:r>
            <w:proofErr w:type="spellStart"/>
            <w:r>
              <w:t>canonical_name</w:t>
            </w:r>
            <w:proofErr w:type="spellEnd"/>
            <w:r>
              <w:t xml:space="preserve">, </w:t>
            </w:r>
            <w:proofErr w:type="spellStart"/>
            <w:r>
              <w:t>jurisdiction_scope</w:t>
            </w:r>
            <w:proofErr w:type="spellEnd"/>
            <w:r>
              <w:t xml:space="preserve">, status, and </w:t>
            </w:r>
            <w:proofErr w:type="spellStart"/>
            <w:r>
              <w:t>effective_dates</w:t>
            </w:r>
            <w:proofErr w:type="spellEnd"/>
            <w:r>
              <w:t xml:space="preserve">. The canonical entity </w:t>
            </w:r>
            <w:proofErr w:type="gramStart"/>
            <w:r>
              <w:t>schema</w:t>
            </w:r>
            <w:proofErr w:type="gramEnd"/>
            <w:r>
              <w:t xml:space="preserve"> shall be designed for sector extensibility: entity types for Renewables (facility, interconnection, permit, </w:t>
            </w:r>
            <w:proofErr w:type="spellStart"/>
            <w:r>
              <w:t>offtake_contract</w:t>
            </w:r>
            <w:proofErr w:type="spellEnd"/>
            <w:r>
              <w:t xml:space="preserve">), Real Estate (property, parcel, title, lien), and Technology (company, product, </w:t>
            </w:r>
            <w:proofErr w:type="spellStart"/>
            <w:r>
              <w:t>funding_round</w:t>
            </w:r>
            <w:proofErr w:type="spellEnd"/>
            <w:r>
              <w:t>) shall be accommodated by the same schema without structural redesign. MVP scope is E&amp;P only; additional sectors activate post-MVP.</w:t>
            </w:r>
          </w:p>
        </w:tc>
      </w:tr>
      <w:tr w:rsidR="006F3B34" w14:paraId="088E5551"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2BDAA5F" w14:textId="77777777" w:rsidR="006F3B34" w:rsidRDefault="00000000">
            <w:r>
              <w:rPr>
                <w:b/>
                <w:bCs/>
              </w:rPr>
              <w:t>FR-302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13DBD28" w14:textId="77777777" w:rsidR="006F3B34" w:rsidRDefault="00000000">
            <w:r>
              <w:t xml:space="preserve">The system shall maintain an </w:t>
            </w:r>
            <w:proofErr w:type="spellStart"/>
            <w:r>
              <w:t>entity_resolution</w:t>
            </w:r>
            <w:proofErr w:type="spellEnd"/>
            <w:r>
              <w:t xml:space="preserve"> table mapping canonical entities to one or more </w:t>
            </w:r>
            <w:proofErr w:type="spellStart"/>
            <w:r>
              <w:t>source_native_id</w:t>
            </w:r>
            <w:proofErr w:type="spellEnd"/>
            <w:r>
              <w:t xml:space="preserve"> values from one or more sources, with </w:t>
            </w:r>
            <w:proofErr w:type="spellStart"/>
            <w:r>
              <w:t>confidence_score</w:t>
            </w:r>
            <w:proofErr w:type="spellEnd"/>
            <w:r>
              <w:t xml:space="preserve">, </w:t>
            </w:r>
            <w:proofErr w:type="spellStart"/>
            <w:r>
              <w:t>resolution_method</w:t>
            </w:r>
            <w:proofErr w:type="spellEnd"/>
            <w:r>
              <w:t xml:space="preserve"> (exact match, fuzzy match, manual review, CRO override), and </w:t>
            </w:r>
            <w:proofErr w:type="spellStart"/>
            <w:r>
              <w:t>resolution_audit_reference</w:t>
            </w:r>
            <w:proofErr w:type="spellEnd"/>
            <w:r>
              <w:t>.</w:t>
            </w:r>
          </w:p>
        </w:tc>
      </w:tr>
      <w:tr w:rsidR="006F3B34" w14:paraId="580CC33A" w14:textId="77777777">
        <w:tc>
          <w:tcPr>
            <w:tcW w:w="1099" w:type="dxa"/>
            <w:tcBorders>
              <w:top w:val="single" w:sz="4" w:space="0" w:color="BFBFBF"/>
              <w:left w:val="single" w:sz="4" w:space="0" w:color="BFBFBF"/>
              <w:bottom w:val="single" w:sz="4" w:space="0" w:color="BFBFBF"/>
              <w:right w:val="single" w:sz="4" w:space="0" w:color="BFBFBF"/>
            </w:tcBorders>
          </w:tcPr>
          <w:p w14:paraId="576BB73A" w14:textId="77777777" w:rsidR="006F3B34" w:rsidRDefault="00000000">
            <w:r>
              <w:rPr>
                <w:b/>
                <w:bCs/>
              </w:rPr>
              <w:t>FR-303</w:t>
            </w:r>
          </w:p>
        </w:tc>
        <w:tc>
          <w:tcPr>
            <w:tcW w:w="8260" w:type="dxa"/>
            <w:tcBorders>
              <w:top w:val="single" w:sz="4" w:space="0" w:color="BFBFBF"/>
              <w:left w:val="single" w:sz="4" w:space="0" w:color="BFBFBF"/>
              <w:bottom w:val="single" w:sz="4" w:space="0" w:color="BFBFBF"/>
              <w:right w:val="single" w:sz="4" w:space="0" w:color="BFBFBF"/>
            </w:tcBorders>
          </w:tcPr>
          <w:p w14:paraId="5A610BC1" w14:textId="77777777" w:rsidR="006F3B34" w:rsidRDefault="00000000">
            <w:r>
              <w:t>Entity normalization shall handle jurisdiction-specific identifier conventions — Texas RRC operator numbers, well API numbers, lease IDs — and Kentucky EEC permit numbers, well numbers, operator IDs — without collapsing them into a single namespace.</w:t>
            </w:r>
          </w:p>
        </w:tc>
      </w:tr>
      <w:tr w:rsidR="006F3B34" w14:paraId="018C7FDB"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CAA7949" w14:textId="77777777" w:rsidR="006F3B34" w:rsidRDefault="00000000">
            <w:r>
              <w:rPr>
                <w:b/>
                <w:bCs/>
              </w:rPr>
              <w:lastRenderedPageBreak/>
              <w:t>FR-304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2FBD0F8" w14:textId="77777777" w:rsidR="006F3B34" w:rsidRDefault="00000000">
            <w:r>
              <w:t>Manual entity resolutions shall require analyst attribution and shall be recorded as audit events. CRO override of entity resolution is permitted under Anchor Memo Section 10.2 super-user authority.</w:t>
            </w:r>
          </w:p>
        </w:tc>
      </w:tr>
      <w:tr w:rsidR="006F3B34" w14:paraId="5F97EC6C" w14:textId="77777777">
        <w:tc>
          <w:tcPr>
            <w:tcW w:w="1099" w:type="dxa"/>
            <w:tcBorders>
              <w:top w:val="single" w:sz="4" w:space="0" w:color="BFBFBF"/>
              <w:left w:val="single" w:sz="4" w:space="0" w:color="BFBFBF"/>
              <w:bottom w:val="single" w:sz="4" w:space="0" w:color="BFBFBF"/>
              <w:right w:val="single" w:sz="4" w:space="0" w:color="BFBFBF"/>
            </w:tcBorders>
          </w:tcPr>
          <w:p w14:paraId="0611AC29" w14:textId="77777777" w:rsidR="006F3B34" w:rsidRDefault="00000000">
            <w:r>
              <w:rPr>
                <w:b/>
                <w:bCs/>
              </w:rPr>
              <w:t>FR-305</w:t>
            </w:r>
          </w:p>
        </w:tc>
        <w:tc>
          <w:tcPr>
            <w:tcW w:w="8260" w:type="dxa"/>
            <w:tcBorders>
              <w:top w:val="single" w:sz="4" w:space="0" w:color="BFBFBF"/>
              <w:left w:val="single" w:sz="4" w:space="0" w:color="BFBFBF"/>
              <w:bottom w:val="single" w:sz="4" w:space="0" w:color="BFBFBF"/>
              <w:right w:val="single" w:sz="4" w:space="0" w:color="BFBFBF"/>
            </w:tcBorders>
          </w:tcPr>
          <w:p w14:paraId="6F064BD4" w14:textId="77777777" w:rsidR="006F3B34" w:rsidRDefault="00000000">
            <w:r>
              <w:t xml:space="preserve">Entity merges and splits shall be recorded as </w:t>
            </w:r>
            <w:proofErr w:type="spellStart"/>
            <w:r>
              <w:t>canonical_entity_event</w:t>
            </w:r>
            <w:proofErr w:type="spellEnd"/>
            <w:r>
              <w:t xml:space="preserve"> records with </w:t>
            </w:r>
            <w:proofErr w:type="spellStart"/>
            <w:r>
              <w:t>from_canonical_entity_ids</w:t>
            </w:r>
            <w:proofErr w:type="spellEnd"/>
            <w:r>
              <w:t xml:space="preserve">, </w:t>
            </w:r>
            <w:proofErr w:type="spellStart"/>
            <w:r>
              <w:t>to_canonical_entity_ids</w:t>
            </w:r>
            <w:proofErr w:type="spellEnd"/>
            <w:r>
              <w:t xml:space="preserve">, </w:t>
            </w:r>
            <w:proofErr w:type="spellStart"/>
            <w:r>
              <w:t>event_type</w:t>
            </w:r>
            <w:proofErr w:type="spellEnd"/>
            <w:r>
              <w:t xml:space="preserve">, </w:t>
            </w:r>
            <w:proofErr w:type="spellStart"/>
            <w:r>
              <w:t>performed_by</w:t>
            </w:r>
            <w:proofErr w:type="spellEnd"/>
            <w:r>
              <w:t xml:space="preserve">, </w:t>
            </w:r>
            <w:proofErr w:type="spellStart"/>
            <w:r>
              <w:t>performed_at</w:t>
            </w:r>
            <w:proofErr w:type="spellEnd"/>
            <w:r>
              <w:t>, and justification.</w:t>
            </w:r>
          </w:p>
        </w:tc>
      </w:tr>
      <w:tr w:rsidR="006F3B34" w14:paraId="74B4D464"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6255D51B" w14:textId="77777777" w:rsidR="006F3B34" w:rsidRDefault="00000000">
            <w:r>
              <w:rPr>
                <w:b/>
                <w:bCs/>
              </w:rPr>
              <w:t>FR-306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1DD5FE7" w14:textId="77777777" w:rsidR="006F3B34" w:rsidRDefault="00000000">
            <w:r>
              <w:t>The system shall support spatial entity attributes (</w:t>
            </w:r>
            <w:proofErr w:type="spellStart"/>
            <w:r>
              <w:t>PostGIS</w:t>
            </w:r>
            <w:proofErr w:type="spellEnd"/>
            <w:r>
              <w:t>) for entities with geographic dimension (assets, wells, blocks, leases) including geometry, jurisdiction polygon, and spatial confidence.</w:t>
            </w:r>
          </w:p>
        </w:tc>
      </w:tr>
      <w:tr w:rsidR="006F3B34" w14:paraId="2EE90951" w14:textId="77777777">
        <w:tc>
          <w:tcPr>
            <w:tcW w:w="1099" w:type="dxa"/>
            <w:tcBorders>
              <w:top w:val="single" w:sz="4" w:space="0" w:color="BFBFBF"/>
              <w:left w:val="single" w:sz="4" w:space="0" w:color="BFBFBF"/>
              <w:bottom w:val="single" w:sz="4" w:space="0" w:color="BFBFBF"/>
              <w:right w:val="single" w:sz="4" w:space="0" w:color="BFBFBF"/>
            </w:tcBorders>
          </w:tcPr>
          <w:p w14:paraId="5844F85D" w14:textId="77777777" w:rsidR="006F3B34" w:rsidRDefault="00000000">
            <w:r>
              <w:rPr>
                <w:b/>
                <w:bCs/>
              </w:rPr>
              <w:t>FR-307</w:t>
            </w:r>
          </w:p>
        </w:tc>
        <w:tc>
          <w:tcPr>
            <w:tcW w:w="8260" w:type="dxa"/>
            <w:tcBorders>
              <w:top w:val="single" w:sz="4" w:space="0" w:color="BFBFBF"/>
              <w:left w:val="single" w:sz="4" w:space="0" w:color="BFBFBF"/>
              <w:bottom w:val="single" w:sz="4" w:space="0" w:color="BFBFBF"/>
              <w:right w:val="single" w:sz="4" w:space="0" w:color="BFBFBF"/>
            </w:tcBorders>
          </w:tcPr>
          <w:p w14:paraId="68F8E153" w14:textId="77777777" w:rsidR="006F3B34" w:rsidRDefault="00000000">
            <w:r>
              <w:t xml:space="preserve">Entity normalization shall not drop source records. Records that fail normalization shall be flagged for manual review and </w:t>
            </w:r>
            <w:proofErr w:type="gramStart"/>
            <w:r>
              <w:t>persisted</w:t>
            </w:r>
            <w:proofErr w:type="gramEnd"/>
            <w:r>
              <w:t xml:space="preserve"> with </w:t>
            </w:r>
            <w:proofErr w:type="spellStart"/>
            <w:r>
              <w:t>normalization_exception</w:t>
            </w:r>
            <w:proofErr w:type="spellEnd"/>
            <w:r>
              <w:t xml:space="preserve"> records.</w:t>
            </w:r>
          </w:p>
        </w:tc>
      </w:tr>
    </w:tbl>
    <w:p w14:paraId="3D172BF0" w14:textId="77777777" w:rsidR="006F3B34" w:rsidRDefault="00000000">
      <w:pPr>
        <w:pStyle w:val="Heading2"/>
      </w:pPr>
      <w:r>
        <w:t>5.4 Document Processing — Extraction, Chunking, Embedding</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2A9D4A81"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3CFD62EA"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5FC884D8" w14:textId="77777777" w:rsidR="006F3B34" w:rsidRDefault="00000000">
            <w:r>
              <w:rPr>
                <w:b/>
                <w:bCs/>
                <w:color w:val="FFFFFF"/>
              </w:rPr>
              <w:t>Requirement</w:t>
            </w:r>
          </w:p>
        </w:tc>
      </w:tr>
      <w:tr w:rsidR="006F3B34" w14:paraId="601C12DB" w14:textId="77777777">
        <w:tc>
          <w:tcPr>
            <w:tcW w:w="1099" w:type="dxa"/>
            <w:tcBorders>
              <w:top w:val="single" w:sz="4" w:space="0" w:color="BFBFBF"/>
              <w:left w:val="single" w:sz="4" w:space="0" w:color="BFBFBF"/>
              <w:bottom w:val="single" w:sz="4" w:space="0" w:color="BFBFBF"/>
              <w:right w:val="single" w:sz="4" w:space="0" w:color="BFBFBF"/>
            </w:tcBorders>
          </w:tcPr>
          <w:p w14:paraId="6F401040" w14:textId="77777777" w:rsidR="006F3B34" w:rsidRDefault="00000000">
            <w:r>
              <w:rPr>
                <w:b/>
                <w:bCs/>
              </w:rPr>
              <w:t>FR-401</w:t>
            </w:r>
          </w:p>
        </w:tc>
        <w:tc>
          <w:tcPr>
            <w:tcW w:w="8260" w:type="dxa"/>
            <w:tcBorders>
              <w:top w:val="single" w:sz="4" w:space="0" w:color="BFBFBF"/>
              <w:left w:val="single" w:sz="4" w:space="0" w:color="BFBFBF"/>
              <w:bottom w:val="single" w:sz="4" w:space="0" w:color="BFBFBF"/>
              <w:right w:val="single" w:sz="4" w:space="0" w:color="BFBFBF"/>
            </w:tcBorders>
          </w:tcPr>
          <w:p w14:paraId="07BC5BD8" w14:textId="77777777" w:rsidR="006F3B34" w:rsidRDefault="00000000">
            <w:r>
              <w:t>The system shall extract text content from submitted documents (PDF, DOCX, XLSX, HTML, plain text) using a documented extraction pipeline preserving page references, heading paths, and table structure where extractable.</w:t>
            </w:r>
          </w:p>
        </w:tc>
      </w:tr>
      <w:tr w:rsidR="006F3B34" w14:paraId="43E20A35"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00C4DE7" w14:textId="77777777" w:rsidR="006F3B34" w:rsidRDefault="00000000">
            <w:r>
              <w:rPr>
                <w:b/>
                <w:bCs/>
              </w:rPr>
              <w:t>FR-402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315516F" w14:textId="77777777" w:rsidR="006F3B34" w:rsidRDefault="00000000">
            <w:r>
              <w:t xml:space="preserve">Each extracted document shall be persisted in a documents table with </w:t>
            </w:r>
            <w:proofErr w:type="spellStart"/>
            <w:r>
              <w:t>document_id</w:t>
            </w:r>
            <w:proofErr w:type="spellEnd"/>
            <w:r>
              <w:t xml:space="preserve">, </w:t>
            </w:r>
            <w:proofErr w:type="spellStart"/>
            <w:r>
              <w:t>source_object_uri</w:t>
            </w:r>
            <w:proofErr w:type="spellEnd"/>
            <w:r>
              <w:t xml:space="preserve"> (S3 reference under controlled access), </w:t>
            </w:r>
            <w:proofErr w:type="spellStart"/>
            <w:r>
              <w:t>file_hash</w:t>
            </w:r>
            <w:proofErr w:type="spellEnd"/>
            <w:r>
              <w:t xml:space="preserve">, </w:t>
            </w:r>
            <w:proofErr w:type="spellStart"/>
            <w:r>
              <w:t>mime_type</w:t>
            </w:r>
            <w:proofErr w:type="spellEnd"/>
            <w:r>
              <w:t xml:space="preserve">, </w:t>
            </w:r>
            <w:proofErr w:type="spellStart"/>
            <w:r>
              <w:t>document_type</w:t>
            </w:r>
            <w:proofErr w:type="spellEnd"/>
            <w:r>
              <w:t xml:space="preserve">, </w:t>
            </w:r>
            <w:proofErr w:type="spellStart"/>
            <w:r>
              <w:t>classification_status</w:t>
            </w:r>
            <w:proofErr w:type="spellEnd"/>
            <w:r>
              <w:t xml:space="preserve">, </w:t>
            </w:r>
            <w:proofErr w:type="spellStart"/>
            <w:r>
              <w:t>retention_class</w:t>
            </w:r>
            <w:proofErr w:type="spellEnd"/>
            <w:r>
              <w:t xml:space="preserve">, </w:t>
            </w:r>
            <w:proofErr w:type="spellStart"/>
            <w:r>
              <w:t>ingestion_run_id</w:t>
            </w:r>
            <w:proofErr w:type="spellEnd"/>
            <w:r>
              <w:t xml:space="preserve">, and </w:t>
            </w:r>
            <w:proofErr w:type="spellStart"/>
            <w:r>
              <w:t>audit_event_id</w:t>
            </w:r>
            <w:proofErr w:type="spellEnd"/>
            <w:r>
              <w:t>.</w:t>
            </w:r>
          </w:p>
        </w:tc>
      </w:tr>
      <w:tr w:rsidR="006F3B34" w14:paraId="7BD3C2D6" w14:textId="77777777">
        <w:tc>
          <w:tcPr>
            <w:tcW w:w="1099" w:type="dxa"/>
            <w:tcBorders>
              <w:top w:val="single" w:sz="4" w:space="0" w:color="BFBFBF"/>
              <w:left w:val="single" w:sz="4" w:space="0" w:color="BFBFBF"/>
              <w:bottom w:val="single" w:sz="4" w:space="0" w:color="BFBFBF"/>
              <w:right w:val="single" w:sz="4" w:space="0" w:color="BFBFBF"/>
            </w:tcBorders>
          </w:tcPr>
          <w:p w14:paraId="51AE68E5" w14:textId="77777777" w:rsidR="006F3B34" w:rsidRDefault="00000000">
            <w:r>
              <w:rPr>
                <w:b/>
                <w:bCs/>
              </w:rPr>
              <w:t>FR-403</w:t>
            </w:r>
          </w:p>
        </w:tc>
        <w:tc>
          <w:tcPr>
            <w:tcW w:w="8260" w:type="dxa"/>
            <w:tcBorders>
              <w:top w:val="single" w:sz="4" w:space="0" w:color="BFBFBF"/>
              <w:left w:val="single" w:sz="4" w:space="0" w:color="BFBFBF"/>
              <w:bottom w:val="single" w:sz="4" w:space="0" w:color="BFBFBF"/>
              <w:right w:val="single" w:sz="4" w:space="0" w:color="BFBFBF"/>
            </w:tcBorders>
          </w:tcPr>
          <w:p w14:paraId="2AFB0AA2" w14:textId="77777777" w:rsidR="006F3B34" w:rsidRDefault="00000000">
            <w:r>
              <w:t xml:space="preserve">Chunking shall use structure-aware recursive chunking with 800-token target chunks, 150-token overlap, 1200-token maximum, and 150-token minimum useful chunk. Chunking shall preserve heading paths, page references, table markers, and citation boundaries. Chunking shall be treated as an auditable transformation step: each chunk must preserve sufficient structural metadata to support source traceability, citation reconstruction, retrieval filtering, and later reprocessing. Chunking configuration (parameters, version, and chunking logic identifier) shall be versioned so that prior Reference Engine outputs can be reconstructed or explained. Changes to chunking configuration require CRO approval and shall be recorded as a </w:t>
            </w:r>
            <w:proofErr w:type="spellStart"/>
            <w:r>
              <w:t>chunking_config_version</w:t>
            </w:r>
            <w:proofErr w:type="spellEnd"/>
            <w:r>
              <w:t xml:space="preserve"> record.</w:t>
            </w:r>
          </w:p>
        </w:tc>
      </w:tr>
      <w:tr w:rsidR="006F3B34" w14:paraId="7BE5F176"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5E691B8" w14:textId="77777777" w:rsidR="006F3B34" w:rsidRDefault="00000000">
            <w:r>
              <w:rPr>
                <w:b/>
                <w:bCs/>
              </w:rPr>
              <w:t>FR-404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970EAA0" w14:textId="77777777" w:rsidR="006F3B34" w:rsidRDefault="00000000">
            <w:r>
              <w:t xml:space="preserve">Each chunk shall be persisted in a </w:t>
            </w:r>
            <w:proofErr w:type="spellStart"/>
            <w:r>
              <w:t>document_chunks</w:t>
            </w:r>
            <w:proofErr w:type="spellEnd"/>
            <w:r>
              <w:t xml:space="preserve"> table with </w:t>
            </w:r>
            <w:proofErr w:type="spellStart"/>
            <w:r>
              <w:t>chunk_id</w:t>
            </w:r>
            <w:proofErr w:type="spellEnd"/>
            <w:r>
              <w:t xml:space="preserve">, </w:t>
            </w:r>
            <w:proofErr w:type="spellStart"/>
            <w:r>
              <w:t>document_id</w:t>
            </w:r>
            <w:proofErr w:type="spellEnd"/>
            <w:r>
              <w:t xml:space="preserve">, </w:t>
            </w:r>
            <w:proofErr w:type="spellStart"/>
            <w:r>
              <w:t>chunk_sequence_number</w:t>
            </w:r>
            <w:proofErr w:type="spellEnd"/>
            <w:r>
              <w:t xml:space="preserve">, </w:t>
            </w:r>
            <w:proofErr w:type="spellStart"/>
            <w:r>
              <w:t>content_text</w:t>
            </w:r>
            <w:proofErr w:type="spellEnd"/>
            <w:r>
              <w:t xml:space="preserve">, </w:t>
            </w:r>
            <w:proofErr w:type="spellStart"/>
            <w:r>
              <w:t>token_count</w:t>
            </w:r>
            <w:proofErr w:type="spellEnd"/>
            <w:r>
              <w:t xml:space="preserve">, </w:t>
            </w:r>
            <w:proofErr w:type="spellStart"/>
            <w:r>
              <w:t>heading_path</w:t>
            </w:r>
            <w:proofErr w:type="spellEnd"/>
            <w:r>
              <w:t xml:space="preserve">, </w:t>
            </w:r>
            <w:proofErr w:type="spellStart"/>
            <w:r>
              <w:t>page_or_section</w:t>
            </w:r>
            <w:proofErr w:type="spellEnd"/>
            <w:r>
              <w:t xml:space="preserve">, </w:t>
            </w:r>
            <w:proofErr w:type="spellStart"/>
            <w:r>
              <w:t>extraction_method</w:t>
            </w:r>
            <w:proofErr w:type="spellEnd"/>
            <w:r>
              <w:t xml:space="preserve">, </w:t>
            </w:r>
            <w:proofErr w:type="spellStart"/>
            <w:r>
              <w:t>chunk_version</w:t>
            </w:r>
            <w:proofErr w:type="spellEnd"/>
            <w:r>
              <w:t xml:space="preserve">, and </w:t>
            </w:r>
            <w:proofErr w:type="spellStart"/>
            <w:r>
              <w:t>audit_event_id</w:t>
            </w:r>
            <w:proofErr w:type="spellEnd"/>
            <w:r>
              <w:t>.</w:t>
            </w:r>
          </w:p>
        </w:tc>
      </w:tr>
      <w:tr w:rsidR="006F3B34" w14:paraId="565F0F7E" w14:textId="77777777">
        <w:tc>
          <w:tcPr>
            <w:tcW w:w="1099" w:type="dxa"/>
            <w:tcBorders>
              <w:top w:val="single" w:sz="4" w:space="0" w:color="BFBFBF"/>
              <w:left w:val="single" w:sz="4" w:space="0" w:color="BFBFBF"/>
              <w:bottom w:val="single" w:sz="4" w:space="0" w:color="BFBFBF"/>
              <w:right w:val="single" w:sz="4" w:space="0" w:color="BFBFBF"/>
            </w:tcBorders>
          </w:tcPr>
          <w:p w14:paraId="3F6D2717" w14:textId="77777777" w:rsidR="006F3B34" w:rsidRDefault="00000000">
            <w:r>
              <w:rPr>
                <w:b/>
                <w:bCs/>
              </w:rPr>
              <w:t>FR-405</w:t>
            </w:r>
          </w:p>
        </w:tc>
        <w:tc>
          <w:tcPr>
            <w:tcW w:w="8260" w:type="dxa"/>
            <w:tcBorders>
              <w:top w:val="single" w:sz="4" w:space="0" w:color="BFBFBF"/>
              <w:left w:val="single" w:sz="4" w:space="0" w:color="BFBFBF"/>
              <w:bottom w:val="single" w:sz="4" w:space="0" w:color="BFBFBF"/>
              <w:right w:val="single" w:sz="4" w:space="0" w:color="BFBFBF"/>
            </w:tcBorders>
          </w:tcPr>
          <w:p w14:paraId="5981747F" w14:textId="77777777" w:rsidR="006F3B34" w:rsidRDefault="00000000">
            <w:r>
              <w:t>Embedding shall use OpenAI text-embedding-3-large with 3072 dimensions. The embedding model version and parameters shall be recorded for every embedding run.</w:t>
            </w:r>
          </w:p>
        </w:tc>
      </w:tr>
      <w:tr w:rsidR="006F3B34" w14:paraId="0A9D733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7E22912" w14:textId="77777777" w:rsidR="006F3B34" w:rsidRDefault="00000000">
            <w:r>
              <w:rPr>
                <w:b/>
                <w:bCs/>
              </w:rPr>
              <w:lastRenderedPageBreak/>
              <w:t>FR-406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A4E5847" w14:textId="77777777" w:rsidR="006F3B34" w:rsidRDefault="00000000">
            <w:r>
              <w:t xml:space="preserve">Each chunk embedding shall be persisted in a </w:t>
            </w:r>
            <w:proofErr w:type="spellStart"/>
            <w:r>
              <w:t>chunk_embeddings</w:t>
            </w:r>
            <w:proofErr w:type="spellEnd"/>
            <w:r>
              <w:t xml:space="preserve"> table with </w:t>
            </w:r>
            <w:proofErr w:type="spellStart"/>
            <w:r>
              <w:t>embedding_id</w:t>
            </w:r>
            <w:proofErr w:type="spellEnd"/>
            <w:r>
              <w:t xml:space="preserve">, </w:t>
            </w:r>
            <w:proofErr w:type="spellStart"/>
            <w:r>
              <w:t>chunk_id</w:t>
            </w:r>
            <w:proofErr w:type="spellEnd"/>
            <w:r>
              <w:t xml:space="preserve">, </w:t>
            </w:r>
            <w:proofErr w:type="spellStart"/>
            <w:r>
              <w:t>embedding_vector</w:t>
            </w:r>
            <w:proofErr w:type="spellEnd"/>
            <w:r>
              <w:t xml:space="preserve"> (</w:t>
            </w:r>
            <w:proofErr w:type="spellStart"/>
            <w:r>
              <w:t>pgvector</w:t>
            </w:r>
            <w:proofErr w:type="spellEnd"/>
            <w:r>
              <w:t xml:space="preserve"> </w:t>
            </w:r>
            <w:proofErr w:type="gramStart"/>
            <w:r>
              <w:t>vector(</w:t>
            </w:r>
            <w:proofErr w:type="gramEnd"/>
            <w:r>
              <w:t xml:space="preserve">3072)), </w:t>
            </w:r>
            <w:proofErr w:type="spellStart"/>
            <w:r>
              <w:t>embedding_model_version_id</w:t>
            </w:r>
            <w:proofErr w:type="spellEnd"/>
            <w:r>
              <w:t xml:space="preserve">, </w:t>
            </w:r>
            <w:proofErr w:type="spellStart"/>
            <w:r>
              <w:t>embedded_at</w:t>
            </w:r>
            <w:proofErr w:type="spellEnd"/>
            <w:r>
              <w:t xml:space="preserve">, and </w:t>
            </w:r>
            <w:proofErr w:type="spellStart"/>
            <w:r>
              <w:t>audit_event_id</w:t>
            </w:r>
            <w:proofErr w:type="spellEnd"/>
            <w:r>
              <w:t>.</w:t>
            </w:r>
          </w:p>
        </w:tc>
      </w:tr>
      <w:tr w:rsidR="006F3B34" w14:paraId="32231147" w14:textId="77777777">
        <w:tc>
          <w:tcPr>
            <w:tcW w:w="1099" w:type="dxa"/>
            <w:tcBorders>
              <w:top w:val="single" w:sz="4" w:space="0" w:color="BFBFBF"/>
              <w:left w:val="single" w:sz="4" w:space="0" w:color="BFBFBF"/>
              <w:bottom w:val="single" w:sz="4" w:space="0" w:color="BFBFBF"/>
              <w:right w:val="single" w:sz="4" w:space="0" w:color="BFBFBF"/>
            </w:tcBorders>
          </w:tcPr>
          <w:p w14:paraId="555A9DA9" w14:textId="77777777" w:rsidR="006F3B34" w:rsidRDefault="00000000">
            <w:r>
              <w:rPr>
                <w:b/>
                <w:bCs/>
              </w:rPr>
              <w:t>FR-407</w:t>
            </w:r>
          </w:p>
        </w:tc>
        <w:tc>
          <w:tcPr>
            <w:tcW w:w="8260" w:type="dxa"/>
            <w:tcBorders>
              <w:top w:val="single" w:sz="4" w:space="0" w:color="BFBFBF"/>
              <w:left w:val="single" w:sz="4" w:space="0" w:color="BFBFBF"/>
              <w:bottom w:val="single" w:sz="4" w:space="0" w:color="BFBFBF"/>
              <w:right w:val="single" w:sz="4" w:space="0" w:color="BFBFBF"/>
            </w:tcBorders>
          </w:tcPr>
          <w:p w14:paraId="105F4692" w14:textId="77777777" w:rsidR="006F3B34" w:rsidRDefault="00000000">
            <w:r>
              <w:t xml:space="preserve">The system shall maintain an </w:t>
            </w:r>
            <w:proofErr w:type="spellStart"/>
            <w:r>
              <w:t>embedding_model_versions</w:t>
            </w:r>
            <w:proofErr w:type="spellEnd"/>
            <w:r>
              <w:t xml:space="preserve"> table recording </w:t>
            </w:r>
            <w:proofErr w:type="spellStart"/>
            <w:r>
              <w:t>embedding_model_version_id</w:t>
            </w:r>
            <w:proofErr w:type="spellEnd"/>
            <w:r>
              <w:t xml:space="preserve">, </w:t>
            </w:r>
            <w:proofErr w:type="spellStart"/>
            <w:r>
              <w:t>model_name</w:t>
            </w:r>
            <w:proofErr w:type="spellEnd"/>
            <w:r>
              <w:t xml:space="preserve">, dimensions, </w:t>
            </w:r>
            <w:proofErr w:type="spellStart"/>
            <w:r>
              <w:t>parameters_json</w:t>
            </w:r>
            <w:proofErr w:type="spellEnd"/>
            <w:r>
              <w:t xml:space="preserve">, </w:t>
            </w:r>
            <w:proofErr w:type="spellStart"/>
            <w:r>
              <w:t>effective_from</w:t>
            </w:r>
            <w:proofErr w:type="spellEnd"/>
            <w:r>
              <w:t xml:space="preserve">, </w:t>
            </w:r>
            <w:proofErr w:type="spellStart"/>
            <w:r>
              <w:t>effective_to</w:t>
            </w:r>
            <w:proofErr w:type="spellEnd"/>
            <w:r>
              <w:t xml:space="preserve">, </w:t>
            </w:r>
            <w:proofErr w:type="spellStart"/>
            <w:r>
              <w:t>deprecation_status</w:t>
            </w:r>
            <w:proofErr w:type="spellEnd"/>
            <w:r>
              <w:t>, and CRO approval reference.</w:t>
            </w:r>
          </w:p>
        </w:tc>
      </w:tr>
      <w:tr w:rsidR="006F3B34" w14:paraId="7759201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65A9A27" w14:textId="77777777" w:rsidR="006F3B34" w:rsidRDefault="00000000">
            <w:r>
              <w:rPr>
                <w:b/>
                <w:bCs/>
              </w:rPr>
              <w:t>FR-408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CD876F9" w14:textId="77777777" w:rsidR="006F3B34" w:rsidRDefault="00000000">
            <w:r>
              <w:t xml:space="preserve">When the embedding model is changed, existing chunks shall be re-embedded as a controlled background operation. Old embeddings shall be </w:t>
            </w:r>
            <w:proofErr w:type="gramStart"/>
            <w:r>
              <w:t>retained per</w:t>
            </w:r>
            <w:proofErr w:type="gramEnd"/>
            <w:r>
              <w:t xml:space="preserve"> retention policy and marked deprecated; they shall not be deleted. Queries against the retired embedding model version shall fail explicitly.</w:t>
            </w:r>
          </w:p>
        </w:tc>
      </w:tr>
      <w:tr w:rsidR="006F3B34" w14:paraId="38D56591" w14:textId="77777777">
        <w:tc>
          <w:tcPr>
            <w:tcW w:w="1099" w:type="dxa"/>
            <w:tcBorders>
              <w:top w:val="single" w:sz="4" w:space="0" w:color="BFBFBF"/>
              <w:left w:val="single" w:sz="4" w:space="0" w:color="BFBFBF"/>
              <w:bottom w:val="single" w:sz="4" w:space="0" w:color="BFBFBF"/>
              <w:right w:val="single" w:sz="4" w:space="0" w:color="BFBFBF"/>
            </w:tcBorders>
          </w:tcPr>
          <w:p w14:paraId="31323428" w14:textId="77777777" w:rsidR="006F3B34" w:rsidRDefault="00000000">
            <w:r>
              <w:rPr>
                <w:b/>
                <w:bCs/>
              </w:rPr>
              <w:t>FR-409</w:t>
            </w:r>
          </w:p>
        </w:tc>
        <w:tc>
          <w:tcPr>
            <w:tcW w:w="8260" w:type="dxa"/>
            <w:tcBorders>
              <w:top w:val="single" w:sz="4" w:space="0" w:color="BFBFBF"/>
              <w:left w:val="single" w:sz="4" w:space="0" w:color="BFBFBF"/>
              <w:bottom w:val="single" w:sz="4" w:space="0" w:color="BFBFBF"/>
              <w:right w:val="single" w:sz="4" w:space="0" w:color="BFBFBF"/>
            </w:tcBorders>
          </w:tcPr>
          <w:p w14:paraId="6E07B5C6" w14:textId="77777777" w:rsidR="006F3B34" w:rsidRDefault="00000000">
            <w:r>
              <w:t xml:space="preserve">Document </w:t>
            </w:r>
            <w:proofErr w:type="gramStart"/>
            <w:r>
              <w:t>text content</w:t>
            </w:r>
            <w:proofErr w:type="gramEnd"/>
            <w:r>
              <w:t xml:space="preserve"> sent to the OpenAI embedding API shall be subject to the OpenAI API data-handling terms in effect at the time of the API call. The TRD detailed design phase shall specify whether documents are subject to additional anonymization or redaction before embedding; see Section 12.4 for the access control posture.</w:t>
            </w:r>
          </w:p>
        </w:tc>
      </w:tr>
      <w:tr w:rsidR="006F3B34" w14:paraId="4A121CB7"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6DA6303C" w14:textId="77777777" w:rsidR="006F3B34" w:rsidRDefault="00000000">
            <w:r>
              <w:rPr>
                <w:b/>
                <w:bCs/>
              </w:rPr>
              <w:t>FR-410</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B954F5B" w14:textId="77777777" w:rsidR="006F3B34" w:rsidRDefault="00000000">
            <w:r>
              <w:t>The system shall not retrieve, store, or transmit any secret, credential, or vault reference in chunk content or embeddings. Chunks containing secrets that escape pre-ingestion classification shall be quarantined and reported as a security exception.</w:t>
            </w:r>
          </w:p>
        </w:tc>
      </w:tr>
    </w:tbl>
    <w:p w14:paraId="33E47D56" w14:textId="77777777" w:rsidR="006F3B34" w:rsidRDefault="00000000">
      <w:pPr>
        <w:pStyle w:val="Heading2"/>
      </w:pPr>
      <w:r>
        <w:t>5.5 Retrieval Pipeline</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495B9502"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5FA91273"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435A72E" w14:textId="77777777" w:rsidR="006F3B34" w:rsidRDefault="00000000">
            <w:r>
              <w:rPr>
                <w:b/>
                <w:bCs/>
                <w:color w:val="FFFFFF"/>
              </w:rPr>
              <w:t>Requirement</w:t>
            </w:r>
          </w:p>
        </w:tc>
      </w:tr>
      <w:tr w:rsidR="006F3B34" w14:paraId="31CF92DA" w14:textId="77777777">
        <w:tc>
          <w:tcPr>
            <w:tcW w:w="1099" w:type="dxa"/>
            <w:tcBorders>
              <w:top w:val="single" w:sz="4" w:space="0" w:color="BFBFBF"/>
              <w:left w:val="single" w:sz="4" w:space="0" w:color="BFBFBF"/>
              <w:bottom w:val="single" w:sz="4" w:space="0" w:color="BFBFBF"/>
              <w:right w:val="single" w:sz="4" w:space="0" w:color="BFBFBF"/>
            </w:tcBorders>
          </w:tcPr>
          <w:p w14:paraId="59704CF6" w14:textId="77777777" w:rsidR="006F3B34" w:rsidRDefault="00000000">
            <w:r>
              <w:rPr>
                <w:b/>
                <w:bCs/>
              </w:rPr>
              <w:t>FR-501</w:t>
            </w:r>
          </w:p>
        </w:tc>
        <w:tc>
          <w:tcPr>
            <w:tcW w:w="8260" w:type="dxa"/>
            <w:tcBorders>
              <w:top w:val="single" w:sz="4" w:space="0" w:color="BFBFBF"/>
              <w:left w:val="single" w:sz="4" w:space="0" w:color="BFBFBF"/>
              <w:bottom w:val="single" w:sz="4" w:space="0" w:color="BFBFBF"/>
              <w:right w:val="single" w:sz="4" w:space="0" w:color="BFBFBF"/>
            </w:tcBorders>
          </w:tcPr>
          <w:p w14:paraId="44454E09" w14:textId="77777777" w:rsidR="006F3B34" w:rsidRDefault="00000000">
            <w:r>
              <w:t>The retrieval pipeline shall implement a six-step hybrid retrieval architecture: query normalization, dense vector retrieval, lexical retrieval, fusion, reranking, citation enforcement.</w:t>
            </w:r>
          </w:p>
        </w:tc>
      </w:tr>
      <w:tr w:rsidR="006F3B34" w14:paraId="712D8382"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3417809" w14:textId="77777777" w:rsidR="006F3B34" w:rsidRDefault="00000000">
            <w:r>
              <w:rPr>
                <w:b/>
                <w:bCs/>
              </w:rPr>
              <w:t>FR-502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1A6A5A6" w14:textId="77777777" w:rsidR="006F3B34" w:rsidRDefault="00000000">
            <w:r>
              <w:t xml:space="preserve">Query normalization (Step 1) shall capture and persist </w:t>
            </w:r>
            <w:proofErr w:type="spellStart"/>
            <w:r>
              <w:t>user_id</w:t>
            </w:r>
            <w:proofErr w:type="spellEnd"/>
            <w:r>
              <w:t xml:space="preserve">, </w:t>
            </w:r>
            <w:proofErr w:type="spellStart"/>
            <w:r>
              <w:t>project_id</w:t>
            </w:r>
            <w:proofErr w:type="spellEnd"/>
            <w:r>
              <w:t xml:space="preserve">, corpus scope, </w:t>
            </w:r>
            <w:proofErr w:type="spellStart"/>
            <w:r>
              <w:t>vertical_framework_id</w:t>
            </w:r>
            <w:proofErr w:type="spellEnd"/>
            <w:r>
              <w:t xml:space="preserve">, permission boundary, </w:t>
            </w:r>
            <w:proofErr w:type="spellStart"/>
            <w:r>
              <w:t>query_text</w:t>
            </w:r>
            <w:proofErr w:type="spellEnd"/>
            <w:r>
              <w:t xml:space="preserve">, </w:t>
            </w:r>
            <w:proofErr w:type="spellStart"/>
            <w:r>
              <w:t>query_timestamp</w:t>
            </w:r>
            <w:proofErr w:type="spellEnd"/>
            <w:r>
              <w:t xml:space="preserve">, and </w:t>
            </w:r>
            <w:proofErr w:type="spellStart"/>
            <w:r>
              <w:t>query_normalization_version</w:t>
            </w:r>
            <w:proofErr w:type="spellEnd"/>
            <w:r>
              <w:t xml:space="preserve"> for every retrieval query.</w:t>
            </w:r>
          </w:p>
        </w:tc>
      </w:tr>
      <w:tr w:rsidR="006F3B34" w14:paraId="6A6ADFA1" w14:textId="77777777">
        <w:tc>
          <w:tcPr>
            <w:tcW w:w="1099" w:type="dxa"/>
            <w:tcBorders>
              <w:top w:val="single" w:sz="4" w:space="0" w:color="BFBFBF"/>
              <w:left w:val="single" w:sz="4" w:space="0" w:color="BFBFBF"/>
              <w:bottom w:val="single" w:sz="4" w:space="0" w:color="BFBFBF"/>
              <w:right w:val="single" w:sz="4" w:space="0" w:color="BFBFBF"/>
            </w:tcBorders>
          </w:tcPr>
          <w:p w14:paraId="7A1AF785" w14:textId="77777777" w:rsidR="006F3B34" w:rsidRDefault="00000000">
            <w:r>
              <w:rPr>
                <w:b/>
                <w:bCs/>
              </w:rPr>
              <w:t>FR-503</w:t>
            </w:r>
          </w:p>
        </w:tc>
        <w:tc>
          <w:tcPr>
            <w:tcW w:w="8260" w:type="dxa"/>
            <w:tcBorders>
              <w:top w:val="single" w:sz="4" w:space="0" w:color="BFBFBF"/>
              <w:left w:val="single" w:sz="4" w:space="0" w:color="BFBFBF"/>
              <w:bottom w:val="single" w:sz="4" w:space="0" w:color="BFBFBF"/>
              <w:right w:val="single" w:sz="4" w:space="0" w:color="BFBFBF"/>
            </w:tcBorders>
          </w:tcPr>
          <w:p w14:paraId="7796ACAA" w14:textId="77777777" w:rsidR="006F3B34" w:rsidRDefault="00000000">
            <w:r>
              <w:t xml:space="preserve">Dense vector retrieval (Step 2) shall use </w:t>
            </w:r>
            <w:proofErr w:type="spellStart"/>
            <w:r>
              <w:t>pgvector</w:t>
            </w:r>
            <w:proofErr w:type="spellEnd"/>
            <w:r>
              <w:t xml:space="preserve"> similarity search over </w:t>
            </w:r>
            <w:proofErr w:type="spellStart"/>
            <w:r>
              <w:t>chunk_embeddings</w:t>
            </w:r>
            <w:proofErr w:type="spellEnd"/>
            <w:r>
              <w:t xml:space="preserve"> filtered to the permitted corpus scope, returning the top 50 candidate chunks ranked by cosine similarity.</w:t>
            </w:r>
          </w:p>
        </w:tc>
      </w:tr>
      <w:tr w:rsidR="006F3B34" w14:paraId="539F46D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11216A8" w14:textId="77777777" w:rsidR="006F3B34" w:rsidRDefault="00000000">
            <w:r>
              <w:rPr>
                <w:b/>
                <w:bCs/>
              </w:rPr>
              <w:t>FR-504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4DFBE57A" w14:textId="77777777" w:rsidR="006F3B34" w:rsidRDefault="00000000">
            <w:r>
              <w:t>Lexical retrieval (Step 3) shall use PostgreSQL full-text search (</w:t>
            </w:r>
            <w:proofErr w:type="spellStart"/>
            <w:r>
              <w:t>tsvector</w:t>
            </w:r>
            <w:proofErr w:type="spellEnd"/>
            <w:r>
              <w:t xml:space="preserve"> / </w:t>
            </w:r>
            <w:proofErr w:type="spellStart"/>
            <w:r>
              <w:t>tsquery</w:t>
            </w:r>
            <w:proofErr w:type="spellEnd"/>
            <w:r>
              <w:t xml:space="preserve"> with appropriate language configuration) over chunk </w:t>
            </w:r>
            <w:proofErr w:type="spellStart"/>
            <w:r>
              <w:t>content_text</w:t>
            </w:r>
            <w:proofErr w:type="spellEnd"/>
            <w:r>
              <w:t xml:space="preserve"> filtered to the permitted corpus scope, returning the top 50 candidate chunks ranked by </w:t>
            </w:r>
            <w:proofErr w:type="spellStart"/>
            <w:r>
              <w:t>ts_rank</w:t>
            </w:r>
            <w:proofErr w:type="spellEnd"/>
            <w:r>
              <w:t xml:space="preserve"> or equivalent.</w:t>
            </w:r>
          </w:p>
        </w:tc>
      </w:tr>
      <w:tr w:rsidR="006F3B34" w14:paraId="4B298226" w14:textId="77777777">
        <w:tc>
          <w:tcPr>
            <w:tcW w:w="1099" w:type="dxa"/>
            <w:tcBorders>
              <w:top w:val="single" w:sz="4" w:space="0" w:color="BFBFBF"/>
              <w:left w:val="single" w:sz="4" w:space="0" w:color="BFBFBF"/>
              <w:bottom w:val="single" w:sz="4" w:space="0" w:color="BFBFBF"/>
              <w:right w:val="single" w:sz="4" w:space="0" w:color="BFBFBF"/>
            </w:tcBorders>
          </w:tcPr>
          <w:p w14:paraId="206EB2C7" w14:textId="77777777" w:rsidR="006F3B34" w:rsidRDefault="00000000">
            <w:r>
              <w:rPr>
                <w:b/>
                <w:bCs/>
              </w:rPr>
              <w:t>FR-505</w:t>
            </w:r>
          </w:p>
        </w:tc>
        <w:tc>
          <w:tcPr>
            <w:tcW w:w="8260" w:type="dxa"/>
            <w:tcBorders>
              <w:top w:val="single" w:sz="4" w:space="0" w:color="BFBFBF"/>
              <w:left w:val="single" w:sz="4" w:space="0" w:color="BFBFBF"/>
              <w:bottom w:val="single" w:sz="4" w:space="0" w:color="BFBFBF"/>
              <w:right w:val="single" w:sz="4" w:space="0" w:color="BFBFBF"/>
            </w:tcBorders>
          </w:tcPr>
          <w:p w14:paraId="51CD46FF" w14:textId="77777777" w:rsidR="006F3B34" w:rsidRDefault="00000000">
            <w:r>
              <w:t>Fusion (Step 4) shall combine dense and lexical candidate sets using reciprocal rank fusion (RRF) with a documented k parameter, returning the top 20 fused candidates.</w:t>
            </w:r>
          </w:p>
        </w:tc>
      </w:tr>
      <w:tr w:rsidR="006F3B34" w14:paraId="50F55DEB"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272B9A9" w14:textId="77777777" w:rsidR="006F3B34" w:rsidRDefault="00000000">
            <w:r>
              <w:rPr>
                <w:b/>
                <w:bCs/>
              </w:rPr>
              <w:t>FR-506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649314E" w14:textId="77777777" w:rsidR="006F3B34" w:rsidRDefault="00000000">
            <w:r>
              <w:t xml:space="preserve">Reranking (Step 5) shall apply a </w:t>
            </w:r>
            <w:proofErr w:type="spellStart"/>
            <w:r>
              <w:t>reranker</w:t>
            </w:r>
            <w:proofErr w:type="spellEnd"/>
            <w:r>
              <w:t xml:space="preserve"> (committed to Cohere </w:t>
            </w:r>
            <w:proofErr w:type="spellStart"/>
            <w:r>
              <w:t>Rerank</w:t>
            </w:r>
            <w:proofErr w:type="spellEnd"/>
            <w:r>
              <w:t xml:space="preserve"> for MVP, </w:t>
            </w:r>
            <w:r>
              <w:lastRenderedPageBreak/>
              <w:t xml:space="preserve">with the option for LLM-based reranking for higher-stakes queries) returning the top 8–12 chunks. The </w:t>
            </w:r>
            <w:proofErr w:type="spellStart"/>
            <w:r>
              <w:t>reranker</w:t>
            </w:r>
            <w:proofErr w:type="spellEnd"/>
            <w:r>
              <w:t xml:space="preserve"> version and parameters shall be recorded for every retrieval.</w:t>
            </w:r>
          </w:p>
        </w:tc>
      </w:tr>
      <w:tr w:rsidR="006F3B34" w14:paraId="35FE49CE" w14:textId="77777777">
        <w:tc>
          <w:tcPr>
            <w:tcW w:w="1099" w:type="dxa"/>
            <w:tcBorders>
              <w:top w:val="single" w:sz="4" w:space="0" w:color="BFBFBF"/>
              <w:left w:val="single" w:sz="4" w:space="0" w:color="BFBFBF"/>
              <w:bottom w:val="single" w:sz="4" w:space="0" w:color="BFBFBF"/>
              <w:right w:val="single" w:sz="4" w:space="0" w:color="BFBFBF"/>
            </w:tcBorders>
          </w:tcPr>
          <w:p w14:paraId="7020DF61" w14:textId="77777777" w:rsidR="006F3B34" w:rsidRDefault="00000000">
            <w:r>
              <w:rPr>
                <w:b/>
                <w:bCs/>
              </w:rPr>
              <w:lastRenderedPageBreak/>
              <w:t>FR-507</w:t>
            </w:r>
          </w:p>
        </w:tc>
        <w:tc>
          <w:tcPr>
            <w:tcW w:w="8260" w:type="dxa"/>
            <w:tcBorders>
              <w:top w:val="single" w:sz="4" w:space="0" w:color="BFBFBF"/>
              <w:left w:val="single" w:sz="4" w:space="0" w:color="BFBFBF"/>
              <w:bottom w:val="single" w:sz="4" w:space="0" w:color="BFBFBF"/>
              <w:right w:val="single" w:sz="4" w:space="0" w:color="BFBFBF"/>
            </w:tcBorders>
          </w:tcPr>
          <w:p w14:paraId="3826725E" w14:textId="77777777" w:rsidR="006F3B34" w:rsidRDefault="00000000">
            <w:r>
              <w:t xml:space="preserve">Citation enforcement (Step 6) shall produce a final retrieval result with every returned chunk carrying full provenance: </w:t>
            </w:r>
            <w:proofErr w:type="spellStart"/>
            <w:r>
              <w:t>document_id</w:t>
            </w:r>
            <w:proofErr w:type="spellEnd"/>
            <w:r>
              <w:t xml:space="preserve">, </w:t>
            </w:r>
            <w:proofErr w:type="spellStart"/>
            <w:r>
              <w:t>chunk_id</w:t>
            </w:r>
            <w:proofErr w:type="spellEnd"/>
            <w:r>
              <w:t xml:space="preserve">, </w:t>
            </w:r>
            <w:proofErr w:type="spellStart"/>
            <w:r>
              <w:t>page_or_section</w:t>
            </w:r>
            <w:proofErr w:type="spellEnd"/>
            <w:r>
              <w:t xml:space="preserve">, </w:t>
            </w:r>
            <w:proofErr w:type="spellStart"/>
            <w:r>
              <w:t>heading_path</w:t>
            </w:r>
            <w:proofErr w:type="spellEnd"/>
            <w:r>
              <w:t xml:space="preserve">, </w:t>
            </w:r>
            <w:proofErr w:type="spellStart"/>
            <w:r>
              <w:t>source_id</w:t>
            </w:r>
            <w:proofErr w:type="spellEnd"/>
            <w:r>
              <w:t xml:space="preserve">, </w:t>
            </w:r>
            <w:proofErr w:type="spellStart"/>
            <w:r>
              <w:t>source_tier</w:t>
            </w:r>
            <w:proofErr w:type="spellEnd"/>
            <w:r>
              <w:t>, and confidence.</w:t>
            </w:r>
          </w:p>
        </w:tc>
      </w:tr>
      <w:tr w:rsidR="006F3B34" w14:paraId="5995F9D1"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7622C83" w14:textId="77777777" w:rsidR="006F3B34" w:rsidRDefault="00000000">
            <w:r>
              <w:rPr>
                <w:b/>
                <w:bCs/>
              </w:rPr>
              <w:t>FR-508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C52A523" w14:textId="77777777" w:rsidR="006F3B34" w:rsidRDefault="00000000">
            <w:r>
              <w:t xml:space="preserve">Every retrieval query shall persist a </w:t>
            </w:r>
            <w:proofErr w:type="spellStart"/>
            <w:r>
              <w:t>retrieval_queries</w:t>
            </w:r>
            <w:proofErr w:type="spellEnd"/>
            <w:r>
              <w:t xml:space="preserve"> record and a set of </w:t>
            </w:r>
            <w:proofErr w:type="spellStart"/>
            <w:r>
              <w:t>retrieval_results</w:t>
            </w:r>
            <w:proofErr w:type="spellEnd"/>
            <w:r>
              <w:t xml:space="preserve"> records (one per returned chunk with rank position and stage attribution: dense, lexical, fused, reranked) to support replay and audit.</w:t>
            </w:r>
          </w:p>
        </w:tc>
      </w:tr>
      <w:tr w:rsidR="006F3B34" w14:paraId="210290CB" w14:textId="77777777">
        <w:tc>
          <w:tcPr>
            <w:tcW w:w="1099" w:type="dxa"/>
            <w:tcBorders>
              <w:top w:val="single" w:sz="4" w:space="0" w:color="BFBFBF"/>
              <w:left w:val="single" w:sz="4" w:space="0" w:color="BFBFBF"/>
              <w:bottom w:val="single" w:sz="4" w:space="0" w:color="BFBFBF"/>
              <w:right w:val="single" w:sz="4" w:space="0" w:color="BFBFBF"/>
            </w:tcBorders>
          </w:tcPr>
          <w:p w14:paraId="699DB96A" w14:textId="77777777" w:rsidR="006F3B34" w:rsidRDefault="00000000">
            <w:r>
              <w:rPr>
                <w:b/>
                <w:bCs/>
              </w:rPr>
              <w:t>FR-509</w:t>
            </w:r>
          </w:p>
        </w:tc>
        <w:tc>
          <w:tcPr>
            <w:tcW w:w="8260" w:type="dxa"/>
            <w:tcBorders>
              <w:top w:val="single" w:sz="4" w:space="0" w:color="BFBFBF"/>
              <w:left w:val="single" w:sz="4" w:space="0" w:color="BFBFBF"/>
              <w:bottom w:val="single" w:sz="4" w:space="0" w:color="BFBFBF"/>
              <w:right w:val="single" w:sz="4" w:space="0" w:color="BFBFBF"/>
            </w:tcBorders>
          </w:tcPr>
          <w:p w14:paraId="62DF0653" w14:textId="77777777" w:rsidR="006F3B34" w:rsidRDefault="00000000">
            <w:r>
              <w:t xml:space="preserve">Retrieval queries shall enforce the permission boundary computed from the </w:t>
            </w:r>
            <w:proofErr w:type="spellStart"/>
            <w:r>
              <w:t>user_access_grant</w:t>
            </w:r>
            <w:proofErr w:type="spellEnd"/>
            <w:r>
              <w:t>. Chunks outside the user's permitted corpus scope shall not be returned regardless of relevance score.</w:t>
            </w:r>
          </w:p>
        </w:tc>
      </w:tr>
      <w:tr w:rsidR="006F3B34" w14:paraId="7AFDB6AC"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A799223" w14:textId="77777777" w:rsidR="006F3B34" w:rsidRDefault="00000000">
            <w:r>
              <w:rPr>
                <w:b/>
                <w:bCs/>
              </w:rPr>
              <w:t>FR-510</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4E8331D" w14:textId="77777777" w:rsidR="006F3B34" w:rsidRDefault="00000000">
            <w:r>
              <w:t>Retrieval queries shall not return chunks from documents flagged as quarantined, expired, or revoked.</w:t>
            </w:r>
          </w:p>
        </w:tc>
      </w:tr>
    </w:tbl>
    <w:p w14:paraId="7255EE33" w14:textId="77777777" w:rsidR="006F3B34" w:rsidRDefault="00000000">
      <w:pPr>
        <w:pStyle w:val="Heading2"/>
      </w:pPr>
      <w:r>
        <w:t>5.6 Evidence Object Production</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68FFB070"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65A01555"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495F52FE" w14:textId="77777777" w:rsidR="006F3B34" w:rsidRDefault="00000000">
            <w:r>
              <w:rPr>
                <w:b/>
                <w:bCs/>
                <w:color w:val="FFFFFF"/>
              </w:rPr>
              <w:t>Requirement</w:t>
            </w:r>
          </w:p>
        </w:tc>
      </w:tr>
      <w:tr w:rsidR="006F3B34" w14:paraId="562E0E3B" w14:textId="77777777">
        <w:tc>
          <w:tcPr>
            <w:tcW w:w="1099" w:type="dxa"/>
            <w:tcBorders>
              <w:top w:val="single" w:sz="4" w:space="0" w:color="BFBFBF"/>
              <w:left w:val="single" w:sz="4" w:space="0" w:color="BFBFBF"/>
              <w:bottom w:val="single" w:sz="4" w:space="0" w:color="BFBFBF"/>
              <w:right w:val="single" w:sz="4" w:space="0" w:color="BFBFBF"/>
            </w:tcBorders>
          </w:tcPr>
          <w:p w14:paraId="3420B48C" w14:textId="77777777" w:rsidR="006F3B34" w:rsidRDefault="00000000">
            <w:r>
              <w:rPr>
                <w:b/>
                <w:bCs/>
              </w:rPr>
              <w:t>FR-601</w:t>
            </w:r>
          </w:p>
        </w:tc>
        <w:tc>
          <w:tcPr>
            <w:tcW w:w="8260" w:type="dxa"/>
            <w:tcBorders>
              <w:top w:val="single" w:sz="4" w:space="0" w:color="BFBFBF"/>
              <w:left w:val="single" w:sz="4" w:space="0" w:color="BFBFBF"/>
              <w:bottom w:val="single" w:sz="4" w:space="0" w:color="BFBFBF"/>
              <w:right w:val="single" w:sz="4" w:space="0" w:color="BFBFBF"/>
            </w:tcBorders>
          </w:tcPr>
          <w:p w14:paraId="65BB1C00" w14:textId="77777777" w:rsidR="006F3B34" w:rsidRDefault="00000000">
            <w:r>
              <w:t xml:space="preserve">An evidence object shall be a typed, source-cited assertion supporting a feature or analytical claim. Each evidence object carries an </w:t>
            </w:r>
            <w:proofErr w:type="spellStart"/>
            <w:r>
              <w:t>evidence_id</w:t>
            </w:r>
            <w:proofErr w:type="spellEnd"/>
            <w:r>
              <w:t xml:space="preserve">, </w:t>
            </w:r>
            <w:proofErr w:type="spellStart"/>
            <w:r>
              <w:t>evidence_type</w:t>
            </w:r>
            <w:proofErr w:type="spellEnd"/>
            <w:r>
              <w:t xml:space="preserve">, </w:t>
            </w:r>
            <w:proofErr w:type="spellStart"/>
            <w:r>
              <w:t>assertion_text</w:t>
            </w:r>
            <w:proofErr w:type="spellEnd"/>
            <w:r>
              <w:t xml:space="preserve">, </w:t>
            </w:r>
            <w:proofErr w:type="spellStart"/>
            <w:r>
              <w:t>supporting_chunk_ids</w:t>
            </w:r>
            <w:proofErr w:type="spellEnd"/>
            <w:r>
              <w:t xml:space="preserve">, </w:t>
            </w:r>
            <w:proofErr w:type="spellStart"/>
            <w:r>
              <w:t>supporting_source_ids</w:t>
            </w:r>
            <w:proofErr w:type="spellEnd"/>
            <w:r>
              <w:t xml:space="preserve">, </w:t>
            </w:r>
            <w:proofErr w:type="spellStart"/>
            <w:r>
              <w:t>source_tier_breakdown</w:t>
            </w:r>
            <w:proofErr w:type="spellEnd"/>
            <w:r>
              <w:t xml:space="preserve"> (Tier 1/2/3 counts and weights), </w:t>
            </w:r>
            <w:proofErr w:type="spellStart"/>
            <w:r>
              <w:t>confidence_score</w:t>
            </w:r>
            <w:proofErr w:type="spellEnd"/>
            <w:r>
              <w:t xml:space="preserve"> (0.0–1.0), </w:t>
            </w:r>
            <w:proofErr w:type="spellStart"/>
            <w:r>
              <w:t>created_by</w:t>
            </w:r>
            <w:proofErr w:type="spellEnd"/>
            <w:r>
              <w:t xml:space="preserve">, </w:t>
            </w:r>
            <w:proofErr w:type="spellStart"/>
            <w:r>
              <w:t>created_at</w:t>
            </w:r>
            <w:proofErr w:type="spellEnd"/>
            <w:r>
              <w:t xml:space="preserve">, and </w:t>
            </w:r>
            <w:proofErr w:type="spellStart"/>
            <w:r>
              <w:t>audit_event_id</w:t>
            </w:r>
            <w:proofErr w:type="spellEnd"/>
            <w:r>
              <w:t>.</w:t>
            </w:r>
          </w:p>
        </w:tc>
      </w:tr>
      <w:tr w:rsidR="006F3B34" w14:paraId="4F3B6782"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FE4CC4B" w14:textId="77777777" w:rsidR="006F3B34" w:rsidRDefault="00000000">
            <w:r>
              <w:rPr>
                <w:b/>
                <w:bCs/>
              </w:rPr>
              <w:t>FR-602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477E3170" w14:textId="77777777" w:rsidR="006F3B34" w:rsidRDefault="00000000">
            <w:r>
              <w:t>Evidence objects shall be produced through a documented synthesis workflow that combines retrieval results, canonical entity context, structured source records, and analyst judgment as applicable.</w:t>
            </w:r>
          </w:p>
        </w:tc>
      </w:tr>
      <w:tr w:rsidR="006F3B34" w14:paraId="30D75B8B" w14:textId="77777777">
        <w:tc>
          <w:tcPr>
            <w:tcW w:w="1099" w:type="dxa"/>
            <w:tcBorders>
              <w:top w:val="single" w:sz="4" w:space="0" w:color="BFBFBF"/>
              <w:left w:val="single" w:sz="4" w:space="0" w:color="BFBFBF"/>
              <w:bottom w:val="single" w:sz="4" w:space="0" w:color="BFBFBF"/>
              <w:right w:val="single" w:sz="4" w:space="0" w:color="BFBFBF"/>
            </w:tcBorders>
          </w:tcPr>
          <w:p w14:paraId="34FECD8E" w14:textId="77777777" w:rsidR="006F3B34" w:rsidRDefault="00000000">
            <w:r>
              <w:rPr>
                <w:b/>
                <w:bCs/>
              </w:rPr>
              <w:t>FR-603</w:t>
            </w:r>
          </w:p>
        </w:tc>
        <w:tc>
          <w:tcPr>
            <w:tcW w:w="8260" w:type="dxa"/>
            <w:tcBorders>
              <w:top w:val="single" w:sz="4" w:space="0" w:color="BFBFBF"/>
              <w:left w:val="single" w:sz="4" w:space="0" w:color="BFBFBF"/>
              <w:bottom w:val="single" w:sz="4" w:space="0" w:color="BFBFBF"/>
              <w:right w:val="single" w:sz="4" w:space="0" w:color="BFBFBF"/>
            </w:tcBorders>
          </w:tcPr>
          <w:p w14:paraId="2E208692" w14:textId="77777777" w:rsidR="006F3B34" w:rsidRDefault="00000000">
            <w:r>
              <w:t>Every evidence object shall have at least one supporting source. Evidence objects lacking at least one Tier 1 or Tier 2 source shall be flagged for analyst review before being included in a reference pack.</w:t>
            </w:r>
          </w:p>
        </w:tc>
      </w:tr>
      <w:tr w:rsidR="006F3B34" w14:paraId="46B54BE7"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0DFA86E" w14:textId="77777777" w:rsidR="006F3B34" w:rsidRDefault="00000000">
            <w:r>
              <w:rPr>
                <w:b/>
                <w:bCs/>
              </w:rPr>
              <w:t>FR-604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F4D61FF" w14:textId="77777777" w:rsidR="006F3B34" w:rsidRDefault="00000000">
            <w:r>
              <w:t xml:space="preserve">The system shall record evidence object provenance (which chunks, which source records, which canonical entities were used) in </w:t>
            </w:r>
            <w:proofErr w:type="spellStart"/>
            <w:r>
              <w:t>evidence_provenance</w:t>
            </w:r>
            <w:proofErr w:type="spellEnd"/>
            <w:r>
              <w:t xml:space="preserve"> records keyed by </w:t>
            </w:r>
            <w:proofErr w:type="spellStart"/>
            <w:r>
              <w:t>evidence_id</w:t>
            </w:r>
            <w:proofErr w:type="spellEnd"/>
            <w:r>
              <w:t>.</w:t>
            </w:r>
          </w:p>
        </w:tc>
      </w:tr>
      <w:tr w:rsidR="006F3B34" w14:paraId="2A8A7ABA" w14:textId="77777777">
        <w:tc>
          <w:tcPr>
            <w:tcW w:w="1099" w:type="dxa"/>
            <w:tcBorders>
              <w:top w:val="single" w:sz="4" w:space="0" w:color="BFBFBF"/>
              <w:left w:val="single" w:sz="4" w:space="0" w:color="BFBFBF"/>
              <w:bottom w:val="single" w:sz="4" w:space="0" w:color="BFBFBF"/>
              <w:right w:val="single" w:sz="4" w:space="0" w:color="BFBFBF"/>
            </w:tcBorders>
          </w:tcPr>
          <w:p w14:paraId="342DB5B6" w14:textId="77777777" w:rsidR="006F3B34" w:rsidRDefault="00000000">
            <w:r>
              <w:rPr>
                <w:b/>
                <w:bCs/>
              </w:rPr>
              <w:t>FR-605</w:t>
            </w:r>
          </w:p>
        </w:tc>
        <w:tc>
          <w:tcPr>
            <w:tcW w:w="8260" w:type="dxa"/>
            <w:tcBorders>
              <w:top w:val="single" w:sz="4" w:space="0" w:color="BFBFBF"/>
              <w:left w:val="single" w:sz="4" w:space="0" w:color="BFBFBF"/>
              <w:bottom w:val="single" w:sz="4" w:space="0" w:color="BFBFBF"/>
              <w:right w:val="single" w:sz="4" w:space="0" w:color="BFBFBF"/>
            </w:tcBorders>
          </w:tcPr>
          <w:p w14:paraId="58A0C3F5" w14:textId="77777777" w:rsidR="006F3B34" w:rsidRDefault="00000000">
            <w:r>
              <w:t xml:space="preserve">Evidence objects shall be versioned. An </w:t>
            </w:r>
            <w:proofErr w:type="spellStart"/>
            <w:r>
              <w:t>evidence_object</w:t>
            </w:r>
            <w:proofErr w:type="spellEnd"/>
            <w:r>
              <w:t xml:space="preserve"> update creates a new </w:t>
            </w:r>
            <w:proofErr w:type="spellStart"/>
            <w:r>
              <w:t>evidence_version</w:t>
            </w:r>
            <w:proofErr w:type="spellEnd"/>
            <w:r>
              <w:t>; the prior version is retained per retention policy and may be referenced by completed reference packs.</w:t>
            </w:r>
          </w:p>
        </w:tc>
      </w:tr>
      <w:tr w:rsidR="006F3B34" w14:paraId="4228F5EB"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D92FA8E" w14:textId="77777777" w:rsidR="006F3B34" w:rsidRDefault="00000000">
            <w:r>
              <w:rPr>
                <w:b/>
                <w:bCs/>
              </w:rPr>
              <w:t>FR-606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AA2C9EB" w14:textId="77777777" w:rsidR="006F3B34" w:rsidRDefault="00000000">
            <w:r>
              <w:t>Evidence object creation, update, supersession, and quarantine shall write hash-chained audit events to the shared append-only audit store.</w:t>
            </w:r>
          </w:p>
        </w:tc>
      </w:tr>
      <w:tr w:rsidR="006F3B34" w14:paraId="035BD344" w14:textId="77777777">
        <w:tc>
          <w:tcPr>
            <w:tcW w:w="1099" w:type="dxa"/>
            <w:tcBorders>
              <w:top w:val="single" w:sz="4" w:space="0" w:color="BFBFBF"/>
              <w:left w:val="single" w:sz="4" w:space="0" w:color="BFBFBF"/>
              <w:bottom w:val="single" w:sz="4" w:space="0" w:color="BFBFBF"/>
              <w:right w:val="single" w:sz="4" w:space="0" w:color="BFBFBF"/>
            </w:tcBorders>
          </w:tcPr>
          <w:p w14:paraId="386EFF07" w14:textId="77777777" w:rsidR="006F3B34" w:rsidRDefault="00000000">
            <w:r>
              <w:rPr>
                <w:b/>
                <w:bCs/>
              </w:rPr>
              <w:t>FR-607</w:t>
            </w:r>
          </w:p>
        </w:tc>
        <w:tc>
          <w:tcPr>
            <w:tcW w:w="8260" w:type="dxa"/>
            <w:tcBorders>
              <w:top w:val="single" w:sz="4" w:space="0" w:color="BFBFBF"/>
              <w:left w:val="single" w:sz="4" w:space="0" w:color="BFBFBF"/>
              <w:bottom w:val="single" w:sz="4" w:space="0" w:color="BFBFBF"/>
              <w:right w:val="single" w:sz="4" w:space="0" w:color="BFBFBF"/>
            </w:tcBorders>
          </w:tcPr>
          <w:p w14:paraId="153A9466" w14:textId="77777777" w:rsidR="006F3B34" w:rsidRDefault="00000000">
            <w:r>
              <w:t>Evidence objects shall be cryptographically signed by the producing service identity (</w:t>
            </w:r>
            <w:proofErr w:type="spellStart"/>
            <w:proofErr w:type="gramStart"/>
            <w:r>
              <w:t>svc:evidence</w:t>
            </w:r>
            <w:proofErr w:type="gramEnd"/>
            <w:r>
              <w:t>-builder</w:t>
            </w:r>
            <w:proofErr w:type="spellEnd"/>
            <w:r>
              <w:t xml:space="preserve">) </w:t>
            </w:r>
            <w:proofErr w:type="gramStart"/>
            <w:r>
              <w:t>at the moment</w:t>
            </w:r>
            <w:proofErr w:type="gramEnd"/>
            <w:r>
              <w:t xml:space="preserve"> of acceptance; the signature shall </w:t>
            </w:r>
            <w:r>
              <w:lastRenderedPageBreak/>
              <w:t xml:space="preserve">be retained with the </w:t>
            </w:r>
            <w:proofErr w:type="spellStart"/>
            <w:r>
              <w:t>evidence_object</w:t>
            </w:r>
            <w:proofErr w:type="spellEnd"/>
            <w:r>
              <w:t xml:space="preserve"> record.</w:t>
            </w:r>
          </w:p>
        </w:tc>
      </w:tr>
    </w:tbl>
    <w:p w14:paraId="74C492BE" w14:textId="77777777" w:rsidR="006F3B34" w:rsidRDefault="006F3B34">
      <w:pPr>
        <w:pStyle w:val="Heading2"/>
      </w:pPr>
    </w:p>
    <w:p w14:paraId="343E8852" w14:textId="77777777" w:rsidR="006F3B34" w:rsidRDefault="006F3B34">
      <w:pPr>
        <w:pStyle w:val="Heading2"/>
      </w:pPr>
    </w:p>
    <w:p w14:paraId="5E009105" w14:textId="77777777" w:rsidR="006F3B34" w:rsidRDefault="006F3B34">
      <w:pPr>
        <w:pStyle w:val="Heading2"/>
      </w:pPr>
    </w:p>
    <w:p w14:paraId="56C867D9" w14:textId="77777777" w:rsidR="006F3B34" w:rsidRDefault="00000000">
      <w:pPr>
        <w:pStyle w:val="Heading2"/>
      </w:pPr>
      <w:r>
        <w:t>5.7 Feature Derivation</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50D0A6B5"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6144D369"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286F4C58" w14:textId="77777777" w:rsidR="006F3B34" w:rsidRDefault="00000000">
            <w:r>
              <w:rPr>
                <w:b/>
                <w:bCs/>
                <w:color w:val="FFFFFF"/>
              </w:rPr>
              <w:t>Requirement</w:t>
            </w:r>
          </w:p>
        </w:tc>
      </w:tr>
      <w:tr w:rsidR="006F3B34" w14:paraId="70FAF326" w14:textId="77777777">
        <w:tc>
          <w:tcPr>
            <w:tcW w:w="1099" w:type="dxa"/>
            <w:tcBorders>
              <w:top w:val="single" w:sz="4" w:space="0" w:color="BFBFBF"/>
              <w:left w:val="single" w:sz="4" w:space="0" w:color="BFBFBF"/>
              <w:bottom w:val="single" w:sz="4" w:space="0" w:color="BFBFBF"/>
              <w:right w:val="single" w:sz="4" w:space="0" w:color="BFBFBF"/>
            </w:tcBorders>
          </w:tcPr>
          <w:p w14:paraId="6F984651" w14:textId="77777777" w:rsidR="006F3B34" w:rsidRDefault="00000000">
            <w:r>
              <w:rPr>
                <w:b/>
                <w:bCs/>
              </w:rPr>
              <w:t>FR-701</w:t>
            </w:r>
          </w:p>
        </w:tc>
        <w:tc>
          <w:tcPr>
            <w:tcW w:w="8260" w:type="dxa"/>
            <w:tcBorders>
              <w:top w:val="single" w:sz="4" w:space="0" w:color="BFBFBF"/>
              <w:left w:val="single" w:sz="4" w:space="0" w:color="BFBFBF"/>
              <w:bottom w:val="single" w:sz="4" w:space="0" w:color="BFBFBF"/>
              <w:right w:val="single" w:sz="4" w:space="0" w:color="BFBFBF"/>
            </w:tcBorders>
          </w:tcPr>
          <w:p w14:paraId="3FCE8617" w14:textId="77777777" w:rsidR="006F3B34" w:rsidRDefault="00000000">
            <w:r>
              <w:t xml:space="preserve">The system </w:t>
            </w:r>
            <w:proofErr w:type="gramStart"/>
            <w:r>
              <w:t>shall</w:t>
            </w:r>
            <w:proofErr w:type="gramEnd"/>
            <w:r>
              <w:t xml:space="preserve"> derive features under five schemas: </w:t>
            </w:r>
            <w:proofErr w:type="spellStart"/>
            <w:r>
              <w:t>project_feature</w:t>
            </w:r>
            <w:proofErr w:type="spellEnd"/>
            <w:r>
              <w:t xml:space="preserve">, </w:t>
            </w:r>
            <w:proofErr w:type="spellStart"/>
            <w:r>
              <w:t>operator_feature</w:t>
            </w:r>
            <w:proofErr w:type="spellEnd"/>
            <w:r>
              <w:t xml:space="preserve">, </w:t>
            </w:r>
            <w:proofErr w:type="spellStart"/>
            <w:r>
              <w:t>asset_feature</w:t>
            </w:r>
            <w:proofErr w:type="spellEnd"/>
            <w:r>
              <w:t xml:space="preserve">, </w:t>
            </w:r>
            <w:proofErr w:type="spellStart"/>
            <w:r>
              <w:t>jurisdiction_feature</w:t>
            </w:r>
            <w:proofErr w:type="spellEnd"/>
            <w:r>
              <w:t xml:space="preserve">, and </w:t>
            </w:r>
            <w:proofErr w:type="spellStart"/>
            <w:r>
              <w:t>risk_feature_export</w:t>
            </w:r>
            <w:proofErr w:type="spellEnd"/>
            <w:r>
              <w:t xml:space="preserve">. Each feature record carries </w:t>
            </w:r>
            <w:proofErr w:type="spellStart"/>
            <w:r>
              <w:t>feature_id</w:t>
            </w:r>
            <w:proofErr w:type="spellEnd"/>
            <w:r>
              <w:t xml:space="preserve">, </w:t>
            </w:r>
            <w:proofErr w:type="spellStart"/>
            <w:r>
              <w:t>feature_type</w:t>
            </w:r>
            <w:proofErr w:type="spellEnd"/>
            <w:r>
              <w:t xml:space="preserve">, </w:t>
            </w:r>
            <w:proofErr w:type="spellStart"/>
            <w:r>
              <w:t>feature_version</w:t>
            </w:r>
            <w:proofErr w:type="spellEnd"/>
            <w:r>
              <w:t>, scope (</w:t>
            </w:r>
            <w:proofErr w:type="spellStart"/>
            <w:r>
              <w:t>project_id</w:t>
            </w:r>
            <w:proofErr w:type="spellEnd"/>
            <w:r>
              <w:t xml:space="preserve">, </w:t>
            </w:r>
            <w:proofErr w:type="spellStart"/>
            <w:r>
              <w:t>operator_id</w:t>
            </w:r>
            <w:proofErr w:type="spellEnd"/>
            <w:r>
              <w:t xml:space="preserve">, </w:t>
            </w:r>
            <w:proofErr w:type="spellStart"/>
            <w:r>
              <w:t>asset_id</w:t>
            </w:r>
            <w:proofErr w:type="spellEnd"/>
            <w:r>
              <w:t xml:space="preserve">, or </w:t>
            </w:r>
            <w:proofErr w:type="spellStart"/>
            <w:r>
              <w:t>jurisdiction_id</w:t>
            </w:r>
            <w:proofErr w:type="spellEnd"/>
            <w:r>
              <w:t xml:space="preserve">), value, confidence, </w:t>
            </w:r>
            <w:proofErr w:type="spellStart"/>
            <w:r>
              <w:t>supporting_evidence_ids</w:t>
            </w:r>
            <w:proofErr w:type="spellEnd"/>
            <w:r>
              <w:t xml:space="preserve">, </w:t>
            </w:r>
            <w:proofErr w:type="spellStart"/>
            <w:r>
              <w:t>derived_at</w:t>
            </w:r>
            <w:proofErr w:type="spellEnd"/>
            <w:r>
              <w:t xml:space="preserve">, </w:t>
            </w:r>
            <w:proofErr w:type="spellStart"/>
            <w:r>
              <w:t>derived_by</w:t>
            </w:r>
            <w:proofErr w:type="spellEnd"/>
            <w:r>
              <w:t xml:space="preserve"> (service identity), and </w:t>
            </w:r>
            <w:proofErr w:type="spellStart"/>
            <w:r>
              <w:t>audit_event_id</w:t>
            </w:r>
            <w:proofErr w:type="spellEnd"/>
            <w:r>
              <w:t>.</w:t>
            </w:r>
          </w:p>
        </w:tc>
      </w:tr>
      <w:tr w:rsidR="006F3B34" w14:paraId="77BBBB83"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664EEDFE" w14:textId="77777777" w:rsidR="006F3B34" w:rsidRDefault="00000000">
            <w:r>
              <w:rPr>
                <w:b/>
                <w:bCs/>
              </w:rPr>
              <w:t>FR-702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D0D0668" w14:textId="77777777" w:rsidR="006F3B34" w:rsidRDefault="00000000">
            <w:r>
              <w:t xml:space="preserve">Features shall be immutable once published. An update to a feature requires publication of a new </w:t>
            </w:r>
            <w:proofErr w:type="spellStart"/>
            <w:r>
              <w:t>feature_version</w:t>
            </w:r>
            <w:proofErr w:type="spellEnd"/>
            <w:r>
              <w:t>. The (</w:t>
            </w:r>
            <w:proofErr w:type="spellStart"/>
            <w:r>
              <w:t>feature_id</w:t>
            </w:r>
            <w:proofErr w:type="spellEnd"/>
            <w:r>
              <w:t xml:space="preserve">, </w:t>
            </w:r>
            <w:proofErr w:type="spellStart"/>
            <w:r>
              <w:t>feature_version</w:t>
            </w:r>
            <w:proofErr w:type="spellEnd"/>
            <w:r>
              <w:t>) pair is the canonical identifier consumed by the Risk Engine.</w:t>
            </w:r>
          </w:p>
        </w:tc>
      </w:tr>
      <w:tr w:rsidR="006F3B34" w14:paraId="1E893C57" w14:textId="77777777">
        <w:tc>
          <w:tcPr>
            <w:tcW w:w="1099" w:type="dxa"/>
            <w:tcBorders>
              <w:top w:val="single" w:sz="4" w:space="0" w:color="BFBFBF"/>
              <w:left w:val="single" w:sz="4" w:space="0" w:color="BFBFBF"/>
              <w:bottom w:val="single" w:sz="4" w:space="0" w:color="BFBFBF"/>
              <w:right w:val="single" w:sz="4" w:space="0" w:color="BFBFBF"/>
            </w:tcBorders>
          </w:tcPr>
          <w:p w14:paraId="78159AFB" w14:textId="77777777" w:rsidR="006F3B34" w:rsidRDefault="00000000">
            <w:r>
              <w:rPr>
                <w:b/>
                <w:bCs/>
              </w:rPr>
              <w:t>FR-703</w:t>
            </w:r>
          </w:p>
        </w:tc>
        <w:tc>
          <w:tcPr>
            <w:tcW w:w="8260" w:type="dxa"/>
            <w:tcBorders>
              <w:top w:val="single" w:sz="4" w:space="0" w:color="BFBFBF"/>
              <w:left w:val="single" w:sz="4" w:space="0" w:color="BFBFBF"/>
              <w:bottom w:val="single" w:sz="4" w:space="0" w:color="BFBFBF"/>
              <w:right w:val="single" w:sz="4" w:space="0" w:color="BFBFBF"/>
            </w:tcBorders>
          </w:tcPr>
          <w:p w14:paraId="6FE77BE7" w14:textId="77777777" w:rsidR="006F3B34" w:rsidRDefault="00000000">
            <w:r>
              <w:t xml:space="preserve">Feature derivation logic shall be versioned. Each feature carries a </w:t>
            </w:r>
            <w:proofErr w:type="spellStart"/>
            <w:r>
              <w:t>feature_derivation_logic_version</w:t>
            </w:r>
            <w:proofErr w:type="spellEnd"/>
            <w:r>
              <w:t xml:space="preserve"> that records the deterministic logic and parameter set used to produce it. Changes to feature derivation logic require CRO approval and are recorded as </w:t>
            </w:r>
            <w:proofErr w:type="spellStart"/>
            <w:r>
              <w:t>feature_derivation_logic_version</w:t>
            </w:r>
            <w:proofErr w:type="spellEnd"/>
            <w:r>
              <w:t xml:space="preserve"> records.</w:t>
            </w:r>
          </w:p>
        </w:tc>
      </w:tr>
      <w:tr w:rsidR="006F3B34" w14:paraId="432931A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1DC8CFB" w14:textId="77777777" w:rsidR="006F3B34" w:rsidRDefault="00000000">
            <w:r>
              <w:rPr>
                <w:b/>
                <w:bCs/>
              </w:rPr>
              <w:t>FR-704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5193593" w14:textId="77777777" w:rsidR="006F3B34" w:rsidRDefault="00000000">
            <w:r>
              <w:t xml:space="preserve">When a new </w:t>
            </w:r>
            <w:proofErr w:type="spellStart"/>
            <w:r>
              <w:t>feature_version</w:t>
            </w:r>
            <w:proofErr w:type="spellEnd"/>
            <w:r>
              <w:t xml:space="preserve"> is published, the system shall emit a </w:t>
            </w:r>
            <w:proofErr w:type="spellStart"/>
            <w:proofErr w:type="gramStart"/>
            <w:r>
              <w:t>feature.published</w:t>
            </w:r>
            <w:proofErr w:type="spellEnd"/>
            <w:proofErr w:type="gramEnd"/>
            <w:r>
              <w:t xml:space="preserve"> event consumed by the Risk Engine for staleness flagging on existing scoring runs. Per Anchor Memo Section 10.5, existing Risk scoring runs are not </w:t>
            </w:r>
            <w:proofErr w:type="gramStart"/>
            <w:r>
              <w:t>auto-rescored</w:t>
            </w:r>
            <w:proofErr w:type="gramEnd"/>
            <w:r>
              <w:t>; the new version is surfaced as a staleness indicator.</w:t>
            </w:r>
          </w:p>
        </w:tc>
      </w:tr>
      <w:tr w:rsidR="006F3B34" w14:paraId="113DE096" w14:textId="77777777">
        <w:tc>
          <w:tcPr>
            <w:tcW w:w="1099" w:type="dxa"/>
            <w:tcBorders>
              <w:top w:val="single" w:sz="4" w:space="0" w:color="BFBFBF"/>
              <w:left w:val="single" w:sz="4" w:space="0" w:color="BFBFBF"/>
              <w:bottom w:val="single" w:sz="4" w:space="0" w:color="BFBFBF"/>
              <w:right w:val="single" w:sz="4" w:space="0" w:color="BFBFBF"/>
            </w:tcBorders>
          </w:tcPr>
          <w:p w14:paraId="1E639B8E" w14:textId="77777777" w:rsidR="006F3B34" w:rsidRDefault="00000000">
            <w:r>
              <w:rPr>
                <w:b/>
                <w:bCs/>
              </w:rPr>
              <w:t>FR-705</w:t>
            </w:r>
          </w:p>
        </w:tc>
        <w:tc>
          <w:tcPr>
            <w:tcW w:w="8260" w:type="dxa"/>
            <w:tcBorders>
              <w:top w:val="single" w:sz="4" w:space="0" w:color="BFBFBF"/>
              <w:left w:val="single" w:sz="4" w:space="0" w:color="BFBFBF"/>
              <w:bottom w:val="single" w:sz="4" w:space="0" w:color="BFBFBF"/>
              <w:right w:val="single" w:sz="4" w:space="0" w:color="BFBFBF"/>
            </w:tcBorders>
          </w:tcPr>
          <w:p w14:paraId="6E536B07" w14:textId="77777777" w:rsidR="006F3B34" w:rsidRDefault="00000000">
            <w:r>
              <w:t xml:space="preserve">Feature confidence shall be computed from a documented function of source-tier breakdown, evidence count, evidence age, and analyst override. The function is versioned with </w:t>
            </w:r>
            <w:proofErr w:type="spellStart"/>
            <w:r>
              <w:t>feature_derivation_logic_version</w:t>
            </w:r>
            <w:proofErr w:type="spellEnd"/>
            <w:r>
              <w:t>.</w:t>
            </w:r>
          </w:p>
        </w:tc>
      </w:tr>
      <w:tr w:rsidR="006F3B34" w14:paraId="401F33E6"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DDD837B" w14:textId="77777777" w:rsidR="006F3B34" w:rsidRDefault="00000000">
            <w:r>
              <w:rPr>
                <w:b/>
                <w:bCs/>
              </w:rPr>
              <w:t>FR-706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609C6E0" w14:textId="77777777" w:rsidR="006F3B34" w:rsidRDefault="00000000">
            <w:r>
              <w:t xml:space="preserve">Features carrying low confidence (below a documented threshold) shall be flagged for analyst review before being included in a </w:t>
            </w:r>
            <w:proofErr w:type="spellStart"/>
            <w:proofErr w:type="gramStart"/>
            <w:r>
              <w:t>feature.published</w:t>
            </w:r>
            <w:proofErr w:type="spellEnd"/>
            <w:proofErr w:type="gramEnd"/>
            <w:r>
              <w:t xml:space="preserve"> event.</w:t>
            </w:r>
          </w:p>
        </w:tc>
      </w:tr>
      <w:tr w:rsidR="006F3B34" w14:paraId="465DECB2" w14:textId="77777777">
        <w:tc>
          <w:tcPr>
            <w:tcW w:w="1099" w:type="dxa"/>
            <w:tcBorders>
              <w:top w:val="single" w:sz="4" w:space="0" w:color="BFBFBF"/>
              <w:left w:val="single" w:sz="4" w:space="0" w:color="BFBFBF"/>
              <w:bottom w:val="single" w:sz="4" w:space="0" w:color="BFBFBF"/>
              <w:right w:val="single" w:sz="4" w:space="0" w:color="BFBFBF"/>
            </w:tcBorders>
          </w:tcPr>
          <w:p w14:paraId="0816E50F" w14:textId="77777777" w:rsidR="006F3B34" w:rsidRDefault="00000000">
            <w:r>
              <w:rPr>
                <w:b/>
                <w:bCs/>
              </w:rPr>
              <w:t>FR-707</w:t>
            </w:r>
          </w:p>
        </w:tc>
        <w:tc>
          <w:tcPr>
            <w:tcW w:w="8260" w:type="dxa"/>
            <w:tcBorders>
              <w:top w:val="single" w:sz="4" w:space="0" w:color="BFBFBF"/>
              <w:left w:val="single" w:sz="4" w:space="0" w:color="BFBFBF"/>
              <w:bottom w:val="single" w:sz="4" w:space="0" w:color="BFBFBF"/>
              <w:right w:val="single" w:sz="4" w:space="0" w:color="BFBFBF"/>
            </w:tcBorders>
          </w:tcPr>
          <w:p w14:paraId="715E3681" w14:textId="77777777" w:rsidR="006F3B34" w:rsidRDefault="00000000">
            <w:r>
              <w:t xml:space="preserve">The system shall maintain a </w:t>
            </w:r>
            <w:proofErr w:type="spellStart"/>
            <w:r>
              <w:t>risk_feature_export</w:t>
            </w:r>
            <w:proofErr w:type="spellEnd"/>
            <w:r>
              <w:t xml:space="preserve"> </w:t>
            </w:r>
            <w:proofErr w:type="gramStart"/>
            <w:r>
              <w:t>schema</w:t>
            </w:r>
            <w:proofErr w:type="gramEnd"/>
            <w:r>
              <w:t xml:space="preserve"> providing the canonical export of features to the Risk Engine, with a stable contract regardless of internal feature schema evolution.</w:t>
            </w:r>
          </w:p>
        </w:tc>
      </w:tr>
      <w:tr w:rsidR="006F3B34" w14:paraId="0321757B"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C4E4FFE" w14:textId="77777777" w:rsidR="006F3B34" w:rsidRDefault="00000000">
            <w:r>
              <w:rPr>
                <w:b/>
                <w:bCs/>
              </w:rPr>
              <w:t>FR-708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35F8943" w14:textId="77777777" w:rsidR="006F3B34" w:rsidRDefault="00000000">
            <w:r>
              <w:t>Feature publication shall write hash-chained, cryptographically signed audit events to the shared append-only audit store.</w:t>
            </w:r>
          </w:p>
        </w:tc>
      </w:tr>
    </w:tbl>
    <w:p w14:paraId="35A4B49E" w14:textId="77777777" w:rsidR="006F3B34" w:rsidRDefault="00000000">
      <w:pPr>
        <w:pStyle w:val="Heading2"/>
      </w:pPr>
      <w:r>
        <w:t>5.8 Reference Pack Assembly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6C8EEAF1"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0AB1EF70" w14:textId="77777777" w:rsidR="006F3B34" w:rsidRDefault="00000000">
            <w:r>
              <w:rPr>
                <w:b/>
                <w:bCs/>
                <w:color w:val="FFFFFF"/>
              </w:rPr>
              <w:lastRenderedPageBreak/>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673B6497" w14:textId="77777777" w:rsidR="006F3B34" w:rsidRDefault="00000000">
            <w:r>
              <w:rPr>
                <w:b/>
                <w:bCs/>
                <w:color w:val="FFFFFF"/>
              </w:rPr>
              <w:t>Requirement</w:t>
            </w:r>
          </w:p>
        </w:tc>
      </w:tr>
      <w:tr w:rsidR="006F3B34" w14:paraId="168D5165" w14:textId="77777777">
        <w:tc>
          <w:tcPr>
            <w:tcW w:w="1099" w:type="dxa"/>
            <w:tcBorders>
              <w:top w:val="single" w:sz="4" w:space="0" w:color="BFBFBF"/>
              <w:left w:val="single" w:sz="4" w:space="0" w:color="BFBFBF"/>
              <w:bottom w:val="single" w:sz="4" w:space="0" w:color="BFBFBF"/>
              <w:right w:val="single" w:sz="4" w:space="0" w:color="BFBFBF"/>
            </w:tcBorders>
          </w:tcPr>
          <w:p w14:paraId="41D80395" w14:textId="77777777" w:rsidR="006F3B34" w:rsidRDefault="00000000">
            <w:r>
              <w:rPr>
                <w:b/>
                <w:bCs/>
              </w:rPr>
              <w:t>FR-801</w:t>
            </w:r>
          </w:p>
        </w:tc>
        <w:tc>
          <w:tcPr>
            <w:tcW w:w="8260" w:type="dxa"/>
            <w:tcBorders>
              <w:top w:val="single" w:sz="4" w:space="0" w:color="BFBFBF"/>
              <w:left w:val="single" w:sz="4" w:space="0" w:color="BFBFBF"/>
              <w:bottom w:val="single" w:sz="4" w:space="0" w:color="BFBFBF"/>
              <w:right w:val="single" w:sz="4" w:space="0" w:color="BFBFBF"/>
            </w:tcBorders>
          </w:tcPr>
          <w:p w14:paraId="170E317D" w14:textId="77777777" w:rsidR="006F3B34" w:rsidRDefault="00000000">
            <w:r>
              <w:t xml:space="preserve">A Reference Pack is the canonical export artifact produced for a project. Each pack carries a </w:t>
            </w:r>
            <w:proofErr w:type="spellStart"/>
            <w:r>
              <w:t>reference_pack_id</w:t>
            </w:r>
            <w:proofErr w:type="spellEnd"/>
            <w:r>
              <w:t xml:space="preserve">, </w:t>
            </w:r>
            <w:proofErr w:type="spellStart"/>
            <w:r>
              <w:t>project_id</w:t>
            </w:r>
            <w:proofErr w:type="spellEnd"/>
            <w:r>
              <w:t xml:space="preserve">, </w:t>
            </w:r>
            <w:proofErr w:type="spellStart"/>
            <w:r>
              <w:t>engagement_id</w:t>
            </w:r>
            <w:proofErr w:type="spellEnd"/>
            <w:r>
              <w:t xml:space="preserve">, </w:t>
            </w:r>
            <w:proofErr w:type="spellStart"/>
            <w:r>
              <w:t>reference_pack_version</w:t>
            </w:r>
            <w:proofErr w:type="spellEnd"/>
            <w:r>
              <w:t xml:space="preserve">, </w:t>
            </w:r>
            <w:proofErr w:type="spellStart"/>
            <w:r>
              <w:t>included_evidence_ids</w:t>
            </w:r>
            <w:proofErr w:type="spellEnd"/>
            <w:r>
              <w:t xml:space="preserve">, </w:t>
            </w:r>
            <w:proofErr w:type="spellStart"/>
            <w:r>
              <w:t>included_feature_ids</w:t>
            </w:r>
            <w:proofErr w:type="spellEnd"/>
            <w:r>
              <w:t xml:space="preserve">, </w:t>
            </w:r>
            <w:proofErr w:type="spellStart"/>
            <w:r>
              <w:t>included_canonical_entity_ids</w:t>
            </w:r>
            <w:proofErr w:type="spellEnd"/>
            <w:r>
              <w:t xml:space="preserve">, </w:t>
            </w:r>
            <w:proofErr w:type="spellStart"/>
            <w:r>
              <w:t>source_tier_breakdown</w:t>
            </w:r>
            <w:proofErr w:type="spellEnd"/>
            <w:r>
              <w:t xml:space="preserve">, </w:t>
            </w:r>
            <w:proofErr w:type="spellStart"/>
            <w:r>
              <w:t>methodology_version_pin</w:t>
            </w:r>
            <w:proofErr w:type="spellEnd"/>
            <w:r>
              <w:t xml:space="preserve">, </w:t>
            </w:r>
            <w:proofErr w:type="spellStart"/>
            <w:r>
              <w:t>assembled_at</w:t>
            </w:r>
            <w:proofErr w:type="spellEnd"/>
            <w:r>
              <w:t xml:space="preserve">, </w:t>
            </w:r>
            <w:proofErr w:type="spellStart"/>
            <w:r>
              <w:t>approved_</w:t>
            </w:r>
            <w:proofErr w:type="gramStart"/>
            <w:r>
              <w:t>by</w:t>
            </w:r>
            <w:proofErr w:type="spellEnd"/>
            <w:r>
              <w:t xml:space="preserve">, </w:t>
            </w:r>
            <w:proofErr w:type="spellStart"/>
            <w:r>
              <w:t>approved_at</w:t>
            </w:r>
            <w:proofErr w:type="spellEnd"/>
            <w:proofErr w:type="gramEnd"/>
            <w:r>
              <w:t xml:space="preserve">, </w:t>
            </w:r>
            <w:proofErr w:type="spellStart"/>
            <w:r>
              <w:t>attestation_signature</w:t>
            </w:r>
            <w:proofErr w:type="spellEnd"/>
            <w:r>
              <w:t xml:space="preserve">, and </w:t>
            </w:r>
            <w:proofErr w:type="spellStart"/>
            <w:r>
              <w:t>audit_event_id</w:t>
            </w:r>
            <w:proofErr w:type="spellEnd"/>
            <w:r>
              <w:t>.</w:t>
            </w:r>
          </w:p>
        </w:tc>
      </w:tr>
      <w:tr w:rsidR="006F3B34" w14:paraId="505FA93A"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46784005" w14:textId="77777777" w:rsidR="006F3B34" w:rsidRDefault="00000000">
            <w:r>
              <w:rPr>
                <w:b/>
                <w:bCs/>
              </w:rPr>
              <w:t>FR-802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E3CDFBA" w14:textId="77777777" w:rsidR="006F3B34" w:rsidRDefault="00000000">
            <w:r>
              <w:t xml:space="preserve">Reference Pack assembly shall be deterministic given a fixed input set. Re-running </w:t>
            </w:r>
            <w:proofErr w:type="gramStart"/>
            <w:r>
              <w:t>assembly</w:t>
            </w:r>
            <w:proofErr w:type="gramEnd"/>
            <w:r>
              <w:t xml:space="preserve"> with the same inputs shall produce identical output.</w:t>
            </w:r>
          </w:p>
        </w:tc>
      </w:tr>
      <w:tr w:rsidR="006F3B34" w14:paraId="1D78BDBF" w14:textId="77777777">
        <w:tc>
          <w:tcPr>
            <w:tcW w:w="1099" w:type="dxa"/>
            <w:tcBorders>
              <w:top w:val="single" w:sz="4" w:space="0" w:color="BFBFBF"/>
              <w:left w:val="single" w:sz="4" w:space="0" w:color="BFBFBF"/>
              <w:bottom w:val="single" w:sz="4" w:space="0" w:color="BFBFBF"/>
              <w:right w:val="single" w:sz="4" w:space="0" w:color="BFBFBF"/>
            </w:tcBorders>
          </w:tcPr>
          <w:p w14:paraId="00EBFAEE" w14:textId="77777777" w:rsidR="006F3B34" w:rsidRDefault="00000000">
            <w:r>
              <w:rPr>
                <w:b/>
                <w:bCs/>
              </w:rPr>
              <w:t>FR-803</w:t>
            </w:r>
          </w:p>
        </w:tc>
        <w:tc>
          <w:tcPr>
            <w:tcW w:w="8260" w:type="dxa"/>
            <w:tcBorders>
              <w:top w:val="single" w:sz="4" w:space="0" w:color="BFBFBF"/>
              <w:left w:val="single" w:sz="4" w:space="0" w:color="BFBFBF"/>
              <w:bottom w:val="single" w:sz="4" w:space="0" w:color="BFBFBF"/>
              <w:right w:val="single" w:sz="4" w:space="0" w:color="BFBFBF"/>
            </w:tcBorders>
          </w:tcPr>
          <w:p w14:paraId="78061C4D" w14:textId="77777777" w:rsidR="006F3B34" w:rsidRDefault="00000000">
            <w:r>
              <w:t xml:space="preserve">Reference Pack approval shall require an analyst Submit followed by a Reviewer Approve, with role assertions enforced at the role assertion layer per Anchor Memo Section 11. </w:t>
            </w:r>
            <w:proofErr w:type="gramStart"/>
            <w:r>
              <w:t>Same-human</w:t>
            </w:r>
            <w:proofErr w:type="gramEnd"/>
            <w:r>
              <w:t xml:space="preserve"> Submit and Approve shall require CRO override of </w:t>
            </w:r>
            <w:proofErr w:type="spellStart"/>
            <w:r>
              <w:t>override_type</w:t>
            </w:r>
            <w:proofErr w:type="spellEnd"/>
            <w:r>
              <w:t xml:space="preserve"> = RNI_REF_SAME_HUMAN.</w:t>
            </w:r>
          </w:p>
        </w:tc>
      </w:tr>
      <w:tr w:rsidR="006F3B34" w14:paraId="1E6A4A1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C140C7F" w14:textId="77777777" w:rsidR="006F3B34" w:rsidRDefault="00000000">
            <w:r>
              <w:rPr>
                <w:b/>
                <w:bCs/>
              </w:rPr>
              <w:t>FR-804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830423F" w14:textId="77777777" w:rsidR="006F3B34" w:rsidRDefault="00000000">
            <w:r>
              <w:t xml:space="preserve">On Approve, the Reference Pack shall be cryptographically signed by the approving Reviewer identity; the signature shall be retained with the </w:t>
            </w:r>
            <w:proofErr w:type="spellStart"/>
            <w:r>
              <w:t>reference_pack</w:t>
            </w:r>
            <w:proofErr w:type="spellEnd"/>
            <w:r>
              <w:t xml:space="preserve"> record.</w:t>
            </w:r>
          </w:p>
        </w:tc>
      </w:tr>
      <w:tr w:rsidR="006F3B34" w14:paraId="3EB671E8" w14:textId="77777777">
        <w:tc>
          <w:tcPr>
            <w:tcW w:w="1099" w:type="dxa"/>
            <w:tcBorders>
              <w:top w:val="single" w:sz="4" w:space="0" w:color="BFBFBF"/>
              <w:left w:val="single" w:sz="4" w:space="0" w:color="BFBFBF"/>
              <w:bottom w:val="single" w:sz="4" w:space="0" w:color="BFBFBF"/>
              <w:right w:val="single" w:sz="4" w:space="0" w:color="BFBFBF"/>
            </w:tcBorders>
          </w:tcPr>
          <w:p w14:paraId="6EAA5BEE" w14:textId="77777777" w:rsidR="006F3B34" w:rsidRDefault="00000000">
            <w:r>
              <w:rPr>
                <w:b/>
                <w:bCs/>
              </w:rPr>
              <w:t>FR-805</w:t>
            </w:r>
          </w:p>
        </w:tc>
        <w:tc>
          <w:tcPr>
            <w:tcW w:w="8260" w:type="dxa"/>
            <w:tcBorders>
              <w:top w:val="single" w:sz="4" w:space="0" w:color="BFBFBF"/>
              <w:left w:val="single" w:sz="4" w:space="0" w:color="BFBFBF"/>
              <w:bottom w:val="single" w:sz="4" w:space="0" w:color="BFBFBF"/>
              <w:right w:val="single" w:sz="4" w:space="0" w:color="BFBFBF"/>
            </w:tcBorders>
          </w:tcPr>
          <w:p w14:paraId="18959D0B" w14:textId="77777777" w:rsidR="006F3B34" w:rsidRDefault="00000000">
            <w:r>
              <w:t xml:space="preserve">On Approve, the system shall emit </w:t>
            </w:r>
            <w:proofErr w:type="spellStart"/>
            <w:r>
              <w:t>reference_</w:t>
            </w:r>
            <w:proofErr w:type="gramStart"/>
            <w:r>
              <w:t>pack.approved</w:t>
            </w:r>
            <w:proofErr w:type="spellEnd"/>
            <w:proofErr w:type="gramEnd"/>
            <w:r>
              <w:t xml:space="preserve"> events to Onboarding (status update) and Risk (consumption signal).</w:t>
            </w:r>
          </w:p>
        </w:tc>
      </w:tr>
      <w:tr w:rsidR="006F3B34" w14:paraId="09CF39D0"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83CB2FC" w14:textId="77777777" w:rsidR="006F3B34" w:rsidRDefault="00000000">
            <w:r>
              <w:rPr>
                <w:b/>
                <w:bCs/>
              </w:rPr>
              <w:t>FR-806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4BAB685B" w14:textId="77777777" w:rsidR="006F3B34" w:rsidRDefault="00000000">
            <w:r>
              <w:t xml:space="preserve">Reference Packs shall not be modified post-approval. Updates require a new </w:t>
            </w:r>
            <w:proofErr w:type="spellStart"/>
            <w:r>
              <w:t>reference_pack_version</w:t>
            </w:r>
            <w:proofErr w:type="spellEnd"/>
            <w:r>
              <w:t xml:space="preserve">; the prior version is retained per retention policy and remains available to existing Risk scoring runs that </w:t>
            </w:r>
            <w:proofErr w:type="gramStart"/>
            <w:r>
              <w:t>bound</w:t>
            </w:r>
            <w:proofErr w:type="gramEnd"/>
            <w:r>
              <w:t xml:space="preserve"> against it.</w:t>
            </w:r>
          </w:p>
        </w:tc>
      </w:tr>
      <w:tr w:rsidR="006F3B34" w14:paraId="1E80E629" w14:textId="77777777">
        <w:tc>
          <w:tcPr>
            <w:tcW w:w="1099" w:type="dxa"/>
            <w:tcBorders>
              <w:top w:val="single" w:sz="4" w:space="0" w:color="BFBFBF"/>
              <w:left w:val="single" w:sz="4" w:space="0" w:color="BFBFBF"/>
              <w:bottom w:val="single" w:sz="4" w:space="0" w:color="BFBFBF"/>
              <w:right w:val="single" w:sz="4" w:space="0" w:color="BFBFBF"/>
            </w:tcBorders>
          </w:tcPr>
          <w:p w14:paraId="6DE9905D" w14:textId="77777777" w:rsidR="006F3B34" w:rsidRDefault="00000000">
            <w:r>
              <w:rPr>
                <w:b/>
                <w:bCs/>
              </w:rPr>
              <w:t>FR-807</w:t>
            </w:r>
          </w:p>
        </w:tc>
        <w:tc>
          <w:tcPr>
            <w:tcW w:w="8260" w:type="dxa"/>
            <w:tcBorders>
              <w:top w:val="single" w:sz="4" w:space="0" w:color="BFBFBF"/>
              <w:left w:val="single" w:sz="4" w:space="0" w:color="BFBFBF"/>
              <w:bottom w:val="single" w:sz="4" w:space="0" w:color="BFBFBF"/>
              <w:right w:val="single" w:sz="4" w:space="0" w:color="BFBFBF"/>
            </w:tcBorders>
          </w:tcPr>
          <w:p w14:paraId="34543BA5" w14:textId="77777777" w:rsidR="006F3B34" w:rsidRDefault="00000000">
            <w:r>
              <w:t>Reference Pack export to downstream consumers shall be controlled by the access control model in Section 12. Uncontrolled copying or distribution is not supported by the system; pack distribution shall pass through controlled outbound interfaces.</w:t>
            </w:r>
          </w:p>
        </w:tc>
      </w:tr>
      <w:tr w:rsidR="006F3B34" w14:paraId="77D6DC0C"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20A75BB" w14:textId="77777777" w:rsidR="006F3B34" w:rsidRDefault="00000000">
            <w:r>
              <w:rPr>
                <w:b/>
                <w:bCs/>
              </w:rPr>
              <w:t>FR-808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65361AB" w14:textId="77777777" w:rsidR="006F3B34" w:rsidRDefault="00000000">
            <w:r>
              <w:t>Reference Packs produced under Reference-bypass mode (per Anchor Memo Section 10.1) are not supported. Reference-bypass scoring runs operate without a Reference Pack and are flagged in the Risk Engine accordingly.</w:t>
            </w:r>
          </w:p>
        </w:tc>
      </w:tr>
    </w:tbl>
    <w:p w14:paraId="08C4AD2D" w14:textId="77777777" w:rsidR="006F3B34" w:rsidRDefault="00000000">
      <w:pPr>
        <w:pStyle w:val="Heading2"/>
      </w:pPr>
      <w:r>
        <w:t>5.9 Information Request Workflow</w:t>
      </w:r>
    </w:p>
    <w:p w14:paraId="7C3451B7" w14:textId="77777777" w:rsidR="006F3B34" w:rsidRDefault="00000000">
      <w:pPr>
        <w:spacing w:before="80" w:after="80"/>
      </w:pPr>
      <w:r>
        <w:t>The information request workflow is a governed evidence acquisition lifecycle, treated as evidence governance objects rather than workflow tickets per the Reference Engine decisions document. The Reference Engine is a consumer of evidence; the Onboarding Engine is the owner of evidence collection and the sole client-facing system of record.</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5D031C31"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7E2FC66C"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09DC21A3" w14:textId="77777777" w:rsidR="006F3B34" w:rsidRDefault="00000000">
            <w:r>
              <w:rPr>
                <w:b/>
                <w:bCs/>
                <w:color w:val="FFFFFF"/>
              </w:rPr>
              <w:t>Requirement</w:t>
            </w:r>
          </w:p>
        </w:tc>
      </w:tr>
      <w:tr w:rsidR="006F3B34" w14:paraId="195BD401" w14:textId="77777777">
        <w:tc>
          <w:tcPr>
            <w:tcW w:w="1099" w:type="dxa"/>
            <w:tcBorders>
              <w:top w:val="single" w:sz="4" w:space="0" w:color="BFBFBF"/>
              <w:left w:val="single" w:sz="4" w:space="0" w:color="BFBFBF"/>
              <w:bottom w:val="single" w:sz="4" w:space="0" w:color="BFBFBF"/>
              <w:right w:val="single" w:sz="4" w:space="0" w:color="BFBFBF"/>
            </w:tcBorders>
          </w:tcPr>
          <w:p w14:paraId="5B5D638F" w14:textId="77777777" w:rsidR="006F3B34" w:rsidRDefault="00000000">
            <w:r>
              <w:rPr>
                <w:b/>
                <w:bCs/>
              </w:rPr>
              <w:t>FR-901</w:t>
            </w:r>
          </w:p>
        </w:tc>
        <w:tc>
          <w:tcPr>
            <w:tcW w:w="8260" w:type="dxa"/>
            <w:tcBorders>
              <w:top w:val="single" w:sz="4" w:space="0" w:color="BFBFBF"/>
              <w:left w:val="single" w:sz="4" w:space="0" w:color="BFBFBF"/>
              <w:bottom w:val="single" w:sz="4" w:space="0" w:color="BFBFBF"/>
              <w:right w:val="single" w:sz="4" w:space="0" w:color="BFBFBF"/>
            </w:tcBorders>
          </w:tcPr>
          <w:p w14:paraId="28C14409" w14:textId="77777777" w:rsidR="006F3B34" w:rsidRDefault="00000000">
            <w:r>
              <w:t xml:space="preserve">The system shall represent each information request as an </w:t>
            </w:r>
            <w:proofErr w:type="spellStart"/>
            <w:r>
              <w:t>information_request</w:t>
            </w:r>
            <w:proofErr w:type="spellEnd"/>
            <w:r>
              <w:t xml:space="preserve"> record with </w:t>
            </w:r>
            <w:proofErr w:type="spellStart"/>
            <w:r>
              <w:t>request_id</w:t>
            </w:r>
            <w:proofErr w:type="spellEnd"/>
            <w:r>
              <w:t xml:space="preserve">, </w:t>
            </w:r>
            <w:proofErr w:type="spellStart"/>
            <w:r>
              <w:t>project_id</w:t>
            </w:r>
            <w:proofErr w:type="spellEnd"/>
            <w:r>
              <w:t xml:space="preserve">, </w:t>
            </w:r>
            <w:proofErr w:type="spellStart"/>
            <w:r>
              <w:t>source_engine</w:t>
            </w:r>
            <w:proofErr w:type="spellEnd"/>
            <w:r>
              <w:t xml:space="preserve"> (Reference or Risk), severity (Critical, Major, Moderate, Informational), </w:t>
            </w:r>
            <w:proofErr w:type="spellStart"/>
            <w:r>
              <w:t>gating_flag</w:t>
            </w:r>
            <w:proofErr w:type="spellEnd"/>
            <w:r>
              <w:t xml:space="preserve">, </w:t>
            </w:r>
            <w:proofErr w:type="spellStart"/>
            <w:r>
              <w:t>requested_artifacts</w:t>
            </w:r>
            <w:proofErr w:type="spellEnd"/>
            <w:r>
              <w:t xml:space="preserve">, </w:t>
            </w:r>
            <w:proofErr w:type="spellStart"/>
            <w:r>
              <w:t>due_date</w:t>
            </w:r>
            <w:proofErr w:type="spellEnd"/>
            <w:r>
              <w:t xml:space="preserve">, </w:t>
            </w:r>
            <w:proofErr w:type="spellStart"/>
            <w:r>
              <w:t>current_state</w:t>
            </w:r>
            <w:proofErr w:type="spellEnd"/>
            <w:r>
              <w:t xml:space="preserve">, </w:t>
            </w:r>
            <w:proofErr w:type="spellStart"/>
            <w:r>
              <w:t>resolution_reason</w:t>
            </w:r>
            <w:proofErr w:type="spellEnd"/>
            <w:r>
              <w:t xml:space="preserve">, </w:t>
            </w:r>
            <w:proofErr w:type="spellStart"/>
            <w:r>
              <w:t>audit_history</w:t>
            </w:r>
            <w:proofErr w:type="spellEnd"/>
            <w:r>
              <w:t>.</w:t>
            </w:r>
          </w:p>
        </w:tc>
      </w:tr>
      <w:tr w:rsidR="006F3B34" w14:paraId="2496BB98"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2E0EFD2" w14:textId="77777777" w:rsidR="006F3B34" w:rsidRDefault="00000000">
            <w:r>
              <w:rPr>
                <w:b/>
                <w:bCs/>
              </w:rPr>
              <w:t>FR-902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A5D33BD" w14:textId="77777777" w:rsidR="006F3B34" w:rsidRDefault="00000000">
            <w:r>
              <w:t xml:space="preserve">Information requests shall progress through a nine-state lifecycle: Draft, Raised, </w:t>
            </w:r>
            <w:r>
              <w:lastRenderedPageBreak/>
              <w:t xml:space="preserve">Acknowledged, Submitted, Under Review, Accepted, Rejected, Closed, Waived. State transitions shall be recorded as </w:t>
            </w:r>
            <w:proofErr w:type="spellStart"/>
            <w:r>
              <w:t>information_request_event</w:t>
            </w:r>
            <w:proofErr w:type="spellEnd"/>
            <w:r>
              <w:t xml:space="preserve"> records with </w:t>
            </w:r>
            <w:proofErr w:type="spellStart"/>
            <w:r>
              <w:t>from_state</w:t>
            </w:r>
            <w:proofErr w:type="spellEnd"/>
            <w:r>
              <w:t xml:space="preserve">, </w:t>
            </w:r>
            <w:proofErr w:type="spellStart"/>
            <w:r>
              <w:t>to_state</w:t>
            </w:r>
            <w:proofErr w:type="spellEnd"/>
            <w:r>
              <w:t xml:space="preserve">, </w:t>
            </w:r>
            <w:proofErr w:type="spellStart"/>
            <w:r>
              <w:t>transitioned_by</w:t>
            </w:r>
            <w:proofErr w:type="spellEnd"/>
            <w:r>
              <w:t xml:space="preserve">, </w:t>
            </w:r>
            <w:proofErr w:type="spellStart"/>
            <w:r>
              <w:t>transitioned_at</w:t>
            </w:r>
            <w:proofErr w:type="spellEnd"/>
            <w:r>
              <w:t xml:space="preserve">, justification (where required), and </w:t>
            </w:r>
            <w:proofErr w:type="spellStart"/>
            <w:r>
              <w:t>audit_event_id</w:t>
            </w:r>
            <w:proofErr w:type="spellEnd"/>
            <w:r>
              <w:t>.</w:t>
            </w:r>
          </w:p>
        </w:tc>
      </w:tr>
      <w:tr w:rsidR="006F3B34" w14:paraId="200C9300" w14:textId="77777777">
        <w:tc>
          <w:tcPr>
            <w:tcW w:w="1099" w:type="dxa"/>
            <w:tcBorders>
              <w:top w:val="single" w:sz="4" w:space="0" w:color="BFBFBF"/>
              <w:left w:val="single" w:sz="4" w:space="0" w:color="BFBFBF"/>
              <w:bottom w:val="single" w:sz="4" w:space="0" w:color="BFBFBF"/>
              <w:right w:val="single" w:sz="4" w:space="0" w:color="BFBFBF"/>
            </w:tcBorders>
          </w:tcPr>
          <w:p w14:paraId="45A77934" w14:textId="77777777" w:rsidR="006F3B34" w:rsidRDefault="00000000">
            <w:r>
              <w:rPr>
                <w:b/>
                <w:bCs/>
              </w:rPr>
              <w:lastRenderedPageBreak/>
              <w:t>FR-903</w:t>
            </w:r>
          </w:p>
        </w:tc>
        <w:tc>
          <w:tcPr>
            <w:tcW w:w="8260" w:type="dxa"/>
            <w:tcBorders>
              <w:top w:val="single" w:sz="4" w:space="0" w:color="BFBFBF"/>
              <w:left w:val="single" w:sz="4" w:space="0" w:color="BFBFBF"/>
              <w:bottom w:val="single" w:sz="4" w:space="0" w:color="BFBFBF"/>
              <w:right w:val="single" w:sz="4" w:space="0" w:color="BFBFBF"/>
            </w:tcBorders>
          </w:tcPr>
          <w:p w14:paraId="44E1A891" w14:textId="77777777" w:rsidR="006F3B34" w:rsidRDefault="00000000">
            <w:r>
              <w:t xml:space="preserve">Severity classification shall determine Reference Engine and Risk Engine status. Critical requests shall set Reference status to BLOCKED and Risk to UNABLE_TO_BEGIN. Major requests </w:t>
            </w:r>
            <w:proofErr w:type="gramStart"/>
            <w:r>
              <w:t>shall</w:t>
            </w:r>
            <w:proofErr w:type="gramEnd"/>
            <w:r>
              <w:t xml:space="preserve"> set Reference output to BLOCKED but permit partial Reference work to continue. Moderate requests shall set Reference status to CONDITIONAL with disclosure; Risk may proceed. Informational requests are pure enhancement; no status change.</w:t>
            </w:r>
          </w:p>
        </w:tc>
      </w:tr>
      <w:tr w:rsidR="006F3B34" w14:paraId="5EA3A06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D70360D" w14:textId="77777777" w:rsidR="006F3B34" w:rsidRDefault="00000000">
            <w:r>
              <w:rPr>
                <w:b/>
                <w:bCs/>
              </w:rPr>
              <w:t>FR-904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4D65C66" w14:textId="77777777" w:rsidR="006F3B34" w:rsidRDefault="00000000">
            <w:r>
              <w:t xml:space="preserve">Information requests shall be raised to Onboarding via </w:t>
            </w:r>
            <w:proofErr w:type="spellStart"/>
            <w:r>
              <w:t>information_</w:t>
            </w:r>
            <w:proofErr w:type="gramStart"/>
            <w:r>
              <w:t>request.raised</w:t>
            </w:r>
            <w:proofErr w:type="spellEnd"/>
            <w:proofErr w:type="gramEnd"/>
            <w:r>
              <w:t xml:space="preserve"> events. The Onboarding Engine is responsible for client notification, document collection, and validation.</w:t>
            </w:r>
          </w:p>
        </w:tc>
      </w:tr>
      <w:tr w:rsidR="006F3B34" w14:paraId="6BC8A769" w14:textId="77777777">
        <w:tc>
          <w:tcPr>
            <w:tcW w:w="1099" w:type="dxa"/>
            <w:tcBorders>
              <w:top w:val="single" w:sz="4" w:space="0" w:color="BFBFBF"/>
              <w:left w:val="single" w:sz="4" w:space="0" w:color="BFBFBF"/>
              <w:bottom w:val="single" w:sz="4" w:space="0" w:color="BFBFBF"/>
              <w:right w:val="single" w:sz="4" w:space="0" w:color="BFBFBF"/>
            </w:tcBorders>
          </w:tcPr>
          <w:p w14:paraId="464E5AAD" w14:textId="77777777" w:rsidR="006F3B34" w:rsidRDefault="00000000">
            <w:r>
              <w:rPr>
                <w:b/>
                <w:bCs/>
              </w:rPr>
              <w:t>FR-905</w:t>
            </w:r>
          </w:p>
        </w:tc>
        <w:tc>
          <w:tcPr>
            <w:tcW w:w="8260" w:type="dxa"/>
            <w:tcBorders>
              <w:top w:val="single" w:sz="4" w:space="0" w:color="BFBFBF"/>
              <w:left w:val="single" w:sz="4" w:space="0" w:color="BFBFBF"/>
              <w:bottom w:val="single" w:sz="4" w:space="0" w:color="BFBFBF"/>
              <w:right w:val="single" w:sz="4" w:space="0" w:color="BFBFBF"/>
            </w:tcBorders>
          </w:tcPr>
          <w:p w14:paraId="46F979F6" w14:textId="77777777" w:rsidR="006F3B34" w:rsidRDefault="00000000">
            <w:r>
              <w:t xml:space="preserve">On Onboarding-side Accepted state, the system shall receive an </w:t>
            </w:r>
            <w:proofErr w:type="spellStart"/>
            <w:proofErr w:type="gramStart"/>
            <w:r>
              <w:t>evidence.accepted</w:t>
            </w:r>
            <w:proofErr w:type="spellEnd"/>
            <w:proofErr w:type="gramEnd"/>
            <w:r>
              <w:t xml:space="preserve"> event from Onboarding, trigger reprocessing (extraction, chunking, embedding, indexing, evidence update, feature re-derivation as applicable), and emit a </w:t>
            </w:r>
            <w:proofErr w:type="spellStart"/>
            <w:proofErr w:type="gramStart"/>
            <w:r>
              <w:t>reference.record</w:t>
            </w:r>
            <w:proofErr w:type="gramEnd"/>
            <w:r>
              <w:t>.updated</w:t>
            </w:r>
            <w:proofErr w:type="spellEnd"/>
            <w:r>
              <w:t xml:space="preserve"> event consumed by Risk.</w:t>
            </w:r>
          </w:p>
        </w:tc>
      </w:tr>
      <w:tr w:rsidR="006F3B34" w14:paraId="5042B366"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BCB4735" w14:textId="77777777" w:rsidR="006F3B34" w:rsidRDefault="00000000">
            <w:r>
              <w:rPr>
                <w:b/>
                <w:bCs/>
              </w:rPr>
              <w:t>FR-906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0776AA3" w14:textId="77777777" w:rsidR="006F3B34" w:rsidRDefault="00000000">
            <w:r>
              <w:t xml:space="preserve">MVP SLAs shall </w:t>
            </w:r>
            <w:proofErr w:type="gramStart"/>
            <w:r>
              <w:t>be:</w:t>
            </w:r>
            <w:proofErr w:type="gramEnd"/>
            <w:r>
              <w:t xml:space="preserve"> TCA raises request within 1 business day; client acknowledgment target 5 business days; client submission target 10 business days; review after submission 3 business days; re-ingestion after acceptance 24 hours. SLAs shall be configurable post-MVP.</w:t>
            </w:r>
          </w:p>
        </w:tc>
      </w:tr>
      <w:tr w:rsidR="006F3B34" w14:paraId="39F18E46" w14:textId="77777777">
        <w:tc>
          <w:tcPr>
            <w:tcW w:w="1099" w:type="dxa"/>
            <w:tcBorders>
              <w:top w:val="single" w:sz="4" w:space="0" w:color="BFBFBF"/>
              <w:left w:val="single" w:sz="4" w:space="0" w:color="BFBFBF"/>
              <w:bottom w:val="single" w:sz="4" w:space="0" w:color="BFBFBF"/>
              <w:right w:val="single" w:sz="4" w:space="0" w:color="BFBFBF"/>
            </w:tcBorders>
          </w:tcPr>
          <w:p w14:paraId="29E93522" w14:textId="77777777" w:rsidR="006F3B34" w:rsidRDefault="00000000">
            <w:r>
              <w:rPr>
                <w:b/>
                <w:bCs/>
              </w:rPr>
              <w:t>FR-907</w:t>
            </w:r>
          </w:p>
        </w:tc>
        <w:tc>
          <w:tcPr>
            <w:tcW w:w="8260" w:type="dxa"/>
            <w:tcBorders>
              <w:top w:val="single" w:sz="4" w:space="0" w:color="BFBFBF"/>
              <w:left w:val="single" w:sz="4" w:space="0" w:color="BFBFBF"/>
              <w:bottom w:val="single" w:sz="4" w:space="0" w:color="BFBFBF"/>
              <w:right w:val="single" w:sz="4" w:space="0" w:color="BFBFBF"/>
            </w:tcBorders>
          </w:tcPr>
          <w:p w14:paraId="72A83476" w14:textId="77777777" w:rsidR="006F3B34" w:rsidRDefault="00000000">
            <w:r>
              <w:t>Waived state shall require analyst submission, reviewer approval, and CRO authorization where the waived request is Critical or Major. Waiver shall be recorded with full justification, surfaced in the Reference Pack attestation, and audited.</w:t>
            </w:r>
          </w:p>
        </w:tc>
      </w:tr>
      <w:tr w:rsidR="006F3B34" w14:paraId="5DD387DE"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2EBF391" w14:textId="77777777" w:rsidR="006F3B34" w:rsidRDefault="00000000">
            <w:r>
              <w:rPr>
                <w:b/>
                <w:bCs/>
              </w:rPr>
              <w:t>FR-908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0EBB6E0" w14:textId="77777777" w:rsidR="006F3B34" w:rsidRDefault="00000000">
            <w:r>
              <w:t>Reference-emitted Critical information requests shall automatically create a corresponding Onboarding gating exception via the integration contract, blocking the relevant engagement workflow state until resolved or CRO-overridden.</w:t>
            </w:r>
          </w:p>
        </w:tc>
      </w:tr>
      <w:tr w:rsidR="006F3B34" w14:paraId="1DEA3A76" w14:textId="77777777">
        <w:tc>
          <w:tcPr>
            <w:tcW w:w="1099" w:type="dxa"/>
            <w:tcBorders>
              <w:top w:val="single" w:sz="4" w:space="0" w:color="BFBFBF"/>
              <w:left w:val="single" w:sz="4" w:space="0" w:color="BFBFBF"/>
              <w:bottom w:val="single" w:sz="4" w:space="0" w:color="BFBFBF"/>
              <w:right w:val="single" w:sz="4" w:space="0" w:color="BFBFBF"/>
            </w:tcBorders>
          </w:tcPr>
          <w:p w14:paraId="17102DFC" w14:textId="77777777" w:rsidR="006F3B34" w:rsidRDefault="00000000">
            <w:r>
              <w:rPr>
                <w:b/>
                <w:bCs/>
              </w:rPr>
              <w:t>FR-909</w:t>
            </w:r>
          </w:p>
        </w:tc>
        <w:tc>
          <w:tcPr>
            <w:tcW w:w="8260" w:type="dxa"/>
            <w:tcBorders>
              <w:top w:val="single" w:sz="4" w:space="0" w:color="BFBFBF"/>
              <w:left w:val="single" w:sz="4" w:space="0" w:color="BFBFBF"/>
              <w:bottom w:val="single" w:sz="4" w:space="0" w:color="BFBFBF"/>
              <w:right w:val="single" w:sz="4" w:space="0" w:color="BFBFBF"/>
            </w:tcBorders>
          </w:tcPr>
          <w:p w14:paraId="62C0EA52" w14:textId="77777777" w:rsidR="006F3B34" w:rsidRDefault="00000000">
            <w:r>
              <w:t>All information request state transitions, severity changes, and resolution actions shall write hash-chained audit events to the shared append-only audit store.</w:t>
            </w:r>
          </w:p>
        </w:tc>
      </w:tr>
    </w:tbl>
    <w:p w14:paraId="3DD17F35" w14:textId="77777777" w:rsidR="006F3B34" w:rsidRDefault="00000000">
      <w:pPr>
        <w:pStyle w:val="Heading2"/>
      </w:pPr>
      <w:r>
        <w:t>5.10 Methodology Change Request Workflow</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10EAAEB9"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2909F2E4"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DB7D81C" w14:textId="77777777" w:rsidR="006F3B34" w:rsidRDefault="00000000">
            <w:r>
              <w:rPr>
                <w:b/>
                <w:bCs/>
                <w:color w:val="FFFFFF"/>
              </w:rPr>
              <w:t>Requirement</w:t>
            </w:r>
          </w:p>
        </w:tc>
      </w:tr>
      <w:tr w:rsidR="006F3B34" w14:paraId="1A8E2521" w14:textId="77777777">
        <w:tc>
          <w:tcPr>
            <w:tcW w:w="1099" w:type="dxa"/>
            <w:tcBorders>
              <w:top w:val="single" w:sz="4" w:space="0" w:color="BFBFBF"/>
              <w:left w:val="single" w:sz="4" w:space="0" w:color="BFBFBF"/>
              <w:bottom w:val="single" w:sz="4" w:space="0" w:color="BFBFBF"/>
              <w:right w:val="single" w:sz="4" w:space="0" w:color="BFBFBF"/>
            </w:tcBorders>
          </w:tcPr>
          <w:p w14:paraId="163DAF20" w14:textId="77777777" w:rsidR="006F3B34" w:rsidRDefault="00000000">
            <w:r>
              <w:rPr>
                <w:b/>
                <w:bCs/>
              </w:rPr>
              <w:t>FR-1001</w:t>
            </w:r>
          </w:p>
        </w:tc>
        <w:tc>
          <w:tcPr>
            <w:tcW w:w="8260" w:type="dxa"/>
            <w:tcBorders>
              <w:top w:val="single" w:sz="4" w:space="0" w:color="BFBFBF"/>
              <w:left w:val="single" w:sz="4" w:space="0" w:color="BFBFBF"/>
              <w:bottom w:val="single" w:sz="4" w:space="0" w:color="BFBFBF"/>
              <w:right w:val="single" w:sz="4" w:space="0" w:color="BFBFBF"/>
            </w:tcBorders>
          </w:tcPr>
          <w:p w14:paraId="57740FC7" w14:textId="77777777" w:rsidR="006F3B34" w:rsidRDefault="00000000">
            <w:r>
              <w:t xml:space="preserve">The system shall accept methodology change requests from the Risk Engine via a documented inbound interface. Each request carries </w:t>
            </w:r>
            <w:proofErr w:type="spellStart"/>
            <w:r>
              <w:t>request_id</w:t>
            </w:r>
            <w:proofErr w:type="spellEnd"/>
            <w:r>
              <w:t xml:space="preserve">, </w:t>
            </w:r>
            <w:proofErr w:type="spellStart"/>
            <w:r>
              <w:t>scoring_run_id</w:t>
            </w:r>
            <w:proofErr w:type="spellEnd"/>
            <w:r>
              <w:t xml:space="preserve">, </w:t>
            </w:r>
            <w:proofErr w:type="spellStart"/>
            <w:r>
              <w:t>required_feature_types</w:t>
            </w:r>
            <w:proofErr w:type="spellEnd"/>
            <w:r>
              <w:t xml:space="preserve">, </w:t>
            </w:r>
            <w:proofErr w:type="spellStart"/>
            <w:r>
              <w:t>required_feature_versions</w:t>
            </w:r>
            <w:proofErr w:type="spellEnd"/>
            <w:r>
              <w:t xml:space="preserve">, </w:t>
            </w:r>
            <w:proofErr w:type="spellStart"/>
            <w:r>
              <w:t>requested_evidence_scope</w:t>
            </w:r>
            <w:proofErr w:type="spellEnd"/>
            <w:r>
              <w:t xml:space="preserve">, </w:t>
            </w:r>
            <w:proofErr w:type="spellStart"/>
            <w:r>
              <w:t>requestor_identity</w:t>
            </w:r>
            <w:proofErr w:type="spellEnd"/>
            <w:r>
              <w:t xml:space="preserve">, and </w:t>
            </w:r>
            <w:proofErr w:type="spellStart"/>
            <w:r>
              <w:t>audit_event_id</w:t>
            </w:r>
            <w:proofErr w:type="spellEnd"/>
            <w:r>
              <w:t>.</w:t>
            </w:r>
          </w:p>
        </w:tc>
      </w:tr>
      <w:tr w:rsidR="006F3B34" w14:paraId="2C25777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A3322AD" w14:textId="77777777" w:rsidR="006F3B34" w:rsidRDefault="00000000">
            <w:r>
              <w:rPr>
                <w:b/>
                <w:bCs/>
              </w:rPr>
              <w:t>FR-1002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6C62FD2" w14:textId="77777777" w:rsidR="006F3B34" w:rsidRDefault="00000000">
            <w:r>
              <w:t xml:space="preserve">Methodology change requests shall be triaged by the Reference Engine into immediate (feature can be derived from existing evidence), short-cycle (requires </w:t>
            </w:r>
            <w:r>
              <w:lastRenderedPageBreak/>
              <w:t>re-ingestion or re-embedding), or long-cycle (requires source inventory change or CRO approval) categories.</w:t>
            </w:r>
          </w:p>
        </w:tc>
      </w:tr>
      <w:tr w:rsidR="006F3B34" w14:paraId="7825BEEB" w14:textId="77777777">
        <w:tc>
          <w:tcPr>
            <w:tcW w:w="1099" w:type="dxa"/>
            <w:tcBorders>
              <w:top w:val="single" w:sz="4" w:space="0" w:color="BFBFBF"/>
              <w:left w:val="single" w:sz="4" w:space="0" w:color="BFBFBF"/>
              <w:bottom w:val="single" w:sz="4" w:space="0" w:color="BFBFBF"/>
              <w:right w:val="single" w:sz="4" w:space="0" w:color="BFBFBF"/>
            </w:tcBorders>
          </w:tcPr>
          <w:p w14:paraId="3465B4FA" w14:textId="77777777" w:rsidR="006F3B34" w:rsidRDefault="00000000">
            <w:r>
              <w:rPr>
                <w:b/>
                <w:bCs/>
              </w:rPr>
              <w:lastRenderedPageBreak/>
              <w:t>FR-1003</w:t>
            </w:r>
          </w:p>
        </w:tc>
        <w:tc>
          <w:tcPr>
            <w:tcW w:w="8260" w:type="dxa"/>
            <w:tcBorders>
              <w:top w:val="single" w:sz="4" w:space="0" w:color="BFBFBF"/>
              <w:left w:val="single" w:sz="4" w:space="0" w:color="BFBFBF"/>
              <w:bottom w:val="single" w:sz="4" w:space="0" w:color="BFBFBF"/>
              <w:right w:val="single" w:sz="4" w:space="0" w:color="BFBFBF"/>
            </w:tcBorders>
          </w:tcPr>
          <w:p w14:paraId="3CDCA7FF" w14:textId="77777777" w:rsidR="006F3B34" w:rsidRDefault="00000000">
            <w:r>
              <w:t xml:space="preserve">Methodology </w:t>
            </w:r>
            <w:proofErr w:type="gramStart"/>
            <w:r>
              <w:t>change</w:t>
            </w:r>
            <w:proofErr w:type="gramEnd"/>
            <w:r>
              <w:t xml:space="preserve"> requests classified as long-cycle shall trigger an </w:t>
            </w:r>
            <w:proofErr w:type="spellStart"/>
            <w:r>
              <w:t>information_</w:t>
            </w:r>
            <w:proofErr w:type="gramStart"/>
            <w:r>
              <w:t>request.raised</w:t>
            </w:r>
            <w:proofErr w:type="spellEnd"/>
            <w:proofErr w:type="gramEnd"/>
            <w:r>
              <w:t xml:space="preserve"> event back through the Onboarding Engine where additional client-provided evidence is required, or a </w:t>
            </w:r>
            <w:proofErr w:type="spellStart"/>
            <w:r>
              <w:t>source_inventory_change_request</w:t>
            </w:r>
            <w:proofErr w:type="spellEnd"/>
            <w:r>
              <w:t xml:space="preserve"> where additional external sources are required.</w:t>
            </w:r>
          </w:p>
        </w:tc>
      </w:tr>
      <w:tr w:rsidR="006F3B34" w14:paraId="7EA59E4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B1A430B" w14:textId="77777777" w:rsidR="006F3B34" w:rsidRDefault="00000000">
            <w:r>
              <w:rPr>
                <w:b/>
                <w:bCs/>
              </w:rPr>
              <w:t>FR-1004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98AD8A3" w14:textId="77777777" w:rsidR="006F3B34" w:rsidRDefault="00000000">
            <w:r>
              <w:t xml:space="preserve">The Risk scoring run that triggered the request shall be informed of the triage outcome via a </w:t>
            </w:r>
            <w:proofErr w:type="spellStart"/>
            <w:r>
              <w:t>methodology_change_request_status</w:t>
            </w:r>
            <w:proofErr w:type="spellEnd"/>
            <w:r>
              <w:t xml:space="preserve"> event, permitting the Risk Engine to pause or proceed-under-flag per its own workflow rules.</w:t>
            </w:r>
          </w:p>
        </w:tc>
      </w:tr>
      <w:tr w:rsidR="006F3B34" w14:paraId="4BF4DE23" w14:textId="77777777">
        <w:tc>
          <w:tcPr>
            <w:tcW w:w="1099" w:type="dxa"/>
            <w:tcBorders>
              <w:top w:val="single" w:sz="4" w:space="0" w:color="BFBFBF"/>
              <w:left w:val="single" w:sz="4" w:space="0" w:color="BFBFBF"/>
              <w:bottom w:val="single" w:sz="4" w:space="0" w:color="BFBFBF"/>
              <w:right w:val="single" w:sz="4" w:space="0" w:color="BFBFBF"/>
            </w:tcBorders>
          </w:tcPr>
          <w:p w14:paraId="32B72646" w14:textId="77777777" w:rsidR="006F3B34" w:rsidRDefault="00000000">
            <w:r>
              <w:rPr>
                <w:b/>
                <w:bCs/>
              </w:rPr>
              <w:t>FR-1005</w:t>
            </w:r>
          </w:p>
        </w:tc>
        <w:tc>
          <w:tcPr>
            <w:tcW w:w="8260" w:type="dxa"/>
            <w:tcBorders>
              <w:top w:val="single" w:sz="4" w:space="0" w:color="BFBFBF"/>
              <w:left w:val="single" w:sz="4" w:space="0" w:color="BFBFBF"/>
              <w:bottom w:val="single" w:sz="4" w:space="0" w:color="BFBFBF"/>
              <w:right w:val="single" w:sz="4" w:space="0" w:color="BFBFBF"/>
            </w:tcBorders>
          </w:tcPr>
          <w:p w14:paraId="374422B9" w14:textId="77777777" w:rsidR="006F3B34" w:rsidRDefault="00000000">
            <w:r>
              <w:t>All methodology change request states and resolution actions shall write audit events to the shared append-only audit store.</w:t>
            </w:r>
          </w:p>
        </w:tc>
      </w:tr>
    </w:tbl>
    <w:p w14:paraId="0BFAB0C5" w14:textId="77777777" w:rsidR="006F3B34" w:rsidRDefault="00000000">
      <w:pPr>
        <w:pStyle w:val="Heading1"/>
      </w:pPr>
      <w:r>
        <w:br w:type="page"/>
      </w:r>
      <w:r>
        <w:lastRenderedPageBreak/>
        <w:t>6. Non-Functional Requirements</w:t>
      </w:r>
    </w:p>
    <w:p w14:paraId="2B5C370E" w14:textId="77777777" w:rsidR="006F3B34" w:rsidRDefault="00000000">
      <w:pPr>
        <w:pStyle w:val="Heading2"/>
      </w:pPr>
      <w:r>
        <w:t>6.1 Performance</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6FDA36BB"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0BB8E47D"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4F223F10" w14:textId="77777777" w:rsidR="006F3B34" w:rsidRDefault="00000000">
            <w:r>
              <w:rPr>
                <w:b/>
                <w:bCs/>
                <w:color w:val="FFFFFF"/>
              </w:rPr>
              <w:t>Requirement</w:t>
            </w:r>
          </w:p>
        </w:tc>
      </w:tr>
      <w:tr w:rsidR="006F3B34" w14:paraId="481116F2" w14:textId="77777777">
        <w:tc>
          <w:tcPr>
            <w:tcW w:w="1099" w:type="dxa"/>
            <w:tcBorders>
              <w:top w:val="single" w:sz="4" w:space="0" w:color="BFBFBF"/>
              <w:left w:val="single" w:sz="4" w:space="0" w:color="BFBFBF"/>
              <w:bottom w:val="single" w:sz="4" w:space="0" w:color="BFBFBF"/>
              <w:right w:val="single" w:sz="4" w:space="0" w:color="BFBFBF"/>
            </w:tcBorders>
          </w:tcPr>
          <w:p w14:paraId="21728FAF" w14:textId="77777777" w:rsidR="006F3B34" w:rsidRDefault="00000000">
            <w:r>
              <w:rPr>
                <w:b/>
                <w:bCs/>
              </w:rPr>
              <w:t>NFR-101</w:t>
            </w:r>
          </w:p>
        </w:tc>
        <w:tc>
          <w:tcPr>
            <w:tcW w:w="8260" w:type="dxa"/>
            <w:tcBorders>
              <w:top w:val="single" w:sz="4" w:space="0" w:color="BFBFBF"/>
              <w:left w:val="single" w:sz="4" w:space="0" w:color="BFBFBF"/>
              <w:bottom w:val="single" w:sz="4" w:space="0" w:color="BFBFBF"/>
              <w:right w:val="single" w:sz="4" w:space="0" w:color="BFBFBF"/>
            </w:tcBorders>
          </w:tcPr>
          <w:p w14:paraId="42FEE7D8" w14:textId="77777777" w:rsidR="006F3B34" w:rsidRDefault="00000000">
            <w:r>
              <w:t>The retrieval pipeline shall return final reranked results within 5 seconds (P95) for queries over a corpus of up to 1 million chunks at MVP scale.</w:t>
            </w:r>
          </w:p>
        </w:tc>
      </w:tr>
      <w:tr w:rsidR="006F3B34" w14:paraId="5005F2B0"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2AA14B6" w14:textId="77777777" w:rsidR="006F3B34" w:rsidRDefault="00000000">
            <w:r>
              <w:rPr>
                <w:b/>
                <w:bCs/>
              </w:rPr>
              <w:t>NFR-102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1E958F1" w14:textId="77777777" w:rsidR="006F3B34" w:rsidRDefault="00000000">
            <w:r>
              <w:t xml:space="preserve">Source ingestion runs shall complete within their refresh cadence window with margin for retries (e.g., a monthly RRC bulk refresh should </w:t>
            </w:r>
            <w:proofErr w:type="gramStart"/>
            <w:r>
              <w:t>complete</w:t>
            </w:r>
            <w:proofErr w:type="gramEnd"/>
            <w:r>
              <w:t xml:space="preserve"> within 12 hours under nominal conditions).</w:t>
            </w:r>
          </w:p>
        </w:tc>
      </w:tr>
      <w:tr w:rsidR="006F3B34" w14:paraId="19DAD17A" w14:textId="77777777">
        <w:tc>
          <w:tcPr>
            <w:tcW w:w="1099" w:type="dxa"/>
            <w:tcBorders>
              <w:top w:val="single" w:sz="4" w:space="0" w:color="BFBFBF"/>
              <w:left w:val="single" w:sz="4" w:space="0" w:color="BFBFBF"/>
              <w:bottom w:val="single" w:sz="4" w:space="0" w:color="BFBFBF"/>
              <w:right w:val="single" w:sz="4" w:space="0" w:color="BFBFBF"/>
            </w:tcBorders>
          </w:tcPr>
          <w:p w14:paraId="0F3C1B50" w14:textId="77777777" w:rsidR="006F3B34" w:rsidRDefault="00000000">
            <w:r>
              <w:rPr>
                <w:b/>
                <w:bCs/>
              </w:rPr>
              <w:t>NFR-103</w:t>
            </w:r>
          </w:p>
        </w:tc>
        <w:tc>
          <w:tcPr>
            <w:tcW w:w="8260" w:type="dxa"/>
            <w:tcBorders>
              <w:top w:val="single" w:sz="4" w:space="0" w:color="BFBFBF"/>
              <w:left w:val="single" w:sz="4" w:space="0" w:color="BFBFBF"/>
              <w:bottom w:val="single" w:sz="4" w:space="0" w:color="BFBFBF"/>
              <w:right w:val="single" w:sz="4" w:space="0" w:color="BFBFBF"/>
            </w:tcBorders>
          </w:tcPr>
          <w:p w14:paraId="0FF08995" w14:textId="77777777" w:rsidR="006F3B34" w:rsidRDefault="00000000">
            <w:r>
              <w:t xml:space="preserve">Evidence object production for a typical project (under 1,000 source records and under 100 documents) shall complete within 30 minutes from </w:t>
            </w:r>
            <w:proofErr w:type="spellStart"/>
            <w:r>
              <w:t>reference_</w:t>
            </w:r>
            <w:proofErr w:type="gramStart"/>
            <w:r>
              <w:t>job.requested</w:t>
            </w:r>
            <w:proofErr w:type="spellEnd"/>
            <w:proofErr w:type="gramEnd"/>
            <w:r>
              <w:t xml:space="preserve"> to </w:t>
            </w:r>
            <w:proofErr w:type="spellStart"/>
            <w:r>
              <w:t>evidence_object</w:t>
            </w:r>
            <w:proofErr w:type="spellEnd"/>
            <w:r>
              <w:t xml:space="preserve"> availability under nominal conditions.</w:t>
            </w:r>
          </w:p>
        </w:tc>
      </w:tr>
      <w:tr w:rsidR="006F3B34" w14:paraId="056DAFF6"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AA2FF92" w14:textId="77777777" w:rsidR="006F3B34" w:rsidRDefault="00000000">
            <w:r>
              <w:rPr>
                <w:b/>
                <w:bCs/>
              </w:rPr>
              <w:t>NFR-104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A338477" w14:textId="77777777" w:rsidR="006F3B34" w:rsidRDefault="00000000">
            <w:r>
              <w:t xml:space="preserve">Reference Pack assembly shall complete within 5 minutes from Reviewer Approve to </w:t>
            </w:r>
            <w:proofErr w:type="spellStart"/>
            <w:r>
              <w:t>reference_</w:t>
            </w:r>
            <w:proofErr w:type="gramStart"/>
            <w:r>
              <w:t>pack.approved</w:t>
            </w:r>
            <w:proofErr w:type="spellEnd"/>
            <w:proofErr w:type="gramEnd"/>
            <w:r>
              <w:t xml:space="preserve"> emission.</w:t>
            </w:r>
          </w:p>
        </w:tc>
      </w:tr>
      <w:tr w:rsidR="006F3B34" w14:paraId="0FD35DD5" w14:textId="77777777">
        <w:tc>
          <w:tcPr>
            <w:tcW w:w="1099" w:type="dxa"/>
            <w:tcBorders>
              <w:top w:val="single" w:sz="4" w:space="0" w:color="BFBFBF"/>
              <w:left w:val="single" w:sz="4" w:space="0" w:color="BFBFBF"/>
              <w:bottom w:val="single" w:sz="4" w:space="0" w:color="BFBFBF"/>
              <w:right w:val="single" w:sz="4" w:space="0" w:color="BFBFBF"/>
            </w:tcBorders>
          </w:tcPr>
          <w:p w14:paraId="5C0424F7" w14:textId="77777777" w:rsidR="006F3B34" w:rsidRDefault="00000000">
            <w:r>
              <w:rPr>
                <w:b/>
                <w:bCs/>
              </w:rPr>
              <w:t>NFR-105</w:t>
            </w:r>
          </w:p>
        </w:tc>
        <w:tc>
          <w:tcPr>
            <w:tcW w:w="8260" w:type="dxa"/>
            <w:tcBorders>
              <w:top w:val="single" w:sz="4" w:space="0" w:color="BFBFBF"/>
              <w:left w:val="single" w:sz="4" w:space="0" w:color="BFBFBF"/>
              <w:bottom w:val="single" w:sz="4" w:space="0" w:color="BFBFBF"/>
              <w:right w:val="single" w:sz="4" w:space="0" w:color="BFBFBF"/>
            </w:tcBorders>
          </w:tcPr>
          <w:p w14:paraId="260B0534" w14:textId="77777777" w:rsidR="006F3B34" w:rsidRDefault="00000000">
            <w:r>
              <w:t xml:space="preserve">Feature publication shall complete within 1 minute from evidence finalization to </w:t>
            </w:r>
            <w:proofErr w:type="spellStart"/>
            <w:proofErr w:type="gramStart"/>
            <w:r>
              <w:t>feature.published</w:t>
            </w:r>
            <w:proofErr w:type="spellEnd"/>
            <w:proofErr w:type="gramEnd"/>
            <w:r>
              <w:t xml:space="preserve"> emission.</w:t>
            </w:r>
          </w:p>
        </w:tc>
      </w:tr>
      <w:tr w:rsidR="006F3B34" w14:paraId="0A51AF93"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AC361DC" w14:textId="77777777" w:rsidR="006F3B34" w:rsidRDefault="00000000">
            <w:r>
              <w:rPr>
                <w:b/>
                <w:bCs/>
              </w:rPr>
              <w:t>NFR-106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48E1893" w14:textId="77777777" w:rsidR="006F3B34" w:rsidRDefault="00000000">
            <w:r>
              <w:t>Embedding generation throughput shall sustain at least 1,000 chunks per minute through the OpenAI embedding API under nominal API conditions. The system shall implement backpressure and retry logic to handle rate limit responses.</w:t>
            </w:r>
          </w:p>
        </w:tc>
      </w:tr>
    </w:tbl>
    <w:p w14:paraId="7AC94ABA" w14:textId="77777777" w:rsidR="006F3B34" w:rsidRDefault="00000000">
      <w:pPr>
        <w:pStyle w:val="Heading2"/>
      </w:pPr>
      <w:r>
        <w:t>6.2 Scalability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32E1607B"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1744C7D8"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44B37020" w14:textId="77777777" w:rsidR="006F3B34" w:rsidRDefault="00000000">
            <w:r>
              <w:rPr>
                <w:b/>
                <w:bCs/>
                <w:color w:val="FFFFFF"/>
              </w:rPr>
              <w:t>Requirement</w:t>
            </w:r>
          </w:p>
        </w:tc>
      </w:tr>
      <w:tr w:rsidR="006F3B34" w14:paraId="493FECBB" w14:textId="77777777">
        <w:tc>
          <w:tcPr>
            <w:tcW w:w="1099" w:type="dxa"/>
            <w:tcBorders>
              <w:top w:val="single" w:sz="4" w:space="0" w:color="BFBFBF"/>
              <w:left w:val="single" w:sz="4" w:space="0" w:color="BFBFBF"/>
              <w:bottom w:val="single" w:sz="4" w:space="0" w:color="BFBFBF"/>
              <w:right w:val="single" w:sz="4" w:space="0" w:color="BFBFBF"/>
            </w:tcBorders>
          </w:tcPr>
          <w:p w14:paraId="0B3F14E5" w14:textId="77777777" w:rsidR="006F3B34" w:rsidRDefault="00000000">
            <w:r>
              <w:rPr>
                <w:b/>
                <w:bCs/>
              </w:rPr>
              <w:t>NFR-201</w:t>
            </w:r>
          </w:p>
        </w:tc>
        <w:tc>
          <w:tcPr>
            <w:tcW w:w="8260" w:type="dxa"/>
            <w:tcBorders>
              <w:top w:val="single" w:sz="4" w:space="0" w:color="BFBFBF"/>
              <w:left w:val="single" w:sz="4" w:space="0" w:color="BFBFBF"/>
              <w:bottom w:val="single" w:sz="4" w:space="0" w:color="BFBFBF"/>
              <w:right w:val="single" w:sz="4" w:space="0" w:color="BFBFBF"/>
            </w:tcBorders>
          </w:tcPr>
          <w:p w14:paraId="0E11503D" w14:textId="77777777" w:rsidR="006F3B34" w:rsidRDefault="00000000">
            <w:r>
              <w:t xml:space="preserve">The architecture shall support scaling from the MVP corpus (Texas + Kentucky E&amp;P, estimated 100K–500K chunks) to a multi-vertical corpus (estimated 5M–10M chunks) without architectural redesign. Scaling beyond that may require migration to an external vector database via the abstraction layer required in FR-505. All vector operations shall be implemented behind a storage-provider abstraction layer; the application shall not directly hard-code PostgreSQL-specific vector logic in business-layer code. This abstraction ensures that future migration from </w:t>
            </w:r>
            <w:proofErr w:type="spellStart"/>
            <w:r>
              <w:t>pgvector</w:t>
            </w:r>
            <w:proofErr w:type="spellEnd"/>
            <w:r>
              <w:t xml:space="preserve"> to an external vector database (Pinecone, </w:t>
            </w:r>
            <w:proofErr w:type="spellStart"/>
            <w:r>
              <w:t>Weaviate</w:t>
            </w:r>
            <w:proofErr w:type="spellEnd"/>
            <w:r>
              <w:t xml:space="preserve">, </w:t>
            </w:r>
            <w:proofErr w:type="spellStart"/>
            <w:r>
              <w:t>Qdrant</w:t>
            </w:r>
            <w:proofErr w:type="spellEnd"/>
            <w:r>
              <w:t>, OpenSearch) does not require changes to application retrieval logic.</w:t>
            </w:r>
          </w:p>
        </w:tc>
      </w:tr>
      <w:tr w:rsidR="006F3B34" w14:paraId="21026793"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469A118" w14:textId="77777777" w:rsidR="006F3B34" w:rsidRDefault="00000000">
            <w:r>
              <w:rPr>
                <w:b/>
                <w:bCs/>
              </w:rPr>
              <w:t>NFR-202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355E36B" w14:textId="77777777" w:rsidR="006F3B34" w:rsidRDefault="00000000">
            <w:proofErr w:type="gramStart"/>
            <w:r>
              <w:t>The architecture</w:t>
            </w:r>
            <w:proofErr w:type="gramEnd"/>
            <w:r>
              <w:t xml:space="preserve"> shall support concurrent reference jobs for up to 20 projects at MVP scale without degradation. Post-MVP scaling targets are 200+ concurrent projects.</w:t>
            </w:r>
          </w:p>
        </w:tc>
      </w:tr>
      <w:tr w:rsidR="006F3B34" w14:paraId="2C7721D1" w14:textId="77777777">
        <w:tc>
          <w:tcPr>
            <w:tcW w:w="1099" w:type="dxa"/>
            <w:tcBorders>
              <w:top w:val="single" w:sz="4" w:space="0" w:color="BFBFBF"/>
              <w:left w:val="single" w:sz="4" w:space="0" w:color="BFBFBF"/>
              <w:bottom w:val="single" w:sz="4" w:space="0" w:color="BFBFBF"/>
              <w:right w:val="single" w:sz="4" w:space="0" w:color="BFBFBF"/>
            </w:tcBorders>
          </w:tcPr>
          <w:p w14:paraId="744C34DC" w14:textId="77777777" w:rsidR="006F3B34" w:rsidRDefault="00000000">
            <w:r>
              <w:rPr>
                <w:b/>
                <w:bCs/>
              </w:rPr>
              <w:t>NFR-203</w:t>
            </w:r>
          </w:p>
        </w:tc>
        <w:tc>
          <w:tcPr>
            <w:tcW w:w="8260" w:type="dxa"/>
            <w:tcBorders>
              <w:top w:val="single" w:sz="4" w:space="0" w:color="BFBFBF"/>
              <w:left w:val="single" w:sz="4" w:space="0" w:color="BFBFBF"/>
              <w:bottom w:val="single" w:sz="4" w:space="0" w:color="BFBFBF"/>
              <w:right w:val="single" w:sz="4" w:space="0" w:color="BFBFBF"/>
            </w:tcBorders>
          </w:tcPr>
          <w:p w14:paraId="2A94E08C" w14:textId="77777777" w:rsidR="006F3B34" w:rsidRDefault="00000000">
            <w:r>
              <w:t>Aurora PostgreSQL shall be provisioned with read replicas to separate retrieval workload from ingestion workload.</w:t>
            </w:r>
          </w:p>
        </w:tc>
      </w:tr>
      <w:tr w:rsidR="006F3B34" w14:paraId="6A172812"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1592949" w14:textId="77777777" w:rsidR="006F3B34" w:rsidRDefault="00000000">
            <w:r>
              <w:rPr>
                <w:b/>
                <w:bCs/>
              </w:rPr>
              <w:t>NFR-204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491D7F9" w14:textId="77777777" w:rsidR="006F3B34" w:rsidRDefault="00000000">
            <w:r>
              <w:t>Long-running ingestion and embedding jobs shall be implemented as ECS Fargate tasks or AWS Lambda invocations (chunked) to permit horizontal scaling.</w:t>
            </w:r>
          </w:p>
        </w:tc>
      </w:tr>
    </w:tbl>
    <w:p w14:paraId="156938B9" w14:textId="77777777" w:rsidR="006F3B34" w:rsidRDefault="006F3B34">
      <w:pPr>
        <w:pStyle w:val="Heading2"/>
      </w:pPr>
    </w:p>
    <w:p w14:paraId="00B1C031" w14:textId="77777777" w:rsidR="006F3B34" w:rsidRDefault="006F3B34">
      <w:pPr>
        <w:pStyle w:val="Heading2"/>
      </w:pPr>
    </w:p>
    <w:p w14:paraId="3E26C702" w14:textId="77777777" w:rsidR="006F3B34" w:rsidRDefault="006F3B34">
      <w:pPr>
        <w:pStyle w:val="Heading2"/>
      </w:pPr>
    </w:p>
    <w:p w14:paraId="70AD5BD6" w14:textId="77777777" w:rsidR="006F3B34" w:rsidRDefault="00000000">
      <w:pPr>
        <w:pStyle w:val="Heading2"/>
      </w:pPr>
      <w:r>
        <w:t>6.3 Availability and Reliability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1C7209C6"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45A90A51"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00FD9CB9" w14:textId="77777777" w:rsidR="006F3B34" w:rsidRDefault="00000000">
            <w:r>
              <w:rPr>
                <w:b/>
                <w:bCs/>
                <w:color w:val="FFFFFF"/>
              </w:rPr>
              <w:t>Requirement</w:t>
            </w:r>
          </w:p>
        </w:tc>
      </w:tr>
      <w:tr w:rsidR="006F3B34" w14:paraId="055452C8" w14:textId="77777777">
        <w:tc>
          <w:tcPr>
            <w:tcW w:w="1099" w:type="dxa"/>
            <w:tcBorders>
              <w:top w:val="single" w:sz="4" w:space="0" w:color="BFBFBF"/>
              <w:left w:val="single" w:sz="4" w:space="0" w:color="BFBFBF"/>
              <w:bottom w:val="single" w:sz="4" w:space="0" w:color="BFBFBF"/>
              <w:right w:val="single" w:sz="4" w:space="0" w:color="BFBFBF"/>
            </w:tcBorders>
          </w:tcPr>
          <w:p w14:paraId="5DEDBCFB" w14:textId="77777777" w:rsidR="006F3B34" w:rsidRDefault="00000000">
            <w:r>
              <w:rPr>
                <w:b/>
                <w:bCs/>
              </w:rPr>
              <w:t>NFR-301</w:t>
            </w:r>
          </w:p>
        </w:tc>
        <w:tc>
          <w:tcPr>
            <w:tcW w:w="8260" w:type="dxa"/>
            <w:tcBorders>
              <w:top w:val="single" w:sz="4" w:space="0" w:color="BFBFBF"/>
              <w:left w:val="single" w:sz="4" w:space="0" w:color="BFBFBF"/>
              <w:bottom w:val="single" w:sz="4" w:space="0" w:color="BFBFBF"/>
              <w:right w:val="single" w:sz="4" w:space="0" w:color="BFBFBF"/>
            </w:tcBorders>
          </w:tcPr>
          <w:p w14:paraId="0477DC8A" w14:textId="77777777" w:rsidR="006F3B34" w:rsidRDefault="00000000">
            <w:r>
              <w:t>The Reference Engine API shall target 99.5% availability at MVP, measured monthly, exclusive of planned maintenance windows.</w:t>
            </w:r>
          </w:p>
        </w:tc>
      </w:tr>
      <w:tr w:rsidR="006F3B34" w14:paraId="789A3DA3"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EF8826C" w14:textId="77777777" w:rsidR="006F3B34" w:rsidRDefault="00000000">
            <w:r>
              <w:rPr>
                <w:b/>
                <w:bCs/>
              </w:rPr>
              <w:t>NFR-302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EB032D0" w14:textId="77777777" w:rsidR="006F3B34" w:rsidRDefault="00000000">
            <w:r>
              <w:t xml:space="preserve">Aurora PostgreSQL shall be deployed in </w:t>
            </w:r>
            <w:proofErr w:type="gramStart"/>
            <w:r>
              <w:t>Multi-AZ</w:t>
            </w:r>
            <w:proofErr w:type="gramEnd"/>
            <w:r>
              <w:t xml:space="preserve"> configuration with automated failover.</w:t>
            </w:r>
          </w:p>
        </w:tc>
      </w:tr>
      <w:tr w:rsidR="006F3B34" w14:paraId="6D0A70E5" w14:textId="77777777">
        <w:tc>
          <w:tcPr>
            <w:tcW w:w="1099" w:type="dxa"/>
            <w:tcBorders>
              <w:top w:val="single" w:sz="4" w:space="0" w:color="BFBFBF"/>
              <w:left w:val="single" w:sz="4" w:space="0" w:color="BFBFBF"/>
              <w:bottom w:val="single" w:sz="4" w:space="0" w:color="BFBFBF"/>
              <w:right w:val="single" w:sz="4" w:space="0" w:color="BFBFBF"/>
            </w:tcBorders>
          </w:tcPr>
          <w:p w14:paraId="503B7B98" w14:textId="77777777" w:rsidR="006F3B34" w:rsidRDefault="00000000">
            <w:r>
              <w:rPr>
                <w:b/>
                <w:bCs/>
              </w:rPr>
              <w:t>NFR-303</w:t>
            </w:r>
          </w:p>
        </w:tc>
        <w:tc>
          <w:tcPr>
            <w:tcW w:w="8260" w:type="dxa"/>
            <w:tcBorders>
              <w:top w:val="single" w:sz="4" w:space="0" w:color="BFBFBF"/>
              <w:left w:val="single" w:sz="4" w:space="0" w:color="BFBFBF"/>
              <w:bottom w:val="single" w:sz="4" w:space="0" w:color="BFBFBF"/>
              <w:right w:val="single" w:sz="4" w:space="0" w:color="BFBFBF"/>
            </w:tcBorders>
          </w:tcPr>
          <w:p w14:paraId="150146EB" w14:textId="77777777" w:rsidR="006F3B34" w:rsidRDefault="00000000">
            <w:r>
              <w:t>S3 buckets shall be configured with versioning enabled and Cross-Region Replication for critical buckets (Reference Packs, signed evidence artifacts).</w:t>
            </w:r>
          </w:p>
        </w:tc>
      </w:tr>
      <w:tr w:rsidR="006F3B34" w14:paraId="1658F0CD"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449A04FE" w14:textId="77777777" w:rsidR="006F3B34" w:rsidRDefault="00000000">
            <w:r>
              <w:rPr>
                <w:b/>
                <w:bCs/>
              </w:rPr>
              <w:t>NFR-304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3BE4B3B" w14:textId="77777777" w:rsidR="006F3B34" w:rsidRDefault="00000000">
            <w:r>
              <w:t>All outbound integration events shall implement idempotency keys, retry logic with exponential backoff, and dead-letter handling. Webhook delivery failures shall be retained for replay.</w:t>
            </w:r>
          </w:p>
        </w:tc>
      </w:tr>
      <w:tr w:rsidR="006F3B34" w14:paraId="2A68CE63" w14:textId="77777777">
        <w:tc>
          <w:tcPr>
            <w:tcW w:w="1099" w:type="dxa"/>
            <w:tcBorders>
              <w:top w:val="single" w:sz="4" w:space="0" w:color="BFBFBF"/>
              <w:left w:val="single" w:sz="4" w:space="0" w:color="BFBFBF"/>
              <w:bottom w:val="single" w:sz="4" w:space="0" w:color="BFBFBF"/>
              <w:right w:val="single" w:sz="4" w:space="0" w:color="BFBFBF"/>
            </w:tcBorders>
          </w:tcPr>
          <w:p w14:paraId="6D1A9E32" w14:textId="77777777" w:rsidR="006F3B34" w:rsidRDefault="00000000">
            <w:r>
              <w:rPr>
                <w:b/>
                <w:bCs/>
              </w:rPr>
              <w:t>NFR-305</w:t>
            </w:r>
          </w:p>
        </w:tc>
        <w:tc>
          <w:tcPr>
            <w:tcW w:w="8260" w:type="dxa"/>
            <w:tcBorders>
              <w:top w:val="single" w:sz="4" w:space="0" w:color="BFBFBF"/>
              <w:left w:val="single" w:sz="4" w:space="0" w:color="BFBFBF"/>
              <w:bottom w:val="single" w:sz="4" w:space="0" w:color="BFBFBF"/>
              <w:right w:val="single" w:sz="4" w:space="0" w:color="BFBFBF"/>
            </w:tcBorders>
          </w:tcPr>
          <w:p w14:paraId="3133C712" w14:textId="77777777" w:rsidR="006F3B34" w:rsidRDefault="00000000">
            <w:r>
              <w:t>The system shall implement health check endpoints for each service (</w:t>
            </w:r>
            <w:proofErr w:type="spellStart"/>
            <w:proofErr w:type="gramStart"/>
            <w:r>
              <w:t>svc:ingestion</w:t>
            </w:r>
            <w:proofErr w:type="spellEnd"/>
            <w:proofErr w:type="gramEnd"/>
            <w:r>
              <w:t xml:space="preserve">, </w:t>
            </w:r>
            <w:proofErr w:type="spellStart"/>
            <w:proofErr w:type="gramStart"/>
            <w:r>
              <w:t>svc:embedder</w:t>
            </w:r>
            <w:proofErr w:type="spellEnd"/>
            <w:proofErr w:type="gramEnd"/>
            <w:r>
              <w:t xml:space="preserve">, </w:t>
            </w:r>
            <w:proofErr w:type="spellStart"/>
            <w:proofErr w:type="gramStart"/>
            <w:r>
              <w:t>svc:retriever</w:t>
            </w:r>
            <w:proofErr w:type="spellEnd"/>
            <w:proofErr w:type="gramEnd"/>
            <w:r>
              <w:t xml:space="preserve">, </w:t>
            </w:r>
            <w:proofErr w:type="spellStart"/>
            <w:proofErr w:type="gramStart"/>
            <w:r>
              <w:t>svc:evidence</w:t>
            </w:r>
            <w:proofErr w:type="gramEnd"/>
            <w:r>
              <w:t>-builder</w:t>
            </w:r>
            <w:proofErr w:type="spellEnd"/>
            <w:r>
              <w:t xml:space="preserve">, </w:t>
            </w:r>
            <w:proofErr w:type="spellStart"/>
            <w:proofErr w:type="gramStart"/>
            <w:r>
              <w:t>svc:reference</w:t>
            </w:r>
            <w:proofErr w:type="gramEnd"/>
            <w:r>
              <w:t>-pack-builder</w:t>
            </w:r>
            <w:proofErr w:type="spellEnd"/>
            <w:r>
              <w:t xml:space="preserve">, </w:t>
            </w:r>
            <w:proofErr w:type="spellStart"/>
            <w:proofErr w:type="gramStart"/>
            <w:r>
              <w:t>svc:event</w:t>
            </w:r>
            <w:proofErr w:type="gramEnd"/>
            <w:r>
              <w:t>-publisher</w:t>
            </w:r>
            <w:proofErr w:type="spellEnd"/>
            <w:r>
              <w:t xml:space="preserve">, </w:t>
            </w:r>
            <w:proofErr w:type="spellStart"/>
            <w:proofErr w:type="gramStart"/>
            <w:r>
              <w:t>svc:audit</w:t>
            </w:r>
            <w:proofErr w:type="gramEnd"/>
            <w:r>
              <w:t>-writer</w:t>
            </w:r>
            <w:proofErr w:type="spellEnd"/>
            <w:r>
              <w:t>) consumable by AWS application load balancer and CloudWatch.</w:t>
            </w:r>
          </w:p>
        </w:tc>
      </w:tr>
      <w:tr w:rsidR="006F3B34" w14:paraId="17AAA02A"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1C2856F" w14:textId="77777777" w:rsidR="006F3B34" w:rsidRDefault="00000000">
            <w:r>
              <w:rPr>
                <w:b/>
                <w:bCs/>
              </w:rPr>
              <w:t>NFR-306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6E85A227" w14:textId="77777777" w:rsidR="006F3B34" w:rsidRDefault="00000000">
            <w:r>
              <w:t>Backups shall be automated nightly with point-in-time recovery enabled. Restore procedures shall be tested at minimum quarterly with results recorded.</w:t>
            </w:r>
          </w:p>
        </w:tc>
      </w:tr>
    </w:tbl>
    <w:p w14:paraId="07CF379D" w14:textId="77777777" w:rsidR="006F3B34" w:rsidRDefault="00000000">
      <w:pPr>
        <w:pStyle w:val="Heading2"/>
      </w:pPr>
      <w:r>
        <w:t>6.4 Security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3927B897"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33953909"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EB9CE2E" w14:textId="77777777" w:rsidR="006F3B34" w:rsidRDefault="00000000">
            <w:r>
              <w:rPr>
                <w:b/>
                <w:bCs/>
                <w:color w:val="FFFFFF"/>
              </w:rPr>
              <w:t>Requirement</w:t>
            </w:r>
          </w:p>
        </w:tc>
      </w:tr>
      <w:tr w:rsidR="006F3B34" w14:paraId="1E9AFBE3" w14:textId="77777777">
        <w:tc>
          <w:tcPr>
            <w:tcW w:w="1099" w:type="dxa"/>
            <w:tcBorders>
              <w:top w:val="single" w:sz="4" w:space="0" w:color="BFBFBF"/>
              <w:left w:val="single" w:sz="4" w:space="0" w:color="BFBFBF"/>
              <w:bottom w:val="single" w:sz="4" w:space="0" w:color="BFBFBF"/>
              <w:right w:val="single" w:sz="4" w:space="0" w:color="BFBFBF"/>
            </w:tcBorders>
          </w:tcPr>
          <w:p w14:paraId="43E158B0" w14:textId="77777777" w:rsidR="006F3B34" w:rsidRDefault="00000000">
            <w:r>
              <w:rPr>
                <w:b/>
                <w:bCs/>
              </w:rPr>
              <w:t>NFR-401</w:t>
            </w:r>
          </w:p>
        </w:tc>
        <w:tc>
          <w:tcPr>
            <w:tcW w:w="8260" w:type="dxa"/>
            <w:tcBorders>
              <w:top w:val="single" w:sz="4" w:space="0" w:color="BFBFBF"/>
              <w:left w:val="single" w:sz="4" w:space="0" w:color="BFBFBF"/>
              <w:bottom w:val="single" w:sz="4" w:space="0" w:color="BFBFBF"/>
              <w:right w:val="single" w:sz="4" w:space="0" w:color="BFBFBF"/>
            </w:tcBorders>
          </w:tcPr>
          <w:p w14:paraId="37143DFE" w14:textId="77777777" w:rsidR="006F3B34" w:rsidRDefault="00000000">
            <w:r>
              <w:t>All data at rest in Aurora PostgreSQL, S3, and intermediate stores shall be encrypted using AWS KMS-managed keys.</w:t>
            </w:r>
          </w:p>
        </w:tc>
      </w:tr>
      <w:tr w:rsidR="006F3B34" w14:paraId="34A1244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3ABDF94C" w14:textId="77777777" w:rsidR="006F3B34" w:rsidRDefault="00000000">
            <w:r>
              <w:rPr>
                <w:b/>
                <w:bCs/>
              </w:rPr>
              <w:t>NFR-402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511BD8A" w14:textId="77777777" w:rsidR="006F3B34" w:rsidRDefault="00000000">
            <w:r>
              <w:t>All data in transit shall use TLS 1.2 or higher with strong cipher suites.</w:t>
            </w:r>
          </w:p>
        </w:tc>
      </w:tr>
      <w:tr w:rsidR="006F3B34" w14:paraId="276FC633" w14:textId="77777777">
        <w:tc>
          <w:tcPr>
            <w:tcW w:w="1099" w:type="dxa"/>
            <w:tcBorders>
              <w:top w:val="single" w:sz="4" w:space="0" w:color="BFBFBF"/>
              <w:left w:val="single" w:sz="4" w:space="0" w:color="BFBFBF"/>
              <w:bottom w:val="single" w:sz="4" w:space="0" w:color="BFBFBF"/>
              <w:right w:val="single" w:sz="4" w:space="0" w:color="BFBFBF"/>
            </w:tcBorders>
          </w:tcPr>
          <w:p w14:paraId="24FAC7FD" w14:textId="77777777" w:rsidR="006F3B34" w:rsidRDefault="00000000">
            <w:r>
              <w:rPr>
                <w:b/>
                <w:bCs/>
              </w:rPr>
              <w:t>NFR-403</w:t>
            </w:r>
          </w:p>
        </w:tc>
        <w:tc>
          <w:tcPr>
            <w:tcW w:w="8260" w:type="dxa"/>
            <w:tcBorders>
              <w:top w:val="single" w:sz="4" w:space="0" w:color="BFBFBF"/>
              <w:left w:val="single" w:sz="4" w:space="0" w:color="BFBFBF"/>
              <w:bottom w:val="single" w:sz="4" w:space="0" w:color="BFBFBF"/>
              <w:right w:val="single" w:sz="4" w:space="0" w:color="BFBFBF"/>
            </w:tcBorders>
          </w:tcPr>
          <w:p w14:paraId="43D6EDDB" w14:textId="77777777" w:rsidR="006F3B34" w:rsidRDefault="00000000">
            <w:r>
              <w:t xml:space="preserve">All secrets (database credentials, API keys, webhook signing secrets, OpenAI API key, Cohere </w:t>
            </w:r>
            <w:proofErr w:type="spellStart"/>
            <w:r>
              <w:t>Rerank</w:t>
            </w:r>
            <w:proofErr w:type="spellEnd"/>
            <w:r>
              <w:t xml:space="preserve"> API key, source credentials) shall be stored exclusively in AWS Secrets Manager. No secrets shall be stored in any engine database, repository, environment file checked into source control, configuration management system, or container image.</w:t>
            </w:r>
          </w:p>
        </w:tc>
      </w:tr>
      <w:tr w:rsidR="006F3B34" w14:paraId="64054675"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6134BA0" w14:textId="77777777" w:rsidR="006F3B34" w:rsidRDefault="00000000">
            <w:r>
              <w:rPr>
                <w:b/>
                <w:bCs/>
              </w:rPr>
              <w:t>NFR-404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D48FC56" w14:textId="77777777" w:rsidR="006F3B34" w:rsidRDefault="00000000">
            <w:r>
              <w:t xml:space="preserve">All AWS management API actions shall be recorded through AWS CloudTrail. CloudTrail Management Events shall be enabled for all API activity in the Reference Engine AWS account. CloudTrail Data Events shall be enabled for all Reference Engine document repositories (S3 buckets containing submitted documents, evidence attachments, and reference pack exports) and other </w:t>
            </w:r>
            <w:r>
              <w:lastRenderedPageBreak/>
              <w:t>evidence-bearing storage locations. CloudTrail logs shall be delivered to immutable S3 storage and retained in accordance with TCA record-retention policies (minimum five years per 17 CFR § 275.204-2; seven years for tax-related records). Application-level events shall be captured in the shared append-only audit store. The two audit layers are complementary, not substitutes.</w:t>
            </w:r>
          </w:p>
        </w:tc>
      </w:tr>
      <w:tr w:rsidR="006F3B34" w14:paraId="304019EA" w14:textId="77777777">
        <w:tc>
          <w:tcPr>
            <w:tcW w:w="1099" w:type="dxa"/>
            <w:tcBorders>
              <w:top w:val="single" w:sz="4" w:space="0" w:color="BFBFBF"/>
              <w:left w:val="single" w:sz="4" w:space="0" w:color="BFBFBF"/>
              <w:bottom w:val="single" w:sz="4" w:space="0" w:color="BFBFBF"/>
              <w:right w:val="single" w:sz="4" w:space="0" w:color="BFBFBF"/>
            </w:tcBorders>
          </w:tcPr>
          <w:p w14:paraId="396CE0D4" w14:textId="77777777" w:rsidR="006F3B34" w:rsidRDefault="00000000">
            <w:r>
              <w:rPr>
                <w:b/>
                <w:bCs/>
              </w:rPr>
              <w:lastRenderedPageBreak/>
              <w:t>NFR-405</w:t>
            </w:r>
          </w:p>
        </w:tc>
        <w:tc>
          <w:tcPr>
            <w:tcW w:w="8260" w:type="dxa"/>
            <w:tcBorders>
              <w:top w:val="single" w:sz="4" w:space="0" w:color="BFBFBF"/>
              <w:left w:val="single" w:sz="4" w:space="0" w:color="BFBFBF"/>
              <w:bottom w:val="single" w:sz="4" w:space="0" w:color="BFBFBF"/>
              <w:right w:val="single" w:sz="4" w:space="0" w:color="BFBFBF"/>
            </w:tcBorders>
          </w:tcPr>
          <w:p w14:paraId="20F9F531" w14:textId="77777777" w:rsidR="006F3B34" w:rsidRDefault="00000000">
            <w:proofErr w:type="spellStart"/>
            <w:proofErr w:type="gramStart"/>
            <w:r>
              <w:t>GuardDuty</w:t>
            </w:r>
            <w:proofErr w:type="spellEnd"/>
            <w:proofErr w:type="gramEnd"/>
            <w:r>
              <w:t xml:space="preserve"> and Security Hub shall be enabled at the account level with documented response procedures for findings.</w:t>
            </w:r>
          </w:p>
        </w:tc>
      </w:tr>
      <w:tr w:rsidR="006F3B34" w14:paraId="1BCAF5E5"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62EF9EE" w14:textId="77777777" w:rsidR="006F3B34" w:rsidRDefault="00000000">
            <w:r>
              <w:rPr>
                <w:b/>
                <w:bCs/>
              </w:rPr>
              <w:t>NFR-406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7336E3B8" w14:textId="77777777" w:rsidR="006F3B34" w:rsidRDefault="00000000">
            <w:r>
              <w:t xml:space="preserve">All service identities shall use IAM roles with least-privilege scoped policies. No service </w:t>
            </w:r>
            <w:proofErr w:type="gramStart"/>
            <w:r>
              <w:t>shall</w:t>
            </w:r>
            <w:proofErr w:type="gramEnd"/>
            <w:r>
              <w:t xml:space="preserve"> hold administrative credentials. Cross-account access shall use IAM role assumption with documented purpose.</w:t>
            </w:r>
          </w:p>
        </w:tc>
      </w:tr>
      <w:tr w:rsidR="006F3B34" w14:paraId="3E3E5B12" w14:textId="77777777">
        <w:tc>
          <w:tcPr>
            <w:tcW w:w="1099" w:type="dxa"/>
            <w:tcBorders>
              <w:top w:val="single" w:sz="4" w:space="0" w:color="BFBFBF"/>
              <w:left w:val="single" w:sz="4" w:space="0" w:color="BFBFBF"/>
              <w:bottom w:val="single" w:sz="4" w:space="0" w:color="BFBFBF"/>
              <w:right w:val="single" w:sz="4" w:space="0" w:color="BFBFBF"/>
            </w:tcBorders>
          </w:tcPr>
          <w:p w14:paraId="544802F8" w14:textId="77777777" w:rsidR="006F3B34" w:rsidRDefault="00000000">
            <w:r>
              <w:rPr>
                <w:b/>
                <w:bCs/>
              </w:rPr>
              <w:t>NFR-407</w:t>
            </w:r>
          </w:p>
        </w:tc>
        <w:tc>
          <w:tcPr>
            <w:tcW w:w="8260" w:type="dxa"/>
            <w:tcBorders>
              <w:top w:val="single" w:sz="4" w:space="0" w:color="BFBFBF"/>
              <w:left w:val="single" w:sz="4" w:space="0" w:color="BFBFBF"/>
              <w:bottom w:val="single" w:sz="4" w:space="0" w:color="BFBFBF"/>
              <w:right w:val="single" w:sz="4" w:space="0" w:color="BFBFBF"/>
            </w:tcBorders>
          </w:tcPr>
          <w:p w14:paraId="69A6C772" w14:textId="77777777" w:rsidR="006F3B34" w:rsidRDefault="00000000">
            <w:r>
              <w:t>Webhook signatures shall use HMAC-SHA256 with signing keys rotated quarterly. Webhook recipients shall verify signatures before accepting payloads.</w:t>
            </w:r>
          </w:p>
        </w:tc>
      </w:tr>
      <w:tr w:rsidR="006F3B34" w14:paraId="5F0B5FC1"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7938A8A3" w14:textId="77777777" w:rsidR="006F3B34" w:rsidRDefault="00000000">
            <w:r>
              <w:rPr>
                <w:b/>
                <w:bCs/>
              </w:rPr>
              <w:t>NFR-408</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DAA7306" w14:textId="77777777" w:rsidR="006F3B34" w:rsidRDefault="00000000">
            <w:r>
              <w:t xml:space="preserve">Idempotency keys </w:t>
            </w:r>
            <w:proofErr w:type="gramStart"/>
            <w:r>
              <w:t>shall</w:t>
            </w:r>
            <w:proofErr w:type="gramEnd"/>
            <w:r>
              <w:t xml:space="preserve"> be UUIDv4 and unique per outbound event delivery attempt. Idempotency key retention is 90 days.</w:t>
            </w:r>
          </w:p>
        </w:tc>
      </w:tr>
      <w:tr w:rsidR="006F3B34" w14:paraId="77CD9C72" w14:textId="77777777">
        <w:tc>
          <w:tcPr>
            <w:tcW w:w="1099" w:type="dxa"/>
            <w:tcBorders>
              <w:top w:val="single" w:sz="4" w:space="0" w:color="BFBFBF"/>
              <w:left w:val="single" w:sz="4" w:space="0" w:color="BFBFBF"/>
              <w:bottom w:val="single" w:sz="4" w:space="0" w:color="BFBFBF"/>
              <w:right w:val="single" w:sz="4" w:space="0" w:color="BFBFBF"/>
            </w:tcBorders>
          </w:tcPr>
          <w:p w14:paraId="52656041" w14:textId="77777777" w:rsidR="006F3B34" w:rsidRDefault="00000000">
            <w:r>
              <w:rPr>
                <w:b/>
                <w:bCs/>
              </w:rPr>
              <w:t>NFR-409</w:t>
            </w:r>
          </w:p>
        </w:tc>
        <w:tc>
          <w:tcPr>
            <w:tcW w:w="8260" w:type="dxa"/>
            <w:tcBorders>
              <w:top w:val="single" w:sz="4" w:space="0" w:color="BFBFBF"/>
              <w:left w:val="single" w:sz="4" w:space="0" w:color="BFBFBF"/>
              <w:bottom w:val="single" w:sz="4" w:space="0" w:color="BFBFBF"/>
              <w:right w:val="single" w:sz="4" w:space="0" w:color="BFBFBF"/>
            </w:tcBorders>
          </w:tcPr>
          <w:p w14:paraId="162A8218" w14:textId="77777777" w:rsidR="006F3B34" w:rsidRDefault="00000000">
            <w:r>
              <w:t xml:space="preserve">The system shall implement defense-in-depth against prompt injection in LLM-touching components (the optional LLM-based </w:t>
            </w:r>
            <w:proofErr w:type="spellStart"/>
            <w:r>
              <w:t>reranker</w:t>
            </w:r>
            <w:proofErr w:type="spellEnd"/>
            <w:r>
              <w:t>; downstream Claude or GPT-4 query assistants if added). Documented mitigations include input sanitization, source attribution constraints, and output filtering.</w:t>
            </w:r>
          </w:p>
        </w:tc>
      </w:tr>
    </w:tbl>
    <w:p w14:paraId="25F7B76E" w14:textId="77777777" w:rsidR="006F3B34" w:rsidRDefault="00000000">
      <w:pPr>
        <w:pStyle w:val="Heading2"/>
      </w:pPr>
      <w:r>
        <w:t>6.5 Privacy and Data Handling</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4E3D4200"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2B44ADBC"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04C9D6AC" w14:textId="77777777" w:rsidR="006F3B34" w:rsidRDefault="00000000">
            <w:r>
              <w:rPr>
                <w:b/>
                <w:bCs/>
                <w:color w:val="FFFFFF"/>
              </w:rPr>
              <w:t>Requirement</w:t>
            </w:r>
          </w:p>
        </w:tc>
      </w:tr>
      <w:tr w:rsidR="006F3B34" w14:paraId="12CB7E94" w14:textId="77777777">
        <w:tc>
          <w:tcPr>
            <w:tcW w:w="1099" w:type="dxa"/>
            <w:tcBorders>
              <w:top w:val="single" w:sz="4" w:space="0" w:color="BFBFBF"/>
              <w:left w:val="single" w:sz="4" w:space="0" w:color="BFBFBF"/>
              <w:bottom w:val="single" w:sz="4" w:space="0" w:color="BFBFBF"/>
              <w:right w:val="single" w:sz="4" w:space="0" w:color="BFBFBF"/>
            </w:tcBorders>
          </w:tcPr>
          <w:p w14:paraId="1F19D8B6" w14:textId="77777777" w:rsidR="006F3B34" w:rsidRDefault="00000000">
            <w:r>
              <w:rPr>
                <w:b/>
                <w:bCs/>
              </w:rPr>
              <w:t>NFR-501</w:t>
            </w:r>
          </w:p>
        </w:tc>
        <w:tc>
          <w:tcPr>
            <w:tcW w:w="8260" w:type="dxa"/>
            <w:tcBorders>
              <w:top w:val="single" w:sz="4" w:space="0" w:color="BFBFBF"/>
              <w:left w:val="single" w:sz="4" w:space="0" w:color="BFBFBF"/>
              <w:bottom w:val="single" w:sz="4" w:space="0" w:color="BFBFBF"/>
              <w:right w:val="single" w:sz="4" w:space="0" w:color="BFBFBF"/>
            </w:tcBorders>
          </w:tcPr>
          <w:p w14:paraId="3D9B885F" w14:textId="77777777" w:rsidR="006F3B34" w:rsidRDefault="00000000">
            <w:r>
              <w:t>Documents subject to controlled access (per Anchor Memo Section 10.4) shall only be processed by Reference Engine service identities holding the appropriate Onboarding-issued access token. Token validation shall occur on every document fetch.</w:t>
            </w:r>
          </w:p>
        </w:tc>
      </w:tr>
      <w:tr w:rsidR="006F3B34" w14:paraId="14EFF3F8"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3C3B3FB" w14:textId="77777777" w:rsidR="006F3B34" w:rsidRDefault="00000000">
            <w:r>
              <w:rPr>
                <w:b/>
                <w:bCs/>
              </w:rPr>
              <w:t>NFR-502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5DC7136" w14:textId="77777777" w:rsidR="006F3B34" w:rsidRDefault="00000000">
            <w:r>
              <w:t>Prior to enabling the embedding pipeline, the CRO shall review and approve the embedding provider’s then-current data-handling, retention, confidentiality, and training-use policies. This approval is a mandatory precondition to enabling the embedding pipeline and shall be documented as a CRO approval record with provider name, policy version reviewed, approval date, and CRO signature. The approval shall be revisited upon any material change to provider terms. Text content sent to the OpenAI embedding API is subject to OpenAI’s then-current API data-handling terms (no training use of API data under default policy); the CRO approval record shall confirm these terms are in effect at the time of enablement.</w:t>
            </w:r>
          </w:p>
        </w:tc>
      </w:tr>
      <w:tr w:rsidR="006F3B34" w14:paraId="265BBF80" w14:textId="77777777">
        <w:tc>
          <w:tcPr>
            <w:tcW w:w="1099" w:type="dxa"/>
            <w:tcBorders>
              <w:top w:val="single" w:sz="4" w:space="0" w:color="BFBFBF"/>
              <w:left w:val="single" w:sz="4" w:space="0" w:color="BFBFBF"/>
              <w:bottom w:val="single" w:sz="4" w:space="0" w:color="BFBFBF"/>
              <w:right w:val="single" w:sz="4" w:space="0" w:color="BFBFBF"/>
            </w:tcBorders>
          </w:tcPr>
          <w:p w14:paraId="546F3248" w14:textId="77777777" w:rsidR="006F3B34" w:rsidRDefault="00000000">
            <w:r>
              <w:rPr>
                <w:b/>
                <w:bCs/>
              </w:rPr>
              <w:t>NFR-503</w:t>
            </w:r>
          </w:p>
        </w:tc>
        <w:tc>
          <w:tcPr>
            <w:tcW w:w="8260" w:type="dxa"/>
            <w:tcBorders>
              <w:top w:val="single" w:sz="4" w:space="0" w:color="BFBFBF"/>
              <w:left w:val="single" w:sz="4" w:space="0" w:color="BFBFBF"/>
              <w:bottom w:val="single" w:sz="4" w:space="0" w:color="BFBFBF"/>
              <w:right w:val="single" w:sz="4" w:space="0" w:color="BFBFBF"/>
            </w:tcBorders>
          </w:tcPr>
          <w:p w14:paraId="48E8CF0B" w14:textId="77777777" w:rsidR="006F3B34" w:rsidRDefault="00000000">
            <w:r>
              <w:t>Where documents may contain PII (names, addresses, tax IDs, financial account numbers), the document classification step shall identify PII fields. PII redaction or anonymization options are a detailed design phase decision; the default position is that classified PII is permitted in embeddings under the access control model but is not surfaced in retrieved chunks without authorized scope.</w:t>
            </w:r>
          </w:p>
        </w:tc>
      </w:tr>
      <w:tr w:rsidR="006F3B34" w14:paraId="5571DC0C"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8CE578F" w14:textId="77777777" w:rsidR="006F3B34" w:rsidRDefault="00000000">
            <w:r>
              <w:rPr>
                <w:b/>
                <w:bCs/>
              </w:rPr>
              <w:lastRenderedPageBreak/>
              <w:t>NFR-504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F01DC6C" w14:textId="77777777" w:rsidR="006F3B34" w:rsidRDefault="00000000">
            <w:r>
              <w:t xml:space="preserve">Sponsor-provided confidential documents shall be classified at ingestion. Documents classified as Confidential or Restricted shall carry additional access rules that limit retrieval to the originating </w:t>
            </w:r>
            <w:proofErr w:type="spellStart"/>
            <w:r>
              <w:t>project_id</w:t>
            </w:r>
            <w:proofErr w:type="spellEnd"/>
            <w:r>
              <w:t xml:space="preserve"> and </w:t>
            </w:r>
            <w:proofErr w:type="spellStart"/>
            <w:r>
              <w:t>engagement_id</w:t>
            </w:r>
            <w:proofErr w:type="spellEnd"/>
            <w:r>
              <w:t>.</w:t>
            </w:r>
          </w:p>
        </w:tc>
      </w:tr>
      <w:tr w:rsidR="006F3B34" w14:paraId="1DF63940" w14:textId="77777777">
        <w:tc>
          <w:tcPr>
            <w:tcW w:w="1099" w:type="dxa"/>
            <w:tcBorders>
              <w:top w:val="single" w:sz="4" w:space="0" w:color="BFBFBF"/>
              <w:left w:val="single" w:sz="4" w:space="0" w:color="BFBFBF"/>
              <w:bottom w:val="single" w:sz="4" w:space="0" w:color="BFBFBF"/>
              <w:right w:val="single" w:sz="4" w:space="0" w:color="BFBFBF"/>
            </w:tcBorders>
          </w:tcPr>
          <w:p w14:paraId="0C1396C6" w14:textId="77777777" w:rsidR="006F3B34" w:rsidRDefault="00000000">
            <w:r>
              <w:rPr>
                <w:b/>
                <w:bCs/>
              </w:rPr>
              <w:t>NFR-505</w:t>
            </w:r>
          </w:p>
        </w:tc>
        <w:tc>
          <w:tcPr>
            <w:tcW w:w="8260" w:type="dxa"/>
            <w:tcBorders>
              <w:top w:val="single" w:sz="4" w:space="0" w:color="BFBFBF"/>
              <w:left w:val="single" w:sz="4" w:space="0" w:color="BFBFBF"/>
              <w:bottom w:val="single" w:sz="4" w:space="0" w:color="BFBFBF"/>
              <w:right w:val="single" w:sz="4" w:space="0" w:color="BFBFBF"/>
            </w:tcBorders>
          </w:tcPr>
          <w:p w14:paraId="668BD84F" w14:textId="77777777" w:rsidR="006F3B34" w:rsidRDefault="00000000">
            <w:r>
              <w:t xml:space="preserve">On </w:t>
            </w:r>
            <w:proofErr w:type="spellStart"/>
            <w:proofErr w:type="gramStart"/>
            <w:r>
              <w:t>access.revoked</w:t>
            </w:r>
            <w:proofErr w:type="spellEnd"/>
            <w:proofErr w:type="gramEnd"/>
            <w:r>
              <w:t xml:space="preserve"> from Onboarding, the system shall halt pending operations under the revoked grant and prevent future retrievals using the revoked grant. Historical audit records of operations performed under the previously valid grant shall be preserved.</w:t>
            </w:r>
          </w:p>
        </w:tc>
      </w:tr>
    </w:tbl>
    <w:p w14:paraId="09FF0AF8" w14:textId="77777777" w:rsidR="006F3B34" w:rsidRDefault="00000000">
      <w:pPr>
        <w:pStyle w:val="Heading2"/>
      </w:pPr>
      <w:r>
        <w:t>6.6 Auditability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2CF688A6"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185480D9"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7CDFB382" w14:textId="77777777" w:rsidR="006F3B34" w:rsidRDefault="00000000">
            <w:r>
              <w:rPr>
                <w:b/>
                <w:bCs/>
                <w:color w:val="FFFFFF"/>
              </w:rPr>
              <w:t>Requirement</w:t>
            </w:r>
          </w:p>
        </w:tc>
      </w:tr>
      <w:tr w:rsidR="006F3B34" w14:paraId="63D88C5C" w14:textId="77777777">
        <w:tc>
          <w:tcPr>
            <w:tcW w:w="1099" w:type="dxa"/>
            <w:tcBorders>
              <w:top w:val="single" w:sz="4" w:space="0" w:color="BFBFBF"/>
              <w:left w:val="single" w:sz="4" w:space="0" w:color="BFBFBF"/>
              <w:bottom w:val="single" w:sz="4" w:space="0" w:color="BFBFBF"/>
              <w:right w:val="single" w:sz="4" w:space="0" w:color="BFBFBF"/>
            </w:tcBorders>
          </w:tcPr>
          <w:p w14:paraId="08E51D0D" w14:textId="77777777" w:rsidR="006F3B34" w:rsidRDefault="00000000">
            <w:r>
              <w:rPr>
                <w:b/>
                <w:bCs/>
              </w:rPr>
              <w:t>NFR-601</w:t>
            </w:r>
          </w:p>
        </w:tc>
        <w:tc>
          <w:tcPr>
            <w:tcW w:w="8260" w:type="dxa"/>
            <w:tcBorders>
              <w:top w:val="single" w:sz="4" w:space="0" w:color="BFBFBF"/>
              <w:left w:val="single" w:sz="4" w:space="0" w:color="BFBFBF"/>
              <w:bottom w:val="single" w:sz="4" w:space="0" w:color="BFBFBF"/>
              <w:right w:val="single" w:sz="4" w:space="0" w:color="BFBFBF"/>
            </w:tcBorders>
          </w:tcPr>
          <w:p w14:paraId="58983FE8" w14:textId="77777777" w:rsidR="006F3B34" w:rsidRDefault="00000000">
            <w:r>
              <w:t>Every material event (source inventory change, ingestion run, evidence object create/update/quarantine, feature publication, reference pack approval, override action, access grant or revocation, information request transition, methodology change request transition) shall write a hash-chained event to the shared append-only audit store.</w:t>
            </w:r>
          </w:p>
        </w:tc>
      </w:tr>
      <w:tr w:rsidR="006F3B34" w14:paraId="3D8BF79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058D808A" w14:textId="77777777" w:rsidR="006F3B34" w:rsidRDefault="00000000">
            <w:r>
              <w:rPr>
                <w:b/>
                <w:bCs/>
              </w:rPr>
              <w:t>NFR-602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2088DCD1" w14:textId="77777777" w:rsidR="006F3B34" w:rsidRDefault="00000000">
            <w:r>
              <w:t>Material state transitions (</w:t>
            </w:r>
            <w:proofErr w:type="spellStart"/>
            <w:r>
              <w:t>reference_</w:t>
            </w:r>
            <w:proofErr w:type="gramStart"/>
            <w:r>
              <w:t>pack.approved</w:t>
            </w:r>
            <w:proofErr w:type="spellEnd"/>
            <w:proofErr w:type="gramEnd"/>
            <w:r>
              <w:t xml:space="preserve">, evidence finalization, </w:t>
            </w:r>
            <w:proofErr w:type="spellStart"/>
            <w:proofErr w:type="gramStart"/>
            <w:r>
              <w:t>feature.published</w:t>
            </w:r>
            <w:proofErr w:type="spellEnd"/>
            <w:proofErr w:type="gramEnd"/>
            <w:r>
              <w:t xml:space="preserve">) shall be cryptographically signed by the responsible identity </w:t>
            </w:r>
            <w:proofErr w:type="gramStart"/>
            <w:r>
              <w:t>at the moment</w:t>
            </w:r>
            <w:proofErr w:type="gramEnd"/>
            <w:r>
              <w:t xml:space="preserve"> of transition.</w:t>
            </w:r>
          </w:p>
        </w:tc>
      </w:tr>
      <w:tr w:rsidR="006F3B34" w14:paraId="3C246B71" w14:textId="77777777">
        <w:tc>
          <w:tcPr>
            <w:tcW w:w="1099" w:type="dxa"/>
            <w:tcBorders>
              <w:top w:val="single" w:sz="4" w:space="0" w:color="BFBFBF"/>
              <w:left w:val="single" w:sz="4" w:space="0" w:color="BFBFBF"/>
              <w:bottom w:val="single" w:sz="4" w:space="0" w:color="BFBFBF"/>
              <w:right w:val="single" w:sz="4" w:space="0" w:color="BFBFBF"/>
            </w:tcBorders>
          </w:tcPr>
          <w:p w14:paraId="3DA7635B" w14:textId="77777777" w:rsidR="006F3B34" w:rsidRDefault="00000000">
            <w:r>
              <w:rPr>
                <w:b/>
                <w:bCs/>
              </w:rPr>
              <w:t>NFR-603</w:t>
            </w:r>
          </w:p>
        </w:tc>
        <w:tc>
          <w:tcPr>
            <w:tcW w:w="8260" w:type="dxa"/>
            <w:tcBorders>
              <w:top w:val="single" w:sz="4" w:space="0" w:color="BFBFBF"/>
              <w:left w:val="single" w:sz="4" w:space="0" w:color="BFBFBF"/>
              <w:bottom w:val="single" w:sz="4" w:space="0" w:color="BFBFBF"/>
              <w:right w:val="single" w:sz="4" w:space="0" w:color="BFBFBF"/>
            </w:tcBorders>
          </w:tcPr>
          <w:p w14:paraId="599B76AB" w14:textId="77777777" w:rsidR="006F3B34" w:rsidRDefault="00000000">
            <w:r>
              <w:t xml:space="preserve">Audit events shall not be </w:t>
            </w:r>
            <w:proofErr w:type="spellStart"/>
            <w:r>
              <w:t>deletable</w:t>
            </w:r>
            <w:proofErr w:type="spellEnd"/>
            <w:r>
              <w:t xml:space="preserve"> or modifiable. Corrections shall be new records flagged as corrections with reference to the corrected event.</w:t>
            </w:r>
          </w:p>
        </w:tc>
      </w:tr>
      <w:tr w:rsidR="006F3B34" w14:paraId="48DE9820"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5C3AA86A" w14:textId="77777777" w:rsidR="006F3B34" w:rsidRDefault="00000000">
            <w:r>
              <w:rPr>
                <w:b/>
                <w:bCs/>
              </w:rPr>
              <w:t>NFR-604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515BC698" w14:textId="77777777" w:rsidR="006F3B34" w:rsidRDefault="00000000">
            <w:r>
              <w:t>Audit events shall be retained for a minimum of five years per 17 CFR § 275.204-2 (RIA books-and-records). Tax-related records shall be retained for seven years per applicable tax requirements.6.</w:t>
            </w:r>
          </w:p>
        </w:tc>
      </w:tr>
      <w:tr w:rsidR="006F3B34" w14:paraId="4EB8A76D" w14:textId="77777777">
        <w:tc>
          <w:tcPr>
            <w:tcW w:w="1099" w:type="dxa"/>
            <w:tcBorders>
              <w:top w:val="single" w:sz="4" w:space="0" w:color="BFBFBF"/>
              <w:left w:val="single" w:sz="4" w:space="0" w:color="BFBFBF"/>
              <w:bottom w:val="single" w:sz="4" w:space="0" w:color="BFBFBF"/>
              <w:right w:val="single" w:sz="4" w:space="0" w:color="BFBFBF"/>
            </w:tcBorders>
          </w:tcPr>
          <w:p w14:paraId="1E7ED47A" w14:textId="77777777" w:rsidR="006F3B34" w:rsidRDefault="00000000">
            <w:r>
              <w:rPr>
                <w:b/>
                <w:bCs/>
              </w:rPr>
              <w:t>NFR-605</w:t>
            </w:r>
          </w:p>
        </w:tc>
        <w:tc>
          <w:tcPr>
            <w:tcW w:w="8260" w:type="dxa"/>
            <w:tcBorders>
              <w:top w:val="single" w:sz="4" w:space="0" w:color="BFBFBF"/>
              <w:left w:val="single" w:sz="4" w:space="0" w:color="BFBFBF"/>
              <w:bottom w:val="single" w:sz="4" w:space="0" w:color="BFBFBF"/>
              <w:right w:val="single" w:sz="4" w:space="0" w:color="BFBFBF"/>
            </w:tcBorders>
          </w:tcPr>
          <w:p w14:paraId="02A9FF6D" w14:textId="77777777" w:rsidR="006F3B34" w:rsidRDefault="00000000">
            <w:r>
              <w:t xml:space="preserve">The audit store shall be </w:t>
            </w:r>
            <w:proofErr w:type="spellStart"/>
            <w:r>
              <w:t>queryable</w:t>
            </w:r>
            <w:proofErr w:type="spellEnd"/>
            <w:r>
              <w:t xml:space="preserve"> by the CRO with read access across all three engines per Anchor Memo Section 10.2.</w:t>
            </w:r>
          </w:p>
        </w:tc>
      </w:tr>
      <w:tr w:rsidR="006F3B34" w14:paraId="14D77BB3"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1CFBEE99" w14:textId="77777777" w:rsidR="006F3B34" w:rsidRDefault="00000000">
            <w:r>
              <w:rPr>
                <w:b/>
                <w:bCs/>
              </w:rPr>
              <w:t>NFR-606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07FD2094" w14:textId="77777777" w:rsidR="006F3B34" w:rsidRDefault="00000000">
            <w:r>
              <w:t xml:space="preserve">The audit store shall support replay </w:t>
            </w:r>
            <w:proofErr w:type="gramStart"/>
            <w:r>
              <w:t>verification:</w:t>
            </w:r>
            <w:proofErr w:type="gramEnd"/>
            <w:r>
              <w:t xml:space="preserve"> given an event sequence, the hash chain shall be independently verifiable by an external reviewer.</w:t>
            </w:r>
          </w:p>
        </w:tc>
      </w:tr>
    </w:tbl>
    <w:p w14:paraId="29B142C4" w14:textId="77777777" w:rsidR="006F3B34" w:rsidRDefault="00000000">
      <w:pPr>
        <w:pStyle w:val="Heading2"/>
      </w:pPr>
      <w:r>
        <w:t>6.7 Compliance and RIA-Readiness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099"/>
        <w:gridCol w:w="8261"/>
      </w:tblGrid>
      <w:tr w:rsidR="006F3B34" w14:paraId="05868303" w14:textId="77777777">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3864"/>
          </w:tcPr>
          <w:p w14:paraId="105B30A6" w14:textId="77777777" w:rsidR="006F3B34" w:rsidRDefault="00000000">
            <w:r>
              <w:rPr>
                <w:b/>
                <w:bCs/>
                <w:color w:val="FFFFFF"/>
              </w:rPr>
              <w:t>ID</w:t>
            </w:r>
          </w:p>
        </w:tc>
        <w:tc>
          <w:tcPr>
            <w:tcW w:w="8260" w:type="dxa"/>
            <w:tcBorders>
              <w:top w:val="single" w:sz="4" w:space="0" w:color="BFBFBF"/>
              <w:left w:val="single" w:sz="4" w:space="0" w:color="BFBFBF"/>
              <w:bottom w:val="single" w:sz="4" w:space="0" w:color="BFBFBF"/>
              <w:right w:val="single" w:sz="4" w:space="0" w:color="BFBFBF"/>
            </w:tcBorders>
            <w:shd w:val="clear" w:color="auto" w:fill="1F3864"/>
          </w:tcPr>
          <w:p w14:paraId="156602CF" w14:textId="77777777" w:rsidR="006F3B34" w:rsidRDefault="00000000">
            <w:r>
              <w:rPr>
                <w:b/>
                <w:bCs/>
                <w:color w:val="FFFFFF"/>
              </w:rPr>
              <w:t>Requirement</w:t>
            </w:r>
          </w:p>
        </w:tc>
      </w:tr>
      <w:tr w:rsidR="006F3B34" w14:paraId="6AF7ED2E" w14:textId="77777777">
        <w:tc>
          <w:tcPr>
            <w:tcW w:w="1099" w:type="dxa"/>
            <w:tcBorders>
              <w:top w:val="single" w:sz="4" w:space="0" w:color="BFBFBF"/>
              <w:left w:val="single" w:sz="4" w:space="0" w:color="BFBFBF"/>
              <w:bottom w:val="single" w:sz="4" w:space="0" w:color="BFBFBF"/>
              <w:right w:val="single" w:sz="4" w:space="0" w:color="BFBFBF"/>
            </w:tcBorders>
          </w:tcPr>
          <w:p w14:paraId="145CCC54" w14:textId="77777777" w:rsidR="006F3B34" w:rsidRDefault="00000000">
            <w:r>
              <w:rPr>
                <w:b/>
                <w:bCs/>
              </w:rPr>
              <w:t>NFR-701</w:t>
            </w:r>
          </w:p>
        </w:tc>
        <w:tc>
          <w:tcPr>
            <w:tcW w:w="8260" w:type="dxa"/>
            <w:tcBorders>
              <w:top w:val="single" w:sz="4" w:space="0" w:color="BFBFBF"/>
              <w:left w:val="single" w:sz="4" w:space="0" w:color="BFBFBF"/>
              <w:bottom w:val="single" w:sz="4" w:space="0" w:color="BFBFBF"/>
              <w:right w:val="single" w:sz="4" w:space="0" w:color="BFBFBF"/>
            </w:tcBorders>
          </w:tcPr>
          <w:p w14:paraId="47177BDF" w14:textId="77777777" w:rsidR="006F3B34" w:rsidRDefault="00000000">
            <w:r>
              <w:t>All recordkeeping shall be RIA-ready under SEC Rule 204-2: books-and-records-grade audit trail, immutable history, defensibility of source attribution, and five-year RIA retention minimum (17 CFR § 275.204-2); tax-related records retained seven years.</w:t>
            </w:r>
          </w:p>
        </w:tc>
      </w:tr>
      <w:tr w:rsidR="006F3B34" w14:paraId="32B04CA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4452EF61" w14:textId="77777777" w:rsidR="006F3B34" w:rsidRDefault="00000000">
            <w:r>
              <w:rPr>
                <w:b/>
                <w:bCs/>
              </w:rPr>
              <w:t>NFR-702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3CB624D8" w14:textId="77777777" w:rsidR="006F3B34" w:rsidRDefault="00000000">
            <w:r>
              <w:t>All overrides (CRO overrides per Anchor Memo Section 10.2) shall require justification text, shall be cryptographically signed by the CRO identity, and shall be retained per the audit retention policy.</w:t>
            </w:r>
          </w:p>
        </w:tc>
      </w:tr>
      <w:tr w:rsidR="006F3B34" w14:paraId="38D70228" w14:textId="77777777">
        <w:tc>
          <w:tcPr>
            <w:tcW w:w="1099" w:type="dxa"/>
            <w:tcBorders>
              <w:top w:val="single" w:sz="4" w:space="0" w:color="BFBFBF"/>
              <w:left w:val="single" w:sz="4" w:space="0" w:color="BFBFBF"/>
              <w:bottom w:val="single" w:sz="4" w:space="0" w:color="BFBFBF"/>
              <w:right w:val="single" w:sz="4" w:space="0" w:color="BFBFBF"/>
            </w:tcBorders>
          </w:tcPr>
          <w:p w14:paraId="307AA3BA" w14:textId="77777777" w:rsidR="006F3B34" w:rsidRDefault="00000000">
            <w:r>
              <w:rPr>
                <w:b/>
                <w:bCs/>
              </w:rPr>
              <w:lastRenderedPageBreak/>
              <w:t>NFR-703</w:t>
            </w:r>
          </w:p>
        </w:tc>
        <w:tc>
          <w:tcPr>
            <w:tcW w:w="8260" w:type="dxa"/>
            <w:tcBorders>
              <w:top w:val="single" w:sz="4" w:space="0" w:color="BFBFBF"/>
              <w:left w:val="single" w:sz="4" w:space="0" w:color="BFBFBF"/>
              <w:bottom w:val="single" w:sz="4" w:space="0" w:color="BFBFBF"/>
              <w:right w:val="single" w:sz="4" w:space="0" w:color="BFBFBF"/>
            </w:tcBorders>
          </w:tcPr>
          <w:p w14:paraId="6BE7DB5A" w14:textId="77777777" w:rsidR="006F3B34" w:rsidRDefault="00000000">
            <w:r>
              <w:t>Every Reference Pack export shall include a methodology version manifest, evidence manifest, source-tier breakdown, attestation signature, and audit trail reference.</w:t>
            </w:r>
          </w:p>
        </w:tc>
      </w:tr>
      <w:tr w:rsidR="006F3B34" w14:paraId="4BC3D69F" w14:textId="77777777">
        <w:tc>
          <w:tcPr>
            <w:tcW w:w="1099" w:type="dxa"/>
            <w:tcBorders>
              <w:top w:val="single" w:sz="4" w:space="0" w:color="BFBFBF"/>
              <w:left w:val="single" w:sz="4" w:space="0" w:color="BFBFBF"/>
              <w:bottom w:val="single" w:sz="4" w:space="0" w:color="BFBFBF"/>
              <w:right w:val="single" w:sz="4" w:space="0" w:color="BFBFBF"/>
            </w:tcBorders>
            <w:shd w:val="clear" w:color="auto" w:fill="F2F2F2"/>
          </w:tcPr>
          <w:p w14:paraId="2B7A991E" w14:textId="77777777" w:rsidR="006F3B34" w:rsidRDefault="00000000">
            <w:r>
              <w:rPr>
                <w:b/>
                <w:bCs/>
              </w:rPr>
              <w:t>NFR-704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Pr>
          <w:p w14:paraId="1950CC8C" w14:textId="77777777" w:rsidR="006F3B34" w:rsidRDefault="00000000">
            <w:r>
              <w:t>The system shall support external compliance review under Anchor Memo Section 11 with read access to audit events, override records, source-inventory change records, and methodology change request records.</w:t>
            </w:r>
          </w:p>
        </w:tc>
      </w:tr>
    </w:tbl>
    <w:p w14:paraId="330D81B5" w14:textId="77777777" w:rsidR="006F3B34" w:rsidRDefault="00000000">
      <w:pPr>
        <w:pStyle w:val="Heading1"/>
      </w:pPr>
      <w:r>
        <w:br w:type="page"/>
      </w:r>
      <w:r>
        <w:lastRenderedPageBreak/>
        <w:t>7. Data Model</w:t>
      </w:r>
    </w:p>
    <w:p w14:paraId="2835BE78" w14:textId="77777777" w:rsidR="006F3B34" w:rsidRDefault="00000000">
      <w:pPr>
        <w:spacing w:before="80" w:after="80"/>
      </w:pPr>
      <w:r>
        <w:t xml:space="preserve">The Reference Engine data model is organized into nine schema groups. All tables use UUID primary keys, </w:t>
      </w:r>
      <w:proofErr w:type="spellStart"/>
      <w:r>
        <w:t>created_at</w:t>
      </w:r>
      <w:proofErr w:type="spellEnd"/>
      <w:r>
        <w:t xml:space="preserve"> and </w:t>
      </w:r>
      <w:proofErr w:type="spellStart"/>
      <w:r>
        <w:t>updated_at</w:t>
      </w:r>
      <w:proofErr w:type="spellEnd"/>
      <w:r>
        <w:t xml:space="preserve"> timestamps where applicable, </w:t>
      </w:r>
      <w:proofErr w:type="spellStart"/>
      <w:r>
        <w:t>actor_id</w:t>
      </w:r>
      <w:proofErr w:type="spellEnd"/>
      <w:r>
        <w:t xml:space="preserve"> fields recording the producing identity (user or service), and </w:t>
      </w:r>
      <w:proofErr w:type="spellStart"/>
      <w:r>
        <w:t>audit_event_id</w:t>
      </w:r>
      <w:proofErr w:type="spellEnd"/>
      <w:r>
        <w:t xml:space="preserve"> foreign references to the shared audit store. </w:t>
      </w:r>
      <w:proofErr w:type="spellStart"/>
      <w:r>
        <w:t>PostGIS</w:t>
      </w:r>
      <w:proofErr w:type="spellEnd"/>
      <w:r>
        <w:t xml:space="preserve"> is enabled for spatial entity tables. </w:t>
      </w:r>
      <w:proofErr w:type="spellStart"/>
      <w:r>
        <w:t>pgvector</w:t>
      </w:r>
      <w:proofErr w:type="spellEnd"/>
      <w:r>
        <w:t xml:space="preserve"> is enabled for embedding tables.</w:t>
      </w:r>
    </w:p>
    <w:p w14:paraId="30D8C089" w14:textId="77777777" w:rsidR="006F3B34" w:rsidRDefault="00000000">
      <w:pPr>
        <w:pStyle w:val="Heading2"/>
      </w:pPr>
      <w:r>
        <w:t>7.1 Schema Groups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799"/>
        <w:gridCol w:w="3000"/>
        <w:gridCol w:w="4561"/>
      </w:tblGrid>
      <w:tr w:rsidR="006F3B34" w14:paraId="037B17DA" w14:textId="77777777">
        <w:trPr>
          <w:tblHeader/>
        </w:trPr>
        <w:tc>
          <w:tcPr>
            <w:tcW w:w="1799" w:type="dxa"/>
            <w:tcBorders>
              <w:top w:val="single" w:sz="4" w:space="0" w:color="BFBFBF"/>
              <w:left w:val="single" w:sz="4" w:space="0" w:color="BFBFBF"/>
              <w:bottom w:val="single" w:sz="4" w:space="0" w:color="BFBFBF"/>
              <w:right w:val="single" w:sz="4" w:space="0" w:color="BFBFBF"/>
            </w:tcBorders>
            <w:shd w:val="clear" w:color="auto" w:fill="1F3864"/>
          </w:tcPr>
          <w:p w14:paraId="065F116E" w14:textId="77777777" w:rsidR="006F3B34" w:rsidRDefault="00000000">
            <w:r>
              <w:rPr>
                <w:b/>
                <w:bCs/>
                <w:color w:val="FFFFFF"/>
              </w:rPr>
              <w:t>Schema Group</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082C4B48" w14:textId="77777777" w:rsidR="006F3B34" w:rsidRDefault="00000000">
            <w:r>
              <w:rPr>
                <w:b/>
                <w:bCs/>
                <w:color w:val="FFFFFF"/>
              </w:rPr>
              <w:t>Purpose</w:t>
            </w:r>
          </w:p>
        </w:tc>
        <w:tc>
          <w:tcPr>
            <w:tcW w:w="4561" w:type="dxa"/>
            <w:tcBorders>
              <w:top w:val="single" w:sz="4" w:space="0" w:color="BFBFBF"/>
              <w:left w:val="single" w:sz="4" w:space="0" w:color="BFBFBF"/>
              <w:bottom w:val="single" w:sz="4" w:space="0" w:color="BFBFBF"/>
              <w:right w:val="single" w:sz="4" w:space="0" w:color="BFBFBF"/>
            </w:tcBorders>
            <w:shd w:val="clear" w:color="auto" w:fill="1F3864"/>
          </w:tcPr>
          <w:p w14:paraId="2650C3FA" w14:textId="77777777" w:rsidR="006F3B34" w:rsidRDefault="00000000">
            <w:r>
              <w:rPr>
                <w:b/>
                <w:bCs/>
                <w:color w:val="FFFFFF"/>
              </w:rPr>
              <w:t>Representative Tables</w:t>
            </w:r>
          </w:p>
        </w:tc>
      </w:tr>
      <w:tr w:rsidR="006F3B34" w14:paraId="2FE32BE3" w14:textId="77777777">
        <w:tc>
          <w:tcPr>
            <w:tcW w:w="1799" w:type="dxa"/>
            <w:tcBorders>
              <w:top w:val="single" w:sz="4" w:space="0" w:color="BFBFBF"/>
              <w:left w:val="single" w:sz="4" w:space="0" w:color="BFBFBF"/>
              <w:bottom w:val="single" w:sz="4" w:space="0" w:color="BFBFBF"/>
              <w:right w:val="single" w:sz="4" w:space="0" w:color="BFBFBF"/>
            </w:tcBorders>
          </w:tcPr>
          <w:p w14:paraId="244ECB5B" w14:textId="77777777" w:rsidR="006F3B34" w:rsidRDefault="00000000">
            <w:r>
              <w:rPr>
                <w:b/>
                <w:bCs/>
              </w:rPr>
              <w:t>source</w:t>
            </w:r>
          </w:p>
        </w:tc>
        <w:tc>
          <w:tcPr>
            <w:tcW w:w="3000" w:type="dxa"/>
            <w:tcBorders>
              <w:top w:val="single" w:sz="4" w:space="0" w:color="BFBFBF"/>
              <w:left w:val="single" w:sz="4" w:space="0" w:color="BFBFBF"/>
              <w:bottom w:val="single" w:sz="4" w:space="0" w:color="BFBFBF"/>
              <w:right w:val="single" w:sz="4" w:space="0" w:color="BFBFBF"/>
            </w:tcBorders>
          </w:tcPr>
          <w:p w14:paraId="7DDC2EA2" w14:textId="77777777" w:rsidR="006F3B34" w:rsidRDefault="00000000">
            <w:r>
              <w:t>Build Source Inventory Model and credential registry.</w:t>
            </w:r>
          </w:p>
        </w:tc>
        <w:tc>
          <w:tcPr>
            <w:tcW w:w="4561" w:type="dxa"/>
            <w:tcBorders>
              <w:top w:val="single" w:sz="4" w:space="0" w:color="BFBFBF"/>
              <w:left w:val="single" w:sz="4" w:space="0" w:color="BFBFBF"/>
              <w:bottom w:val="single" w:sz="4" w:space="0" w:color="BFBFBF"/>
              <w:right w:val="single" w:sz="4" w:space="0" w:color="BFBFBF"/>
            </w:tcBorders>
          </w:tcPr>
          <w:p w14:paraId="02F5EF1F" w14:textId="77777777" w:rsidR="006F3B34" w:rsidRDefault="00000000">
            <w:r>
              <w:t xml:space="preserve">source, </w:t>
            </w:r>
            <w:proofErr w:type="spellStart"/>
            <w:r>
              <w:t>source_credential</w:t>
            </w:r>
            <w:proofErr w:type="spellEnd"/>
            <w:r>
              <w:t xml:space="preserve">, </w:t>
            </w:r>
            <w:proofErr w:type="spellStart"/>
            <w:r>
              <w:t>credential_registry</w:t>
            </w:r>
            <w:proofErr w:type="spellEnd"/>
            <w:r>
              <w:t xml:space="preserve">, </w:t>
            </w:r>
            <w:proofErr w:type="spellStart"/>
            <w:r>
              <w:t>source_access_grant</w:t>
            </w:r>
            <w:proofErr w:type="spellEnd"/>
            <w:r>
              <w:t xml:space="preserve">, </w:t>
            </w:r>
            <w:proofErr w:type="spellStart"/>
            <w:r>
              <w:t>source_inventory_change_record</w:t>
            </w:r>
            <w:proofErr w:type="spellEnd"/>
            <w:r>
              <w:t xml:space="preserve">, </w:t>
            </w:r>
            <w:proofErr w:type="spellStart"/>
            <w:r>
              <w:t>termination_event</w:t>
            </w:r>
            <w:proofErr w:type="spellEnd"/>
          </w:p>
        </w:tc>
      </w:tr>
      <w:tr w:rsidR="006F3B34" w14:paraId="7936BA2B" w14:textId="77777777">
        <w:tc>
          <w:tcPr>
            <w:tcW w:w="1799" w:type="dxa"/>
            <w:tcBorders>
              <w:top w:val="single" w:sz="4" w:space="0" w:color="BFBFBF"/>
              <w:left w:val="single" w:sz="4" w:space="0" w:color="BFBFBF"/>
              <w:bottom w:val="single" w:sz="4" w:space="0" w:color="BFBFBF"/>
              <w:right w:val="single" w:sz="4" w:space="0" w:color="BFBFBF"/>
            </w:tcBorders>
            <w:shd w:val="clear" w:color="auto" w:fill="F2F2F2"/>
          </w:tcPr>
          <w:p w14:paraId="39178314" w14:textId="77777777" w:rsidR="006F3B34" w:rsidRDefault="00000000">
            <w:r>
              <w:rPr>
                <w:b/>
                <w:bCs/>
              </w:rPr>
              <w:t>ingestion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560C580D" w14:textId="77777777" w:rsidR="006F3B34" w:rsidRDefault="00000000">
            <w:r>
              <w:t>Raw source ingestion and staging.</w:t>
            </w:r>
          </w:p>
        </w:tc>
        <w:tc>
          <w:tcPr>
            <w:tcW w:w="4561" w:type="dxa"/>
            <w:tcBorders>
              <w:top w:val="single" w:sz="4" w:space="0" w:color="BFBFBF"/>
              <w:left w:val="single" w:sz="4" w:space="0" w:color="BFBFBF"/>
              <w:bottom w:val="single" w:sz="4" w:space="0" w:color="BFBFBF"/>
              <w:right w:val="single" w:sz="4" w:space="0" w:color="BFBFBF"/>
            </w:tcBorders>
            <w:shd w:val="clear" w:color="auto" w:fill="F2F2F2"/>
          </w:tcPr>
          <w:p w14:paraId="329AD6FF" w14:textId="77777777" w:rsidR="006F3B34" w:rsidRDefault="00000000">
            <w:proofErr w:type="spellStart"/>
            <w:r>
              <w:t>ingestion_run</w:t>
            </w:r>
            <w:proofErr w:type="spellEnd"/>
            <w:r>
              <w:t xml:space="preserve">, </w:t>
            </w:r>
            <w:proofErr w:type="spellStart"/>
            <w:r>
              <w:t>source_record</w:t>
            </w:r>
            <w:proofErr w:type="spellEnd"/>
            <w:r>
              <w:t xml:space="preserve">, </w:t>
            </w:r>
            <w:proofErr w:type="spellStart"/>
            <w:r>
              <w:t>ingestion_exception</w:t>
            </w:r>
            <w:proofErr w:type="spellEnd"/>
            <w:r>
              <w:t xml:space="preserve">, </w:t>
            </w:r>
            <w:proofErr w:type="spellStart"/>
            <w:r>
              <w:t>source_record_chunk_link</w:t>
            </w:r>
            <w:proofErr w:type="spellEnd"/>
          </w:p>
        </w:tc>
      </w:tr>
      <w:tr w:rsidR="006F3B34" w14:paraId="09686332" w14:textId="77777777">
        <w:tc>
          <w:tcPr>
            <w:tcW w:w="1799" w:type="dxa"/>
            <w:tcBorders>
              <w:top w:val="single" w:sz="4" w:space="0" w:color="BFBFBF"/>
              <w:left w:val="single" w:sz="4" w:space="0" w:color="BFBFBF"/>
              <w:bottom w:val="single" w:sz="4" w:space="0" w:color="BFBFBF"/>
              <w:right w:val="single" w:sz="4" w:space="0" w:color="BFBFBF"/>
            </w:tcBorders>
          </w:tcPr>
          <w:p w14:paraId="4390F30A" w14:textId="77777777" w:rsidR="006F3B34" w:rsidRDefault="00000000">
            <w:r>
              <w:rPr>
                <w:b/>
                <w:bCs/>
              </w:rPr>
              <w:t>entity</w:t>
            </w:r>
          </w:p>
        </w:tc>
        <w:tc>
          <w:tcPr>
            <w:tcW w:w="3000" w:type="dxa"/>
            <w:tcBorders>
              <w:top w:val="single" w:sz="4" w:space="0" w:color="BFBFBF"/>
              <w:left w:val="single" w:sz="4" w:space="0" w:color="BFBFBF"/>
              <w:bottom w:val="single" w:sz="4" w:space="0" w:color="BFBFBF"/>
              <w:right w:val="single" w:sz="4" w:space="0" w:color="BFBFBF"/>
            </w:tcBorders>
          </w:tcPr>
          <w:p w14:paraId="2AC8A45F" w14:textId="77777777" w:rsidR="006F3B34" w:rsidRDefault="00000000">
            <w:r>
              <w:t>Canonical entity layer and resolution.</w:t>
            </w:r>
          </w:p>
        </w:tc>
        <w:tc>
          <w:tcPr>
            <w:tcW w:w="4561" w:type="dxa"/>
            <w:tcBorders>
              <w:top w:val="single" w:sz="4" w:space="0" w:color="BFBFBF"/>
              <w:left w:val="single" w:sz="4" w:space="0" w:color="BFBFBF"/>
              <w:bottom w:val="single" w:sz="4" w:space="0" w:color="BFBFBF"/>
              <w:right w:val="single" w:sz="4" w:space="0" w:color="BFBFBF"/>
            </w:tcBorders>
          </w:tcPr>
          <w:p w14:paraId="6E568CE7" w14:textId="77777777" w:rsidR="006F3B34" w:rsidRDefault="00000000">
            <w:proofErr w:type="spellStart"/>
            <w:r>
              <w:t>canonical_entity</w:t>
            </w:r>
            <w:proofErr w:type="spellEnd"/>
            <w:r>
              <w:t xml:space="preserve">, </w:t>
            </w:r>
            <w:proofErr w:type="spellStart"/>
            <w:r>
              <w:t>entity_resolution</w:t>
            </w:r>
            <w:proofErr w:type="spellEnd"/>
            <w:r>
              <w:t xml:space="preserve">, </w:t>
            </w:r>
            <w:proofErr w:type="spellStart"/>
            <w:r>
              <w:t>canonical_entity_event</w:t>
            </w:r>
            <w:proofErr w:type="spellEnd"/>
            <w:r>
              <w:t xml:space="preserve">, </w:t>
            </w:r>
            <w:proofErr w:type="spellStart"/>
            <w:r>
              <w:t>jurisdictional_identifier</w:t>
            </w:r>
            <w:proofErr w:type="spellEnd"/>
            <w:r>
              <w:t xml:space="preserve">, </w:t>
            </w:r>
            <w:proofErr w:type="spellStart"/>
            <w:r>
              <w:t>spatial_geometry</w:t>
            </w:r>
            <w:proofErr w:type="spellEnd"/>
          </w:p>
        </w:tc>
      </w:tr>
      <w:tr w:rsidR="006F3B34" w14:paraId="2A2D5C4C" w14:textId="77777777">
        <w:tc>
          <w:tcPr>
            <w:tcW w:w="1799" w:type="dxa"/>
            <w:tcBorders>
              <w:top w:val="single" w:sz="4" w:space="0" w:color="BFBFBF"/>
              <w:left w:val="single" w:sz="4" w:space="0" w:color="BFBFBF"/>
              <w:bottom w:val="single" w:sz="4" w:space="0" w:color="BFBFBF"/>
              <w:right w:val="single" w:sz="4" w:space="0" w:color="BFBFBF"/>
            </w:tcBorders>
            <w:shd w:val="clear" w:color="auto" w:fill="F2F2F2"/>
          </w:tcPr>
          <w:p w14:paraId="04B23096" w14:textId="77777777" w:rsidR="006F3B34" w:rsidRDefault="00000000">
            <w:r>
              <w:rPr>
                <w:b/>
                <w:bCs/>
              </w:rPr>
              <w:t>document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42FE9F8B" w14:textId="77777777" w:rsidR="006F3B34" w:rsidRDefault="00000000">
            <w:r>
              <w:t>Document text content, chunks, embeddings.</w:t>
            </w:r>
          </w:p>
        </w:tc>
        <w:tc>
          <w:tcPr>
            <w:tcW w:w="4561" w:type="dxa"/>
            <w:tcBorders>
              <w:top w:val="single" w:sz="4" w:space="0" w:color="BFBFBF"/>
              <w:left w:val="single" w:sz="4" w:space="0" w:color="BFBFBF"/>
              <w:bottom w:val="single" w:sz="4" w:space="0" w:color="BFBFBF"/>
              <w:right w:val="single" w:sz="4" w:space="0" w:color="BFBFBF"/>
            </w:tcBorders>
            <w:shd w:val="clear" w:color="auto" w:fill="F2F2F2"/>
          </w:tcPr>
          <w:p w14:paraId="3D3B620D" w14:textId="77777777" w:rsidR="006F3B34" w:rsidRDefault="00000000">
            <w:r>
              <w:t xml:space="preserve">documents, </w:t>
            </w:r>
            <w:proofErr w:type="spellStart"/>
            <w:r>
              <w:t>document_chunks</w:t>
            </w:r>
            <w:proofErr w:type="spellEnd"/>
            <w:r>
              <w:t xml:space="preserve">, </w:t>
            </w:r>
            <w:proofErr w:type="spellStart"/>
            <w:r>
              <w:t>chunk_embeddings</w:t>
            </w:r>
            <w:proofErr w:type="spellEnd"/>
            <w:r>
              <w:t xml:space="preserve">, </w:t>
            </w:r>
            <w:proofErr w:type="spellStart"/>
            <w:r>
              <w:t>embedding_model_versions</w:t>
            </w:r>
            <w:proofErr w:type="spellEnd"/>
            <w:r>
              <w:t xml:space="preserve">, </w:t>
            </w:r>
            <w:proofErr w:type="spellStart"/>
            <w:r>
              <w:t>document_access_token</w:t>
            </w:r>
            <w:proofErr w:type="spellEnd"/>
          </w:p>
        </w:tc>
      </w:tr>
      <w:tr w:rsidR="006F3B34" w14:paraId="6195B8B5" w14:textId="77777777">
        <w:tc>
          <w:tcPr>
            <w:tcW w:w="1799" w:type="dxa"/>
            <w:tcBorders>
              <w:top w:val="single" w:sz="4" w:space="0" w:color="BFBFBF"/>
              <w:left w:val="single" w:sz="4" w:space="0" w:color="BFBFBF"/>
              <w:bottom w:val="single" w:sz="4" w:space="0" w:color="BFBFBF"/>
              <w:right w:val="single" w:sz="4" w:space="0" w:color="BFBFBF"/>
            </w:tcBorders>
          </w:tcPr>
          <w:p w14:paraId="293AA5B4" w14:textId="77777777" w:rsidR="006F3B34" w:rsidRDefault="00000000">
            <w:r>
              <w:rPr>
                <w:b/>
                <w:bCs/>
              </w:rPr>
              <w:t>retrieval</w:t>
            </w:r>
          </w:p>
        </w:tc>
        <w:tc>
          <w:tcPr>
            <w:tcW w:w="3000" w:type="dxa"/>
            <w:tcBorders>
              <w:top w:val="single" w:sz="4" w:space="0" w:color="BFBFBF"/>
              <w:left w:val="single" w:sz="4" w:space="0" w:color="BFBFBF"/>
              <w:bottom w:val="single" w:sz="4" w:space="0" w:color="BFBFBF"/>
              <w:right w:val="single" w:sz="4" w:space="0" w:color="BFBFBF"/>
            </w:tcBorders>
          </w:tcPr>
          <w:p w14:paraId="49F3B8EA" w14:textId="77777777" w:rsidR="006F3B34" w:rsidRDefault="00000000">
            <w:r>
              <w:t>Retrieval query and result records.</w:t>
            </w:r>
          </w:p>
        </w:tc>
        <w:tc>
          <w:tcPr>
            <w:tcW w:w="4561" w:type="dxa"/>
            <w:tcBorders>
              <w:top w:val="single" w:sz="4" w:space="0" w:color="BFBFBF"/>
              <w:left w:val="single" w:sz="4" w:space="0" w:color="BFBFBF"/>
              <w:bottom w:val="single" w:sz="4" w:space="0" w:color="BFBFBF"/>
              <w:right w:val="single" w:sz="4" w:space="0" w:color="BFBFBF"/>
            </w:tcBorders>
          </w:tcPr>
          <w:p w14:paraId="2609D0A3" w14:textId="77777777" w:rsidR="006F3B34" w:rsidRDefault="00000000">
            <w:proofErr w:type="spellStart"/>
            <w:r>
              <w:t>retrieval_queries</w:t>
            </w:r>
            <w:proofErr w:type="spellEnd"/>
            <w:r>
              <w:t xml:space="preserve">, </w:t>
            </w:r>
            <w:proofErr w:type="spellStart"/>
            <w:r>
              <w:t>retrieval_results</w:t>
            </w:r>
            <w:proofErr w:type="spellEnd"/>
            <w:r>
              <w:t xml:space="preserve">, </w:t>
            </w:r>
            <w:proofErr w:type="spellStart"/>
            <w:r>
              <w:t>retrieval_query_normalization_version</w:t>
            </w:r>
            <w:proofErr w:type="spellEnd"/>
            <w:r>
              <w:t xml:space="preserve">, </w:t>
            </w:r>
            <w:proofErr w:type="spellStart"/>
            <w:r>
              <w:t>reranker_version</w:t>
            </w:r>
            <w:proofErr w:type="spellEnd"/>
          </w:p>
        </w:tc>
      </w:tr>
      <w:tr w:rsidR="006F3B34" w14:paraId="517ACAAF" w14:textId="77777777">
        <w:tc>
          <w:tcPr>
            <w:tcW w:w="1799" w:type="dxa"/>
            <w:tcBorders>
              <w:top w:val="single" w:sz="4" w:space="0" w:color="BFBFBF"/>
              <w:left w:val="single" w:sz="4" w:space="0" w:color="BFBFBF"/>
              <w:bottom w:val="single" w:sz="4" w:space="0" w:color="BFBFBF"/>
              <w:right w:val="single" w:sz="4" w:space="0" w:color="BFBFBF"/>
            </w:tcBorders>
            <w:shd w:val="clear" w:color="auto" w:fill="F2F2F2"/>
          </w:tcPr>
          <w:p w14:paraId="47DBDA22" w14:textId="77777777" w:rsidR="006F3B34" w:rsidRDefault="00000000">
            <w:r>
              <w:rPr>
                <w:b/>
                <w:bCs/>
              </w:rPr>
              <w:t>evidence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584C3725" w14:textId="77777777" w:rsidR="006F3B34" w:rsidRDefault="00000000">
            <w:r>
              <w:t>Evidence objects and provenance.</w:t>
            </w:r>
          </w:p>
        </w:tc>
        <w:tc>
          <w:tcPr>
            <w:tcW w:w="4561" w:type="dxa"/>
            <w:tcBorders>
              <w:top w:val="single" w:sz="4" w:space="0" w:color="BFBFBF"/>
              <w:left w:val="single" w:sz="4" w:space="0" w:color="BFBFBF"/>
              <w:bottom w:val="single" w:sz="4" w:space="0" w:color="BFBFBF"/>
              <w:right w:val="single" w:sz="4" w:space="0" w:color="BFBFBF"/>
            </w:tcBorders>
            <w:shd w:val="clear" w:color="auto" w:fill="F2F2F2"/>
          </w:tcPr>
          <w:p w14:paraId="7EEC7CC0" w14:textId="77777777" w:rsidR="006F3B34" w:rsidRDefault="00000000">
            <w:proofErr w:type="spellStart"/>
            <w:r>
              <w:t>evidence_object</w:t>
            </w:r>
            <w:proofErr w:type="spellEnd"/>
            <w:r>
              <w:t xml:space="preserve">, </w:t>
            </w:r>
            <w:proofErr w:type="spellStart"/>
            <w:r>
              <w:t>evidence_provenance</w:t>
            </w:r>
            <w:proofErr w:type="spellEnd"/>
            <w:r>
              <w:t xml:space="preserve">, </w:t>
            </w:r>
            <w:proofErr w:type="spellStart"/>
            <w:r>
              <w:t>evidence_object_version</w:t>
            </w:r>
            <w:proofErr w:type="spellEnd"/>
            <w:r>
              <w:t xml:space="preserve">, </w:t>
            </w:r>
            <w:proofErr w:type="spellStart"/>
            <w:r>
              <w:t>evidence_object_signature</w:t>
            </w:r>
            <w:proofErr w:type="spellEnd"/>
          </w:p>
        </w:tc>
      </w:tr>
      <w:tr w:rsidR="006F3B34" w14:paraId="2C3FA842" w14:textId="77777777">
        <w:tc>
          <w:tcPr>
            <w:tcW w:w="1799" w:type="dxa"/>
            <w:tcBorders>
              <w:top w:val="single" w:sz="4" w:space="0" w:color="BFBFBF"/>
              <w:left w:val="single" w:sz="4" w:space="0" w:color="BFBFBF"/>
              <w:bottom w:val="single" w:sz="4" w:space="0" w:color="BFBFBF"/>
              <w:right w:val="single" w:sz="4" w:space="0" w:color="BFBFBF"/>
            </w:tcBorders>
          </w:tcPr>
          <w:p w14:paraId="6EBE7C01" w14:textId="77777777" w:rsidR="006F3B34" w:rsidRDefault="00000000">
            <w:r>
              <w:rPr>
                <w:b/>
                <w:bCs/>
              </w:rPr>
              <w:t>features</w:t>
            </w:r>
          </w:p>
        </w:tc>
        <w:tc>
          <w:tcPr>
            <w:tcW w:w="3000" w:type="dxa"/>
            <w:tcBorders>
              <w:top w:val="single" w:sz="4" w:space="0" w:color="BFBFBF"/>
              <w:left w:val="single" w:sz="4" w:space="0" w:color="BFBFBF"/>
              <w:bottom w:val="single" w:sz="4" w:space="0" w:color="BFBFBF"/>
              <w:right w:val="single" w:sz="4" w:space="0" w:color="BFBFBF"/>
            </w:tcBorders>
          </w:tcPr>
          <w:p w14:paraId="1CA829CD" w14:textId="77777777" w:rsidR="006F3B34" w:rsidRDefault="00000000">
            <w:r>
              <w:t>Feature derivation and publication.</w:t>
            </w:r>
          </w:p>
        </w:tc>
        <w:tc>
          <w:tcPr>
            <w:tcW w:w="4561" w:type="dxa"/>
            <w:tcBorders>
              <w:top w:val="single" w:sz="4" w:space="0" w:color="BFBFBF"/>
              <w:left w:val="single" w:sz="4" w:space="0" w:color="BFBFBF"/>
              <w:bottom w:val="single" w:sz="4" w:space="0" w:color="BFBFBF"/>
              <w:right w:val="single" w:sz="4" w:space="0" w:color="BFBFBF"/>
            </w:tcBorders>
          </w:tcPr>
          <w:p w14:paraId="7A5865A0" w14:textId="77777777" w:rsidR="006F3B34" w:rsidRDefault="00000000">
            <w:proofErr w:type="spellStart"/>
            <w:r>
              <w:t>project_feature</w:t>
            </w:r>
            <w:proofErr w:type="spellEnd"/>
            <w:r>
              <w:t xml:space="preserve">, </w:t>
            </w:r>
            <w:proofErr w:type="spellStart"/>
            <w:r>
              <w:t>operator_feature</w:t>
            </w:r>
            <w:proofErr w:type="spellEnd"/>
            <w:r>
              <w:t xml:space="preserve">, </w:t>
            </w:r>
            <w:proofErr w:type="spellStart"/>
            <w:r>
              <w:t>asset_feature</w:t>
            </w:r>
            <w:proofErr w:type="spellEnd"/>
            <w:r>
              <w:t xml:space="preserve">, </w:t>
            </w:r>
            <w:proofErr w:type="spellStart"/>
            <w:r>
              <w:t>jurisdiction_feature</w:t>
            </w:r>
            <w:proofErr w:type="spellEnd"/>
            <w:r>
              <w:t xml:space="preserve">, </w:t>
            </w:r>
            <w:proofErr w:type="spellStart"/>
            <w:r>
              <w:t>risk_feature_export</w:t>
            </w:r>
            <w:proofErr w:type="spellEnd"/>
            <w:r>
              <w:t xml:space="preserve">, </w:t>
            </w:r>
            <w:proofErr w:type="spellStart"/>
            <w:r>
              <w:t>feature_derivation_logic_version</w:t>
            </w:r>
            <w:proofErr w:type="spellEnd"/>
          </w:p>
        </w:tc>
      </w:tr>
      <w:tr w:rsidR="006F3B34" w14:paraId="49941C8D" w14:textId="77777777">
        <w:tc>
          <w:tcPr>
            <w:tcW w:w="1799" w:type="dxa"/>
            <w:tcBorders>
              <w:top w:val="single" w:sz="4" w:space="0" w:color="BFBFBF"/>
              <w:left w:val="single" w:sz="4" w:space="0" w:color="BFBFBF"/>
              <w:bottom w:val="single" w:sz="4" w:space="0" w:color="BFBFBF"/>
              <w:right w:val="single" w:sz="4" w:space="0" w:color="BFBFBF"/>
            </w:tcBorders>
            <w:shd w:val="clear" w:color="auto" w:fill="F2F2F2"/>
          </w:tcPr>
          <w:p w14:paraId="2126ACA4" w14:textId="77777777" w:rsidR="006F3B34" w:rsidRDefault="00000000">
            <w:r>
              <w:rPr>
                <w:b/>
                <w:bCs/>
              </w:rPr>
              <w:t>packs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63B9E00D" w14:textId="77777777" w:rsidR="006F3B34" w:rsidRDefault="00000000">
            <w:r>
              <w:t>Reference Pack assembly and export.</w:t>
            </w:r>
          </w:p>
        </w:tc>
        <w:tc>
          <w:tcPr>
            <w:tcW w:w="4561" w:type="dxa"/>
            <w:tcBorders>
              <w:top w:val="single" w:sz="4" w:space="0" w:color="BFBFBF"/>
              <w:left w:val="single" w:sz="4" w:space="0" w:color="BFBFBF"/>
              <w:bottom w:val="single" w:sz="4" w:space="0" w:color="BFBFBF"/>
              <w:right w:val="single" w:sz="4" w:space="0" w:color="BFBFBF"/>
            </w:tcBorders>
            <w:shd w:val="clear" w:color="auto" w:fill="F2F2F2"/>
          </w:tcPr>
          <w:p w14:paraId="6CD52FB5" w14:textId="77777777" w:rsidR="006F3B34" w:rsidRDefault="00000000">
            <w:proofErr w:type="spellStart"/>
            <w:r>
              <w:t>reference_pack</w:t>
            </w:r>
            <w:proofErr w:type="spellEnd"/>
            <w:r>
              <w:t xml:space="preserve">, </w:t>
            </w:r>
            <w:proofErr w:type="spellStart"/>
            <w:r>
              <w:t>reference_pack_evidence</w:t>
            </w:r>
            <w:proofErr w:type="spellEnd"/>
            <w:r>
              <w:t xml:space="preserve">, </w:t>
            </w:r>
            <w:proofErr w:type="spellStart"/>
            <w:r>
              <w:t>reference_pack_feature</w:t>
            </w:r>
            <w:proofErr w:type="spellEnd"/>
            <w:r>
              <w:t xml:space="preserve">, </w:t>
            </w:r>
            <w:proofErr w:type="spellStart"/>
            <w:r>
              <w:t>reference_pack_signature</w:t>
            </w:r>
            <w:proofErr w:type="spellEnd"/>
            <w:r>
              <w:t xml:space="preserve">, </w:t>
            </w:r>
            <w:proofErr w:type="spellStart"/>
            <w:r>
              <w:t>reference_pack_export_record</w:t>
            </w:r>
            <w:proofErr w:type="spellEnd"/>
          </w:p>
        </w:tc>
      </w:tr>
      <w:tr w:rsidR="006F3B34" w14:paraId="6616F063" w14:textId="77777777">
        <w:tc>
          <w:tcPr>
            <w:tcW w:w="1799" w:type="dxa"/>
            <w:tcBorders>
              <w:top w:val="single" w:sz="4" w:space="0" w:color="BFBFBF"/>
              <w:left w:val="single" w:sz="4" w:space="0" w:color="BFBFBF"/>
              <w:bottom w:val="single" w:sz="4" w:space="0" w:color="BFBFBF"/>
              <w:right w:val="single" w:sz="4" w:space="0" w:color="BFBFBF"/>
            </w:tcBorders>
          </w:tcPr>
          <w:p w14:paraId="52183958" w14:textId="77777777" w:rsidR="006F3B34" w:rsidRDefault="00000000">
            <w:r>
              <w:rPr>
                <w:b/>
                <w:bCs/>
              </w:rPr>
              <w:t>workflow</w:t>
            </w:r>
          </w:p>
        </w:tc>
        <w:tc>
          <w:tcPr>
            <w:tcW w:w="3000" w:type="dxa"/>
            <w:tcBorders>
              <w:top w:val="single" w:sz="4" w:space="0" w:color="BFBFBF"/>
              <w:left w:val="single" w:sz="4" w:space="0" w:color="BFBFBF"/>
              <w:bottom w:val="single" w:sz="4" w:space="0" w:color="BFBFBF"/>
              <w:right w:val="single" w:sz="4" w:space="0" w:color="BFBFBF"/>
            </w:tcBorders>
          </w:tcPr>
          <w:p w14:paraId="065CC2EF" w14:textId="77777777" w:rsidR="006F3B34" w:rsidRDefault="00000000">
            <w:r>
              <w:t xml:space="preserve">Information requests, methodology change </w:t>
            </w:r>
            <w:r>
              <w:lastRenderedPageBreak/>
              <w:t>requests, gating exceptions.</w:t>
            </w:r>
          </w:p>
        </w:tc>
        <w:tc>
          <w:tcPr>
            <w:tcW w:w="4561" w:type="dxa"/>
            <w:tcBorders>
              <w:top w:val="single" w:sz="4" w:space="0" w:color="BFBFBF"/>
              <w:left w:val="single" w:sz="4" w:space="0" w:color="BFBFBF"/>
              <w:bottom w:val="single" w:sz="4" w:space="0" w:color="BFBFBF"/>
              <w:right w:val="single" w:sz="4" w:space="0" w:color="BFBFBF"/>
            </w:tcBorders>
          </w:tcPr>
          <w:p w14:paraId="2FAEF5C2" w14:textId="77777777" w:rsidR="006F3B34" w:rsidRDefault="00000000">
            <w:proofErr w:type="spellStart"/>
            <w:r>
              <w:lastRenderedPageBreak/>
              <w:t>information_request</w:t>
            </w:r>
            <w:proofErr w:type="spellEnd"/>
            <w:r>
              <w:t xml:space="preserve">, </w:t>
            </w:r>
            <w:proofErr w:type="spellStart"/>
            <w:r>
              <w:t>information_request_event</w:t>
            </w:r>
            <w:proofErr w:type="spellEnd"/>
            <w:r>
              <w:t xml:space="preserve">, </w:t>
            </w:r>
            <w:proofErr w:type="spellStart"/>
            <w:r>
              <w:lastRenderedPageBreak/>
              <w:t>methodology_change_request</w:t>
            </w:r>
            <w:proofErr w:type="spellEnd"/>
            <w:r>
              <w:t xml:space="preserve">, </w:t>
            </w:r>
            <w:proofErr w:type="spellStart"/>
            <w:r>
              <w:t>methodology_change_request_event</w:t>
            </w:r>
            <w:proofErr w:type="spellEnd"/>
            <w:r>
              <w:t xml:space="preserve">, </w:t>
            </w:r>
            <w:proofErr w:type="spellStart"/>
            <w:r>
              <w:t>reference_exception</w:t>
            </w:r>
            <w:proofErr w:type="spellEnd"/>
          </w:p>
        </w:tc>
      </w:tr>
      <w:tr w:rsidR="006F3B34" w14:paraId="2CEA22F5" w14:textId="77777777">
        <w:tc>
          <w:tcPr>
            <w:tcW w:w="1799" w:type="dxa"/>
            <w:tcBorders>
              <w:top w:val="single" w:sz="4" w:space="0" w:color="BFBFBF"/>
              <w:left w:val="single" w:sz="4" w:space="0" w:color="BFBFBF"/>
              <w:bottom w:val="single" w:sz="4" w:space="0" w:color="BFBFBF"/>
              <w:right w:val="single" w:sz="4" w:space="0" w:color="BFBFBF"/>
            </w:tcBorders>
            <w:shd w:val="clear" w:color="auto" w:fill="F2F2F2"/>
          </w:tcPr>
          <w:p w14:paraId="1910E8CC" w14:textId="77777777" w:rsidR="006F3B34" w:rsidRDefault="00000000">
            <w:r>
              <w:rPr>
                <w:b/>
                <w:bCs/>
              </w:rPr>
              <w:lastRenderedPageBreak/>
              <w:t>audit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38BFA3FD" w14:textId="77777777" w:rsidR="006F3B34" w:rsidRDefault="00000000">
            <w:r>
              <w:t>Local audit mirror and integration with shared audit store.</w:t>
            </w:r>
          </w:p>
        </w:tc>
        <w:tc>
          <w:tcPr>
            <w:tcW w:w="4561" w:type="dxa"/>
            <w:tcBorders>
              <w:top w:val="single" w:sz="4" w:space="0" w:color="BFBFBF"/>
              <w:left w:val="single" w:sz="4" w:space="0" w:color="BFBFBF"/>
              <w:bottom w:val="single" w:sz="4" w:space="0" w:color="BFBFBF"/>
              <w:right w:val="single" w:sz="4" w:space="0" w:color="BFBFBF"/>
            </w:tcBorders>
            <w:shd w:val="clear" w:color="auto" w:fill="F2F2F2"/>
          </w:tcPr>
          <w:p w14:paraId="2B02FE7F" w14:textId="77777777" w:rsidR="006F3B34" w:rsidRDefault="00000000">
            <w:proofErr w:type="spellStart"/>
            <w:r>
              <w:t>audit_event_local</w:t>
            </w:r>
            <w:proofErr w:type="spellEnd"/>
            <w:r>
              <w:t xml:space="preserve">, </w:t>
            </w:r>
            <w:proofErr w:type="spellStart"/>
            <w:r>
              <w:t>audit_event_chain</w:t>
            </w:r>
            <w:proofErr w:type="spellEnd"/>
            <w:r>
              <w:t xml:space="preserve">, </w:t>
            </w:r>
            <w:proofErr w:type="spellStart"/>
            <w:r>
              <w:t>audit_event_signature</w:t>
            </w:r>
            <w:proofErr w:type="spellEnd"/>
            <w:r>
              <w:t xml:space="preserve">, </w:t>
            </w:r>
            <w:proofErr w:type="spellStart"/>
            <w:r>
              <w:t>audit_replay_record</w:t>
            </w:r>
            <w:proofErr w:type="spellEnd"/>
          </w:p>
        </w:tc>
      </w:tr>
      <w:tr w:rsidR="006F3B34" w14:paraId="31BC2A14" w14:textId="77777777">
        <w:tc>
          <w:tcPr>
            <w:tcW w:w="1799" w:type="dxa"/>
            <w:tcBorders>
              <w:top w:val="single" w:sz="4" w:space="0" w:color="BFBFBF"/>
              <w:left w:val="single" w:sz="4" w:space="0" w:color="BFBFBF"/>
              <w:bottom w:val="single" w:sz="4" w:space="0" w:color="BFBFBF"/>
              <w:right w:val="single" w:sz="4" w:space="0" w:color="BFBFBF"/>
            </w:tcBorders>
          </w:tcPr>
          <w:p w14:paraId="2D4BDC29" w14:textId="77777777" w:rsidR="006F3B34" w:rsidRDefault="00000000">
            <w:r>
              <w:rPr>
                <w:b/>
                <w:bCs/>
              </w:rPr>
              <w:t>integration</w:t>
            </w:r>
          </w:p>
        </w:tc>
        <w:tc>
          <w:tcPr>
            <w:tcW w:w="3000" w:type="dxa"/>
            <w:tcBorders>
              <w:top w:val="single" w:sz="4" w:space="0" w:color="BFBFBF"/>
              <w:left w:val="single" w:sz="4" w:space="0" w:color="BFBFBF"/>
              <w:bottom w:val="single" w:sz="4" w:space="0" w:color="BFBFBF"/>
              <w:right w:val="single" w:sz="4" w:space="0" w:color="BFBFBF"/>
            </w:tcBorders>
          </w:tcPr>
          <w:p w14:paraId="5249CB7D" w14:textId="77777777" w:rsidR="006F3B34" w:rsidRDefault="00000000">
            <w:r>
              <w:t>Outbound event delivery and idempotency.</w:t>
            </w:r>
          </w:p>
        </w:tc>
        <w:tc>
          <w:tcPr>
            <w:tcW w:w="4561" w:type="dxa"/>
            <w:tcBorders>
              <w:top w:val="single" w:sz="4" w:space="0" w:color="BFBFBF"/>
              <w:left w:val="single" w:sz="4" w:space="0" w:color="BFBFBF"/>
              <w:bottom w:val="single" w:sz="4" w:space="0" w:color="BFBFBF"/>
              <w:right w:val="single" w:sz="4" w:space="0" w:color="BFBFBF"/>
            </w:tcBorders>
          </w:tcPr>
          <w:p w14:paraId="741055E5" w14:textId="77777777" w:rsidR="006F3B34" w:rsidRDefault="00000000">
            <w:proofErr w:type="spellStart"/>
            <w:r>
              <w:t>integration_event</w:t>
            </w:r>
            <w:proofErr w:type="spellEnd"/>
            <w:r>
              <w:t xml:space="preserve">, </w:t>
            </w:r>
            <w:proofErr w:type="spellStart"/>
            <w:r>
              <w:t>webhook_delivery</w:t>
            </w:r>
            <w:proofErr w:type="spellEnd"/>
            <w:r>
              <w:t xml:space="preserve">, </w:t>
            </w:r>
            <w:proofErr w:type="spellStart"/>
            <w:r>
              <w:t>idempotency_key</w:t>
            </w:r>
            <w:proofErr w:type="spellEnd"/>
            <w:r>
              <w:t xml:space="preserve">, </w:t>
            </w:r>
            <w:proofErr w:type="spellStart"/>
            <w:r>
              <w:t>webhook_signature_key</w:t>
            </w:r>
            <w:proofErr w:type="spellEnd"/>
            <w:r>
              <w:t xml:space="preserve">, </w:t>
            </w:r>
            <w:proofErr w:type="spellStart"/>
            <w:r>
              <w:t>webhook_signature_key_rotation</w:t>
            </w:r>
            <w:proofErr w:type="spellEnd"/>
          </w:p>
        </w:tc>
      </w:tr>
    </w:tbl>
    <w:p w14:paraId="1AA70CB9" w14:textId="77777777" w:rsidR="006F3B34" w:rsidRDefault="00000000">
      <w:pPr>
        <w:pStyle w:val="Heading2"/>
      </w:pPr>
      <w:r>
        <w:t>7.2 Identifier Conventions</w:t>
      </w:r>
    </w:p>
    <w:p w14:paraId="159FC550" w14:textId="77777777" w:rsidR="006F3B34" w:rsidRDefault="00000000">
      <w:pPr>
        <w:pStyle w:val="ListParagraph"/>
        <w:numPr>
          <w:ilvl w:val="0"/>
          <w:numId w:val="1"/>
        </w:numPr>
        <w:spacing w:before="40" w:after="40"/>
      </w:pPr>
      <w:r>
        <w:t>All primary keys are UUIDv4 unless noted.</w:t>
      </w:r>
    </w:p>
    <w:p w14:paraId="2D615911" w14:textId="77777777" w:rsidR="006F3B34" w:rsidRDefault="00000000">
      <w:pPr>
        <w:pStyle w:val="ListParagraph"/>
        <w:numPr>
          <w:ilvl w:val="0"/>
          <w:numId w:val="1"/>
        </w:numPr>
        <w:spacing w:before="40" w:after="40"/>
      </w:pPr>
      <w:r>
        <w:t>Composite identifiers use the schema (</w:t>
      </w:r>
      <w:proofErr w:type="spellStart"/>
      <w:r>
        <w:t>parent_id</w:t>
      </w:r>
      <w:proofErr w:type="spellEnd"/>
      <w:r>
        <w:t xml:space="preserve">, </w:t>
      </w:r>
      <w:proofErr w:type="spellStart"/>
      <w:r>
        <w:t>version_int</w:t>
      </w:r>
      <w:proofErr w:type="spellEnd"/>
      <w:r>
        <w:t xml:space="preserve">) where versioning is required (e.g., </w:t>
      </w:r>
      <w:proofErr w:type="spellStart"/>
      <w:r>
        <w:t>feature_id</w:t>
      </w:r>
      <w:proofErr w:type="spellEnd"/>
      <w:r>
        <w:t xml:space="preserve"> with </w:t>
      </w:r>
      <w:proofErr w:type="spellStart"/>
      <w:r>
        <w:t>feature_version_int</w:t>
      </w:r>
      <w:proofErr w:type="spellEnd"/>
      <w:r>
        <w:t>).</w:t>
      </w:r>
    </w:p>
    <w:p w14:paraId="0AA2B433" w14:textId="77777777" w:rsidR="006F3B34" w:rsidRDefault="00000000">
      <w:pPr>
        <w:pStyle w:val="ListParagraph"/>
        <w:numPr>
          <w:ilvl w:val="0"/>
          <w:numId w:val="1"/>
        </w:numPr>
        <w:spacing w:before="40" w:after="40"/>
      </w:pPr>
      <w:r>
        <w:t xml:space="preserve">Jurisdictional identifiers (Texas RRC operator number, well API number, lease ID, Kentucky EEC permit number) are stored as structured </w:t>
      </w:r>
      <w:proofErr w:type="spellStart"/>
      <w:r>
        <w:t>jurisdictional_identifier</w:t>
      </w:r>
      <w:proofErr w:type="spellEnd"/>
      <w:r>
        <w:t xml:space="preserve"> records with </w:t>
      </w:r>
      <w:proofErr w:type="spellStart"/>
      <w:r>
        <w:t>jurisdiction_code</w:t>
      </w:r>
      <w:proofErr w:type="spellEnd"/>
      <w:r>
        <w:t xml:space="preserve">, </w:t>
      </w:r>
      <w:proofErr w:type="spellStart"/>
      <w:r>
        <w:t>identifier_type</w:t>
      </w:r>
      <w:proofErr w:type="spellEnd"/>
      <w:r>
        <w:t xml:space="preserve">, </w:t>
      </w:r>
      <w:proofErr w:type="spellStart"/>
      <w:r>
        <w:t>identifier_value</w:t>
      </w:r>
      <w:proofErr w:type="spellEnd"/>
      <w:r>
        <w:t xml:space="preserve">, and </w:t>
      </w:r>
      <w:proofErr w:type="spellStart"/>
      <w:r>
        <w:t>canonical_entity_id</w:t>
      </w:r>
      <w:proofErr w:type="spellEnd"/>
      <w:r>
        <w:t>.</w:t>
      </w:r>
    </w:p>
    <w:p w14:paraId="1EE7C5E5" w14:textId="77777777" w:rsidR="006F3B34" w:rsidRDefault="00000000">
      <w:pPr>
        <w:pStyle w:val="ListParagraph"/>
        <w:numPr>
          <w:ilvl w:val="0"/>
          <w:numId w:val="1"/>
        </w:numPr>
        <w:spacing w:before="40" w:after="40"/>
      </w:pPr>
      <w:r>
        <w:t>S3 object URIs follow the convention s3://tca-refeng-{env}/{schema_group}/{yyyy}/{mm}/{object_id}/{filename}.</w:t>
      </w:r>
    </w:p>
    <w:p w14:paraId="3C9FB2F7" w14:textId="77777777" w:rsidR="006F3B34" w:rsidRDefault="00000000">
      <w:pPr>
        <w:pStyle w:val="ListParagraph"/>
        <w:numPr>
          <w:ilvl w:val="0"/>
          <w:numId w:val="1"/>
        </w:numPr>
        <w:spacing w:before="40" w:after="40"/>
      </w:pPr>
      <w:r>
        <w:t xml:space="preserve">Database schema names use </w:t>
      </w:r>
      <w:proofErr w:type="spellStart"/>
      <w:r>
        <w:t>snake_case</w:t>
      </w:r>
      <w:proofErr w:type="spellEnd"/>
      <w:r>
        <w:t xml:space="preserve">; table names use </w:t>
      </w:r>
      <w:proofErr w:type="spellStart"/>
      <w:r>
        <w:t>snake_case</w:t>
      </w:r>
      <w:proofErr w:type="spellEnd"/>
      <w:r>
        <w:t xml:space="preserve">; columns use </w:t>
      </w:r>
      <w:proofErr w:type="spellStart"/>
      <w:r>
        <w:t>snake_case</w:t>
      </w:r>
      <w:proofErr w:type="spellEnd"/>
      <w:r>
        <w:t xml:space="preserve">; </w:t>
      </w:r>
      <w:proofErr w:type="spellStart"/>
      <w:r>
        <w:t>enums</w:t>
      </w:r>
      <w:proofErr w:type="spellEnd"/>
      <w:r>
        <w:t xml:space="preserve"> use UPPER_SNAKE_CASE.</w:t>
      </w:r>
    </w:p>
    <w:p w14:paraId="55A1803A" w14:textId="77777777" w:rsidR="006F3B34" w:rsidRDefault="00000000">
      <w:pPr>
        <w:pStyle w:val="Heading2"/>
      </w:pPr>
      <w:r>
        <w:t>7.3 Key Table Specifications</w:t>
      </w:r>
    </w:p>
    <w:p w14:paraId="2FC10A63" w14:textId="77777777" w:rsidR="006F3B34" w:rsidRDefault="00000000">
      <w:pPr>
        <w:spacing w:before="80" w:after="80"/>
      </w:pPr>
      <w:r>
        <w:t xml:space="preserve">Detailed table specifications are provided for the </w:t>
      </w:r>
      <w:proofErr w:type="gramStart"/>
      <w:r>
        <w:t>highest-traffic</w:t>
      </w:r>
      <w:proofErr w:type="gramEnd"/>
      <w:r>
        <w:t xml:space="preserve"> and </w:t>
      </w:r>
      <w:proofErr w:type="gramStart"/>
      <w:r>
        <w:t>highest-consequence</w:t>
      </w:r>
      <w:proofErr w:type="gramEnd"/>
      <w:r>
        <w:t xml:space="preserve"> tables. Complete table specifications are deferred to detailed design phase and shall be authored by the implementing engineer.</w:t>
      </w:r>
    </w:p>
    <w:p w14:paraId="1BB83F39" w14:textId="77777777" w:rsidR="006F3B34" w:rsidRDefault="00000000">
      <w:pPr>
        <w:pStyle w:val="Heading3"/>
      </w:pPr>
      <w:r>
        <w:t>7.3.1 source</w:t>
      </w:r>
    </w:p>
    <w:p w14:paraId="065E3D96" w14:textId="77777777" w:rsidR="006F3B34" w:rsidRDefault="00000000">
      <w:pPr>
        <w:shd w:val="clear" w:color="auto" w:fill="F5F5F5"/>
        <w:spacing w:before="40" w:after="40"/>
      </w:pPr>
      <w:proofErr w:type="spellStart"/>
      <w:r>
        <w:rPr>
          <w:rFonts w:ascii="Consolas" w:eastAsia="Consolas" w:hAnsi="Consolas" w:cs="Consolas"/>
          <w:sz w:val="20"/>
          <w:szCs w:val="20"/>
        </w:rPr>
        <w:t>source_id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source_name</w:t>
      </w:r>
      <w:proofErr w:type="spellEnd"/>
      <w:r>
        <w:rPr>
          <w:rFonts w:ascii="Consolas" w:eastAsia="Consolas" w:hAnsi="Consolas" w:cs="Consolas"/>
          <w:sz w:val="20"/>
          <w:szCs w:val="20"/>
        </w:rPr>
        <w:t xml:space="preserve"> text not null; </w:t>
      </w:r>
      <w:proofErr w:type="spellStart"/>
      <w:r>
        <w:rPr>
          <w:rFonts w:ascii="Consolas" w:eastAsia="Consolas" w:hAnsi="Consolas" w:cs="Consolas"/>
          <w:sz w:val="20"/>
          <w:szCs w:val="20"/>
        </w:rPr>
        <w:t>source_short_code</w:t>
      </w:r>
      <w:proofErr w:type="spellEnd"/>
      <w:r>
        <w:rPr>
          <w:rFonts w:ascii="Consolas" w:eastAsia="Consolas" w:hAnsi="Consolas" w:cs="Consolas"/>
          <w:sz w:val="20"/>
          <w:szCs w:val="20"/>
        </w:rPr>
        <w:t xml:space="preserve"> text unique;</w:t>
      </w:r>
    </w:p>
    <w:p w14:paraId="686D48BB" w14:textId="77777777" w:rsidR="006F3B34" w:rsidRDefault="00000000">
      <w:pPr>
        <w:shd w:val="clear" w:color="auto" w:fill="F5F5F5"/>
        <w:spacing w:before="40" w:after="40"/>
      </w:pPr>
      <w:r>
        <w:rPr>
          <w:rFonts w:ascii="Consolas" w:eastAsia="Consolas" w:hAnsi="Consolas" w:cs="Consolas"/>
          <w:sz w:val="20"/>
          <w:szCs w:val="20"/>
        </w:rPr>
        <w:t xml:space="preserve">sector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(E_AND_P, RENEWABLES, REAL_ESTATE, TECHNOLOGY);</w:t>
      </w:r>
    </w:p>
    <w:p w14:paraId="438C1256" w14:textId="77777777" w:rsidR="006F3B34" w:rsidRDefault="00000000">
      <w:pPr>
        <w:shd w:val="clear" w:color="auto" w:fill="F5F5F5"/>
        <w:spacing w:before="40" w:after="40"/>
      </w:pPr>
      <w:proofErr w:type="spellStart"/>
      <w:r>
        <w:rPr>
          <w:rFonts w:ascii="Consolas" w:eastAsia="Consolas" w:hAnsi="Consolas" w:cs="Consolas"/>
          <w:sz w:val="20"/>
          <w:szCs w:val="20"/>
        </w:rPr>
        <w:t>jurisdiction_code</w:t>
      </w:r>
      <w:proofErr w:type="spellEnd"/>
      <w:r>
        <w:rPr>
          <w:rFonts w:ascii="Consolas" w:eastAsia="Consolas" w:hAnsi="Consolas" w:cs="Consolas"/>
          <w:sz w:val="20"/>
          <w:szCs w:val="20"/>
        </w:rPr>
        <w:t xml:space="preserve"> text not null; </w:t>
      </w:r>
      <w:proofErr w:type="spellStart"/>
      <w:r>
        <w:rPr>
          <w:rFonts w:ascii="Consolas" w:eastAsia="Consolas" w:hAnsi="Consolas" w:cs="Consolas"/>
          <w:sz w:val="20"/>
          <w:szCs w:val="20"/>
        </w:rPr>
        <w:t>authoritative_agency</w:t>
      </w:r>
      <w:proofErr w:type="spellEnd"/>
      <w:r>
        <w:rPr>
          <w:rFonts w:ascii="Consolas" w:eastAsia="Consolas" w:hAnsi="Consolas" w:cs="Consolas"/>
          <w:sz w:val="20"/>
          <w:szCs w:val="20"/>
        </w:rPr>
        <w:t xml:space="preserve"> text;</w:t>
      </w:r>
    </w:p>
    <w:p w14:paraId="6FA8565D" w14:textId="77777777" w:rsidR="006F3B34" w:rsidRDefault="00000000">
      <w:pPr>
        <w:shd w:val="clear" w:color="auto" w:fill="F5F5F5"/>
        <w:spacing w:before="40" w:after="40"/>
      </w:pPr>
      <w:proofErr w:type="spellStart"/>
      <w:r>
        <w:rPr>
          <w:rFonts w:ascii="Consolas" w:eastAsia="Consolas" w:hAnsi="Consolas" w:cs="Consolas"/>
          <w:sz w:val="20"/>
          <w:szCs w:val="20"/>
        </w:rPr>
        <w:t>source_tier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(TIER_1, TIER_2, TIER_3) not null;</w:t>
      </w:r>
    </w:p>
    <w:p w14:paraId="280627EC" w14:textId="77777777" w:rsidR="006F3B34" w:rsidRDefault="00000000">
      <w:pPr>
        <w:shd w:val="clear" w:color="auto" w:fill="F5F5F5"/>
        <w:spacing w:before="40" w:after="40"/>
      </w:pPr>
      <w:proofErr w:type="spellStart"/>
      <w:r>
        <w:rPr>
          <w:rFonts w:ascii="Consolas" w:eastAsia="Consolas" w:hAnsi="Consolas" w:cs="Consolas"/>
          <w:sz w:val="20"/>
          <w:szCs w:val="20"/>
        </w:rPr>
        <w:t>source_type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(REGULATORY_FILING, COURT_RECORD, GEOLOGICAL_SURVEY,</w:t>
      </w:r>
    </w:p>
    <w:p w14:paraId="0F363F36" w14:textId="77777777" w:rsidR="006F3B34" w:rsidRDefault="00000000">
      <w:pPr>
        <w:shd w:val="clear" w:color="auto" w:fill="F5F5F5"/>
        <w:spacing w:before="40" w:after="40"/>
      </w:pPr>
      <w:r>
        <w:rPr>
          <w:rFonts w:ascii="Consolas" w:eastAsia="Consolas" w:hAnsi="Consolas" w:cs="Consolas"/>
          <w:sz w:val="20"/>
          <w:szCs w:val="20"/>
        </w:rPr>
        <w:t xml:space="preserve">                  RESERVE_REPORT, PRICE_REFERENCE, TRADE_PUBLICATION,</w:t>
      </w:r>
    </w:p>
    <w:p w14:paraId="2F23B01E" w14:textId="77777777" w:rsidR="006F3B34" w:rsidRDefault="00000000">
      <w:pPr>
        <w:shd w:val="clear" w:color="auto" w:fill="F5F5F5"/>
        <w:spacing w:before="40" w:after="40"/>
      </w:pPr>
      <w:r>
        <w:rPr>
          <w:rFonts w:ascii="Consolas" w:eastAsia="Consolas" w:hAnsi="Consolas" w:cs="Consolas"/>
          <w:sz w:val="20"/>
          <w:szCs w:val="20"/>
        </w:rPr>
        <w:t xml:space="preserve">                  ANALYST_COMMENTARY, NEWS_MEDIA, SPONSOR_DOCUMENT, OTHER);</w:t>
      </w:r>
    </w:p>
    <w:p w14:paraId="07283CE7" w14:textId="77777777" w:rsidR="006F3B34" w:rsidRDefault="00000000">
      <w:pPr>
        <w:shd w:val="clear" w:color="auto" w:fill="F5F5F5"/>
        <w:spacing w:before="40" w:after="40"/>
      </w:pPr>
      <w:proofErr w:type="spellStart"/>
      <w:r>
        <w:rPr>
          <w:rFonts w:ascii="Consolas" w:eastAsia="Consolas" w:hAnsi="Consolas" w:cs="Consolas"/>
          <w:sz w:val="20"/>
          <w:szCs w:val="20"/>
        </w:rPr>
        <w:t>access_method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(API, BULK_FILE_DOWNLOAD, WEB_SCRAPE, MANUAL_UPLOAD);</w:t>
      </w:r>
    </w:p>
    <w:p w14:paraId="2DB520C4" w14:textId="77777777" w:rsidR="006F3B34" w:rsidRDefault="00000000">
      <w:pPr>
        <w:shd w:val="clear" w:color="auto" w:fill="F5F5F5"/>
        <w:spacing w:before="40" w:after="40"/>
      </w:pPr>
      <w:proofErr w:type="spellStart"/>
      <w:r>
        <w:rPr>
          <w:rFonts w:ascii="Consolas" w:eastAsia="Consolas" w:hAnsi="Consolas" w:cs="Consolas"/>
          <w:sz w:val="20"/>
          <w:szCs w:val="20"/>
        </w:rPr>
        <w:t>credential_id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credential_</w:t>
      </w:r>
      <w:proofErr w:type="gramStart"/>
      <w:r>
        <w:rPr>
          <w:rFonts w:ascii="Consolas" w:eastAsia="Consolas" w:hAnsi="Consolas" w:cs="Consolas"/>
          <w:sz w:val="20"/>
          <w:szCs w:val="20"/>
        </w:rPr>
        <w:t>registry.credential</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nullable;</w:t>
      </w:r>
    </w:p>
    <w:p w14:paraId="18B6D78C" w14:textId="77777777" w:rsidR="006F3B34" w:rsidRDefault="00000000">
      <w:pPr>
        <w:shd w:val="clear" w:color="auto" w:fill="F5F5F5"/>
        <w:spacing w:before="40" w:after="40"/>
      </w:pPr>
      <w:proofErr w:type="spellStart"/>
      <w:r>
        <w:rPr>
          <w:rFonts w:ascii="Consolas" w:eastAsia="Consolas" w:hAnsi="Consolas" w:cs="Consolas"/>
          <w:sz w:val="20"/>
          <w:szCs w:val="20"/>
        </w:rPr>
        <w:t>refresh_cadence</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last_refresh_at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status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w:t>
      </w:r>
    </w:p>
    <w:p w14:paraId="3977CF41" w14:textId="77777777" w:rsidR="006F3B34" w:rsidRDefault="00000000">
      <w:pPr>
        <w:shd w:val="clear" w:color="auto" w:fill="F5F5F5"/>
        <w:spacing w:before="40" w:after="40"/>
      </w:pP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updated_at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4456CFB3" w14:textId="77777777" w:rsidR="006F3B34" w:rsidRDefault="00000000">
      <w:pPr>
        <w:pStyle w:val="Heading3"/>
      </w:pPr>
      <w:r>
        <w:t>7.3.2 documents</w:t>
      </w:r>
    </w:p>
    <w:p w14:paraId="516ACCC2" w14:textId="77777777" w:rsidR="006F3B34" w:rsidRDefault="00000000">
      <w:pPr>
        <w:shd w:val="clear" w:color="auto" w:fill="F5F5F5"/>
        <w:spacing w:before="40" w:after="40"/>
      </w:pPr>
      <w:proofErr w:type="spellStart"/>
      <w:r>
        <w:rPr>
          <w:rFonts w:ascii="Consolas" w:eastAsia="Consolas" w:hAnsi="Consolas" w:cs="Consolas"/>
          <w:sz w:val="20"/>
          <w:szCs w:val="20"/>
        </w:rPr>
        <w:t>document_id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source_object_uri</w:t>
      </w:r>
      <w:proofErr w:type="spellEnd"/>
      <w:r>
        <w:rPr>
          <w:rFonts w:ascii="Consolas" w:eastAsia="Consolas" w:hAnsi="Consolas" w:cs="Consolas"/>
          <w:sz w:val="20"/>
          <w:szCs w:val="20"/>
        </w:rPr>
        <w:t xml:space="preserve"> text not null;</w:t>
      </w:r>
    </w:p>
    <w:p w14:paraId="093E1A4D" w14:textId="77777777" w:rsidR="006F3B34" w:rsidRDefault="00000000">
      <w:pPr>
        <w:shd w:val="clear" w:color="auto" w:fill="F5F5F5"/>
        <w:spacing w:before="40" w:after="40"/>
      </w:pPr>
      <w:proofErr w:type="spellStart"/>
      <w:r>
        <w:rPr>
          <w:rFonts w:ascii="Consolas" w:eastAsia="Consolas" w:hAnsi="Consolas" w:cs="Consolas"/>
          <w:sz w:val="20"/>
          <w:szCs w:val="20"/>
        </w:rPr>
        <w:t>file_hash</w:t>
      </w:r>
      <w:proofErr w:type="spellEnd"/>
      <w:r>
        <w:rPr>
          <w:rFonts w:ascii="Consolas" w:eastAsia="Consolas" w:hAnsi="Consolas" w:cs="Consolas"/>
          <w:sz w:val="20"/>
          <w:szCs w:val="20"/>
        </w:rPr>
        <w:t xml:space="preserve"> text not null; </w:t>
      </w:r>
      <w:proofErr w:type="spellStart"/>
      <w:r>
        <w:rPr>
          <w:rFonts w:ascii="Consolas" w:eastAsia="Consolas" w:hAnsi="Consolas" w:cs="Consolas"/>
          <w:sz w:val="20"/>
          <w:szCs w:val="20"/>
        </w:rPr>
        <w:t>mime_type</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document_type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w:t>
      </w:r>
    </w:p>
    <w:p w14:paraId="2E83BE10" w14:textId="77777777" w:rsidR="006F3B34" w:rsidRDefault="00000000">
      <w:pPr>
        <w:shd w:val="clear" w:color="auto" w:fill="F5F5F5"/>
        <w:spacing w:before="40" w:after="40"/>
      </w:pPr>
      <w:proofErr w:type="spellStart"/>
      <w:r>
        <w:rPr>
          <w:rFonts w:ascii="Consolas" w:eastAsia="Consolas" w:hAnsi="Consolas" w:cs="Consolas"/>
          <w:sz w:val="20"/>
          <w:szCs w:val="20"/>
        </w:rPr>
        <w:lastRenderedPageBreak/>
        <w:t>classification_status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access_rule_id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retention_class</w:t>
      </w:r>
      <w:proofErr w:type="spellEnd"/>
      <w:r>
        <w:rPr>
          <w:rFonts w:ascii="Consolas" w:eastAsia="Consolas" w:hAnsi="Consolas" w:cs="Consolas"/>
          <w:sz w:val="20"/>
          <w:szCs w:val="20"/>
        </w:rPr>
        <w:t xml:space="preserve"> text;</w:t>
      </w:r>
    </w:p>
    <w:p w14:paraId="0F1F273C" w14:textId="77777777" w:rsidR="006F3B34" w:rsidRDefault="00000000">
      <w:pPr>
        <w:shd w:val="clear" w:color="auto" w:fill="F5F5F5"/>
        <w:spacing w:before="40" w:after="40"/>
      </w:pP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nullable; </w:t>
      </w:r>
      <w:proofErr w:type="spellStart"/>
      <w:r>
        <w:rPr>
          <w:rFonts w:ascii="Consolas" w:eastAsia="Consolas" w:hAnsi="Consolas" w:cs="Consolas"/>
          <w:sz w:val="20"/>
          <w:szCs w:val="20"/>
        </w:rPr>
        <w:t>engagement_id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nullable;</w:t>
      </w:r>
    </w:p>
    <w:p w14:paraId="3930DDD9" w14:textId="77777777" w:rsidR="006F3B34" w:rsidRDefault="00000000">
      <w:pPr>
        <w:shd w:val="clear" w:color="auto" w:fill="F5F5F5"/>
        <w:spacing w:before="40" w:after="40"/>
      </w:pPr>
      <w:proofErr w:type="spellStart"/>
      <w:r>
        <w:rPr>
          <w:rFonts w:ascii="Consolas" w:eastAsia="Consolas" w:hAnsi="Consolas" w:cs="Consolas"/>
          <w:sz w:val="20"/>
          <w:szCs w:val="20"/>
        </w:rPr>
        <w:t>ingestion_run_id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original_filename</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page_count</w:t>
      </w:r>
      <w:proofErr w:type="spellEnd"/>
      <w:r>
        <w:rPr>
          <w:rFonts w:ascii="Consolas" w:eastAsia="Consolas" w:hAnsi="Consolas" w:cs="Consolas"/>
          <w:sz w:val="20"/>
          <w:szCs w:val="20"/>
        </w:rPr>
        <w:t xml:space="preserve"> integer;</w:t>
      </w:r>
    </w:p>
    <w:p w14:paraId="22BB9863" w14:textId="77777777" w:rsidR="006F3B34" w:rsidRDefault="00000000">
      <w:pPr>
        <w:shd w:val="clear" w:color="auto" w:fill="F5F5F5"/>
        <w:spacing w:before="40" w:after="40"/>
      </w:pPr>
      <w:proofErr w:type="spellStart"/>
      <w:r>
        <w:rPr>
          <w:rFonts w:ascii="Consolas" w:eastAsia="Consolas" w:hAnsi="Consolas" w:cs="Consolas"/>
          <w:sz w:val="20"/>
          <w:szCs w:val="20"/>
        </w:rPr>
        <w:t>extraction_method</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extraction_status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w:t>
      </w:r>
    </w:p>
    <w:p w14:paraId="11D1DD8B" w14:textId="77777777" w:rsidR="006F3B34" w:rsidRDefault="00000000">
      <w:pPr>
        <w:shd w:val="clear" w:color="auto" w:fill="F5F5F5"/>
        <w:spacing w:before="40" w:after="40"/>
      </w:pP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updated_at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3B2CCD3A" w14:textId="77777777" w:rsidR="006F3B34" w:rsidRDefault="00000000">
      <w:pPr>
        <w:pStyle w:val="Heading3"/>
      </w:pPr>
      <w:r>
        <w:t xml:space="preserve">7.3.3 </w:t>
      </w:r>
      <w:proofErr w:type="spellStart"/>
      <w:r>
        <w:t>document_chunks</w:t>
      </w:r>
      <w:proofErr w:type="spellEnd"/>
    </w:p>
    <w:p w14:paraId="40C9F898" w14:textId="77777777" w:rsidR="006F3B34" w:rsidRDefault="00000000">
      <w:pPr>
        <w:shd w:val="clear" w:color="auto" w:fill="F5F5F5"/>
        <w:spacing w:before="40" w:after="40"/>
      </w:pPr>
      <w:proofErr w:type="spellStart"/>
      <w:r>
        <w:rPr>
          <w:rFonts w:ascii="Consolas" w:eastAsia="Consolas" w:hAnsi="Consolas" w:cs="Consolas"/>
          <w:sz w:val="20"/>
          <w:szCs w:val="20"/>
        </w:rPr>
        <w:t>chunk_id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document_id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not null;</w:t>
      </w:r>
    </w:p>
    <w:p w14:paraId="1F52C6D9" w14:textId="77777777" w:rsidR="006F3B34" w:rsidRDefault="00000000">
      <w:pPr>
        <w:shd w:val="clear" w:color="auto" w:fill="F5F5F5"/>
        <w:spacing w:before="40" w:after="40"/>
      </w:pPr>
      <w:proofErr w:type="spellStart"/>
      <w:r>
        <w:rPr>
          <w:rFonts w:ascii="Consolas" w:eastAsia="Consolas" w:hAnsi="Consolas" w:cs="Consolas"/>
          <w:sz w:val="20"/>
          <w:szCs w:val="20"/>
        </w:rPr>
        <w:t>chunk_sequence_number</w:t>
      </w:r>
      <w:proofErr w:type="spellEnd"/>
      <w:r>
        <w:rPr>
          <w:rFonts w:ascii="Consolas" w:eastAsia="Consolas" w:hAnsi="Consolas" w:cs="Consolas"/>
          <w:sz w:val="20"/>
          <w:szCs w:val="20"/>
        </w:rPr>
        <w:t xml:space="preserve"> integer not null; </w:t>
      </w:r>
      <w:proofErr w:type="spellStart"/>
      <w:r>
        <w:rPr>
          <w:rFonts w:ascii="Consolas" w:eastAsia="Consolas" w:hAnsi="Consolas" w:cs="Consolas"/>
          <w:sz w:val="20"/>
          <w:szCs w:val="20"/>
        </w:rPr>
        <w:t>content_text</w:t>
      </w:r>
      <w:proofErr w:type="spellEnd"/>
      <w:r>
        <w:rPr>
          <w:rFonts w:ascii="Consolas" w:eastAsia="Consolas" w:hAnsi="Consolas" w:cs="Consolas"/>
          <w:sz w:val="20"/>
          <w:szCs w:val="20"/>
        </w:rPr>
        <w:t xml:space="preserve"> text not null;</w:t>
      </w:r>
    </w:p>
    <w:p w14:paraId="45A32E53" w14:textId="77777777" w:rsidR="006F3B34" w:rsidRDefault="00000000">
      <w:pPr>
        <w:shd w:val="clear" w:color="auto" w:fill="F5F5F5"/>
        <w:spacing w:before="40" w:after="40"/>
      </w:pPr>
      <w:proofErr w:type="spellStart"/>
      <w:r>
        <w:rPr>
          <w:rFonts w:ascii="Consolas" w:eastAsia="Consolas" w:hAnsi="Consolas" w:cs="Consolas"/>
          <w:sz w:val="20"/>
          <w:szCs w:val="20"/>
        </w:rPr>
        <w:t>token_count</w:t>
      </w:r>
      <w:proofErr w:type="spellEnd"/>
      <w:r>
        <w:rPr>
          <w:rFonts w:ascii="Consolas" w:eastAsia="Consolas" w:hAnsi="Consolas" w:cs="Consolas"/>
          <w:sz w:val="20"/>
          <w:szCs w:val="20"/>
        </w:rPr>
        <w:t xml:space="preserve"> integer not null; </w:t>
      </w:r>
      <w:proofErr w:type="spellStart"/>
      <w:r>
        <w:rPr>
          <w:rFonts w:ascii="Consolas" w:eastAsia="Consolas" w:hAnsi="Consolas" w:cs="Consolas"/>
          <w:sz w:val="20"/>
          <w:szCs w:val="20"/>
        </w:rPr>
        <w:t>heading_path</w:t>
      </w:r>
      <w:proofErr w:type="spellEnd"/>
      <w:r>
        <w:rPr>
          <w:rFonts w:ascii="Consolas" w:eastAsia="Consolas" w:hAnsi="Consolas" w:cs="Consolas"/>
          <w:sz w:val="20"/>
          <w:szCs w:val="20"/>
        </w:rPr>
        <w:t xml:space="preserve"> text;</w:t>
      </w:r>
    </w:p>
    <w:p w14:paraId="20350889" w14:textId="77777777" w:rsidR="006F3B34" w:rsidRDefault="00000000">
      <w:pPr>
        <w:shd w:val="clear" w:color="auto" w:fill="F5F5F5"/>
        <w:spacing w:before="40" w:after="40"/>
      </w:pPr>
      <w:proofErr w:type="spellStart"/>
      <w:r>
        <w:rPr>
          <w:rFonts w:ascii="Consolas" w:eastAsia="Consolas" w:hAnsi="Consolas" w:cs="Consolas"/>
          <w:sz w:val="20"/>
          <w:szCs w:val="20"/>
        </w:rPr>
        <w:t>page_or_section</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chunk_version_int</w:t>
      </w:r>
      <w:proofErr w:type="spellEnd"/>
      <w:r>
        <w:rPr>
          <w:rFonts w:ascii="Consolas" w:eastAsia="Consolas" w:hAnsi="Consolas" w:cs="Consolas"/>
          <w:sz w:val="20"/>
          <w:szCs w:val="20"/>
        </w:rPr>
        <w:t xml:space="preserve"> integer not null default 1;</w:t>
      </w:r>
    </w:p>
    <w:p w14:paraId="2D953634" w14:textId="77777777" w:rsidR="006F3B34" w:rsidRDefault="00000000">
      <w:pPr>
        <w:shd w:val="clear" w:color="auto" w:fill="F5F5F5"/>
        <w:spacing w:before="40" w:after="40"/>
      </w:pPr>
      <w:proofErr w:type="spellStart"/>
      <w:r>
        <w:rPr>
          <w:rFonts w:ascii="Consolas" w:eastAsia="Consolas" w:hAnsi="Consolas" w:cs="Consolas"/>
          <w:sz w:val="20"/>
          <w:szCs w:val="20"/>
        </w:rPr>
        <w:t>extraction_method</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chunking_strategy_version</w:t>
      </w:r>
      <w:proofErr w:type="spellEnd"/>
      <w:r>
        <w:rPr>
          <w:rFonts w:ascii="Consolas" w:eastAsia="Consolas" w:hAnsi="Consolas" w:cs="Consolas"/>
          <w:sz w:val="20"/>
          <w:szCs w:val="20"/>
        </w:rPr>
        <w:t xml:space="preserve"> text;</w:t>
      </w:r>
    </w:p>
    <w:p w14:paraId="504D38D7" w14:textId="77777777" w:rsidR="006F3B34" w:rsidRDefault="00000000">
      <w:pPr>
        <w:shd w:val="clear" w:color="auto" w:fill="F5F5F5"/>
        <w:spacing w:before="40" w:after="40"/>
      </w:pP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3D8A62AD" w14:textId="77777777" w:rsidR="006F3B34" w:rsidRDefault="00000000">
      <w:pPr>
        <w:shd w:val="clear" w:color="auto" w:fill="F5F5F5"/>
        <w:spacing w:before="40" w:after="40"/>
      </w:pPr>
      <w:r>
        <w:rPr>
          <w:rFonts w:ascii="Consolas" w:eastAsia="Consolas" w:hAnsi="Consolas" w:cs="Consolas"/>
          <w:sz w:val="20"/>
          <w:szCs w:val="20"/>
        </w:rPr>
        <w:t>unique (</w:t>
      </w:r>
      <w:proofErr w:type="spellStart"/>
      <w:r>
        <w:rPr>
          <w:rFonts w:ascii="Consolas" w:eastAsia="Consolas" w:hAnsi="Consolas" w:cs="Consolas"/>
          <w:sz w:val="20"/>
          <w:szCs w:val="20"/>
        </w:rPr>
        <w:t>document_id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chunk_sequence_number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chunk_version_int</w:t>
      </w:r>
      <w:proofErr w:type="spellEnd"/>
      <w:r>
        <w:rPr>
          <w:rFonts w:ascii="Consolas" w:eastAsia="Consolas" w:hAnsi="Consolas" w:cs="Consolas"/>
          <w:sz w:val="20"/>
          <w:szCs w:val="20"/>
        </w:rPr>
        <w:t>);</w:t>
      </w:r>
    </w:p>
    <w:p w14:paraId="00F86722" w14:textId="77777777" w:rsidR="006F3B34" w:rsidRDefault="00000000">
      <w:pPr>
        <w:pStyle w:val="Heading3"/>
      </w:pPr>
      <w:r>
        <w:t xml:space="preserve">7.3.4 </w:t>
      </w:r>
      <w:proofErr w:type="spellStart"/>
      <w:r>
        <w:t>chunk_embeddings</w:t>
      </w:r>
      <w:proofErr w:type="spellEnd"/>
    </w:p>
    <w:p w14:paraId="5499467D" w14:textId="77777777" w:rsidR="006F3B34" w:rsidRDefault="00000000">
      <w:pPr>
        <w:shd w:val="clear" w:color="auto" w:fill="F5F5F5"/>
        <w:spacing w:before="40" w:after="40"/>
      </w:pPr>
      <w:proofErr w:type="spellStart"/>
      <w:r>
        <w:rPr>
          <w:rFonts w:ascii="Consolas" w:eastAsia="Consolas" w:hAnsi="Consolas" w:cs="Consolas"/>
          <w:sz w:val="20"/>
          <w:szCs w:val="20"/>
        </w:rPr>
        <w:t>embedding_id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chunk_id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not null;</w:t>
      </w:r>
    </w:p>
    <w:p w14:paraId="1731F9AA" w14:textId="77777777" w:rsidR="006F3B34" w:rsidRDefault="00000000">
      <w:pPr>
        <w:shd w:val="clear" w:color="auto" w:fill="F5F5F5"/>
        <w:spacing w:before="40" w:after="40"/>
      </w:pPr>
      <w:proofErr w:type="spellStart"/>
      <w:r>
        <w:rPr>
          <w:rFonts w:ascii="Consolas" w:eastAsia="Consolas" w:hAnsi="Consolas" w:cs="Consolas"/>
          <w:sz w:val="20"/>
          <w:szCs w:val="20"/>
        </w:rPr>
        <w:t>embedding_vector</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vector(</w:t>
      </w:r>
      <w:proofErr w:type="gramEnd"/>
      <w:r>
        <w:rPr>
          <w:rFonts w:ascii="Consolas" w:eastAsia="Consolas" w:hAnsi="Consolas" w:cs="Consolas"/>
          <w:sz w:val="20"/>
          <w:szCs w:val="20"/>
        </w:rPr>
        <w:t>3072) not null;</w:t>
      </w:r>
    </w:p>
    <w:p w14:paraId="73439BF0" w14:textId="77777777" w:rsidR="006F3B34" w:rsidRDefault="00000000">
      <w:pPr>
        <w:shd w:val="clear" w:color="auto" w:fill="F5F5F5"/>
        <w:spacing w:before="40" w:after="40"/>
      </w:pPr>
      <w:proofErr w:type="spellStart"/>
      <w:r>
        <w:rPr>
          <w:rFonts w:ascii="Consolas" w:eastAsia="Consolas" w:hAnsi="Consolas" w:cs="Consolas"/>
          <w:sz w:val="20"/>
          <w:szCs w:val="20"/>
        </w:rPr>
        <w:t>embedding_model_version_id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not null;</w:t>
      </w:r>
    </w:p>
    <w:p w14:paraId="03C23456" w14:textId="77777777" w:rsidR="006F3B34" w:rsidRDefault="00000000">
      <w:pPr>
        <w:shd w:val="clear" w:color="auto" w:fill="F5F5F5"/>
        <w:spacing w:before="40" w:after="40"/>
      </w:pPr>
      <w:proofErr w:type="spellStart"/>
      <w:r>
        <w:rPr>
          <w:rFonts w:ascii="Consolas" w:eastAsia="Consolas" w:hAnsi="Consolas" w:cs="Consolas"/>
          <w:sz w:val="20"/>
          <w:szCs w:val="20"/>
        </w:rPr>
        <w:t>embedded_at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not null; </w:t>
      </w:r>
      <w:proofErr w:type="spellStart"/>
      <w:r>
        <w:rPr>
          <w:rFonts w:ascii="Consolas" w:eastAsia="Consolas" w:hAnsi="Consolas" w:cs="Consolas"/>
          <w:sz w:val="20"/>
          <w:szCs w:val="20"/>
        </w:rPr>
        <w:t>embedding_status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w:t>
      </w:r>
    </w:p>
    <w:p w14:paraId="4C5E7B51" w14:textId="77777777" w:rsidR="006F3B34" w:rsidRDefault="00000000">
      <w:pPr>
        <w:shd w:val="clear" w:color="auto" w:fill="F5F5F5"/>
        <w:spacing w:before="40" w:after="40"/>
      </w:pP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5FADB57B" w14:textId="77777777" w:rsidR="006F3B34" w:rsidRDefault="00000000">
      <w:pPr>
        <w:shd w:val="clear" w:color="auto" w:fill="F5F5F5"/>
        <w:spacing w:before="40" w:after="40"/>
      </w:pPr>
      <w:r>
        <w:rPr>
          <w:rFonts w:ascii="Consolas" w:eastAsia="Consolas" w:hAnsi="Consolas" w:cs="Consolas"/>
          <w:sz w:val="20"/>
          <w:szCs w:val="20"/>
        </w:rPr>
        <w:t xml:space="preserve">index </w:t>
      </w:r>
      <w:proofErr w:type="spellStart"/>
      <w:r>
        <w:rPr>
          <w:rFonts w:ascii="Consolas" w:eastAsia="Consolas" w:hAnsi="Consolas" w:cs="Consolas"/>
          <w:sz w:val="20"/>
          <w:szCs w:val="20"/>
        </w:rPr>
        <w:t>ivfflat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embedding_vector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vector_cosine_ops</w:t>
      </w:r>
      <w:proofErr w:type="spellEnd"/>
      <w:r>
        <w:rPr>
          <w:rFonts w:ascii="Consolas" w:eastAsia="Consolas" w:hAnsi="Consolas" w:cs="Consolas"/>
          <w:sz w:val="20"/>
          <w:szCs w:val="20"/>
        </w:rPr>
        <w:t>) with (lists=100);</w:t>
      </w:r>
    </w:p>
    <w:p w14:paraId="26180E78" w14:textId="77777777" w:rsidR="006F3B34" w:rsidRDefault="00000000">
      <w:pPr>
        <w:pStyle w:val="Heading3"/>
      </w:pPr>
      <w:r>
        <w:t xml:space="preserve">7.3.5 </w:t>
      </w:r>
      <w:proofErr w:type="spellStart"/>
      <w:r>
        <w:t>evidence_object</w:t>
      </w:r>
      <w:proofErr w:type="spellEnd"/>
    </w:p>
    <w:p w14:paraId="03EFE2D2" w14:textId="77777777" w:rsidR="006F3B34" w:rsidRDefault="00000000">
      <w:pPr>
        <w:shd w:val="clear" w:color="auto" w:fill="F5F5F5"/>
        <w:spacing w:before="40" w:after="40"/>
      </w:pPr>
      <w:proofErr w:type="spellStart"/>
      <w:r>
        <w:rPr>
          <w:rFonts w:ascii="Consolas" w:eastAsia="Consolas" w:hAnsi="Consolas" w:cs="Consolas"/>
          <w:sz w:val="20"/>
          <w:szCs w:val="20"/>
        </w:rPr>
        <w:t>evidence_id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evidence_version_int</w:t>
      </w:r>
      <w:proofErr w:type="spellEnd"/>
      <w:r>
        <w:rPr>
          <w:rFonts w:ascii="Consolas" w:eastAsia="Consolas" w:hAnsi="Consolas" w:cs="Consolas"/>
          <w:sz w:val="20"/>
          <w:szCs w:val="20"/>
        </w:rPr>
        <w:t xml:space="preserve"> integer not null default 1;</w:t>
      </w:r>
    </w:p>
    <w:p w14:paraId="24DD41DF" w14:textId="77777777" w:rsidR="006F3B34" w:rsidRDefault="00000000">
      <w:pPr>
        <w:shd w:val="clear" w:color="auto" w:fill="F5F5F5"/>
        <w:spacing w:before="40" w:after="40"/>
      </w:pPr>
      <w:proofErr w:type="spellStart"/>
      <w:r>
        <w:rPr>
          <w:rFonts w:ascii="Consolas" w:eastAsia="Consolas" w:hAnsi="Consolas" w:cs="Consolas"/>
          <w:sz w:val="20"/>
          <w:szCs w:val="20"/>
        </w:rPr>
        <w:t>evidence_type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assertion_text</w:t>
      </w:r>
      <w:proofErr w:type="spellEnd"/>
      <w:r>
        <w:rPr>
          <w:rFonts w:ascii="Consolas" w:eastAsia="Consolas" w:hAnsi="Consolas" w:cs="Consolas"/>
          <w:sz w:val="20"/>
          <w:szCs w:val="20"/>
        </w:rPr>
        <w:t xml:space="preserve"> text not null;</w:t>
      </w:r>
    </w:p>
    <w:p w14:paraId="5734C899" w14:textId="77777777" w:rsidR="006F3B34" w:rsidRDefault="00000000">
      <w:pPr>
        <w:shd w:val="clear" w:color="auto" w:fill="F5F5F5"/>
        <w:spacing w:before="40" w:after="40"/>
      </w:pPr>
      <w:proofErr w:type="spellStart"/>
      <w:r>
        <w:rPr>
          <w:rFonts w:ascii="Consolas" w:eastAsia="Consolas" w:hAnsi="Consolas" w:cs="Consolas"/>
          <w:sz w:val="20"/>
          <w:szCs w:val="20"/>
        </w:rPr>
        <w:t>scope_type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scope_id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1F008574" w14:textId="77777777" w:rsidR="006F3B34" w:rsidRDefault="00000000">
      <w:pPr>
        <w:shd w:val="clear" w:color="auto" w:fill="F5F5F5"/>
        <w:spacing w:before="40" w:after="40"/>
      </w:pPr>
      <w:proofErr w:type="spellStart"/>
      <w:r>
        <w:rPr>
          <w:rFonts w:ascii="Consolas" w:eastAsia="Consolas" w:hAnsi="Consolas" w:cs="Consolas"/>
          <w:sz w:val="20"/>
          <w:szCs w:val="20"/>
        </w:rPr>
        <w:t>source_tier_breakdown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jsonb</w:t>
      </w:r>
      <w:proofErr w:type="spellEnd"/>
      <w:r>
        <w:rPr>
          <w:rFonts w:ascii="Consolas" w:eastAsia="Consolas" w:hAnsi="Consolas" w:cs="Consolas"/>
          <w:sz w:val="20"/>
          <w:szCs w:val="20"/>
        </w:rPr>
        <w:t xml:space="preserve"> not null;</w:t>
      </w:r>
    </w:p>
    <w:p w14:paraId="720C6DE2" w14:textId="77777777" w:rsidR="006F3B34" w:rsidRDefault="00000000">
      <w:pPr>
        <w:shd w:val="clear" w:color="auto" w:fill="F5F5F5"/>
        <w:spacing w:before="40" w:after="40"/>
      </w:pPr>
      <w:proofErr w:type="spellStart"/>
      <w:r>
        <w:rPr>
          <w:rFonts w:ascii="Consolas" w:eastAsia="Consolas" w:hAnsi="Consolas" w:cs="Consolas"/>
          <w:sz w:val="20"/>
          <w:szCs w:val="20"/>
        </w:rPr>
        <w:t>confidence_score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numeric(</w:t>
      </w:r>
      <w:proofErr w:type="gramEnd"/>
      <w:r>
        <w:rPr>
          <w:rFonts w:ascii="Consolas" w:eastAsia="Consolas" w:hAnsi="Consolas" w:cs="Consolas"/>
          <w:sz w:val="20"/>
          <w:szCs w:val="20"/>
        </w:rPr>
        <w:t>3,2) not null;</w:t>
      </w:r>
    </w:p>
    <w:p w14:paraId="61E06086" w14:textId="77777777" w:rsidR="006F3B34" w:rsidRDefault="00000000">
      <w:pPr>
        <w:shd w:val="clear" w:color="auto" w:fill="F5F5F5"/>
        <w:spacing w:before="40" w:after="40"/>
      </w:pPr>
      <w:r>
        <w:rPr>
          <w:rFonts w:ascii="Consolas" w:eastAsia="Consolas" w:hAnsi="Consolas" w:cs="Consolas"/>
          <w:sz w:val="20"/>
          <w:szCs w:val="20"/>
        </w:rPr>
        <w:t xml:space="preserve">status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(DRAFT, REVIEW, ACCEPTED, QUARANTINED, SUPERSEDED);</w:t>
      </w:r>
    </w:p>
    <w:p w14:paraId="77E3E465" w14:textId="77777777" w:rsidR="006F3B34" w:rsidRDefault="00000000">
      <w:pPr>
        <w:shd w:val="clear" w:color="auto" w:fill="F5F5F5"/>
        <w:spacing w:before="40" w:after="40"/>
      </w:pPr>
      <w:proofErr w:type="spellStart"/>
      <w:r>
        <w:rPr>
          <w:rFonts w:ascii="Consolas" w:eastAsia="Consolas" w:hAnsi="Consolas" w:cs="Consolas"/>
          <w:sz w:val="20"/>
          <w:szCs w:val="20"/>
        </w:rPr>
        <w:t>created_by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w:t>
      </w:r>
    </w:p>
    <w:p w14:paraId="7CBDF039" w14:textId="77777777" w:rsidR="006F3B34" w:rsidRDefault="00000000">
      <w:pPr>
        <w:shd w:val="clear" w:color="auto" w:fill="F5F5F5"/>
        <w:spacing w:before="40" w:after="40"/>
      </w:pPr>
      <w:proofErr w:type="spellStart"/>
      <w:r>
        <w:rPr>
          <w:rFonts w:ascii="Consolas" w:eastAsia="Consolas" w:hAnsi="Consolas" w:cs="Consolas"/>
          <w:sz w:val="20"/>
          <w:szCs w:val="20"/>
        </w:rPr>
        <w:t>signed_by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signature_value</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1DB5AC87" w14:textId="77777777" w:rsidR="006F3B34" w:rsidRDefault="00000000">
      <w:pPr>
        <w:shd w:val="clear" w:color="auto" w:fill="F5F5F5"/>
        <w:spacing w:before="40" w:after="40"/>
      </w:pPr>
      <w:r>
        <w:rPr>
          <w:rFonts w:ascii="Consolas" w:eastAsia="Consolas" w:hAnsi="Consolas" w:cs="Consolas"/>
          <w:sz w:val="20"/>
          <w:szCs w:val="20"/>
        </w:rPr>
        <w:t>unique (</w:t>
      </w:r>
      <w:proofErr w:type="spellStart"/>
      <w:r>
        <w:rPr>
          <w:rFonts w:ascii="Consolas" w:eastAsia="Consolas" w:hAnsi="Consolas" w:cs="Consolas"/>
          <w:sz w:val="20"/>
          <w:szCs w:val="20"/>
        </w:rPr>
        <w:t>evidence_id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evidence_version_int</w:t>
      </w:r>
      <w:proofErr w:type="spellEnd"/>
      <w:r>
        <w:rPr>
          <w:rFonts w:ascii="Consolas" w:eastAsia="Consolas" w:hAnsi="Consolas" w:cs="Consolas"/>
          <w:sz w:val="20"/>
          <w:szCs w:val="20"/>
        </w:rPr>
        <w:t>);</w:t>
      </w:r>
    </w:p>
    <w:p w14:paraId="5DA86738" w14:textId="77777777" w:rsidR="006F3B34" w:rsidRDefault="00000000">
      <w:pPr>
        <w:pStyle w:val="Heading3"/>
      </w:pPr>
      <w:r>
        <w:t xml:space="preserve">7.3.6 </w:t>
      </w:r>
      <w:proofErr w:type="spellStart"/>
      <w:r>
        <w:t>project_feature</w:t>
      </w:r>
      <w:proofErr w:type="spellEnd"/>
    </w:p>
    <w:p w14:paraId="208CC7AE" w14:textId="77777777" w:rsidR="006F3B34" w:rsidRDefault="00000000">
      <w:pPr>
        <w:shd w:val="clear" w:color="auto" w:fill="F5F5F5"/>
        <w:spacing w:before="40" w:after="40"/>
      </w:pPr>
      <w:proofErr w:type="spellStart"/>
      <w:r>
        <w:rPr>
          <w:rFonts w:ascii="Consolas" w:eastAsia="Consolas" w:hAnsi="Consolas" w:cs="Consolas"/>
          <w:sz w:val="20"/>
          <w:szCs w:val="20"/>
        </w:rPr>
        <w:t>feature_id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feature_version_int</w:t>
      </w:r>
      <w:proofErr w:type="spellEnd"/>
      <w:r>
        <w:rPr>
          <w:rFonts w:ascii="Consolas" w:eastAsia="Consolas" w:hAnsi="Consolas" w:cs="Consolas"/>
          <w:sz w:val="20"/>
          <w:szCs w:val="20"/>
        </w:rPr>
        <w:t xml:space="preserve"> integer not null default 1;</w:t>
      </w:r>
    </w:p>
    <w:p w14:paraId="53D52D1C" w14:textId="77777777" w:rsidR="006F3B34" w:rsidRDefault="00000000">
      <w:pPr>
        <w:shd w:val="clear" w:color="auto" w:fill="F5F5F5"/>
        <w:spacing w:before="40" w:after="40"/>
      </w:pPr>
      <w:proofErr w:type="spellStart"/>
      <w:r>
        <w:rPr>
          <w:rFonts w:ascii="Consolas" w:eastAsia="Consolas" w:hAnsi="Consolas" w:cs="Consolas"/>
          <w:sz w:val="20"/>
          <w:szCs w:val="20"/>
        </w:rPr>
        <w:t>feature_type</w:t>
      </w:r>
      <w:proofErr w:type="spellEnd"/>
      <w:r>
        <w:rPr>
          <w:rFonts w:ascii="Consolas" w:eastAsia="Consolas" w:hAnsi="Consolas" w:cs="Consolas"/>
          <w:sz w:val="20"/>
          <w:szCs w:val="20"/>
        </w:rPr>
        <w:t xml:space="preserve"> text not null; </w:t>
      </w: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not null;</w:t>
      </w:r>
    </w:p>
    <w:p w14:paraId="34306F47" w14:textId="77777777" w:rsidR="006F3B34" w:rsidRDefault="00000000">
      <w:pPr>
        <w:shd w:val="clear" w:color="auto" w:fill="F5F5F5"/>
        <w:spacing w:before="40" w:after="40"/>
      </w:pPr>
      <w:r>
        <w:rPr>
          <w:rFonts w:ascii="Consolas" w:eastAsia="Consolas" w:hAnsi="Consolas" w:cs="Consolas"/>
          <w:sz w:val="20"/>
          <w:szCs w:val="20"/>
        </w:rPr>
        <w:t xml:space="preserve">value </w:t>
      </w:r>
      <w:proofErr w:type="spellStart"/>
      <w:r>
        <w:rPr>
          <w:rFonts w:ascii="Consolas" w:eastAsia="Consolas" w:hAnsi="Consolas" w:cs="Consolas"/>
          <w:sz w:val="20"/>
          <w:szCs w:val="20"/>
        </w:rPr>
        <w:t>jsonb</w:t>
      </w:r>
      <w:proofErr w:type="spellEnd"/>
      <w:r>
        <w:rPr>
          <w:rFonts w:ascii="Consolas" w:eastAsia="Consolas" w:hAnsi="Consolas" w:cs="Consolas"/>
          <w:sz w:val="20"/>
          <w:szCs w:val="20"/>
        </w:rPr>
        <w:t xml:space="preserve"> not null; confidence </w:t>
      </w:r>
      <w:proofErr w:type="gramStart"/>
      <w:r>
        <w:rPr>
          <w:rFonts w:ascii="Consolas" w:eastAsia="Consolas" w:hAnsi="Consolas" w:cs="Consolas"/>
          <w:sz w:val="20"/>
          <w:szCs w:val="20"/>
        </w:rPr>
        <w:t>numeric(</w:t>
      </w:r>
      <w:proofErr w:type="gramEnd"/>
      <w:r>
        <w:rPr>
          <w:rFonts w:ascii="Consolas" w:eastAsia="Consolas" w:hAnsi="Consolas" w:cs="Consolas"/>
          <w:sz w:val="20"/>
          <w:szCs w:val="20"/>
        </w:rPr>
        <w:t>3,2);</w:t>
      </w:r>
    </w:p>
    <w:p w14:paraId="4129C40B" w14:textId="77777777" w:rsidR="006F3B34" w:rsidRDefault="00000000">
      <w:pPr>
        <w:shd w:val="clear" w:color="auto" w:fill="F5F5F5"/>
        <w:spacing w:before="40" w:after="40"/>
      </w:pPr>
      <w:proofErr w:type="spellStart"/>
      <w:r>
        <w:rPr>
          <w:rFonts w:ascii="Consolas" w:eastAsia="Consolas" w:hAnsi="Consolas" w:cs="Consolas"/>
          <w:sz w:val="20"/>
          <w:szCs w:val="20"/>
        </w:rPr>
        <w:t>supporting_evidence_ids</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uuid</w:t>
      </w:r>
      <w:proofErr w:type="spellEnd"/>
      <w:r>
        <w:rPr>
          <w:rFonts w:ascii="Consolas" w:eastAsia="Consolas" w:hAnsi="Consolas" w:cs="Consolas"/>
          <w:sz w:val="20"/>
          <w:szCs w:val="20"/>
        </w:rPr>
        <w:t>[</w:t>
      </w:r>
      <w:proofErr w:type="gramEnd"/>
      <w:r>
        <w:rPr>
          <w:rFonts w:ascii="Consolas" w:eastAsia="Consolas" w:hAnsi="Consolas" w:cs="Consolas"/>
          <w:sz w:val="20"/>
          <w:szCs w:val="20"/>
        </w:rPr>
        <w:t>] not null;</w:t>
      </w:r>
    </w:p>
    <w:p w14:paraId="7A52BE3F" w14:textId="77777777" w:rsidR="006F3B34" w:rsidRDefault="00000000">
      <w:pPr>
        <w:shd w:val="clear" w:color="auto" w:fill="F5F5F5"/>
        <w:spacing w:before="40" w:after="40"/>
      </w:pPr>
      <w:proofErr w:type="spellStart"/>
      <w:r>
        <w:rPr>
          <w:rFonts w:ascii="Consolas" w:eastAsia="Consolas" w:hAnsi="Consolas" w:cs="Consolas"/>
          <w:sz w:val="20"/>
          <w:szCs w:val="20"/>
        </w:rPr>
        <w:t>feature_derivation_logic_version_id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fk</w:t>
      </w:r>
      <w:proofErr w:type="spellEnd"/>
      <w:r>
        <w:rPr>
          <w:rFonts w:ascii="Consolas" w:eastAsia="Consolas" w:hAnsi="Consolas" w:cs="Consolas"/>
          <w:sz w:val="20"/>
          <w:szCs w:val="20"/>
        </w:rPr>
        <w:t xml:space="preserve"> not null;</w:t>
      </w:r>
    </w:p>
    <w:p w14:paraId="53597870" w14:textId="77777777" w:rsidR="006F3B34" w:rsidRDefault="00000000">
      <w:pPr>
        <w:shd w:val="clear" w:color="auto" w:fill="F5F5F5"/>
        <w:spacing w:before="40" w:after="40"/>
      </w:pPr>
      <w:proofErr w:type="spellStart"/>
      <w:r>
        <w:rPr>
          <w:rFonts w:ascii="Consolas" w:eastAsia="Consolas" w:hAnsi="Consolas" w:cs="Consolas"/>
          <w:sz w:val="20"/>
          <w:szCs w:val="20"/>
        </w:rPr>
        <w:t>derived_by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derived_at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published_at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nullable;</w:t>
      </w:r>
    </w:p>
    <w:p w14:paraId="2A6E3CC7" w14:textId="77777777" w:rsidR="006F3B34" w:rsidRDefault="00000000">
      <w:pPr>
        <w:shd w:val="clear" w:color="auto" w:fill="F5F5F5"/>
        <w:spacing w:before="40" w:after="40"/>
      </w:pP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621E5AD5" w14:textId="77777777" w:rsidR="006F3B34" w:rsidRDefault="00000000">
      <w:pPr>
        <w:shd w:val="clear" w:color="auto" w:fill="F5F5F5"/>
        <w:spacing w:before="40" w:after="40"/>
      </w:pPr>
      <w:r>
        <w:rPr>
          <w:rFonts w:ascii="Consolas" w:eastAsia="Consolas" w:hAnsi="Consolas" w:cs="Consolas"/>
          <w:sz w:val="20"/>
          <w:szCs w:val="20"/>
        </w:rPr>
        <w:t>unique (</w:t>
      </w:r>
      <w:proofErr w:type="spellStart"/>
      <w:r>
        <w:rPr>
          <w:rFonts w:ascii="Consolas" w:eastAsia="Consolas" w:hAnsi="Consolas" w:cs="Consolas"/>
          <w:sz w:val="20"/>
          <w:szCs w:val="20"/>
        </w:rPr>
        <w:t>feature_id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feature_version_int</w:t>
      </w:r>
      <w:proofErr w:type="spellEnd"/>
      <w:r>
        <w:rPr>
          <w:rFonts w:ascii="Consolas" w:eastAsia="Consolas" w:hAnsi="Consolas" w:cs="Consolas"/>
          <w:sz w:val="20"/>
          <w:szCs w:val="20"/>
        </w:rPr>
        <w:t>);</w:t>
      </w:r>
    </w:p>
    <w:p w14:paraId="418F9497" w14:textId="77777777" w:rsidR="006F3B34" w:rsidRDefault="00000000">
      <w:pPr>
        <w:pStyle w:val="Heading3"/>
      </w:pPr>
      <w:r>
        <w:t xml:space="preserve">7.3.7 </w:t>
      </w:r>
      <w:proofErr w:type="spellStart"/>
      <w:r>
        <w:t>reference_pack</w:t>
      </w:r>
      <w:proofErr w:type="spellEnd"/>
    </w:p>
    <w:p w14:paraId="3C443E52" w14:textId="77777777" w:rsidR="006F3B34" w:rsidRDefault="00000000">
      <w:pPr>
        <w:shd w:val="clear" w:color="auto" w:fill="F5F5F5"/>
        <w:spacing w:before="40" w:after="40"/>
      </w:pPr>
      <w:proofErr w:type="spellStart"/>
      <w:r>
        <w:rPr>
          <w:rFonts w:ascii="Consolas" w:eastAsia="Consolas" w:hAnsi="Consolas" w:cs="Consolas"/>
          <w:sz w:val="20"/>
          <w:szCs w:val="20"/>
        </w:rPr>
        <w:t>reference_pack_id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reference_pack_version_int</w:t>
      </w:r>
      <w:proofErr w:type="spellEnd"/>
      <w:r>
        <w:rPr>
          <w:rFonts w:ascii="Consolas" w:eastAsia="Consolas" w:hAnsi="Consolas" w:cs="Consolas"/>
          <w:sz w:val="20"/>
          <w:szCs w:val="20"/>
        </w:rPr>
        <w:t xml:space="preserve"> integer not null default 1;</w:t>
      </w:r>
    </w:p>
    <w:p w14:paraId="2117A4FC" w14:textId="77777777" w:rsidR="006F3B34" w:rsidRDefault="00000000">
      <w:pPr>
        <w:shd w:val="clear" w:color="auto" w:fill="F5F5F5"/>
        <w:spacing w:before="40" w:after="40"/>
      </w:pP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not null; </w:t>
      </w:r>
      <w:proofErr w:type="spellStart"/>
      <w:r>
        <w:rPr>
          <w:rFonts w:ascii="Consolas" w:eastAsia="Consolas" w:hAnsi="Consolas" w:cs="Consolas"/>
          <w:sz w:val="20"/>
          <w:szCs w:val="20"/>
        </w:rPr>
        <w:t>engagement_id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not null;</w:t>
      </w:r>
    </w:p>
    <w:p w14:paraId="23211F2E" w14:textId="77777777" w:rsidR="006F3B34" w:rsidRDefault="00000000">
      <w:pPr>
        <w:shd w:val="clear" w:color="auto" w:fill="F5F5F5"/>
        <w:spacing w:before="40" w:after="40"/>
      </w:pPr>
      <w:r>
        <w:rPr>
          <w:rFonts w:ascii="Consolas" w:eastAsia="Consolas" w:hAnsi="Consolas" w:cs="Consolas"/>
          <w:sz w:val="20"/>
          <w:szCs w:val="20"/>
        </w:rPr>
        <w:t xml:space="preserve">status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(DRAFT, REVIEW, APPROVED, SUPERSEDED);</w:t>
      </w:r>
    </w:p>
    <w:p w14:paraId="48B5F410" w14:textId="77777777" w:rsidR="006F3B34" w:rsidRDefault="00000000">
      <w:pPr>
        <w:shd w:val="clear" w:color="auto" w:fill="F5F5F5"/>
        <w:spacing w:before="40" w:after="40"/>
      </w:pPr>
      <w:proofErr w:type="spellStart"/>
      <w:r>
        <w:rPr>
          <w:rFonts w:ascii="Consolas" w:eastAsia="Consolas" w:hAnsi="Consolas" w:cs="Consolas"/>
          <w:sz w:val="20"/>
          <w:szCs w:val="20"/>
        </w:rPr>
        <w:lastRenderedPageBreak/>
        <w:t>methodology_version_pin</w:t>
      </w:r>
      <w:proofErr w:type="spellEnd"/>
      <w:r>
        <w:rPr>
          <w:rFonts w:ascii="Consolas" w:eastAsia="Consolas" w:hAnsi="Consolas" w:cs="Consolas"/>
          <w:sz w:val="20"/>
          <w:szCs w:val="20"/>
        </w:rPr>
        <w:t xml:space="preserve"> text not null; </w:t>
      </w:r>
      <w:proofErr w:type="spellStart"/>
      <w:r>
        <w:rPr>
          <w:rFonts w:ascii="Consolas" w:eastAsia="Consolas" w:hAnsi="Consolas" w:cs="Consolas"/>
          <w:sz w:val="20"/>
          <w:szCs w:val="20"/>
        </w:rPr>
        <w:t>source_tier_breakdown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jsonb</w:t>
      </w:r>
      <w:proofErr w:type="spellEnd"/>
      <w:r>
        <w:rPr>
          <w:rFonts w:ascii="Consolas" w:eastAsia="Consolas" w:hAnsi="Consolas" w:cs="Consolas"/>
          <w:sz w:val="20"/>
          <w:szCs w:val="20"/>
        </w:rPr>
        <w:t xml:space="preserve"> not null;</w:t>
      </w:r>
    </w:p>
    <w:p w14:paraId="0760E72D" w14:textId="77777777" w:rsidR="006F3B34" w:rsidRDefault="00000000">
      <w:pPr>
        <w:shd w:val="clear" w:color="auto" w:fill="F5F5F5"/>
        <w:spacing w:before="40" w:after="40"/>
      </w:pPr>
      <w:proofErr w:type="spellStart"/>
      <w:r>
        <w:rPr>
          <w:rFonts w:ascii="Consolas" w:eastAsia="Consolas" w:hAnsi="Consolas" w:cs="Consolas"/>
          <w:sz w:val="20"/>
          <w:szCs w:val="20"/>
        </w:rPr>
        <w:t>assembled_at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submitted_by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submitted_at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w:t>
      </w:r>
    </w:p>
    <w:p w14:paraId="2B916943" w14:textId="77777777" w:rsidR="006F3B34" w:rsidRDefault="00000000">
      <w:pPr>
        <w:shd w:val="clear" w:color="auto" w:fill="F5F5F5"/>
        <w:spacing w:before="40" w:after="40"/>
      </w:pPr>
      <w:proofErr w:type="spellStart"/>
      <w:r>
        <w:rPr>
          <w:rFonts w:ascii="Consolas" w:eastAsia="Consolas" w:hAnsi="Consolas" w:cs="Consolas"/>
          <w:sz w:val="20"/>
          <w:szCs w:val="20"/>
        </w:rPr>
        <w:t>approved_by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approved_at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nullable;</w:t>
      </w:r>
    </w:p>
    <w:p w14:paraId="048006DC" w14:textId="77777777" w:rsidR="006F3B34" w:rsidRDefault="00000000">
      <w:pPr>
        <w:shd w:val="clear" w:color="auto" w:fill="F5F5F5"/>
        <w:spacing w:before="40" w:after="40"/>
      </w:pPr>
      <w:proofErr w:type="spellStart"/>
      <w:r>
        <w:rPr>
          <w:rFonts w:ascii="Consolas" w:eastAsia="Consolas" w:hAnsi="Consolas" w:cs="Consolas"/>
          <w:sz w:val="20"/>
          <w:szCs w:val="20"/>
        </w:rPr>
        <w:t>attestation_signature</w:t>
      </w:r>
      <w:proofErr w:type="spellEnd"/>
      <w:r>
        <w:rPr>
          <w:rFonts w:ascii="Consolas" w:eastAsia="Consolas" w:hAnsi="Consolas" w:cs="Consolas"/>
          <w:sz w:val="20"/>
          <w:szCs w:val="20"/>
        </w:rPr>
        <w:t xml:space="preserve"> text nullable; </w:t>
      </w: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p>
    <w:p w14:paraId="3E93DF64" w14:textId="77777777" w:rsidR="006F3B34" w:rsidRDefault="00000000">
      <w:pPr>
        <w:shd w:val="clear" w:color="auto" w:fill="F5F5F5"/>
        <w:spacing w:before="40" w:after="40"/>
      </w:pPr>
      <w:r>
        <w:rPr>
          <w:rFonts w:ascii="Consolas" w:eastAsia="Consolas" w:hAnsi="Consolas" w:cs="Consolas"/>
          <w:sz w:val="20"/>
          <w:szCs w:val="20"/>
        </w:rPr>
        <w:t>unique (</w:t>
      </w:r>
      <w:proofErr w:type="spellStart"/>
      <w:r>
        <w:rPr>
          <w:rFonts w:ascii="Consolas" w:eastAsia="Consolas" w:hAnsi="Consolas" w:cs="Consolas"/>
          <w:sz w:val="20"/>
          <w:szCs w:val="20"/>
        </w:rPr>
        <w:t>reference_pack_id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reference_pack_version_int</w:t>
      </w:r>
      <w:proofErr w:type="spellEnd"/>
      <w:r>
        <w:rPr>
          <w:rFonts w:ascii="Consolas" w:eastAsia="Consolas" w:hAnsi="Consolas" w:cs="Consolas"/>
          <w:sz w:val="20"/>
          <w:szCs w:val="20"/>
        </w:rPr>
        <w:t>);</w:t>
      </w:r>
    </w:p>
    <w:p w14:paraId="49EDE561" w14:textId="77777777" w:rsidR="006F3B34" w:rsidRDefault="00000000">
      <w:pPr>
        <w:pStyle w:val="Heading3"/>
      </w:pPr>
      <w:r>
        <w:t xml:space="preserve">7.3.8 </w:t>
      </w:r>
      <w:proofErr w:type="spellStart"/>
      <w:r>
        <w:t>information_request</w:t>
      </w:r>
      <w:proofErr w:type="spellEnd"/>
    </w:p>
    <w:p w14:paraId="4685A336" w14:textId="77777777" w:rsidR="006F3B34" w:rsidRDefault="00000000">
      <w:pPr>
        <w:shd w:val="clear" w:color="auto" w:fill="F5F5F5"/>
        <w:spacing w:before="40" w:after="40"/>
      </w:pPr>
      <w:proofErr w:type="spellStart"/>
      <w:r>
        <w:rPr>
          <w:rFonts w:ascii="Consolas" w:eastAsia="Consolas" w:hAnsi="Consolas" w:cs="Consolas"/>
          <w:sz w:val="20"/>
          <w:szCs w:val="20"/>
        </w:rPr>
        <w:t>request_id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pk; </w:t>
      </w: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not null;</w:t>
      </w:r>
    </w:p>
    <w:p w14:paraId="0FD33AD1" w14:textId="77777777" w:rsidR="006F3B34" w:rsidRDefault="00000000">
      <w:pPr>
        <w:shd w:val="clear" w:color="auto" w:fill="F5F5F5"/>
        <w:spacing w:before="40" w:after="40"/>
      </w:pPr>
      <w:proofErr w:type="spellStart"/>
      <w:r>
        <w:rPr>
          <w:rFonts w:ascii="Consolas" w:eastAsia="Consolas" w:hAnsi="Consolas" w:cs="Consolas"/>
          <w:sz w:val="20"/>
          <w:szCs w:val="20"/>
        </w:rPr>
        <w:t>source_engine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(REFERENCE, RISK);</w:t>
      </w:r>
    </w:p>
    <w:p w14:paraId="3584227E" w14:textId="77777777" w:rsidR="006F3B34" w:rsidRDefault="00000000">
      <w:pPr>
        <w:shd w:val="clear" w:color="auto" w:fill="F5F5F5"/>
        <w:spacing w:before="40" w:after="40"/>
      </w:pPr>
      <w:r>
        <w:rPr>
          <w:rFonts w:ascii="Consolas" w:eastAsia="Consolas" w:hAnsi="Consolas" w:cs="Consolas"/>
          <w:sz w:val="20"/>
          <w:szCs w:val="20"/>
        </w:rPr>
        <w:t xml:space="preserve">severity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 xml:space="preserve"> (CRITICAL, MAJOR, MODERATE, INFORMATIONAL) not null;</w:t>
      </w:r>
    </w:p>
    <w:p w14:paraId="292C08F4" w14:textId="77777777" w:rsidR="006F3B34" w:rsidRDefault="00000000">
      <w:pPr>
        <w:shd w:val="clear" w:color="auto" w:fill="F5F5F5"/>
        <w:spacing w:before="40" w:after="40"/>
      </w:pPr>
      <w:proofErr w:type="spellStart"/>
      <w:r>
        <w:rPr>
          <w:rFonts w:ascii="Consolas" w:eastAsia="Consolas" w:hAnsi="Consolas" w:cs="Consolas"/>
          <w:sz w:val="20"/>
          <w:szCs w:val="20"/>
        </w:rPr>
        <w:t>gating_flag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boolean</w:t>
      </w:r>
      <w:proofErr w:type="spellEnd"/>
      <w:r>
        <w:rPr>
          <w:rFonts w:ascii="Consolas" w:eastAsia="Consolas" w:hAnsi="Consolas" w:cs="Consolas"/>
          <w:sz w:val="20"/>
          <w:szCs w:val="20"/>
        </w:rPr>
        <w:t xml:space="preserve"> not null;</w:t>
      </w:r>
    </w:p>
    <w:p w14:paraId="19602F91" w14:textId="77777777" w:rsidR="006F3B34" w:rsidRDefault="00000000">
      <w:pPr>
        <w:shd w:val="clear" w:color="auto" w:fill="F5F5F5"/>
        <w:spacing w:before="40" w:after="40"/>
      </w:pPr>
      <w:proofErr w:type="spellStart"/>
      <w:r>
        <w:rPr>
          <w:rFonts w:ascii="Consolas" w:eastAsia="Consolas" w:hAnsi="Consolas" w:cs="Consolas"/>
          <w:sz w:val="20"/>
          <w:szCs w:val="20"/>
        </w:rPr>
        <w:t>requested_artifacts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jsonb</w:t>
      </w:r>
      <w:proofErr w:type="spellEnd"/>
      <w:r>
        <w:rPr>
          <w:rFonts w:ascii="Consolas" w:eastAsia="Consolas" w:hAnsi="Consolas" w:cs="Consolas"/>
          <w:sz w:val="20"/>
          <w:szCs w:val="20"/>
        </w:rPr>
        <w:t xml:space="preserve"> not null;</w:t>
      </w:r>
    </w:p>
    <w:p w14:paraId="1A0D86A0" w14:textId="77777777" w:rsidR="006F3B34" w:rsidRDefault="00000000">
      <w:pPr>
        <w:shd w:val="clear" w:color="auto" w:fill="F5F5F5"/>
        <w:spacing w:before="40" w:after="40"/>
      </w:pPr>
      <w:proofErr w:type="spellStart"/>
      <w:proofErr w:type="gramStart"/>
      <w:r>
        <w:rPr>
          <w:rFonts w:ascii="Consolas" w:eastAsia="Consolas" w:hAnsi="Consolas" w:cs="Consolas"/>
          <w:sz w:val="20"/>
          <w:szCs w:val="20"/>
        </w:rPr>
        <w:t>due_date</w:t>
      </w:r>
      <w:proofErr w:type="spellEnd"/>
      <w:proofErr w:type="gramEnd"/>
      <w:r>
        <w:rPr>
          <w:rFonts w:ascii="Consolas" w:eastAsia="Consolas" w:hAnsi="Consolas" w:cs="Consolas"/>
          <w:sz w:val="20"/>
          <w:szCs w:val="20"/>
        </w:rPr>
        <w:t xml:space="preserve"> date; </w:t>
      </w:r>
      <w:proofErr w:type="spellStart"/>
      <w:r>
        <w:rPr>
          <w:rFonts w:ascii="Consolas" w:eastAsia="Consolas" w:hAnsi="Consolas" w:cs="Consolas"/>
          <w:sz w:val="20"/>
          <w:szCs w:val="20"/>
        </w:rPr>
        <w:t>current_state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enum</w:t>
      </w:r>
      <w:proofErr w:type="spellEnd"/>
      <w:r>
        <w:rPr>
          <w:rFonts w:ascii="Consolas" w:eastAsia="Consolas" w:hAnsi="Consolas" w:cs="Consolas"/>
          <w:sz w:val="20"/>
          <w:szCs w:val="20"/>
        </w:rPr>
        <w:t>;</w:t>
      </w:r>
    </w:p>
    <w:p w14:paraId="13F25D67" w14:textId="77777777" w:rsidR="006F3B34" w:rsidRDefault="00000000">
      <w:pPr>
        <w:shd w:val="clear" w:color="auto" w:fill="F5F5F5"/>
        <w:spacing w:before="40" w:after="40"/>
      </w:pPr>
      <w:proofErr w:type="spellStart"/>
      <w:r>
        <w:rPr>
          <w:rFonts w:ascii="Consolas" w:eastAsia="Consolas" w:hAnsi="Consolas" w:cs="Consolas"/>
          <w:sz w:val="20"/>
          <w:szCs w:val="20"/>
        </w:rPr>
        <w:t>raised_by</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raised_at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w:t>
      </w:r>
    </w:p>
    <w:p w14:paraId="53F5F183" w14:textId="77777777" w:rsidR="006F3B34" w:rsidRDefault="00000000">
      <w:pPr>
        <w:shd w:val="clear" w:color="auto" w:fill="F5F5F5"/>
        <w:spacing w:before="40" w:after="40"/>
      </w:pPr>
      <w:proofErr w:type="spellStart"/>
      <w:r>
        <w:rPr>
          <w:rFonts w:ascii="Consolas" w:eastAsia="Consolas" w:hAnsi="Consolas" w:cs="Consolas"/>
          <w:sz w:val="20"/>
          <w:szCs w:val="20"/>
        </w:rPr>
        <w:t>resolution_reason</w:t>
      </w:r>
      <w:proofErr w:type="spellEnd"/>
      <w:r>
        <w:rPr>
          <w:rFonts w:ascii="Consolas" w:eastAsia="Consolas" w:hAnsi="Consolas" w:cs="Consolas"/>
          <w:sz w:val="20"/>
          <w:szCs w:val="20"/>
        </w:rPr>
        <w:t xml:space="preserve"> text nullable; </w:t>
      </w:r>
      <w:proofErr w:type="spellStart"/>
      <w:r>
        <w:rPr>
          <w:rFonts w:ascii="Consolas" w:eastAsia="Consolas" w:hAnsi="Consolas" w:cs="Consolas"/>
          <w:sz w:val="20"/>
          <w:szCs w:val="20"/>
        </w:rPr>
        <w:t>resolved_at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timestamptz</w:t>
      </w:r>
      <w:proofErr w:type="spellEnd"/>
      <w:r>
        <w:rPr>
          <w:rFonts w:ascii="Consolas" w:eastAsia="Consolas" w:hAnsi="Consolas" w:cs="Consolas"/>
          <w:sz w:val="20"/>
          <w:szCs w:val="20"/>
        </w:rPr>
        <w:t xml:space="preserve"> nullable;</w:t>
      </w:r>
    </w:p>
    <w:p w14:paraId="1D3F182B" w14:textId="77777777" w:rsidR="006F3B34" w:rsidRDefault="00000000">
      <w:pPr>
        <w:shd w:val="clear" w:color="auto" w:fill="F5F5F5"/>
        <w:spacing w:before="40" w:after="40"/>
      </w:pPr>
      <w:proofErr w:type="spellStart"/>
      <w:r>
        <w:rPr>
          <w:rFonts w:ascii="Consolas" w:eastAsia="Consolas" w:hAnsi="Consolas" w:cs="Consolas"/>
          <w:sz w:val="20"/>
          <w:szCs w:val="20"/>
        </w:rPr>
        <w:t>audit_event_id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w:t>
      </w:r>
      <w:r>
        <w:br w:type="page"/>
      </w:r>
    </w:p>
    <w:p w14:paraId="188EDA7A" w14:textId="77777777" w:rsidR="006F3B34" w:rsidRDefault="00000000">
      <w:pPr>
        <w:pStyle w:val="Heading1"/>
      </w:pPr>
      <w:r>
        <w:lastRenderedPageBreak/>
        <w:t>8. Technical Architecture</w:t>
      </w:r>
    </w:p>
    <w:p w14:paraId="3B603E48" w14:textId="77777777" w:rsidR="006F3B34" w:rsidRDefault="00000000">
      <w:pPr>
        <w:pStyle w:val="Heading2"/>
      </w:pPr>
      <w:r>
        <w:t>8.1 AWS Service Stack</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900"/>
        <w:gridCol w:w="1900"/>
        <w:gridCol w:w="5560"/>
      </w:tblGrid>
      <w:tr w:rsidR="006F3B34" w14:paraId="3E02BB4B"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Pr>
          <w:p w14:paraId="76422054" w14:textId="77777777" w:rsidR="006F3B34" w:rsidRDefault="00000000">
            <w:r>
              <w:rPr>
                <w:b/>
                <w:bCs/>
                <w:color w:val="FFFFFF"/>
              </w:rPr>
              <w:t>Function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Pr>
          <w:p w14:paraId="61DF1DFD" w14:textId="77777777" w:rsidR="006F3B34" w:rsidRDefault="00000000">
            <w:r>
              <w:rPr>
                <w:b/>
                <w:bCs/>
                <w:color w:val="FFFFFF"/>
              </w:rPr>
              <w:t>AWS Service</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Pr>
          <w:p w14:paraId="478E6D45" w14:textId="77777777" w:rsidR="006F3B34" w:rsidRDefault="00000000">
            <w:r>
              <w:rPr>
                <w:b/>
                <w:bCs/>
                <w:color w:val="FFFFFF"/>
              </w:rPr>
              <w:t>MVP Configuration</w:t>
            </w:r>
          </w:p>
        </w:tc>
      </w:tr>
      <w:tr w:rsidR="006F3B34" w14:paraId="44537026" w14:textId="77777777">
        <w:tc>
          <w:tcPr>
            <w:tcW w:w="1900" w:type="dxa"/>
            <w:tcBorders>
              <w:top w:val="single" w:sz="4" w:space="0" w:color="BFBFBF"/>
              <w:left w:val="single" w:sz="4" w:space="0" w:color="BFBFBF"/>
              <w:bottom w:val="single" w:sz="4" w:space="0" w:color="BFBFBF"/>
              <w:right w:val="single" w:sz="4" w:space="0" w:color="BFBFBF"/>
            </w:tcBorders>
          </w:tcPr>
          <w:p w14:paraId="09D8142D" w14:textId="77777777" w:rsidR="006F3B34" w:rsidRDefault="00000000">
            <w:r>
              <w:rPr>
                <w:b/>
                <w:bCs/>
              </w:rPr>
              <w:t>Primary database</w:t>
            </w:r>
          </w:p>
        </w:tc>
        <w:tc>
          <w:tcPr>
            <w:tcW w:w="1900" w:type="dxa"/>
            <w:tcBorders>
              <w:top w:val="single" w:sz="4" w:space="0" w:color="BFBFBF"/>
              <w:left w:val="single" w:sz="4" w:space="0" w:color="BFBFBF"/>
              <w:bottom w:val="single" w:sz="4" w:space="0" w:color="BFBFBF"/>
              <w:right w:val="single" w:sz="4" w:space="0" w:color="BFBFBF"/>
            </w:tcBorders>
          </w:tcPr>
          <w:p w14:paraId="418AB35A" w14:textId="77777777" w:rsidR="006F3B34" w:rsidRDefault="00000000">
            <w:r>
              <w:t>Amazon Aurora PostgreSQL</w:t>
            </w:r>
          </w:p>
        </w:tc>
        <w:tc>
          <w:tcPr>
            <w:tcW w:w="5560" w:type="dxa"/>
            <w:tcBorders>
              <w:top w:val="single" w:sz="4" w:space="0" w:color="BFBFBF"/>
              <w:left w:val="single" w:sz="4" w:space="0" w:color="BFBFBF"/>
              <w:bottom w:val="single" w:sz="4" w:space="0" w:color="BFBFBF"/>
              <w:right w:val="single" w:sz="4" w:space="0" w:color="BFBFBF"/>
            </w:tcBorders>
          </w:tcPr>
          <w:p w14:paraId="010F5599" w14:textId="77777777" w:rsidR="006F3B34" w:rsidRDefault="00000000">
            <w:r>
              <w:t xml:space="preserve">Aurora PostgreSQL 15+ with </w:t>
            </w:r>
            <w:proofErr w:type="spellStart"/>
            <w:r>
              <w:t>pgvector</w:t>
            </w:r>
            <w:proofErr w:type="spellEnd"/>
            <w:r>
              <w:t xml:space="preserve"> and </w:t>
            </w:r>
            <w:proofErr w:type="spellStart"/>
            <w:r>
              <w:t>PostGIS</w:t>
            </w:r>
            <w:proofErr w:type="spellEnd"/>
            <w:r>
              <w:t xml:space="preserve"> extensions; </w:t>
            </w:r>
            <w:proofErr w:type="gramStart"/>
            <w:r>
              <w:t>Multi-AZ</w:t>
            </w:r>
            <w:proofErr w:type="gramEnd"/>
            <w:r>
              <w:t xml:space="preserve"> deployment; primary writer + at least one read replica; encrypted at rest with KMS; automated backups with 7-day point-in-time recovery; longer-term snapshots retained per retention policy.</w:t>
            </w:r>
          </w:p>
        </w:tc>
      </w:tr>
      <w:tr w:rsidR="006F3B34" w14:paraId="6B21BE0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50024A08" w14:textId="77777777" w:rsidR="006F3B34" w:rsidRDefault="00000000">
            <w:r>
              <w:rPr>
                <w:b/>
                <w:bCs/>
              </w:rPr>
              <w:t>Object storage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02DEED40" w14:textId="77777777" w:rsidR="006F3B34" w:rsidRDefault="00000000">
            <w:r>
              <w:t>Amazon S3</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3D4069A5" w14:textId="77777777" w:rsidR="006F3B34" w:rsidRDefault="00000000">
            <w:r>
              <w:t xml:space="preserve">Buckets for source raw payloads, document content, reference pack exports, audit archives. Versioning enabled. Cross-Region Replication </w:t>
            </w:r>
            <w:proofErr w:type="gramStart"/>
            <w:r>
              <w:t>enabled for</w:t>
            </w:r>
            <w:proofErr w:type="gramEnd"/>
            <w:r>
              <w:t xml:space="preserve"> reference pack and audit archive buckets. Server-side encryption with KMS.</w:t>
            </w:r>
          </w:p>
        </w:tc>
      </w:tr>
      <w:tr w:rsidR="006F3B34" w14:paraId="17FA1DF4" w14:textId="77777777">
        <w:tc>
          <w:tcPr>
            <w:tcW w:w="1900" w:type="dxa"/>
            <w:tcBorders>
              <w:top w:val="single" w:sz="4" w:space="0" w:color="BFBFBF"/>
              <w:left w:val="single" w:sz="4" w:space="0" w:color="BFBFBF"/>
              <w:bottom w:val="single" w:sz="4" w:space="0" w:color="BFBFBF"/>
              <w:right w:val="single" w:sz="4" w:space="0" w:color="BFBFBF"/>
            </w:tcBorders>
          </w:tcPr>
          <w:p w14:paraId="0883F048" w14:textId="77777777" w:rsidR="006F3B34" w:rsidRDefault="00000000">
            <w:r>
              <w:rPr>
                <w:b/>
                <w:bCs/>
              </w:rPr>
              <w:t>Secrets management</w:t>
            </w:r>
          </w:p>
        </w:tc>
        <w:tc>
          <w:tcPr>
            <w:tcW w:w="1900" w:type="dxa"/>
            <w:tcBorders>
              <w:top w:val="single" w:sz="4" w:space="0" w:color="BFBFBF"/>
              <w:left w:val="single" w:sz="4" w:space="0" w:color="BFBFBF"/>
              <w:bottom w:val="single" w:sz="4" w:space="0" w:color="BFBFBF"/>
              <w:right w:val="single" w:sz="4" w:space="0" w:color="BFBFBF"/>
            </w:tcBorders>
          </w:tcPr>
          <w:p w14:paraId="48A5B6A0" w14:textId="77777777" w:rsidR="006F3B34" w:rsidRDefault="00000000">
            <w:r>
              <w:t>AWS Secrets Manager</w:t>
            </w:r>
          </w:p>
        </w:tc>
        <w:tc>
          <w:tcPr>
            <w:tcW w:w="5560" w:type="dxa"/>
            <w:tcBorders>
              <w:top w:val="single" w:sz="4" w:space="0" w:color="BFBFBF"/>
              <w:left w:val="single" w:sz="4" w:space="0" w:color="BFBFBF"/>
              <w:bottom w:val="single" w:sz="4" w:space="0" w:color="BFBFBF"/>
              <w:right w:val="single" w:sz="4" w:space="0" w:color="BFBFBF"/>
            </w:tcBorders>
          </w:tcPr>
          <w:p w14:paraId="185BE202" w14:textId="77777777" w:rsidR="006F3B34" w:rsidRDefault="00000000">
            <w:r>
              <w:t>All credentials, API keys, webhook signing keys, embedding API keys stored exclusively here. Automated rotation enabled where supported by the source.</w:t>
            </w:r>
          </w:p>
        </w:tc>
      </w:tr>
      <w:tr w:rsidR="006F3B34" w14:paraId="5FFB8F7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715BC818" w14:textId="77777777" w:rsidR="006F3B34" w:rsidRDefault="00000000">
            <w:r>
              <w:rPr>
                <w:b/>
                <w:bCs/>
              </w:rPr>
              <w:t>Event transport (MVP)</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6918323C" w14:textId="77777777" w:rsidR="006F3B34" w:rsidRDefault="00000000">
            <w:proofErr w:type="spellStart"/>
            <w:r>
              <w:t>FastAPI</w:t>
            </w:r>
            <w:proofErr w:type="spellEnd"/>
            <w:r>
              <w:t xml:space="preserve"> REST + signed webhooks + PostgreSQL event log</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604C08D4" w14:textId="77777777" w:rsidR="006F3B34" w:rsidRDefault="00000000">
            <w:r>
              <w:t xml:space="preserve">MVP transport pattern. Events persisted to </w:t>
            </w:r>
            <w:proofErr w:type="spellStart"/>
            <w:r>
              <w:t>integration_event</w:t>
            </w:r>
            <w:proofErr w:type="spellEnd"/>
            <w:r>
              <w:t xml:space="preserve"> table; webhook delivery via signed POST with HMAC-SHA256.</w:t>
            </w:r>
          </w:p>
        </w:tc>
      </w:tr>
      <w:tr w:rsidR="006F3B34" w14:paraId="7B1043EC" w14:textId="77777777">
        <w:tc>
          <w:tcPr>
            <w:tcW w:w="1900" w:type="dxa"/>
            <w:tcBorders>
              <w:top w:val="single" w:sz="4" w:space="0" w:color="BFBFBF"/>
              <w:left w:val="single" w:sz="4" w:space="0" w:color="BFBFBF"/>
              <w:bottom w:val="single" w:sz="4" w:space="0" w:color="BFBFBF"/>
              <w:right w:val="single" w:sz="4" w:space="0" w:color="BFBFBF"/>
            </w:tcBorders>
          </w:tcPr>
          <w:p w14:paraId="50BBE25B" w14:textId="77777777" w:rsidR="006F3B34" w:rsidRDefault="00000000">
            <w:r>
              <w:rPr>
                <w:b/>
                <w:bCs/>
              </w:rPr>
              <w:t>Event transport (post-MVP)</w:t>
            </w:r>
          </w:p>
        </w:tc>
        <w:tc>
          <w:tcPr>
            <w:tcW w:w="1900" w:type="dxa"/>
            <w:tcBorders>
              <w:top w:val="single" w:sz="4" w:space="0" w:color="BFBFBF"/>
              <w:left w:val="single" w:sz="4" w:space="0" w:color="BFBFBF"/>
              <w:bottom w:val="single" w:sz="4" w:space="0" w:color="BFBFBF"/>
              <w:right w:val="single" w:sz="4" w:space="0" w:color="BFBFBF"/>
            </w:tcBorders>
          </w:tcPr>
          <w:p w14:paraId="52E7AF40" w14:textId="77777777" w:rsidR="006F3B34" w:rsidRDefault="00000000">
            <w:r>
              <w:t xml:space="preserve">Amazon </w:t>
            </w:r>
            <w:proofErr w:type="spellStart"/>
            <w:r>
              <w:t>EventBridge</w:t>
            </w:r>
            <w:proofErr w:type="spellEnd"/>
            <w:r>
              <w:t xml:space="preserve"> + Amazon SQS + DLQs</w:t>
            </w:r>
          </w:p>
        </w:tc>
        <w:tc>
          <w:tcPr>
            <w:tcW w:w="5560" w:type="dxa"/>
            <w:tcBorders>
              <w:top w:val="single" w:sz="4" w:space="0" w:color="BFBFBF"/>
              <w:left w:val="single" w:sz="4" w:space="0" w:color="BFBFBF"/>
              <w:bottom w:val="single" w:sz="4" w:space="0" w:color="BFBFBF"/>
              <w:right w:val="single" w:sz="4" w:space="0" w:color="BFBFBF"/>
            </w:tcBorders>
          </w:tcPr>
          <w:p w14:paraId="1D3AFD33" w14:textId="77777777" w:rsidR="006F3B34" w:rsidRDefault="00000000">
            <w:r>
              <w:t>Anticipated post-MVP migration target. MVP application code shall be written behind an event-envelope abstraction layer that permits migration without rewriting upstream application logic.</w:t>
            </w:r>
          </w:p>
        </w:tc>
      </w:tr>
      <w:tr w:rsidR="006F3B34" w14:paraId="4C2800CC"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3A0AAFFE" w14:textId="77777777" w:rsidR="006F3B34" w:rsidRDefault="00000000">
            <w:r>
              <w:rPr>
                <w:b/>
                <w:bCs/>
              </w:rPr>
              <w:t>AWS-layer audit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470E7578" w14:textId="77777777" w:rsidR="006F3B34" w:rsidRDefault="00000000">
            <w:r>
              <w:t>AWS CloudTrail</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10BD6067" w14:textId="77777777" w:rsidR="006F3B34" w:rsidRDefault="00000000">
            <w:r>
              <w:t xml:space="preserve">Captures all AWS API actions. Complement to the application-level shared append-only audit store. Both are required; neither </w:t>
            </w:r>
            <w:proofErr w:type="gramStart"/>
            <w:r>
              <w:t>substitutes</w:t>
            </w:r>
            <w:proofErr w:type="gramEnd"/>
            <w:r>
              <w:t xml:space="preserve"> for the other.</w:t>
            </w:r>
          </w:p>
        </w:tc>
      </w:tr>
      <w:tr w:rsidR="006F3B34" w14:paraId="73B14052" w14:textId="77777777">
        <w:tc>
          <w:tcPr>
            <w:tcW w:w="1900" w:type="dxa"/>
            <w:tcBorders>
              <w:top w:val="single" w:sz="4" w:space="0" w:color="BFBFBF"/>
              <w:left w:val="single" w:sz="4" w:space="0" w:color="BFBFBF"/>
              <w:bottom w:val="single" w:sz="4" w:space="0" w:color="BFBFBF"/>
              <w:right w:val="single" w:sz="4" w:space="0" w:color="BFBFBF"/>
            </w:tcBorders>
          </w:tcPr>
          <w:p w14:paraId="35B3607C" w14:textId="77777777" w:rsidR="006F3B34" w:rsidRDefault="00000000">
            <w:r>
              <w:rPr>
                <w:b/>
                <w:bCs/>
              </w:rPr>
              <w:t>Encryption</w:t>
            </w:r>
          </w:p>
        </w:tc>
        <w:tc>
          <w:tcPr>
            <w:tcW w:w="1900" w:type="dxa"/>
            <w:tcBorders>
              <w:top w:val="single" w:sz="4" w:space="0" w:color="BFBFBF"/>
              <w:left w:val="single" w:sz="4" w:space="0" w:color="BFBFBF"/>
              <w:bottom w:val="single" w:sz="4" w:space="0" w:color="BFBFBF"/>
              <w:right w:val="single" w:sz="4" w:space="0" w:color="BFBFBF"/>
            </w:tcBorders>
          </w:tcPr>
          <w:p w14:paraId="3D894EBD" w14:textId="77777777" w:rsidR="006F3B34" w:rsidRDefault="00000000">
            <w:r>
              <w:t>AWS KMS</w:t>
            </w:r>
          </w:p>
        </w:tc>
        <w:tc>
          <w:tcPr>
            <w:tcW w:w="5560" w:type="dxa"/>
            <w:tcBorders>
              <w:top w:val="single" w:sz="4" w:space="0" w:color="BFBFBF"/>
              <w:left w:val="single" w:sz="4" w:space="0" w:color="BFBFBF"/>
              <w:bottom w:val="single" w:sz="4" w:space="0" w:color="BFBFBF"/>
              <w:right w:val="single" w:sz="4" w:space="0" w:color="BFBFBF"/>
            </w:tcBorders>
          </w:tcPr>
          <w:p w14:paraId="579E6C65" w14:textId="77777777" w:rsidR="006F3B34" w:rsidRDefault="00000000">
            <w:r>
              <w:t>Customer-managed keys for at-rest encryption across Aurora, S3, and intermediate stores. Key rotation enabled.</w:t>
            </w:r>
          </w:p>
        </w:tc>
      </w:tr>
      <w:tr w:rsidR="006F3B34" w14:paraId="04A95FC3"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71FD7DA0" w14:textId="77777777" w:rsidR="006F3B34" w:rsidRDefault="00000000">
            <w:r>
              <w:rPr>
                <w:b/>
                <w:bCs/>
              </w:rPr>
              <w:t>Monitoring</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24C95C70" w14:textId="77777777" w:rsidR="006F3B34" w:rsidRDefault="00000000">
            <w:r>
              <w:t>Amazon CloudWatch</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5BEBEB29" w14:textId="77777777" w:rsidR="006F3B34" w:rsidRDefault="00000000">
            <w:r>
              <w:t>Logs, metrics, alarms across all services. Custom metrics for retrieval latency, ingestion throughput, embedding throughput, audit chain integrity.</w:t>
            </w:r>
          </w:p>
        </w:tc>
      </w:tr>
      <w:tr w:rsidR="006F3B34" w14:paraId="7BC73024" w14:textId="77777777">
        <w:tc>
          <w:tcPr>
            <w:tcW w:w="1900" w:type="dxa"/>
            <w:tcBorders>
              <w:top w:val="single" w:sz="4" w:space="0" w:color="BFBFBF"/>
              <w:left w:val="single" w:sz="4" w:space="0" w:color="BFBFBF"/>
              <w:bottom w:val="single" w:sz="4" w:space="0" w:color="BFBFBF"/>
              <w:right w:val="single" w:sz="4" w:space="0" w:color="BFBFBF"/>
            </w:tcBorders>
          </w:tcPr>
          <w:p w14:paraId="70CB6379" w14:textId="77777777" w:rsidR="006F3B34" w:rsidRDefault="00000000">
            <w:r>
              <w:rPr>
                <w:b/>
                <w:bCs/>
              </w:rPr>
              <w:t>Security</w:t>
            </w:r>
          </w:p>
        </w:tc>
        <w:tc>
          <w:tcPr>
            <w:tcW w:w="1900" w:type="dxa"/>
            <w:tcBorders>
              <w:top w:val="single" w:sz="4" w:space="0" w:color="BFBFBF"/>
              <w:left w:val="single" w:sz="4" w:space="0" w:color="BFBFBF"/>
              <w:bottom w:val="single" w:sz="4" w:space="0" w:color="BFBFBF"/>
              <w:right w:val="single" w:sz="4" w:space="0" w:color="BFBFBF"/>
            </w:tcBorders>
          </w:tcPr>
          <w:p w14:paraId="45B41C88" w14:textId="77777777" w:rsidR="006F3B34" w:rsidRDefault="00000000">
            <w:proofErr w:type="spellStart"/>
            <w:proofErr w:type="gramStart"/>
            <w:r>
              <w:t>GuardDuty</w:t>
            </w:r>
            <w:proofErr w:type="spellEnd"/>
            <w:proofErr w:type="gramEnd"/>
            <w:r>
              <w:t>, Security Hub</w:t>
            </w:r>
          </w:p>
        </w:tc>
        <w:tc>
          <w:tcPr>
            <w:tcW w:w="5560" w:type="dxa"/>
            <w:tcBorders>
              <w:top w:val="single" w:sz="4" w:space="0" w:color="BFBFBF"/>
              <w:left w:val="single" w:sz="4" w:space="0" w:color="BFBFBF"/>
              <w:bottom w:val="single" w:sz="4" w:space="0" w:color="BFBFBF"/>
              <w:right w:val="single" w:sz="4" w:space="0" w:color="BFBFBF"/>
            </w:tcBorders>
          </w:tcPr>
          <w:p w14:paraId="29B765C0" w14:textId="77777777" w:rsidR="006F3B34" w:rsidRDefault="00000000">
            <w:r>
              <w:t>Threat detection and security posture management at the AWS account level.</w:t>
            </w:r>
          </w:p>
        </w:tc>
      </w:tr>
      <w:tr w:rsidR="006F3B34" w14:paraId="1E13FE1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238EDA87" w14:textId="77777777" w:rsidR="006F3B34" w:rsidRDefault="00000000">
            <w:r>
              <w:rPr>
                <w:b/>
                <w:bCs/>
              </w:rPr>
              <w:t>Compute (initial)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Pr>
          <w:p w14:paraId="3A6233DA" w14:textId="77777777" w:rsidR="006F3B34" w:rsidRDefault="00000000">
            <w:r>
              <w:t>AWS ECS Fargate or AWS Lambda</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646BFE9F" w14:textId="77777777" w:rsidR="006F3B34" w:rsidRDefault="00000000">
            <w:r>
              <w:t xml:space="preserve">MVP application services run as ECS Fargate tasks (for long-running services like the retriever) or Lambda invocations (for event-driven processors like </w:t>
            </w:r>
            <w:r>
              <w:lastRenderedPageBreak/>
              <w:t>ingestion and embedding). EKS only if scale justifies it post-MVP.</w:t>
            </w:r>
          </w:p>
        </w:tc>
      </w:tr>
      <w:tr w:rsidR="006F3B34" w14:paraId="05D6FAB9" w14:textId="77777777">
        <w:tc>
          <w:tcPr>
            <w:tcW w:w="1900" w:type="dxa"/>
            <w:tcBorders>
              <w:top w:val="single" w:sz="4" w:space="0" w:color="BFBFBF"/>
              <w:left w:val="single" w:sz="4" w:space="0" w:color="BFBFBF"/>
              <w:bottom w:val="single" w:sz="4" w:space="0" w:color="BFBFBF"/>
              <w:right w:val="single" w:sz="4" w:space="0" w:color="BFBFBF"/>
            </w:tcBorders>
          </w:tcPr>
          <w:p w14:paraId="00079A84" w14:textId="77777777" w:rsidR="006F3B34" w:rsidRDefault="00000000">
            <w:r>
              <w:rPr>
                <w:b/>
                <w:bCs/>
              </w:rPr>
              <w:lastRenderedPageBreak/>
              <w:t>Identity provider</w:t>
            </w:r>
          </w:p>
        </w:tc>
        <w:tc>
          <w:tcPr>
            <w:tcW w:w="1900" w:type="dxa"/>
            <w:tcBorders>
              <w:top w:val="single" w:sz="4" w:space="0" w:color="BFBFBF"/>
              <w:left w:val="single" w:sz="4" w:space="0" w:color="BFBFBF"/>
              <w:bottom w:val="single" w:sz="4" w:space="0" w:color="BFBFBF"/>
              <w:right w:val="single" w:sz="4" w:space="0" w:color="BFBFBF"/>
            </w:tcBorders>
          </w:tcPr>
          <w:p w14:paraId="3EBF6B7B" w14:textId="77777777" w:rsidR="006F3B34" w:rsidRDefault="00000000">
            <w:r>
              <w:t>Google Workspace (external)</w:t>
            </w:r>
          </w:p>
        </w:tc>
        <w:tc>
          <w:tcPr>
            <w:tcW w:w="5560" w:type="dxa"/>
            <w:tcBorders>
              <w:top w:val="single" w:sz="4" w:space="0" w:color="BFBFBF"/>
              <w:left w:val="single" w:sz="4" w:space="0" w:color="BFBFBF"/>
              <w:bottom w:val="single" w:sz="4" w:space="0" w:color="BFBFBF"/>
              <w:right w:val="single" w:sz="4" w:space="0" w:color="BFBFBF"/>
            </w:tcBorders>
          </w:tcPr>
          <w:p w14:paraId="508B29FF" w14:textId="77777777" w:rsidR="006F3B34" w:rsidRDefault="00000000">
            <w:r>
              <w:t xml:space="preserve">Identity provider for human users. Service identities use AWS IAM roles. Federation via SAML/OIDC; local </w:t>
            </w:r>
            <w:proofErr w:type="spellStart"/>
            <w:r>
              <w:t>user_account_shadow</w:t>
            </w:r>
            <w:proofErr w:type="spellEnd"/>
            <w:r>
              <w:t xml:space="preserve"> records mirrored from Onboarding's </w:t>
            </w:r>
            <w:proofErr w:type="spellStart"/>
            <w:r>
              <w:t>user_access_grant</w:t>
            </w:r>
            <w:proofErr w:type="spellEnd"/>
            <w:r>
              <w:t xml:space="preserve"> events.</w:t>
            </w:r>
          </w:p>
        </w:tc>
      </w:tr>
    </w:tbl>
    <w:p w14:paraId="235D51F1" w14:textId="77777777" w:rsidR="006F3B34" w:rsidRDefault="00000000">
      <w:pPr>
        <w:pStyle w:val="Heading2"/>
      </w:pPr>
      <w:r>
        <w:t>8.2 Application Service Inventory</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999"/>
        <w:gridCol w:w="6361"/>
      </w:tblGrid>
      <w:tr w:rsidR="006F3B34" w14:paraId="0DD1B122" w14:textId="77777777">
        <w:trPr>
          <w:tblHeader/>
        </w:trPr>
        <w:tc>
          <w:tcPr>
            <w:tcW w:w="2999" w:type="dxa"/>
            <w:tcBorders>
              <w:top w:val="single" w:sz="4" w:space="0" w:color="BFBFBF"/>
              <w:left w:val="single" w:sz="4" w:space="0" w:color="BFBFBF"/>
              <w:bottom w:val="single" w:sz="4" w:space="0" w:color="BFBFBF"/>
              <w:right w:val="single" w:sz="4" w:space="0" w:color="BFBFBF"/>
            </w:tcBorders>
            <w:shd w:val="clear" w:color="auto" w:fill="1F3864"/>
          </w:tcPr>
          <w:p w14:paraId="4E1D5002" w14:textId="77777777" w:rsidR="006F3B34" w:rsidRDefault="00000000">
            <w:r>
              <w:rPr>
                <w:b/>
                <w:bCs/>
                <w:color w:val="FFFFFF"/>
              </w:rPr>
              <w:t>Service Identity</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Pr>
          <w:p w14:paraId="5593452D" w14:textId="77777777" w:rsidR="006F3B34" w:rsidRDefault="00000000">
            <w:r>
              <w:rPr>
                <w:b/>
                <w:bCs/>
                <w:color w:val="FFFFFF"/>
              </w:rPr>
              <w:t>Function</w:t>
            </w:r>
          </w:p>
        </w:tc>
      </w:tr>
      <w:tr w:rsidR="006F3B34" w14:paraId="779C3F07" w14:textId="77777777">
        <w:tc>
          <w:tcPr>
            <w:tcW w:w="2999" w:type="dxa"/>
            <w:tcBorders>
              <w:top w:val="single" w:sz="4" w:space="0" w:color="BFBFBF"/>
              <w:left w:val="single" w:sz="4" w:space="0" w:color="BFBFBF"/>
              <w:bottom w:val="single" w:sz="4" w:space="0" w:color="BFBFBF"/>
              <w:right w:val="single" w:sz="4" w:space="0" w:color="BFBFBF"/>
            </w:tcBorders>
          </w:tcPr>
          <w:p w14:paraId="40851A67" w14:textId="77777777" w:rsidR="006F3B34" w:rsidRDefault="00000000">
            <w:proofErr w:type="spellStart"/>
            <w:proofErr w:type="gramStart"/>
            <w:r>
              <w:rPr>
                <w:b/>
                <w:bCs/>
              </w:rPr>
              <w:t>svc:reference</w:t>
            </w:r>
            <w:proofErr w:type="gramEnd"/>
            <w:r>
              <w:rPr>
                <w:b/>
                <w:bCs/>
              </w:rPr>
              <w:t>-api</w:t>
            </w:r>
            <w:proofErr w:type="spellEnd"/>
          </w:p>
        </w:tc>
        <w:tc>
          <w:tcPr>
            <w:tcW w:w="6360" w:type="dxa"/>
            <w:tcBorders>
              <w:top w:val="single" w:sz="4" w:space="0" w:color="BFBFBF"/>
              <w:left w:val="single" w:sz="4" w:space="0" w:color="BFBFBF"/>
              <w:bottom w:val="single" w:sz="4" w:space="0" w:color="BFBFBF"/>
              <w:right w:val="single" w:sz="4" w:space="0" w:color="BFBFBF"/>
            </w:tcBorders>
          </w:tcPr>
          <w:p w14:paraId="4D52ABF9" w14:textId="77777777" w:rsidR="006F3B34" w:rsidRDefault="00000000">
            <w:proofErr w:type="spellStart"/>
            <w:r>
              <w:t>FastAPI</w:t>
            </w:r>
            <w:proofErr w:type="spellEnd"/>
            <w:r>
              <w:t xml:space="preserve"> REST API surface for inbound and outbound integration.</w:t>
            </w:r>
          </w:p>
        </w:tc>
      </w:tr>
      <w:tr w:rsidR="006F3B34" w14:paraId="7B4DFE2C"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402AEC00" w14:textId="77777777" w:rsidR="006F3B34" w:rsidRDefault="00000000">
            <w:proofErr w:type="spellStart"/>
            <w:proofErr w:type="gramStart"/>
            <w:r>
              <w:rPr>
                <w:b/>
                <w:bCs/>
              </w:rPr>
              <w:t>svc:ingestion</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49AC8A99" w14:textId="77777777" w:rsidR="006F3B34" w:rsidRDefault="00000000">
            <w:r>
              <w:t>Source ingestion runner. Pulls from Tier 1, Tier 2, Tier 3 sources per schedule. Writes raw to staging.</w:t>
            </w:r>
          </w:p>
        </w:tc>
      </w:tr>
      <w:tr w:rsidR="006F3B34" w14:paraId="22A8D2D3" w14:textId="77777777">
        <w:tc>
          <w:tcPr>
            <w:tcW w:w="2999" w:type="dxa"/>
            <w:tcBorders>
              <w:top w:val="single" w:sz="4" w:space="0" w:color="BFBFBF"/>
              <w:left w:val="single" w:sz="4" w:space="0" w:color="BFBFBF"/>
              <w:bottom w:val="single" w:sz="4" w:space="0" w:color="BFBFBF"/>
              <w:right w:val="single" w:sz="4" w:space="0" w:color="BFBFBF"/>
            </w:tcBorders>
          </w:tcPr>
          <w:p w14:paraId="7A1CE214" w14:textId="77777777" w:rsidR="006F3B34" w:rsidRDefault="00000000">
            <w:proofErr w:type="spellStart"/>
            <w:proofErr w:type="gramStart"/>
            <w:r>
              <w:rPr>
                <w:b/>
                <w:bCs/>
              </w:rPr>
              <w:t>svc:extractor</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tcPr>
          <w:p w14:paraId="411A2276" w14:textId="77777777" w:rsidR="006F3B34" w:rsidRDefault="00000000">
            <w:r>
              <w:t>Document text extraction. Handles PDF, DOCX, XLSX, HTML.</w:t>
            </w:r>
          </w:p>
        </w:tc>
      </w:tr>
      <w:tr w:rsidR="006F3B34" w14:paraId="1093A627"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41ACA6D8" w14:textId="77777777" w:rsidR="006F3B34" w:rsidRDefault="00000000">
            <w:proofErr w:type="spellStart"/>
            <w:proofErr w:type="gramStart"/>
            <w:r>
              <w:rPr>
                <w:b/>
                <w:bCs/>
              </w:rPr>
              <w:t>svc:chunker</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17897D2B" w14:textId="77777777" w:rsidR="006F3B34" w:rsidRDefault="00000000">
            <w:r>
              <w:t xml:space="preserve">Structure-aware recursive </w:t>
            </w:r>
            <w:proofErr w:type="spellStart"/>
            <w:r>
              <w:t>chunker</w:t>
            </w:r>
            <w:proofErr w:type="spellEnd"/>
            <w:r>
              <w:t xml:space="preserve"> producing chunk records.</w:t>
            </w:r>
          </w:p>
        </w:tc>
      </w:tr>
      <w:tr w:rsidR="006F3B34" w14:paraId="5D5E1B2D" w14:textId="77777777">
        <w:tc>
          <w:tcPr>
            <w:tcW w:w="2999" w:type="dxa"/>
            <w:tcBorders>
              <w:top w:val="single" w:sz="4" w:space="0" w:color="BFBFBF"/>
              <w:left w:val="single" w:sz="4" w:space="0" w:color="BFBFBF"/>
              <w:bottom w:val="single" w:sz="4" w:space="0" w:color="BFBFBF"/>
              <w:right w:val="single" w:sz="4" w:space="0" w:color="BFBFBF"/>
            </w:tcBorders>
          </w:tcPr>
          <w:p w14:paraId="0B59DD3E" w14:textId="77777777" w:rsidR="006F3B34" w:rsidRDefault="00000000">
            <w:proofErr w:type="spellStart"/>
            <w:proofErr w:type="gramStart"/>
            <w:r>
              <w:rPr>
                <w:b/>
                <w:bCs/>
              </w:rPr>
              <w:t>svc:embedder</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tcPr>
          <w:p w14:paraId="11895A69" w14:textId="77777777" w:rsidR="006F3B34" w:rsidRDefault="00000000">
            <w:r>
              <w:t>Embedding generator. Calls OpenAI text-embedding-3-large API.</w:t>
            </w:r>
          </w:p>
        </w:tc>
      </w:tr>
      <w:tr w:rsidR="006F3B34" w14:paraId="41B22A58"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7E456D8D" w14:textId="77777777" w:rsidR="006F3B34" w:rsidRDefault="00000000">
            <w:proofErr w:type="spellStart"/>
            <w:proofErr w:type="gramStart"/>
            <w:r>
              <w:rPr>
                <w:b/>
                <w:bCs/>
              </w:rPr>
              <w:t>svc:entity</w:t>
            </w:r>
            <w:proofErr w:type="gramEnd"/>
            <w:r>
              <w:rPr>
                <w:b/>
                <w:bCs/>
              </w:rPr>
              <w:t>-resolver</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4888C31E" w14:textId="77777777" w:rsidR="006F3B34" w:rsidRDefault="00000000">
            <w:r>
              <w:t>Canonical entity normalization and resolution.</w:t>
            </w:r>
          </w:p>
        </w:tc>
      </w:tr>
      <w:tr w:rsidR="006F3B34" w14:paraId="1B4443C5" w14:textId="77777777">
        <w:tc>
          <w:tcPr>
            <w:tcW w:w="2999" w:type="dxa"/>
            <w:tcBorders>
              <w:top w:val="single" w:sz="4" w:space="0" w:color="BFBFBF"/>
              <w:left w:val="single" w:sz="4" w:space="0" w:color="BFBFBF"/>
              <w:bottom w:val="single" w:sz="4" w:space="0" w:color="BFBFBF"/>
              <w:right w:val="single" w:sz="4" w:space="0" w:color="BFBFBF"/>
            </w:tcBorders>
          </w:tcPr>
          <w:p w14:paraId="6B0F40A4" w14:textId="77777777" w:rsidR="006F3B34" w:rsidRDefault="00000000">
            <w:proofErr w:type="spellStart"/>
            <w:proofErr w:type="gramStart"/>
            <w:r>
              <w:rPr>
                <w:b/>
                <w:bCs/>
              </w:rPr>
              <w:t>svc:retriever</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tcPr>
          <w:p w14:paraId="432FC924" w14:textId="77777777" w:rsidR="006F3B34" w:rsidRDefault="00000000">
            <w:r>
              <w:t>Hybrid retrieval pipeline runner.</w:t>
            </w:r>
          </w:p>
        </w:tc>
      </w:tr>
      <w:tr w:rsidR="006F3B34" w14:paraId="2BAA86C9"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24E8A04E" w14:textId="77777777" w:rsidR="006F3B34" w:rsidRDefault="00000000">
            <w:proofErr w:type="spellStart"/>
            <w:proofErr w:type="gramStart"/>
            <w:r>
              <w:rPr>
                <w:b/>
                <w:bCs/>
              </w:rPr>
              <w:t>svc:reranker</w:t>
            </w:r>
            <w:proofErr w:type="spellEnd"/>
            <w:proofErr w:type="gram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0B5A8B9C" w14:textId="77777777" w:rsidR="006F3B34" w:rsidRDefault="00000000">
            <w:r>
              <w:t xml:space="preserve">Cohere </w:t>
            </w:r>
            <w:proofErr w:type="spellStart"/>
            <w:r>
              <w:t>Rerank</w:t>
            </w:r>
            <w:proofErr w:type="spellEnd"/>
            <w:r>
              <w:t xml:space="preserve">-based </w:t>
            </w:r>
            <w:proofErr w:type="spellStart"/>
            <w:r>
              <w:t>reranker</w:t>
            </w:r>
            <w:proofErr w:type="spellEnd"/>
            <w:r>
              <w:t xml:space="preserve"> (MVP); optional LLM-based </w:t>
            </w:r>
            <w:proofErr w:type="spellStart"/>
            <w:r>
              <w:t>reranker</w:t>
            </w:r>
            <w:proofErr w:type="spellEnd"/>
            <w:r>
              <w:t xml:space="preserve"> post-MVP.</w:t>
            </w:r>
          </w:p>
        </w:tc>
      </w:tr>
      <w:tr w:rsidR="006F3B34" w14:paraId="639A19E2" w14:textId="77777777">
        <w:tc>
          <w:tcPr>
            <w:tcW w:w="2999" w:type="dxa"/>
            <w:tcBorders>
              <w:top w:val="single" w:sz="4" w:space="0" w:color="BFBFBF"/>
              <w:left w:val="single" w:sz="4" w:space="0" w:color="BFBFBF"/>
              <w:bottom w:val="single" w:sz="4" w:space="0" w:color="BFBFBF"/>
              <w:right w:val="single" w:sz="4" w:space="0" w:color="BFBFBF"/>
            </w:tcBorders>
          </w:tcPr>
          <w:p w14:paraId="48019FD1" w14:textId="77777777" w:rsidR="006F3B34" w:rsidRDefault="00000000">
            <w:proofErr w:type="spellStart"/>
            <w:proofErr w:type="gramStart"/>
            <w:r>
              <w:rPr>
                <w:b/>
                <w:bCs/>
              </w:rPr>
              <w:t>svc:evidence</w:t>
            </w:r>
            <w:proofErr w:type="gramEnd"/>
            <w:r>
              <w:rPr>
                <w:b/>
                <w:bCs/>
              </w:rPr>
              <w:t>-builder</w:t>
            </w:r>
            <w:proofErr w:type="spellEnd"/>
          </w:p>
        </w:tc>
        <w:tc>
          <w:tcPr>
            <w:tcW w:w="6360" w:type="dxa"/>
            <w:tcBorders>
              <w:top w:val="single" w:sz="4" w:space="0" w:color="BFBFBF"/>
              <w:left w:val="single" w:sz="4" w:space="0" w:color="BFBFBF"/>
              <w:bottom w:val="single" w:sz="4" w:space="0" w:color="BFBFBF"/>
              <w:right w:val="single" w:sz="4" w:space="0" w:color="BFBFBF"/>
            </w:tcBorders>
          </w:tcPr>
          <w:p w14:paraId="015CE3C1" w14:textId="77777777" w:rsidR="006F3B34" w:rsidRDefault="00000000">
            <w:r>
              <w:t>Evidence object synthesis and signing.</w:t>
            </w:r>
          </w:p>
        </w:tc>
      </w:tr>
      <w:tr w:rsidR="006F3B34" w14:paraId="6F2039AF"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29DFEAD7" w14:textId="77777777" w:rsidR="006F3B34" w:rsidRDefault="00000000">
            <w:proofErr w:type="spellStart"/>
            <w:proofErr w:type="gramStart"/>
            <w:r>
              <w:rPr>
                <w:b/>
                <w:bCs/>
              </w:rPr>
              <w:t>svc:feature</w:t>
            </w:r>
            <w:proofErr w:type="gramEnd"/>
            <w:r>
              <w:rPr>
                <w:b/>
                <w:bCs/>
              </w:rPr>
              <w:t>-deriver</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0E410317" w14:textId="77777777" w:rsidR="006F3B34" w:rsidRDefault="00000000">
            <w:r>
              <w:t xml:space="preserve">Feature derivation across project, operator, asset, jurisdiction, </w:t>
            </w:r>
            <w:proofErr w:type="spellStart"/>
            <w:r>
              <w:t>risk_feature_export</w:t>
            </w:r>
            <w:proofErr w:type="spellEnd"/>
            <w:r>
              <w:t xml:space="preserve"> schemas.</w:t>
            </w:r>
          </w:p>
        </w:tc>
      </w:tr>
      <w:tr w:rsidR="006F3B34" w14:paraId="465EAB3E" w14:textId="77777777">
        <w:tc>
          <w:tcPr>
            <w:tcW w:w="2999" w:type="dxa"/>
            <w:tcBorders>
              <w:top w:val="single" w:sz="4" w:space="0" w:color="BFBFBF"/>
              <w:left w:val="single" w:sz="4" w:space="0" w:color="BFBFBF"/>
              <w:bottom w:val="single" w:sz="4" w:space="0" w:color="BFBFBF"/>
              <w:right w:val="single" w:sz="4" w:space="0" w:color="BFBFBF"/>
            </w:tcBorders>
          </w:tcPr>
          <w:p w14:paraId="4251CE7C" w14:textId="77777777" w:rsidR="006F3B34" w:rsidRDefault="00000000">
            <w:proofErr w:type="spellStart"/>
            <w:proofErr w:type="gramStart"/>
            <w:r>
              <w:rPr>
                <w:b/>
                <w:bCs/>
              </w:rPr>
              <w:t>svc:reference</w:t>
            </w:r>
            <w:proofErr w:type="gramEnd"/>
            <w:r>
              <w:rPr>
                <w:b/>
                <w:bCs/>
              </w:rPr>
              <w:t>-pack-builder</w:t>
            </w:r>
            <w:proofErr w:type="spellEnd"/>
          </w:p>
        </w:tc>
        <w:tc>
          <w:tcPr>
            <w:tcW w:w="6360" w:type="dxa"/>
            <w:tcBorders>
              <w:top w:val="single" w:sz="4" w:space="0" w:color="BFBFBF"/>
              <w:left w:val="single" w:sz="4" w:space="0" w:color="BFBFBF"/>
              <w:bottom w:val="single" w:sz="4" w:space="0" w:color="BFBFBF"/>
              <w:right w:val="single" w:sz="4" w:space="0" w:color="BFBFBF"/>
            </w:tcBorders>
          </w:tcPr>
          <w:p w14:paraId="576B31B4" w14:textId="77777777" w:rsidR="006F3B34" w:rsidRDefault="00000000">
            <w:r>
              <w:t>Reference Pack assembly, attestation, and signing.</w:t>
            </w:r>
          </w:p>
        </w:tc>
      </w:tr>
      <w:tr w:rsidR="006F3B34" w14:paraId="5CA7828F"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38DC5618" w14:textId="77777777" w:rsidR="006F3B34" w:rsidRDefault="00000000">
            <w:proofErr w:type="spellStart"/>
            <w:proofErr w:type="gramStart"/>
            <w:r>
              <w:rPr>
                <w:b/>
                <w:bCs/>
              </w:rPr>
              <w:t>svc:event</w:t>
            </w:r>
            <w:proofErr w:type="gramEnd"/>
            <w:r>
              <w:rPr>
                <w:b/>
                <w:bCs/>
              </w:rPr>
              <w:t>-publisher</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77DFB81F" w14:textId="77777777" w:rsidR="006F3B34" w:rsidRDefault="00000000">
            <w:r>
              <w:t>Outbound integration event delivery with idempotency.</w:t>
            </w:r>
          </w:p>
        </w:tc>
      </w:tr>
      <w:tr w:rsidR="006F3B34" w14:paraId="4B185E9A" w14:textId="77777777">
        <w:tc>
          <w:tcPr>
            <w:tcW w:w="2999" w:type="dxa"/>
            <w:tcBorders>
              <w:top w:val="single" w:sz="4" w:space="0" w:color="BFBFBF"/>
              <w:left w:val="single" w:sz="4" w:space="0" w:color="BFBFBF"/>
              <w:bottom w:val="single" w:sz="4" w:space="0" w:color="BFBFBF"/>
              <w:right w:val="single" w:sz="4" w:space="0" w:color="BFBFBF"/>
            </w:tcBorders>
          </w:tcPr>
          <w:p w14:paraId="2148872F" w14:textId="77777777" w:rsidR="006F3B34" w:rsidRDefault="00000000">
            <w:proofErr w:type="spellStart"/>
            <w:proofErr w:type="gramStart"/>
            <w:r>
              <w:rPr>
                <w:b/>
                <w:bCs/>
              </w:rPr>
              <w:t>svc:audit</w:t>
            </w:r>
            <w:proofErr w:type="gramEnd"/>
            <w:r>
              <w:rPr>
                <w:b/>
                <w:bCs/>
              </w:rPr>
              <w:t>-writer</w:t>
            </w:r>
            <w:proofErr w:type="spellEnd"/>
          </w:p>
        </w:tc>
        <w:tc>
          <w:tcPr>
            <w:tcW w:w="6360" w:type="dxa"/>
            <w:tcBorders>
              <w:top w:val="single" w:sz="4" w:space="0" w:color="BFBFBF"/>
              <w:left w:val="single" w:sz="4" w:space="0" w:color="BFBFBF"/>
              <w:bottom w:val="single" w:sz="4" w:space="0" w:color="BFBFBF"/>
              <w:right w:val="single" w:sz="4" w:space="0" w:color="BFBFBF"/>
            </w:tcBorders>
          </w:tcPr>
          <w:p w14:paraId="7676EABD" w14:textId="77777777" w:rsidR="006F3B34" w:rsidRDefault="00000000">
            <w:r>
              <w:t>Hash-chained audit event writer to the shared append-only audit store.</w:t>
            </w:r>
          </w:p>
        </w:tc>
      </w:tr>
      <w:tr w:rsidR="006F3B34" w14:paraId="3921B02B"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00F22339" w14:textId="77777777" w:rsidR="006F3B34" w:rsidRDefault="00000000">
            <w:proofErr w:type="spellStart"/>
            <w:proofErr w:type="gramStart"/>
            <w:r>
              <w:rPr>
                <w:b/>
                <w:bCs/>
              </w:rPr>
              <w:t>svc:access</w:t>
            </w:r>
            <w:proofErr w:type="gramEnd"/>
            <w:r>
              <w:rPr>
                <w:b/>
                <w:bCs/>
              </w:rPr>
              <w:t>-mirror</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643DFD0C" w14:textId="77777777" w:rsidR="006F3B34" w:rsidRDefault="00000000">
            <w:r>
              <w:t xml:space="preserve">Mirrors Onboarding </w:t>
            </w:r>
            <w:proofErr w:type="spellStart"/>
            <w:r>
              <w:t>user_access_grant</w:t>
            </w:r>
            <w:proofErr w:type="spellEnd"/>
            <w:r>
              <w:t xml:space="preserve"> events into Reference Engine local access grants.</w:t>
            </w:r>
          </w:p>
        </w:tc>
      </w:tr>
      <w:tr w:rsidR="006F3B34" w14:paraId="29FD0216" w14:textId="77777777">
        <w:tc>
          <w:tcPr>
            <w:tcW w:w="2999" w:type="dxa"/>
            <w:tcBorders>
              <w:top w:val="single" w:sz="4" w:space="0" w:color="BFBFBF"/>
              <w:left w:val="single" w:sz="4" w:space="0" w:color="BFBFBF"/>
              <w:bottom w:val="single" w:sz="4" w:space="0" w:color="BFBFBF"/>
              <w:right w:val="single" w:sz="4" w:space="0" w:color="BFBFBF"/>
            </w:tcBorders>
          </w:tcPr>
          <w:p w14:paraId="5C703BC2" w14:textId="77777777" w:rsidR="006F3B34" w:rsidRDefault="00000000">
            <w:proofErr w:type="spellStart"/>
            <w:proofErr w:type="gramStart"/>
            <w:r>
              <w:rPr>
                <w:b/>
                <w:bCs/>
              </w:rPr>
              <w:t>svc:information</w:t>
            </w:r>
            <w:proofErr w:type="gramEnd"/>
            <w:r>
              <w:rPr>
                <w:b/>
                <w:bCs/>
              </w:rPr>
              <w:t>-request-orchestrator</w:t>
            </w:r>
            <w:proofErr w:type="spellEnd"/>
          </w:p>
        </w:tc>
        <w:tc>
          <w:tcPr>
            <w:tcW w:w="6360" w:type="dxa"/>
            <w:tcBorders>
              <w:top w:val="single" w:sz="4" w:space="0" w:color="BFBFBF"/>
              <w:left w:val="single" w:sz="4" w:space="0" w:color="BFBFBF"/>
              <w:bottom w:val="single" w:sz="4" w:space="0" w:color="BFBFBF"/>
              <w:right w:val="single" w:sz="4" w:space="0" w:color="BFBFBF"/>
            </w:tcBorders>
          </w:tcPr>
          <w:p w14:paraId="58B16F05" w14:textId="77777777" w:rsidR="006F3B34" w:rsidRDefault="00000000">
            <w:r>
              <w:t>Manages information request lifecycle and Onboarding integration.</w:t>
            </w:r>
          </w:p>
        </w:tc>
      </w:tr>
    </w:tbl>
    <w:p w14:paraId="6A45D5B7" w14:textId="77777777" w:rsidR="006F3B34" w:rsidRDefault="00000000">
      <w:pPr>
        <w:spacing w:before="120" w:after="80"/>
      </w:pPr>
      <w:r>
        <w:lastRenderedPageBreak/>
        <w:t xml:space="preserve">Each service identity holds an AWS IAM role with least-privilege scoped policies. Service-identity actions are first-class events in the shared audit store. Service identities cannot mutate audit events. Service identity actions are signed where they produce </w:t>
      </w:r>
      <w:proofErr w:type="gramStart"/>
      <w:r>
        <w:t>externally-consumed</w:t>
      </w:r>
      <w:proofErr w:type="gramEnd"/>
      <w:r>
        <w:t xml:space="preserve"> artifacts.</w:t>
      </w:r>
    </w:p>
    <w:p w14:paraId="1424B183" w14:textId="77777777" w:rsidR="006F3B34" w:rsidRDefault="00000000">
      <w:pPr>
        <w:pStyle w:val="Heading3"/>
      </w:pPr>
      <w:r>
        <w:t>8.2.1 API Policy Compliance (2678-POL-API-001)</w:t>
      </w:r>
    </w:p>
    <w:p w14:paraId="5EBAB4DF" w14:textId="77777777" w:rsidR="006F3B34" w:rsidRDefault="00000000">
      <w:pPr>
        <w:spacing w:before="80" w:after="80"/>
      </w:pPr>
      <w:r>
        <w:t>All Reference Engine APIs (exposed and consumed) are subject to API Policy 2678-POL-API-001 and the 2678 API Developer Guidance v1.2. The following requirements apply to the Reference Engine API surface and shall be satisfied prior to production deployment.</w:t>
      </w:r>
    </w:p>
    <w:p w14:paraId="3BB9B763" w14:textId="77777777" w:rsidR="006F3B34" w:rsidRDefault="00000000">
      <w:pPr>
        <w:spacing w:before="80" w:after="80"/>
      </w:pPr>
      <w:r>
        <w:t>API Identifier and Inventory Registration. Every Reference Engine service exposing an API endpoint shall be registered in the 2678 API Inventory before production deployment. API identifiers shall follow the TCA naming convention (e.g., TCA-REFENG-API-001 for the primary Reference Engine API surface). The Inventory record shall include criticality tier, data classifications, auth method, health endpoint URL, metrics endpoint URL, schema URL, and governance status fields per the Inventory schema in the API Developer Guidance.</w:t>
      </w:r>
    </w:p>
    <w:p w14:paraId="5EBD2BC7" w14:textId="77777777" w:rsidR="006F3B34" w:rsidRDefault="00000000">
      <w:pPr>
        <w:spacing w:before="80" w:after="80"/>
      </w:pPr>
      <w:r>
        <w:t xml:space="preserve">Health Endpoint. The </w:t>
      </w:r>
      <w:proofErr w:type="spellStart"/>
      <w:proofErr w:type="gramStart"/>
      <w:r>
        <w:t>svc:reference</w:t>
      </w:r>
      <w:proofErr w:type="gramEnd"/>
      <w:r>
        <w:t>-api</w:t>
      </w:r>
      <w:proofErr w:type="spellEnd"/>
      <w:r>
        <w:t xml:space="preserve"> service shall expose a /health endpoint returning the required schema per API Developer Guidance Section 6.1, including </w:t>
      </w:r>
      <w:proofErr w:type="spellStart"/>
      <w:r>
        <w:t>api_id</w:t>
      </w:r>
      <w:proofErr w:type="spellEnd"/>
      <w:r>
        <w:t xml:space="preserve">, entity (“TCA”), status, environment, </w:t>
      </w:r>
      <w:proofErr w:type="spellStart"/>
      <w:r>
        <w:t>criticality_tier</w:t>
      </w:r>
      <w:proofErr w:type="spellEnd"/>
      <w:r>
        <w:t xml:space="preserve">, and downstream dependency checks (Aurora, S3, Secrets Manager, OpenAI embedding API, Cohere </w:t>
      </w:r>
      <w:proofErr w:type="spellStart"/>
      <w:r>
        <w:t>Rerank</w:t>
      </w:r>
      <w:proofErr w:type="spellEnd"/>
      <w:r>
        <w:t xml:space="preserve"> API, Onboarding Engine webhook endpoint). The health endpoint shall be unauthenticated and </w:t>
      </w:r>
      <w:proofErr w:type="gramStart"/>
      <w:r>
        <w:t>rate-limited</w:t>
      </w:r>
      <w:proofErr w:type="gramEnd"/>
      <w:r>
        <w:t>.</w:t>
      </w:r>
    </w:p>
    <w:p w14:paraId="1A4550D4" w14:textId="77777777" w:rsidR="006F3B34" w:rsidRDefault="00000000">
      <w:pPr>
        <w:spacing w:before="80" w:after="80"/>
      </w:pPr>
      <w:r>
        <w:t xml:space="preserve">Metrics Emission. Every Reference Engine service shall emit structured metrics in Prometheus exposition format with </w:t>
      </w:r>
      <w:proofErr w:type="spellStart"/>
      <w:r>
        <w:t>api_id</w:t>
      </w:r>
      <w:proofErr w:type="spellEnd"/>
      <w:r>
        <w:t xml:space="preserve"> and entity labels on all metrics. The minimum metric set shall include </w:t>
      </w:r>
      <w:proofErr w:type="spellStart"/>
      <w:r>
        <w:t>api_requests_total</w:t>
      </w:r>
      <w:proofErr w:type="spellEnd"/>
      <w:r>
        <w:t xml:space="preserve">, </w:t>
      </w:r>
      <w:proofErr w:type="spellStart"/>
      <w:r>
        <w:t>api_request_duration_seconds</w:t>
      </w:r>
      <w:proofErr w:type="spellEnd"/>
      <w:r>
        <w:t xml:space="preserve">, </w:t>
      </w:r>
      <w:proofErr w:type="spellStart"/>
      <w:r>
        <w:t>api_auth_attempts_total</w:t>
      </w:r>
      <w:proofErr w:type="spellEnd"/>
      <w:r>
        <w:t xml:space="preserve">, </w:t>
      </w:r>
      <w:proofErr w:type="spellStart"/>
      <w:r>
        <w:t>api_authz_decisions_total</w:t>
      </w:r>
      <w:proofErr w:type="spellEnd"/>
      <w:r>
        <w:t xml:space="preserve">, </w:t>
      </w:r>
      <w:proofErr w:type="spellStart"/>
      <w:r>
        <w:t>api_rate_limit_decisions_total</w:t>
      </w:r>
      <w:proofErr w:type="spellEnd"/>
      <w:r>
        <w:t xml:space="preserve">, </w:t>
      </w:r>
      <w:proofErr w:type="spellStart"/>
      <w:r>
        <w:t>api_errors_total</w:t>
      </w:r>
      <w:proofErr w:type="spellEnd"/>
      <w:r>
        <w:t xml:space="preserve">, </w:t>
      </w:r>
      <w:proofErr w:type="spellStart"/>
      <w:r>
        <w:t>api_dependency_calls_total</w:t>
      </w:r>
      <w:proofErr w:type="spellEnd"/>
      <w:r>
        <w:t xml:space="preserve"> (for OpenAI, Cohere </w:t>
      </w:r>
      <w:proofErr w:type="spellStart"/>
      <w:r>
        <w:t>Rerank</w:t>
      </w:r>
      <w:proofErr w:type="spellEnd"/>
      <w:r>
        <w:t xml:space="preserve">, Onboarding Engine, Risk Engine), and </w:t>
      </w:r>
      <w:proofErr w:type="spellStart"/>
      <w:r>
        <w:t>api_circuit_breaker_state</w:t>
      </w:r>
      <w:proofErr w:type="spellEnd"/>
      <w:r>
        <w:t xml:space="preserve"> for all third-party dependencies. Metrics must be structured for ingestion by the 2678 API Control and Monitoring Dashboard.</w:t>
      </w:r>
    </w:p>
    <w:p w14:paraId="703A9F31" w14:textId="77777777" w:rsidR="006F3B34" w:rsidRDefault="00000000">
      <w:pPr>
        <w:spacing w:before="80" w:after="80"/>
      </w:pPr>
      <w:r>
        <w:t xml:space="preserve">Audit Log Schema. Application audit log entries shall conform to the 2678 audit log schema (API Developer Guidance Section 5.1), including </w:t>
      </w:r>
      <w:proofErr w:type="spellStart"/>
      <w:r>
        <w:t>log_schema_version</w:t>
      </w:r>
      <w:proofErr w:type="spellEnd"/>
      <w:r>
        <w:t xml:space="preserve">, </w:t>
      </w:r>
      <w:proofErr w:type="spellStart"/>
      <w:r>
        <w:t>event_id</w:t>
      </w:r>
      <w:proofErr w:type="spellEnd"/>
      <w:r>
        <w:t xml:space="preserve">, </w:t>
      </w:r>
      <w:proofErr w:type="spellStart"/>
      <w:r>
        <w:t>api_id</w:t>
      </w:r>
      <w:proofErr w:type="spellEnd"/>
      <w:r>
        <w:t xml:space="preserve">, entity, environment, timestamp, </w:t>
      </w:r>
      <w:proofErr w:type="spellStart"/>
      <w:r>
        <w:t>request_id</w:t>
      </w:r>
      <w:proofErr w:type="spellEnd"/>
      <w:r>
        <w:t xml:space="preserve">, </w:t>
      </w:r>
      <w:proofErr w:type="spellStart"/>
      <w:r>
        <w:t>caller_type</w:t>
      </w:r>
      <w:proofErr w:type="spellEnd"/>
      <w:r>
        <w:t xml:space="preserve">, </w:t>
      </w:r>
      <w:proofErr w:type="spellStart"/>
      <w:r>
        <w:t>caller_id</w:t>
      </w:r>
      <w:proofErr w:type="spellEnd"/>
      <w:r>
        <w:t xml:space="preserve">, endpoint, method, </w:t>
      </w:r>
      <w:proofErr w:type="spellStart"/>
      <w:r>
        <w:t>event_type</w:t>
      </w:r>
      <w:proofErr w:type="spellEnd"/>
      <w:r>
        <w:t xml:space="preserve">, </w:t>
      </w:r>
      <w:proofErr w:type="spellStart"/>
      <w:r>
        <w:t>event_outcome</w:t>
      </w:r>
      <w:proofErr w:type="spellEnd"/>
      <w:r>
        <w:t xml:space="preserve">, </w:t>
      </w:r>
      <w:proofErr w:type="spellStart"/>
      <w:r>
        <w:t>http_status</w:t>
      </w:r>
      <w:proofErr w:type="spellEnd"/>
      <w:r>
        <w:t xml:space="preserve">, </w:t>
      </w:r>
      <w:proofErr w:type="spellStart"/>
      <w:r>
        <w:t>latency_ms</w:t>
      </w:r>
      <w:proofErr w:type="spellEnd"/>
      <w:r>
        <w:t xml:space="preserve">, </w:t>
      </w:r>
      <w:proofErr w:type="spellStart"/>
      <w:r>
        <w:t>data_classifications_accessed</w:t>
      </w:r>
      <w:proofErr w:type="spellEnd"/>
      <w:r>
        <w:t xml:space="preserve">, </w:t>
      </w:r>
      <w:proofErr w:type="spellStart"/>
      <w:r>
        <w:t>policy_enforcement</w:t>
      </w:r>
      <w:proofErr w:type="spellEnd"/>
      <w:r>
        <w:t xml:space="preserve"> fields, and </w:t>
      </w:r>
      <w:proofErr w:type="spellStart"/>
      <w:r>
        <w:t>dashboard_tier_scope</w:t>
      </w:r>
      <w:proofErr w:type="spellEnd"/>
      <w:r>
        <w:t xml:space="preserve">. PII fields shall be hashed (SHA-256); sensitive fields shall not appear in </w:t>
      </w:r>
      <w:proofErr w:type="gramStart"/>
      <w:r>
        <w:t>cleartext</w:t>
      </w:r>
      <w:proofErr w:type="gramEnd"/>
      <w:r>
        <w:t xml:space="preserve"> in logs. Audit logs shall be written to the shared log stream in structured JSON format for dashboard consumption.</w:t>
      </w:r>
    </w:p>
    <w:p w14:paraId="13FA1443" w14:textId="77777777" w:rsidR="006F3B34" w:rsidRDefault="00000000">
      <w:pPr>
        <w:spacing w:before="80" w:after="80"/>
      </w:pPr>
      <w:r>
        <w:t xml:space="preserve">Third-Party API Integrations. The OpenAI text-embedding-3-large API and Cohere </w:t>
      </w:r>
      <w:proofErr w:type="spellStart"/>
      <w:r>
        <w:t>Rerank</w:t>
      </w:r>
      <w:proofErr w:type="spellEnd"/>
      <w:r>
        <w:t xml:space="preserve"> API are third-party integrations subject to the requirements of API Developer Guidance Part 7. Prior to production deployment: (a) both integrations shall be pre-registered in the 2678 API Inventory with </w:t>
      </w:r>
      <w:proofErr w:type="spellStart"/>
      <w:r>
        <w:t>provider_name</w:t>
      </w:r>
      <w:proofErr w:type="spellEnd"/>
      <w:r>
        <w:t xml:space="preserve"> and </w:t>
      </w:r>
      <w:proofErr w:type="spellStart"/>
      <w:r>
        <w:t>provider_deprecation_date</w:t>
      </w:r>
      <w:proofErr w:type="spellEnd"/>
      <w:r>
        <w:t xml:space="preserve"> populated; (b) circuit breakers shall be implemented for both per the API Developer Guidance Section 7.4; (c) credential rotation schedules shall be defined in the Inventory credentials array; (d) OWASP API10 (Unsafe Consumption of APIs) testing shall be performed for both integrations. The 2678 API Control and Monitoring Dashboard automated provider change monitoring activates upon Inventory registration.</w:t>
      </w:r>
    </w:p>
    <w:p w14:paraId="7BE812BF" w14:textId="77777777" w:rsidR="006F3B34" w:rsidRDefault="00000000">
      <w:pPr>
        <w:spacing w:before="80" w:after="80"/>
      </w:pPr>
      <w:r>
        <w:t xml:space="preserve">Dashboard Tier Visibility. All Reference Engine API Inventory records shall carry </w:t>
      </w:r>
      <w:proofErr w:type="spellStart"/>
      <w:r>
        <w:t>visible_to_tiers</w:t>
      </w:r>
      <w:proofErr w:type="spellEnd"/>
      <w:r>
        <w:t xml:space="preserve">: [0, 3] (Enterprise and TCA). Inter-entity API records (Reference Engine ↔ Onboarding Engine, Reference Engine ↔ Risk Engine) shall carry </w:t>
      </w:r>
      <w:proofErr w:type="spellStart"/>
      <w:r>
        <w:t>visible_to_tiers</w:t>
      </w:r>
      <w:proofErr w:type="spellEnd"/>
      <w:r>
        <w:t xml:space="preserve">: [0, 3]. Audit log entries shall carry </w:t>
      </w:r>
      <w:proofErr w:type="spellStart"/>
      <w:r>
        <w:t>dashboard_tier_scope</w:t>
      </w:r>
      <w:proofErr w:type="spellEnd"/>
      <w:r>
        <w:t xml:space="preserve">: [0, 3] and </w:t>
      </w:r>
      <w:proofErr w:type="spellStart"/>
      <w:r>
        <w:t>inter_entity_perspective</w:t>
      </w:r>
      <w:proofErr w:type="spellEnd"/>
      <w:r>
        <w:t>: “provider” or “consumer” as applicable. The Pre-Production Testing checklist in API Developer Guidance Appendix C shall be completed and documented before production deployment.</w:t>
      </w:r>
    </w:p>
    <w:p w14:paraId="11242360" w14:textId="77777777" w:rsidR="006F3B34" w:rsidRDefault="00000000">
      <w:pPr>
        <w:pStyle w:val="Heading2"/>
      </w:pPr>
      <w:r>
        <w:lastRenderedPageBreak/>
        <w:t>8.3 Vector Store and Retrieval Pipeline</w:t>
      </w:r>
    </w:p>
    <w:p w14:paraId="326DC243" w14:textId="77777777" w:rsidR="006F3B34" w:rsidRDefault="00000000">
      <w:pPr>
        <w:spacing w:before="80" w:after="80"/>
      </w:pPr>
      <w:r>
        <w:t xml:space="preserve">The MVP vector store is </w:t>
      </w:r>
      <w:proofErr w:type="spellStart"/>
      <w:r>
        <w:t>pgvector</w:t>
      </w:r>
      <w:proofErr w:type="spellEnd"/>
      <w:r>
        <w:t xml:space="preserve"> running inside Aurora PostgreSQL. The data model places embeddings in </w:t>
      </w:r>
      <w:proofErr w:type="spellStart"/>
      <w:r>
        <w:t>chunk_embeddings</w:t>
      </w:r>
      <w:proofErr w:type="spellEnd"/>
      <w:r>
        <w:t xml:space="preserve"> (Section 7.3.4) with an </w:t>
      </w:r>
      <w:proofErr w:type="spellStart"/>
      <w:r>
        <w:t>IVFFlat</w:t>
      </w:r>
      <w:proofErr w:type="spellEnd"/>
      <w:r>
        <w:t xml:space="preserve"> index on the </w:t>
      </w:r>
      <w:proofErr w:type="spellStart"/>
      <w:r>
        <w:t>embedding_vector</w:t>
      </w:r>
      <w:proofErr w:type="spellEnd"/>
      <w:r>
        <w:t xml:space="preserve"> column using cosine distance. The detailed design phase shall validate index parameters (lists, probes) against the MVP corpus size; the values noted in the schema specification are starting points subject to tuning.</w:t>
      </w:r>
    </w:p>
    <w:p w14:paraId="37C25A82" w14:textId="77777777" w:rsidR="006F3B34" w:rsidRDefault="00000000">
      <w:pPr>
        <w:spacing w:before="80" w:after="80"/>
      </w:pPr>
      <w:r>
        <w:t xml:space="preserve">A vector-access abstraction layer shall mediate all embedding writes and reads. The abstraction layer shall expose a stable interface (search, insert, </w:t>
      </w:r>
      <w:proofErr w:type="spellStart"/>
      <w:r>
        <w:t>batch_insert</w:t>
      </w:r>
      <w:proofErr w:type="spellEnd"/>
      <w:r>
        <w:t xml:space="preserve">, delete, count) such that an external vector database (Pinecone, </w:t>
      </w:r>
      <w:proofErr w:type="spellStart"/>
      <w:r>
        <w:t>Weaviate</w:t>
      </w:r>
      <w:proofErr w:type="spellEnd"/>
      <w:r>
        <w:t xml:space="preserve">, </w:t>
      </w:r>
      <w:proofErr w:type="spellStart"/>
      <w:r>
        <w:t>Qdrant</w:t>
      </w:r>
      <w:proofErr w:type="spellEnd"/>
      <w:r>
        <w:t>, OpenSearch vector search) can be substituted post-MVP without changes to upstream application logic. Vendor lock-in shall not be introduced at the application layer.</w:t>
      </w:r>
    </w:p>
    <w:p w14:paraId="361702B8" w14:textId="77777777" w:rsidR="006F3B34" w:rsidRDefault="00000000">
      <w:pPr>
        <w:spacing w:before="80" w:after="80"/>
      </w:pPr>
      <w:r>
        <w:t xml:space="preserve">The retrieval pipeline implements the six-step hybrid retrieval architecture in FR-501 through FR-510. The pipeline is implemented as a single coordinated pass within </w:t>
      </w:r>
      <w:proofErr w:type="spellStart"/>
      <w:proofErr w:type="gramStart"/>
      <w:r>
        <w:t>svc:retriever</w:t>
      </w:r>
      <w:proofErr w:type="spellEnd"/>
      <w:proofErr w:type="gramEnd"/>
      <w:r>
        <w:t xml:space="preserve">; the dense and lexical retrieval </w:t>
      </w:r>
      <w:proofErr w:type="spellStart"/>
      <w:r>
        <w:t>substeps</w:t>
      </w:r>
      <w:proofErr w:type="spellEnd"/>
      <w:r>
        <w:t xml:space="preserve"> may run in parallel. Reranking is delegated to </w:t>
      </w:r>
      <w:proofErr w:type="spellStart"/>
      <w:proofErr w:type="gramStart"/>
      <w:r>
        <w:t>svc:reranker</w:t>
      </w:r>
      <w:proofErr w:type="spellEnd"/>
      <w:proofErr w:type="gramEnd"/>
      <w:r>
        <w:t xml:space="preserve"> which encapsulates the Cohere </w:t>
      </w:r>
      <w:proofErr w:type="spellStart"/>
      <w:r>
        <w:t>Rerank</w:t>
      </w:r>
      <w:proofErr w:type="spellEnd"/>
      <w:r>
        <w:t xml:space="preserve"> API call (or LLM-based reranking if substituted later).</w:t>
      </w:r>
    </w:p>
    <w:p w14:paraId="2BD0305A" w14:textId="77777777" w:rsidR="006F3B34" w:rsidRDefault="00000000">
      <w:pPr>
        <w:pStyle w:val="Heading2"/>
      </w:pPr>
      <w:r>
        <w:t>8.4 Embedding Pipeline</w:t>
      </w:r>
    </w:p>
    <w:p w14:paraId="6CDBA890" w14:textId="77777777" w:rsidR="006F3B34" w:rsidRDefault="00000000">
      <w:pPr>
        <w:spacing w:before="80" w:after="80"/>
      </w:pPr>
      <w:r>
        <w:t xml:space="preserve">Embedding generation is the responsibility of </w:t>
      </w:r>
      <w:proofErr w:type="spellStart"/>
      <w:proofErr w:type="gramStart"/>
      <w:r>
        <w:t>svc:embedder</w:t>
      </w:r>
      <w:proofErr w:type="spellEnd"/>
      <w:proofErr w:type="gramEnd"/>
      <w:r>
        <w:t>. The service holds the OpenAI API key (retrieved from AWS Secrets Manager) and invokes the text-embedding-3-large endpoint. The service implements backpressure, rate-limit-aware retry, and batching to maximize throughput within OpenAI rate limits.</w:t>
      </w:r>
    </w:p>
    <w:p w14:paraId="41DE7B2C" w14:textId="77777777" w:rsidR="006F3B34" w:rsidRDefault="00000000">
      <w:pPr>
        <w:spacing w:before="80" w:after="80"/>
      </w:pPr>
      <w:r>
        <w:t>Document text sent to the OpenAI API is subject to OpenAI's then-current API data-handling terms. Per NFR-502, CRO confirmation of acceptance of these terms is a precondition to enabling the pipeline. Detailed design phase shall determine whether sensitive document classes require pre-embedding redaction or anonymization; the default position is that classified PII is permitted in embeddings under the access control model.</w:t>
      </w:r>
    </w:p>
    <w:p w14:paraId="0F281F54" w14:textId="77777777" w:rsidR="006F3B34" w:rsidRDefault="00000000">
      <w:pPr>
        <w:spacing w:before="80" w:after="80"/>
      </w:pPr>
      <w:r>
        <w:t>A fallback path to AWS Bedrock embedding models (Cohere Embed, Amazon Titan Embed) shall be designed at the abstraction layer such that a CRO-approved switch can be made without code change. This is a contingency, not an MVP commitment.</w:t>
      </w:r>
    </w:p>
    <w:p w14:paraId="114692EA" w14:textId="77777777" w:rsidR="006F3B34" w:rsidRDefault="00000000">
      <w:pPr>
        <w:pStyle w:val="Heading2"/>
      </w:pPr>
      <w:r>
        <w:t>8.5 Deployment Topology</w:t>
      </w:r>
    </w:p>
    <w:p w14:paraId="5B7ED3BA" w14:textId="77777777" w:rsidR="006F3B34" w:rsidRDefault="00000000">
      <w:pPr>
        <w:pStyle w:val="ListParagraph"/>
        <w:numPr>
          <w:ilvl w:val="0"/>
          <w:numId w:val="1"/>
        </w:numPr>
        <w:spacing w:before="40" w:after="40"/>
      </w:pPr>
      <w:r>
        <w:t>Aurora PostgreSQL cluster: 1 writer, 2 readers (one for retrieval workload, one for ingestion/embedding workload). Multi-AZ.</w:t>
      </w:r>
    </w:p>
    <w:p w14:paraId="2B8D73AB" w14:textId="77777777" w:rsidR="006F3B34" w:rsidRDefault="00000000">
      <w:pPr>
        <w:pStyle w:val="ListParagraph"/>
        <w:numPr>
          <w:ilvl w:val="0"/>
          <w:numId w:val="1"/>
        </w:numPr>
        <w:spacing w:before="40" w:after="40"/>
      </w:pPr>
      <w:r>
        <w:t xml:space="preserve">S3 buckets: </w:t>
      </w:r>
      <w:proofErr w:type="spellStart"/>
      <w:r>
        <w:t>tca</w:t>
      </w:r>
      <w:proofErr w:type="spellEnd"/>
      <w:r>
        <w:t>-</w:t>
      </w:r>
      <w:proofErr w:type="spellStart"/>
      <w:r>
        <w:t>refeng</w:t>
      </w:r>
      <w:proofErr w:type="spellEnd"/>
      <w:r>
        <w:t xml:space="preserve">-prod-sources, </w:t>
      </w:r>
      <w:proofErr w:type="spellStart"/>
      <w:r>
        <w:t>tca</w:t>
      </w:r>
      <w:proofErr w:type="spellEnd"/>
      <w:r>
        <w:t>-</w:t>
      </w:r>
      <w:proofErr w:type="spellStart"/>
      <w:r>
        <w:t>refeng</w:t>
      </w:r>
      <w:proofErr w:type="spellEnd"/>
      <w:r>
        <w:t xml:space="preserve">-prod-documents, </w:t>
      </w:r>
      <w:proofErr w:type="spellStart"/>
      <w:r>
        <w:t>tca</w:t>
      </w:r>
      <w:proofErr w:type="spellEnd"/>
      <w:r>
        <w:t>-</w:t>
      </w:r>
      <w:proofErr w:type="spellStart"/>
      <w:r>
        <w:t>refeng</w:t>
      </w:r>
      <w:proofErr w:type="spellEnd"/>
      <w:r>
        <w:t xml:space="preserve">-prod-packs, </w:t>
      </w:r>
      <w:proofErr w:type="spellStart"/>
      <w:r>
        <w:t>tca</w:t>
      </w:r>
      <w:proofErr w:type="spellEnd"/>
      <w:r>
        <w:t>-</w:t>
      </w:r>
      <w:proofErr w:type="spellStart"/>
      <w:r>
        <w:t>refeng</w:t>
      </w:r>
      <w:proofErr w:type="spellEnd"/>
      <w:r>
        <w:t>-prod-audit-archive, plus staging counterparts.</w:t>
      </w:r>
    </w:p>
    <w:p w14:paraId="6C9B2C94" w14:textId="77777777" w:rsidR="006F3B34" w:rsidRDefault="00000000">
      <w:pPr>
        <w:pStyle w:val="ListParagraph"/>
        <w:numPr>
          <w:ilvl w:val="0"/>
          <w:numId w:val="1"/>
        </w:numPr>
        <w:spacing w:before="40" w:after="40"/>
      </w:pPr>
      <w:r>
        <w:t xml:space="preserve">ECS Fargate cluster </w:t>
      </w:r>
      <w:proofErr w:type="gramStart"/>
      <w:r>
        <w:t>running</w:t>
      </w:r>
      <w:proofErr w:type="gramEnd"/>
      <w:r>
        <w:t xml:space="preserve"> long-running services (</w:t>
      </w:r>
      <w:proofErr w:type="spellStart"/>
      <w:proofErr w:type="gramStart"/>
      <w:r>
        <w:t>svc:reference</w:t>
      </w:r>
      <w:proofErr w:type="gramEnd"/>
      <w:r>
        <w:t>-api</w:t>
      </w:r>
      <w:proofErr w:type="spellEnd"/>
      <w:r>
        <w:t xml:space="preserve">, </w:t>
      </w:r>
      <w:proofErr w:type="spellStart"/>
      <w:proofErr w:type="gramStart"/>
      <w:r>
        <w:t>svc:retriever</w:t>
      </w:r>
      <w:proofErr w:type="spellEnd"/>
      <w:proofErr w:type="gramEnd"/>
      <w:r>
        <w:t xml:space="preserve">, </w:t>
      </w:r>
      <w:proofErr w:type="spellStart"/>
      <w:proofErr w:type="gramStart"/>
      <w:r>
        <w:t>svc:event</w:t>
      </w:r>
      <w:proofErr w:type="gramEnd"/>
      <w:r>
        <w:t>-publisher</w:t>
      </w:r>
      <w:proofErr w:type="spellEnd"/>
      <w:r>
        <w:t xml:space="preserve">, </w:t>
      </w:r>
      <w:proofErr w:type="spellStart"/>
      <w:proofErr w:type="gramStart"/>
      <w:r>
        <w:t>svc:audit</w:t>
      </w:r>
      <w:proofErr w:type="gramEnd"/>
      <w:r>
        <w:t>-writer</w:t>
      </w:r>
      <w:proofErr w:type="spellEnd"/>
      <w:r>
        <w:t xml:space="preserve">, </w:t>
      </w:r>
      <w:proofErr w:type="spellStart"/>
      <w:proofErr w:type="gramStart"/>
      <w:r>
        <w:t>svc:information</w:t>
      </w:r>
      <w:proofErr w:type="gramEnd"/>
      <w:r>
        <w:t>-request-orchestrator</w:t>
      </w:r>
      <w:proofErr w:type="spellEnd"/>
      <w:r>
        <w:t xml:space="preserve">, </w:t>
      </w:r>
      <w:proofErr w:type="spellStart"/>
      <w:proofErr w:type="gramStart"/>
      <w:r>
        <w:t>svc:access</w:t>
      </w:r>
      <w:proofErr w:type="gramEnd"/>
      <w:r>
        <w:t>-mirror</w:t>
      </w:r>
      <w:proofErr w:type="spellEnd"/>
      <w:r>
        <w:t>).</w:t>
      </w:r>
    </w:p>
    <w:p w14:paraId="180A1238" w14:textId="77777777" w:rsidR="006F3B34" w:rsidRDefault="00000000">
      <w:pPr>
        <w:pStyle w:val="ListParagraph"/>
        <w:numPr>
          <w:ilvl w:val="0"/>
          <w:numId w:val="1"/>
        </w:numPr>
        <w:spacing w:before="40" w:after="40"/>
      </w:pPr>
      <w:r>
        <w:t>Lambda functions for event-driven processors (</w:t>
      </w:r>
      <w:proofErr w:type="spellStart"/>
      <w:proofErr w:type="gramStart"/>
      <w:r>
        <w:t>svc:ingestion</w:t>
      </w:r>
      <w:proofErr w:type="spellEnd"/>
      <w:proofErr w:type="gramEnd"/>
      <w:r>
        <w:t xml:space="preserve"> as scheduled invocations, </w:t>
      </w:r>
      <w:proofErr w:type="spellStart"/>
      <w:proofErr w:type="gramStart"/>
      <w:r>
        <w:t>svc:extractor</w:t>
      </w:r>
      <w:proofErr w:type="spellEnd"/>
      <w:proofErr w:type="gramEnd"/>
      <w:r>
        <w:t xml:space="preserve"> and </w:t>
      </w:r>
      <w:proofErr w:type="spellStart"/>
      <w:proofErr w:type="gramStart"/>
      <w:r>
        <w:t>svc:chunker</w:t>
      </w:r>
      <w:proofErr w:type="spellEnd"/>
      <w:proofErr w:type="gramEnd"/>
      <w:r>
        <w:t xml:space="preserve"> as </w:t>
      </w:r>
      <w:proofErr w:type="spellStart"/>
      <w:proofErr w:type="gramStart"/>
      <w:r>
        <w:t>document.submitted</w:t>
      </w:r>
      <w:proofErr w:type="spellEnd"/>
      <w:proofErr w:type="gramEnd"/>
      <w:r>
        <w:t xml:space="preserve">-triggered, </w:t>
      </w:r>
      <w:proofErr w:type="spellStart"/>
      <w:proofErr w:type="gramStart"/>
      <w:r>
        <w:t>svc:embedder</w:t>
      </w:r>
      <w:proofErr w:type="spellEnd"/>
      <w:proofErr w:type="gramEnd"/>
      <w:r>
        <w:t xml:space="preserve"> as chunk-created-triggered).</w:t>
      </w:r>
    </w:p>
    <w:p w14:paraId="5569A9E9" w14:textId="77777777" w:rsidR="006F3B34" w:rsidRDefault="00000000">
      <w:pPr>
        <w:pStyle w:val="ListParagraph"/>
        <w:numPr>
          <w:ilvl w:val="0"/>
          <w:numId w:val="1"/>
        </w:numPr>
        <w:spacing w:before="40" w:after="40"/>
      </w:pPr>
      <w:r>
        <w:t>Application load balancer with TLS termination for inbound REST API.</w:t>
      </w:r>
    </w:p>
    <w:p w14:paraId="51A838FE" w14:textId="77777777" w:rsidR="006F3B34" w:rsidRDefault="00000000">
      <w:pPr>
        <w:pStyle w:val="ListParagraph"/>
        <w:numPr>
          <w:ilvl w:val="0"/>
          <w:numId w:val="1"/>
        </w:numPr>
        <w:spacing w:before="40" w:after="40"/>
      </w:pPr>
      <w:r>
        <w:t>CloudFront optional for static API documentation hosting; not required at MVP.</w:t>
      </w:r>
    </w:p>
    <w:p w14:paraId="3D9F50F3" w14:textId="77777777" w:rsidR="006F3B34" w:rsidRDefault="00000000">
      <w:pPr>
        <w:pStyle w:val="ListParagraph"/>
        <w:numPr>
          <w:ilvl w:val="0"/>
          <w:numId w:val="1"/>
        </w:numPr>
        <w:spacing w:before="40" w:after="40"/>
      </w:pPr>
      <w:r>
        <w:t>Staging environment is a lower-cost replica using db.t-class Aurora and smaller Fargate task sizes. The current GoDaddy VPS is not part of the production deployment; per Anchor Memo Section 13 it remains transitional/staging only.</w:t>
      </w:r>
      <w:r>
        <w:br w:type="page"/>
      </w:r>
    </w:p>
    <w:p w14:paraId="23F14A9A" w14:textId="77777777" w:rsidR="006F3B34" w:rsidRDefault="00000000">
      <w:pPr>
        <w:pStyle w:val="Heading1"/>
      </w:pPr>
      <w:r>
        <w:lastRenderedPageBreak/>
        <w:t>9. Integration Specifications</w:t>
      </w:r>
    </w:p>
    <w:p w14:paraId="7AC7C4FE" w14:textId="77777777" w:rsidR="006F3B34" w:rsidRDefault="00000000">
      <w:pPr>
        <w:pStyle w:val="Heading2"/>
      </w:pPr>
      <w:r>
        <w:t>9.1 Event Envelope</w:t>
      </w:r>
    </w:p>
    <w:p w14:paraId="5CDD3650" w14:textId="77777777" w:rsidR="006F3B34" w:rsidRDefault="00000000">
      <w:pPr>
        <w:spacing w:before="80" w:after="80"/>
      </w:pPr>
      <w:r>
        <w:t>All inbound and outbound integration events use a standardized JSON envelope. The envelope is stable across MVP (REST + webhooks) and post-MVP (</w:t>
      </w:r>
      <w:proofErr w:type="spellStart"/>
      <w:r>
        <w:t>EventBridge</w:t>
      </w:r>
      <w:proofErr w:type="spellEnd"/>
      <w:r>
        <w:t xml:space="preserve"> + SQS) transports; migration is architectural, not a rewrite.</w:t>
      </w:r>
    </w:p>
    <w:p w14:paraId="2D798696" w14:textId="77777777" w:rsidR="006F3B34" w:rsidRDefault="00000000">
      <w:pPr>
        <w:shd w:val="clear" w:color="auto" w:fill="F5F5F5"/>
        <w:spacing w:before="40" w:after="40"/>
      </w:pPr>
      <w:r>
        <w:rPr>
          <w:rFonts w:ascii="Consolas" w:eastAsia="Consolas" w:hAnsi="Consolas" w:cs="Consolas"/>
          <w:sz w:val="20"/>
          <w:szCs w:val="20"/>
        </w:rPr>
        <w:t>{</w:t>
      </w:r>
    </w:p>
    <w:p w14:paraId="2A2CF51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_id</w:t>
      </w:r>
      <w:proofErr w:type="spellEnd"/>
      <w:r>
        <w:rPr>
          <w:rFonts w:ascii="Consolas" w:eastAsia="Consolas" w:hAnsi="Consolas" w:cs="Consolas"/>
          <w:sz w:val="20"/>
          <w:szCs w:val="20"/>
        </w:rPr>
        <w:t>": "&lt;</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&gt;",</w:t>
      </w:r>
    </w:p>
    <w:p w14:paraId="19C27F7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"&lt;</w:t>
      </w:r>
      <w:proofErr w:type="spellStart"/>
      <w:r>
        <w:rPr>
          <w:rFonts w:ascii="Consolas" w:eastAsia="Consolas" w:hAnsi="Consolas" w:cs="Consolas"/>
          <w:sz w:val="20"/>
          <w:szCs w:val="20"/>
        </w:rPr>
        <w:t>canonical_event_name</w:t>
      </w:r>
      <w:proofErr w:type="spellEnd"/>
      <w:r>
        <w:rPr>
          <w:rFonts w:ascii="Consolas" w:eastAsia="Consolas" w:hAnsi="Consolas" w:cs="Consolas"/>
          <w:sz w:val="20"/>
          <w:szCs w:val="20"/>
        </w:rPr>
        <w:t>&gt;",</w:t>
      </w:r>
    </w:p>
    <w:p w14:paraId="559FEBF7"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"1.0",</w:t>
      </w:r>
    </w:p>
    <w:p w14:paraId="732C3B5E"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occurred</w:t>
      </w:r>
      <w:proofErr w:type="gramEnd"/>
      <w:r>
        <w:rPr>
          <w:rFonts w:ascii="Consolas" w:eastAsia="Consolas" w:hAnsi="Consolas" w:cs="Consolas"/>
          <w:sz w:val="20"/>
          <w:szCs w:val="20"/>
        </w:rPr>
        <w:t>_at</w:t>
      </w:r>
      <w:proofErr w:type="spellEnd"/>
      <w:r>
        <w:rPr>
          <w:rFonts w:ascii="Consolas" w:eastAsia="Consolas" w:hAnsi="Consolas" w:cs="Consolas"/>
          <w:sz w:val="20"/>
          <w:szCs w:val="20"/>
        </w:rPr>
        <w:t>": "&lt;ISO 8601 timestamp&gt;",</w:t>
      </w:r>
    </w:p>
    <w:p w14:paraId="02EE80C9" w14:textId="77777777" w:rsidR="006F3B34" w:rsidRDefault="00000000">
      <w:pPr>
        <w:shd w:val="clear" w:color="auto" w:fill="F5F5F5"/>
        <w:spacing w:before="40" w:after="40"/>
      </w:pPr>
      <w:r>
        <w:rPr>
          <w:rFonts w:ascii="Consolas" w:eastAsia="Consolas" w:hAnsi="Consolas" w:cs="Consolas"/>
          <w:sz w:val="20"/>
          <w:szCs w:val="20"/>
        </w:rPr>
        <w:t xml:space="preserve">  "producer": "&lt;</w:t>
      </w:r>
      <w:proofErr w:type="spellStart"/>
      <w:r>
        <w:rPr>
          <w:rFonts w:ascii="Consolas" w:eastAsia="Consolas" w:hAnsi="Consolas" w:cs="Consolas"/>
          <w:sz w:val="20"/>
          <w:szCs w:val="20"/>
        </w:rPr>
        <w:t>engine_or_service_identifier</w:t>
      </w:r>
      <w:proofErr w:type="spellEnd"/>
      <w:r>
        <w:rPr>
          <w:rFonts w:ascii="Consolas" w:eastAsia="Consolas" w:hAnsi="Consolas" w:cs="Consolas"/>
          <w:sz w:val="20"/>
          <w:szCs w:val="20"/>
        </w:rPr>
        <w:t>&gt;",</w:t>
      </w:r>
    </w:p>
    <w:p w14:paraId="12CF4769"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correlation</w:t>
      </w:r>
      <w:proofErr w:type="gramEnd"/>
      <w:r>
        <w:rPr>
          <w:rFonts w:ascii="Consolas" w:eastAsia="Consolas" w:hAnsi="Consolas" w:cs="Consolas"/>
          <w:sz w:val="20"/>
          <w:szCs w:val="20"/>
        </w:rPr>
        <w:t>_id</w:t>
      </w:r>
      <w:proofErr w:type="spellEnd"/>
      <w:r>
        <w:rPr>
          <w:rFonts w:ascii="Consolas" w:eastAsia="Consolas" w:hAnsi="Consolas" w:cs="Consolas"/>
          <w:sz w:val="20"/>
          <w:szCs w:val="20"/>
        </w:rPr>
        <w:t>": "&lt;</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linking related events&gt;",</w:t>
      </w:r>
    </w:p>
    <w:p w14:paraId="34F336F4"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idempotency</w:t>
      </w:r>
      <w:proofErr w:type="gramEnd"/>
      <w:r>
        <w:rPr>
          <w:rFonts w:ascii="Consolas" w:eastAsia="Consolas" w:hAnsi="Consolas" w:cs="Consolas"/>
          <w:sz w:val="20"/>
          <w:szCs w:val="20"/>
        </w:rPr>
        <w:t>_key</w:t>
      </w:r>
      <w:proofErr w:type="spellEnd"/>
      <w:r>
        <w:rPr>
          <w:rFonts w:ascii="Consolas" w:eastAsia="Consolas" w:hAnsi="Consolas" w:cs="Consolas"/>
          <w:sz w:val="20"/>
          <w:szCs w:val="20"/>
        </w:rPr>
        <w:t>": "&lt;</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v4&gt;",</w:t>
      </w:r>
    </w:p>
    <w:p w14:paraId="718FF4C5" w14:textId="77777777" w:rsidR="006F3B34" w:rsidRDefault="00000000">
      <w:pPr>
        <w:shd w:val="clear" w:color="auto" w:fill="F5F5F5"/>
        <w:spacing w:before="40" w:after="40"/>
      </w:pPr>
      <w:r>
        <w:rPr>
          <w:rFonts w:ascii="Consolas" w:eastAsia="Consolas" w:hAnsi="Consolas" w:cs="Consolas"/>
          <w:sz w:val="20"/>
          <w:szCs w:val="20"/>
        </w:rPr>
        <w:t xml:space="preserve">  "signature": "&lt;HMAC-SHA256 over canonicalized payload&gt;",</w:t>
      </w:r>
    </w:p>
    <w:p w14:paraId="3AAE2A5E" w14:textId="77777777" w:rsidR="006F3B34" w:rsidRDefault="00000000">
      <w:pPr>
        <w:shd w:val="clear" w:color="auto" w:fill="F5F5F5"/>
        <w:spacing w:before="40" w:after="40"/>
      </w:pPr>
      <w:r>
        <w:rPr>
          <w:rFonts w:ascii="Consolas" w:eastAsia="Consolas" w:hAnsi="Consolas" w:cs="Consolas"/>
          <w:sz w:val="20"/>
          <w:szCs w:val="20"/>
        </w:rPr>
        <w:t xml:space="preserve">  "payload":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event-specific fields </w:t>
      </w:r>
      <w:proofErr w:type="gramStart"/>
      <w:r>
        <w:rPr>
          <w:rFonts w:ascii="Consolas" w:eastAsia="Consolas" w:hAnsi="Consolas" w:cs="Consolas"/>
          <w:sz w:val="20"/>
          <w:szCs w:val="20"/>
        </w:rPr>
        <w:t>... }</w:t>
      </w:r>
      <w:proofErr w:type="gramEnd"/>
    </w:p>
    <w:p w14:paraId="469C3B47" w14:textId="77777777" w:rsidR="006F3B34" w:rsidRDefault="00000000">
      <w:pPr>
        <w:shd w:val="clear" w:color="auto" w:fill="F5F5F5"/>
        <w:spacing w:before="40" w:after="40"/>
      </w:pPr>
      <w:r>
        <w:rPr>
          <w:rFonts w:ascii="Consolas" w:eastAsia="Consolas" w:hAnsi="Consolas" w:cs="Consolas"/>
          <w:sz w:val="20"/>
          <w:szCs w:val="20"/>
        </w:rPr>
        <w:t>}</w:t>
      </w:r>
    </w:p>
    <w:p w14:paraId="729AF88B" w14:textId="77777777" w:rsidR="006F3B34" w:rsidRDefault="00000000">
      <w:pPr>
        <w:pStyle w:val="Heading2"/>
      </w:pPr>
      <w:r>
        <w:t>9.2 Inbound Event Contracts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836"/>
        <w:gridCol w:w="1430"/>
        <w:gridCol w:w="5094"/>
      </w:tblGrid>
      <w:tr w:rsidR="006F3B34" w14:paraId="2770DA85" w14:textId="77777777">
        <w:trPr>
          <w:tblHeader/>
        </w:trPr>
        <w:tc>
          <w:tcPr>
            <w:tcW w:w="2836" w:type="dxa"/>
            <w:tcBorders>
              <w:top w:val="single" w:sz="4" w:space="0" w:color="BFBFBF"/>
              <w:left w:val="single" w:sz="4" w:space="0" w:color="BFBFBF"/>
              <w:bottom w:val="single" w:sz="4" w:space="0" w:color="BFBFBF"/>
              <w:right w:val="single" w:sz="4" w:space="0" w:color="BFBFBF"/>
            </w:tcBorders>
            <w:shd w:val="clear" w:color="auto" w:fill="1F3864"/>
          </w:tcPr>
          <w:p w14:paraId="3E3DDFF6" w14:textId="77777777" w:rsidR="006F3B34" w:rsidRDefault="00000000">
            <w:r>
              <w:rPr>
                <w:b/>
                <w:bCs/>
                <w:color w:val="FFFFFF"/>
              </w:rPr>
              <w:t>Event</w:t>
            </w:r>
          </w:p>
        </w:tc>
        <w:tc>
          <w:tcPr>
            <w:tcW w:w="1430" w:type="dxa"/>
            <w:tcBorders>
              <w:top w:val="single" w:sz="4" w:space="0" w:color="BFBFBF"/>
              <w:left w:val="single" w:sz="4" w:space="0" w:color="BFBFBF"/>
              <w:bottom w:val="single" w:sz="4" w:space="0" w:color="BFBFBF"/>
              <w:right w:val="single" w:sz="4" w:space="0" w:color="BFBFBF"/>
            </w:tcBorders>
            <w:shd w:val="clear" w:color="auto" w:fill="1F3864"/>
          </w:tcPr>
          <w:p w14:paraId="66C5B6C2" w14:textId="77777777" w:rsidR="006F3B34" w:rsidRDefault="00000000">
            <w:r>
              <w:rPr>
                <w:b/>
                <w:bCs/>
                <w:color w:val="FFFFFF"/>
              </w:rPr>
              <w:t>Producer</w:t>
            </w:r>
          </w:p>
        </w:tc>
        <w:tc>
          <w:tcPr>
            <w:tcW w:w="5094" w:type="dxa"/>
            <w:tcBorders>
              <w:top w:val="single" w:sz="4" w:space="0" w:color="BFBFBF"/>
              <w:left w:val="single" w:sz="4" w:space="0" w:color="BFBFBF"/>
              <w:bottom w:val="single" w:sz="4" w:space="0" w:color="BFBFBF"/>
              <w:right w:val="single" w:sz="4" w:space="0" w:color="BFBFBF"/>
            </w:tcBorders>
            <w:shd w:val="clear" w:color="auto" w:fill="1F3864"/>
          </w:tcPr>
          <w:p w14:paraId="4A011AE0" w14:textId="77777777" w:rsidR="006F3B34" w:rsidRDefault="00000000">
            <w:r>
              <w:rPr>
                <w:b/>
                <w:bCs/>
                <w:color w:val="FFFFFF"/>
              </w:rPr>
              <w:t>Required Payload Fields</w:t>
            </w:r>
          </w:p>
        </w:tc>
      </w:tr>
      <w:tr w:rsidR="006F3B34" w14:paraId="383BC051" w14:textId="77777777">
        <w:tc>
          <w:tcPr>
            <w:tcW w:w="2836" w:type="dxa"/>
            <w:tcBorders>
              <w:top w:val="single" w:sz="4" w:space="0" w:color="BFBFBF"/>
              <w:left w:val="single" w:sz="4" w:space="0" w:color="BFBFBF"/>
              <w:bottom w:val="single" w:sz="4" w:space="0" w:color="BFBFBF"/>
              <w:right w:val="single" w:sz="4" w:space="0" w:color="BFBFBF"/>
            </w:tcBorders>
          </w:tcPr>
          <w:p w14:paraId="2F7BDD4F" w14:textId="77777777" w:rsidR="006F3B34" w:rsidRDefault="00000000">
            <w:proofErr w:type="spellStart"/>
            <w:proofErr w:type="gramStart"/>
            <w:r>
              <w:rPr>
                <w:b/>
                <w:bCs/>
              </w:rPr>
              <w:t>engagement.approved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tcPr>
          <w:p w14:paraId="3DE5F3FE"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tcPr>
          <w:p w14:paraId="39CE3E60" w14:textId="77777777" w:rsidR="006F3B34" w:rsidRDefault="00000000">
            <w:proofErr w:type="spellStart"/>
            <w:r>
              <w:t>firm_id</w:t>
            </w:r>
            <w:proofErr w:type="spellEnd"/>
            <w:r>
              <w:t xml:space="preserve">, </w:t>
            </w:r>
            <w:proofErr w:type="spellStart"/>
            <w:r>
              <w:t>engagement_id</w:t>
            </w:r>
            <w:proofErr w:type="spellEnd"/>
            <w:r>
              <w:t xml:space="preserve">, </w:t>
            </w:r>
            <w:proofErr w:type="spellStart"/>
            <w:r>
              <w:t>service_package_id</w:t>
            </w:r>
            <w:proofErr w:type="spellEnd"/>
            <w:r>
              <w:t xml:space="preserve">, sector, </w:t>
            </w:r>
            <w:proofErr w:type="spellStart"/>
            <w:r>
              <w:t>effective_date</w:t>
            </w:r>
            <w:proofErr w:type="spellEnd"/>
            <w:r>
              <w:t xml:space="preserve">, </w:t>
            </w:r>
            <w:proofErr w:type="spellStart"/>
            <w:r>
              <w:t>retention_policy_id</w:t>
            </w:r>
            <w:proofErr w:type="spellEnd"/>
            <w:r>
              <w:t xml:space="preserve">, </w:t>
            </w:r>
            <w:proofErr w:type="spellStart"/>
            <w:r>
              <w:t>approved_by</w:t>
            </w:r>
            <w:proofErr w:type="spellEnd"/>
            <w:r>
              <w:t xml:space="preserve">, </w:t>
            </w:r>
            <w:proofErr w:type="spellStart"/>
            <w:r>
              <w:t>approved_at</w:t>
            </w:r>
            <w:proofErr w:type="spellEnd"/>
          </w:p>
        </w:tc>
      </w:tr>
      <w:tr w:rsidR="006F3B34" w14:paraId="1ABAFB4B" w14:textId="77777777">
        <w:tc>
          <w:tcPr>
            <w:tcW w:w="2836" w:type="dxa"/>
            <w:tcBorders>
              <w:top w:val="single" w:sz="4" w:space="0" w:color="BFBFBF"/>
              <w:left w:val="single" w:sz="4" w:space="0" w:color="BFBFBF"/>
              <w:bottom w:val="single" w:sz="4" w:space="0" w:color="BFBFBF"/>
              <w:right w:val="single" w:sz="4" w:space="0" w:color="BFBFBF"/>
            </w:tcBorders>
            <w:shd w:val="clear" w:color="auto" w:fill="F2F2F2"/>
          </w:tcPr>
          <w:p w14:paraId="674DBC4A" w14:textId="77777777" w:rsidR="006F3B34" w:rsidRDefault="00000000">
            <w:proofErr w:type="spellStart"/>
            <w:proofErr w:type="gramStart"/>
            <w:r>
              <w:rPr>
                <w:b/>
                <w:bCs/>
              </w:rPr>
              <w:t>project.created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shd w:val="clear" w:color="auto" w:fill="F2F2F2"/>
          </w:tcPr>
          <w:p w14:paraId="2C3D4D0F"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shd w:val="clear" w:color="auto" w:fill="F2F2F2"/>
          </w:tcPr>
          <w:p w14:paraId="46C1FAB0" w14:textId="77777777" w:rsidR="006F3B34" w:rsidRDefault="00000000">
            <w:proofErr w:type="spellStart"/>
            <w:r>
              <w:t>firm_id</w:t>
            </w:r>
            <w:proofErr w:type="spellEnd"/>
            <w:r>
              <w:t xml:space="preserve">, </w:t>
            </w:r>
            <w:proofErr w:type="spellStart"/>
            <w:r>
              <w:t>engagement_id</w:t>
            </w:r>
            <w:proofErr w:type="spellEnd"/>
            <w:r>
              <w:t xml:space="preserve">, </w:t>
            </w:r>
            <w:proofErr w:type="spellStart"/>
            <w:r>
              <w:t>project_id</w:t>
            </w:r>
            <w:proofErr w:type="spellEnd"/>
            <w:r>
              <w:t xml:space="preserve">, sector, jurisdiction, </w:t>
            </w:r>
            <w:proofErr w:type="spellStart"/>
            <w:r>
              <w:t>asset_type</w:t>
            </w:r>
            <w:proofErr w:type="spellEnd"/>
            <w:r>
              <w:t xml:space="preserve">, </w:t>
            </w:r>
            <w:proofErr w:type="spellStart"/>
            <w:r>
              <w:t>sponsor_firm_id</w:t>
            </w:r>
            <w:proofErr w:type="spellEnd"/>
            <w:r>
              <w:t xml:space="preserve">, </w:t>
            </w:r>
            <w:proofErr w:type="spellStart"/>
            <w:r>
              <w:t>active_vertical_framework_id</w:t>
            </w:r>
            <w:proofErr w:type="spellEnd"/>
            <w:r>
              <w:t xml:space="preserve">, </w:t>
            </w:r>
            <w:proofErr w:type="spellStart"/>
            <w:r>
              <w:t>target_deliverable</w:t>
            </w:r>
            <w:proofErr w:type="spellEnd"/>
            <w:r>
              <w:t xml:space="preserve">, </w:t>
            </w:r>
            <w:proofErr w:type="spellStart"/>
            <w:r>
              <w:t>authorized_scope</w:t>
            </w:r>
            <w:proofErr w:type="spellEnd"/>
            <w:r>
              <w:t xml:space="preserve">, </w:t>
            </w:r>
            <w:proofErr w:type="spellStart"/>
            <w:r>
              <w:t>created_by</w:t>
            </w:r>
            <w:proofErr w:type="spellEnd"/>
          </w:p>
        </w:tc>
      </w:tr>
      <w:tr w:rsidR="006F3B34" w14:paraId="06ECE7FD" w14:textId="77777777">
        <w:tc>
          <w:tcPr>
            <w:tcW w:w="2836" w:type="dxa"/>
            <w:tcBorders>
              <w:top w:val="single" w:sz="4" w:space="0" w:color="BFBFBF"/>
              <w:left w:val="single" w:sz="4" w:space="0" w:color="BFBFBF"/>
              <w:bottom w:val="single" w:sz="4" w:space="0" w:color="BFBFBF"/>
              <w:right w:val="single" w:sz="4" w:space="0" w:color="BFBFBF"/>
            </w:tcBorders>
          </w:tcPr>
          <w:p w14:paraId="12473F6B" w14:textId="77777777" w:rsidR="006F3B34" w:rsidRDefault="00000000">
            <w:proofErr w:type="spellStart"/>
            <w:r>
              <w:rPr>
                <w:b/>
                <w:bCs/>
              </w:rPr>
              <w:t>reference_</w:t>
            </w:r>
            <w:proofErr w:type="gramStart"/>
            <w:r>
              <w:rPr>
                <w:b/>
                <w:bCs/>
              </w:rPr>
              <w:t>job.requested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tcPr>
          <w:p w14:paraId="5258B72C"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tcPr>
          <w:p w14:paraId="307801E1" w14:textId="77777777" w:rsidR="006F3B34" w:rsidRDefault="00000000">
            <w:proofErr w:type="spellStart"/>
            <w:r>
              <w:t>firm_id</w:t>
            </w:r>
            <w:proofErr w:type="spellEnd"/>
            <w:r>
              <w:t xml:space="preserve">, </w:t>
            </w:r>
            <w:proofErr w:type="spellStart"/>
            <w:r>
              <w:t>engagement_id</w:t>
            </w:r>
            <w:proofErr w:type="spellEnd"/>
            <w:r>
              <w:t xml:space="preserve">, </w:t>
            </w:r>
            <w:proofErr w:type="spellStart"/>
            <w:r>
              <w:t>project_id</w:t>
            </w:r>
            <w:proofErr w:type="spellEnd"/>
            <w:r>
              <w:t xml:space="preserve">, </w:t>
            </w:r>
            <w:proofErr w:type="spellStart"/>
            <w:r>
              <w:t>requested_scope</w:t>
            </w:r>
            <w:proofErr w:type="spellEnd"/>
            <w:r>
              <w:t xml:space="preserve">, </w:t>
            </w:r>
            <w:proofErr w:type="spellStart"/>
            <w:r>
              <w:t>requested_by</w:t>
            </w:r>
            <w:proofErr w:type="spellEnd"/>
            <w:r>
              <w:t xml:space="preserve">, </w:t>
            </w:r>
            <w:proofErr w:type="spellStart"/>
            <w:r>
              <w:t>requested_at</w:t>
            </w:r>
            <w:proofErr w:type="spellEnd"/>
            <w:r>
              <w:t xml:space="preserve">, </w:t>
            </w:r>
            <w:proofErr w:type="spellStart"/>
            <w:r>
              <w:t>due_date</w:t>
            </w:r>
            <w:proofErr w:type="spellEnd"/>
            <w:r>
              <w:t xml:space="preserve"> (optional)</w:t>
            </w:r>
          </w:p>
        </w:tc>
      </w:tr>
      <w:tr w:rsidR="006F3B34" w14:paraId="50F6990E" w14:textId="77777777">
        <w:tc>
          <w:tcPr>
            <w:tcW w:w="2836" w:type="dxa"/>
            <w:tcBorders>
              <w:top w:val="single" w:sz="4" w:space="0" w:color="BFBFBF"/>
              <w:left w:val="single" w:sz="4" w:space="0" w:color="BFBFBF"/>
              <w:bottom w:val="single" w:sz="4" w:space="0" w:color="BFBFBF"/>
              <w:right w:val="single" w:sz="4" w:space="0" w:color="BFBFBF"/>
            </w:tcBorders>
            <w:shd w:val="clear" w:color="auto" w:fill="F2F2F2"/>
          </w:tcPr>
          <w:p w14:paraId="498C80D1" w14:textId="77777777" w:rsidR="006F3B34" w:rsidRDefault="00000000">
            <w:proofErr w:type="spellStart"/>
            <w:r>
              <w:rPr>
                <w:b/>
                <w:bCs/>
              </w:rPr>
              <w:t>user_access_grant</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F2F2F2"/>
          </w:tcPr>
          <w:p w14:paraId="2E36BCB3"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shd w:val="clear" w:color="auto" w:fill="F2F2F2"/>
          </w:tcPr>
          <w:p w14:paraId="04F1F2A7" w14:textId="77777777" w:rsidR="006F3B34" w:rsidRDefault="00000000">
            <w:proofErr w:type="spellStart"/>
            <w:r>
              <w:t>user_id</w:t>
            </w:r>
            <w:proofErr w:type="spellEnd"/>
            <w:r>
              <w:t xml:space="preserve">, </w:t>
            </w:r>
            <w:proofErr w:type="spellStart"/>
            <w:r>
              <w:t>role_code</w:t>
            </w:r>
            <w:proofErr w:type="spellEnd"/>
            <w:r>
              <w:t xml:space="preserve">, </w:t>
            </w:r>
            <w:proofErr w:type="spellStart"/>
            <w:r>
              <w:t>scope_type</w:t>
            </w:r>
            <w:proofErr w:type="spellEnd"/>
            <w:r>
              <w:t xml:space="preserve">, </w:t>
            </w:r>
            <w:proofErr w:type="spellStart"/>
            <w:r>
              <w:t>scope_id</w:t>
            </w:r>
            <w:proofErr w:type="spellEnd"/>
            <w:r>
              <w:t xml:space="preserve">, </w:t>
            </w:r>
            <w:proofErr w:type="spellStart"/>
            <w:r>
              <w:t>permission_set</w:t>
            </w:r>
            <w:proofErr w:type="spellEnd"/>
            <w:r>
              <w:t xml:space="preserve">, </w:t>
            </w:r>
            <w:proofErr w:type="spellStart"/>
            <w:r>
              <w:t>granted_by</w:t>
            </w:r>
            <w:proofErr w:type="spellEnd"/>
            <w:r>
              <w:t xml:space="preserve">, </w:t>
            </w:r>
            <w:proofErr w:type="spellStart"/>
            <w:r>
              <w:t>granted_at</w:t>
            </w:r>
            <w:proofErr w:type="spellEnd"/>
            <w:r>
              <w:t xml:space="preserve">, </w:t>
            </w:r>
            <w:proofErr w:type="spellStart"/>
            <w:r>
              <w:t>expires_at</w:t>
            </w:r>
            <w:proofErr w:type="spellEnd"/>
            <w:r>
              <w:t xml:space="preserve"> (optional)</w:t>
            </w:r>
          </w:p>
        </w:tc>
      </w:tr>
      <w:tr w:rsidR="006F3B34" w14:paraId="2FDEB14B" w14:textId="77777777">
        <w:tc>
          <w:tcPr>
            <w:tcW w:w="2836" w:type="dxa"/>
            <w:tcBorders>
              <w:top w:val="single" w:sz="4" w:space="0" w:color="BFBFBF"/>
              <w:left w:val="single" w:sz="4" w:space="0" w:color="BFBFBF"/>
              <w:bottom w:val="single" w:sz="4" w:space="0" w:color="BFBFBF"/>
              <w:right w:val="single" w:sz="4" w:space="0" w:color="BFBFBF"/>
            </w:tcBorders>
          </w:tcPr>
          <w:p w14:paraId="1F5A8441" w14:textId="77777777" w:rsidR="006F3B34" w:rsidRDefault="00000000">
            <w:proofErr w:type="spellStart"/>
            <w:proofErr w:type="gramStart"/>
            <w:r>
              <w:rPr>
                <w:b/>
                <w:bCs/>
              </w:rPr>
              <w:t>document.submitted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tcPr>
          <w:p w14:paraId="6E90871B"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tcPr>
          <w:p w14:paraId="399BFA50" w14:textId="77777777" w:rsidR="006F3B34" w:rsidRDefault="00000000">
            <w:proofErr w:type="spellStart"/>
            <w:r>
              <w:t>document_id</w:t>
            </w:r>
            <w:proofErr w:type="spellEnd"/>
            <w:r>
              <w:t xml:space="preserve">, </w:t>
            </w:r>
            <w:proofErr w:type="spellStart"/>
            <w:r>
              <w:t>project_id</w:t>
            </w:r>
            <w:proofErr w:type="spellEnd"/>
            <w:r>
              <w:t xml:space="preserve">, </w:t>
            </w:r>
            <w:proofErr w:type="spellStart"/>
            <w:r>
              <w:t>engagement_id</w:t>
            </w:r>
            <w:proofErr w:type="spellEnd"/>
            <w:r>
              <w:t xml:space="preserve">, </w:t>
            </w:r>
            <w:proofErr w:type="spellStart"/>
            <w:r>
              <w:t>document_type</w:t>
            </w:r>
            <w:proofErr w:type="spellEnd"/>
            <w:r>
              <w:t xml:space="preserve">, </w:t>
            </w:r>
            <w:proofErr w:type="spellStart"/>
            <w:r>
              <w:t>classification_status</w:t>
            </w:r>
            <w:proofErr w:type="spellEnd"/>
            <w:r>
              <w:t xml:space="preserve">, </w:t>
            </w:r>
            <w:proofErr w:type="spellStart"/>
            <w:r>
              <w:t>controlled_access_token</w:t>
            </w:r>
            <w:proofErr w:type="spellEnd"/>
            <w:r>
              <w:t xml:space="preserve">, </w:t>
            </w:r>
            <w:proofErr w:type="spellStart"/>
            <w:r>
              <w:t>controlled_access_expires_at</w:t>
            </w:r>
            <w:proofErr w:type="spellEnd"/>
            <w:r>
              <w:t xml:space="preserve">, </w:t>
            </w:r>
            <w:proofErr w:type="spellStart"/>
            <w:r>
              <w:t>file_hash</w:t>
            </w:r>
            <w:proofErr w:type="spellEnd"/>
          </w:p>
        </w:tc>
      </w:tr>
      <w:tr w:rsidR="006F3B34" w14:paraId="69CF5D9D" w14:textId="77777777">
        <w:tc>
          <w:tcPr>
            <w:tcW w:w="2836" w:type="dxa"/>
            <w:tcBorders>
              <w:top w:val="single" w:sz="4" w:space="0" w:color="BFBFBF"/>
              <w:left w:val="single" w:sz="4" w:space="0" w:color="BFBFBF"/>
              <w:bottom w:val="single" w:sz="4" w:space="0" w:color="BFBFBF"/>
              <w:right w:val="single" w:sz="4" w:space="0" w:color="BFBFBF"/>
            </w:tcBorders>
            <w:shd w:val="clear" w:color="auto" w:fill="F2F2F2"/>
          </w:tcPr>
          <w:p w14:paraId="0D44691C" w14:textId="77777777" w:rsidR="006F3B34" w:rsidRDefault="00000000">
            <w:proofErr w:type="spellStart"/>
            <w:proofErr w:type="gramStart"/>
            <w:r>
              <w:rPr>
                <w:b/>
                <w:bCs/>
              </w:rPr>
              <w:t>access.revoked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shd w:val="clear" w:color="auto" w:fill="F2F2F2"/>
          </w:tcPr>
          <w:p w14:paraId="14810901"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shd w:val="clear" w:color="auto" w:fill="F2F2F2"/>
          </w:tcPr>
          <w:p w14:paraId="354316D3" w14:textId="77777777" w:rsidR="006F3B34" w:rsidRDefault="00000000">
            <w:proofErr w:type="spellStart"/>
            <w:r>
              <w:t>user_id</w:t>
            </w:r>
            <w:proofErr w:type="spellEnd"/>
            <w:r>
              <w:t xml:space="preserve">, </w:t>
            </w:r>
            <w:proofErr w:type="spellStart"/>
            <w:r>
              <w:t>scope_type</w:t>
            </w:r>
            <w:proofErr w:type="spellEnd"/>
            <w:r>
              <w:t xml:space="preserve">, </w:t>
            </w:r>
            <w:proofErr w:type="spellStart"/>
            <w:r>
              <w:t>scope_id</w:t>
            </w:r>
            <w:proofErr w:type="spellEnd"/>
            <w:r>
              <w:t xml:space="preserve">, </w:t>
            </w:r>
            <w:proofErr w:type="spellStart"/>
            <w:r>
              <w:t>revoked_by</w:t>
            </w:r>
            <w:proofErr w:type="spellEnd"/>
            <w:r>
              <w:t xml:space="preserve">, </w:t>
            </w:r>
            <w:proofErr w:type="spellStart"/>
            <w:r>
              <w:t>revoked_at</w:t>
            </w:r>
            <w:proofErr w:type="spellEnd"/>
            <w:r>
              <w:t xml:space="preserve">, </w:t>
            </w:r>
            <w:proofErr w:type="spellStart"/>
            <w:r>
              <w:t>revocation_reason</w:t>
            </w:r>
            <w:proofErr w:type="spellEnd"/>
          </w:p>
        </w:tc>
      </w:tr>
      <w:tr w:rsidR="006F3B34" w14:paraId="41896F0F" w14:textId="77777777">
        <w:tc>
          <w:tcPr>
            <w:tcW w:w="2836" w:type="dxa"/>
            <w:tcBorders>
              <w:top w:val="single" w:sz="4" w:space="0" w:color="BFBFBF"/>
              <w:left w:val="single" w:sz="4" w:space="0" w:color="BFBFBF"/>
              <w:bottom w:val="single" w:sz="4" w:space="0" w:color="BFBFBF"/>
              <w:right w:val="single" w:sz="4" w:space="0" w:color="BFBFBF"/>
            </w:tcBorders>
          </w:tcPr>
          <w:p w14:paraId="53473C61" w14:textId="77777777" w:rsidR="006F3B34" w:rsidRDefault="00000000">
            <w:proofErr w:type="spellStart"/>
            <w:proofErr w:type="gramStart"/>
            <w:r>
              <w:rPr>
                <w:b/>
                <w:bCs/>
              </w:rPr>
              <w:t>engagement.closed</w:t>
            </w:r>
            <w:proofErr w:type="spellEnd"/>
            <w:proofErr w:type="gramEnd"/>
          </w:p>
        </w:tc>
        <w:tc>
          <w:tcPr>
            <w:tcW w:w="1430" w:type="dxa"/>
            <w:tcBorders>
              <w:top w:val="single" w:sz="4" w:space="0" w:color="BFBFBF"/>
              <w:left w:val="single" w:sz="4" w:space="0" w:color="BFBFBF"/>
              <w:bottom w:val="single" w:sz="4" w:space="0" w:color="BFBFBF"/>
              <w:right w:val="single" w:sz="4" w:space="0" w:color="BFBFBF"/>
            </w:tcBorders>
          </w:tcPr>
          <w:p w14:paraId="6EE4481A" w14:textId="77777777" w:rsidR="006F3B34" w:rsidRDefault="00000000">
            <w:r>
              <w:t>Onboarding</w:t>
            </w:r>
          </w:p>
        </w:tc>
        <w:tc>
          <w:tcPr>
            <w:tcW w:w="5094" w:type="dxa"/>
            <w:tcBorders>
              <w:top w:val="single" w:sz="4" w:space="0" w:color="BFBFBF"/>
              <w:left w:val="single" w:sz="4" w:space="0" w:color="BFBFBF"/>
              <w:bottom w:val="single" w:sz="4" w:space="0" w:color="BFBFBF"/>
              <w:right w:val="single" w:sz="4" w:space="0" w:color="BFBFBF"/>
            </w:tcBorders>
          </w:tcPr>
          <w:p w14:paraId="46AEF8BE" w14:textId="77777777" w:rsidR="006F3B34" w:rsidRDefault="00000000">
            <w:proofErr w:type="spellStart"/>
            <w:r>
              <w:t>engagement_id</w:t>
            </w:r>
            <w:proofErr w:type="spellEnd"/>
            <w:r>
              <w:t xml:space="preserve">, </w:t>
            </w:r>
            <w:proofErr w:type="spellStart"/>
            <w:r>
              <w:t>closed_by</w:t>
            </w:r>
            <w:proofErr w:type="spellEnd"/>
            <w:r>
              <w:t xml:space="preserve">, </w:t>
            </w:r>
            <w:proofErr w:type="spellStart"/>
            <w:r>
              <w:t>closed_at</w:t>
            </w:r>
            <w:proofErr w:type="spellEnd"/>
            <w:r>
              <w:t xml:space="preserve">, </w:t>
            </w:r>
            <w:proofErr w:type="spellStart"/>
            <w:r>
              <w:t>retention_lock_until</w:t>
            </w:r>
            <w:proofErr w:type="spellEnd"/>
          </w:p>
        </w:tc>
      </w:tr>
    </w:tbl>
    <w:p w14:paraId="50766AB7" w14:textId="77777777" w:rsidR="006F3B34" w:rsidRDefault="00000000">
      <w:pPr>
        <w:pStyle w:val="Heading2"/>
      </w:pPr>
      <w:r>
        <w:lastRenderedPageBreak/>
        <w:t>9.3 Outbound Event Contracts</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3116"/>
        <w:gridCol w:w="1624"/>
        <w:gridCol w:w="4620"/>
      </w:tblGrid>
      <w:tr w:rsidR="006F3B34" w14:paraId="09A2D25E" w14:textId="77777777">
        <w:trPr>
          <w:tblHeader/>
        </w:trPr>
        <w:tc>
          <w:tcPr>
            <w:tcW w:w="3116" w:type="dxa"/>
            <w:tcBorders>
              <w:top w:val="single" w:sz="4" w:space="0" w:color="BFBFBF"/>
              <w:left w:val="single" w:sz="4" w:space="0" w:color="BFBFBF"/>
              <w:bottom w:val="single" w:sz="4" w:space="0" w:color="BFBFBF"/>
              <w:right w:val="single" w:sz="4" w:space="0" w:color="BFBFBF"/>
            </w:tcBorders>
            <w:shd w:val="clear" w:color="auto" w:fill="1F3864"/>
          </w:tcPr>
          <w:p w14:paraId="69E8C745" w14:textId="77777777" w:rsidR="006F3B34" w:rsidRDefault="00000000">
            <w:r>
              <w:rPr>
                <w:b/>
                <w:bCs/>
                <w:color w:val="FFFFFF"/>
              </w:rPr>
              <w:t>Event</w:t>
            </w:r>
          </w:p>
        </w:tc>
        <w:tc>
          <w:tcPr>
            <w:tcW w:w="1624" w:type="dxa"/>
            <w:tcBorders>
              <w:top w:val="single" w:sz="4" w:space="0" w:color="BFBFBF"/>
              <w:left w:val="single" w:sz="4" w:space="0" w:color="BFBFBF"/>
              <w:bottom w:val="single" w:sz="4" w:space="0" w:color="BFBFBF"/>
              <w:right w:val="single" w:sz="4" w:space="0" w:color="BFBFBF"/>
            </w:tcBorders>
            <w:shd w:val="clear" w:color="auto" w:fill="1F3864"/>
          </w:tcPr>
          <w:p w14:paraId="22318546" w14:textId="77777777" w:rsidR="006F3B34" w:rsidRDefault="00000000">
            <w:r>
              <w:rPr>
                <w:b/>
                <w:bCs/>
                <w:color w:val="FFFFFF"/>
              </w:rPr>
              <w:t>Consumer</w:t>
            </w:r>
          </w:p>
        </w:tc>
        <w:tc>
          <w:tcPr>
            <w:tcW w:w="4620" w:type="dxa"/>
            <w:tcBorders>
              <w:top w:val="single" w:sz="4" w:space="0" w:color="BFBFBF"/>
              <w:left w:val="single" w:sz="4" w:space="0" w:color="BFBFBF"/>
              <w:bottom w:val="single" w:sz="4" w:space="0" w:color="BFBFBF"/>
              <w:right w:val="single" w:sz="4" w:space="0" w:color="BFBFBF"/>
            </w:tcBorders>
            <w:shd w:val="clear" w:color="auto" w:fill="1F3864"/>
          </w:tcPr>
          <w:p w14:paraId="60D294C9" w14:textId="77777777" w:rsidR="006F3B34" w:rsidRDefault="00000000">
            <w:r>
              <w:rPr>
                <w:b/>
                <w:bCs/>
                <w:color w:val="FFFFFF"/>
              </w:rPr>
              <w:t>Required Payload Fields</w:t>
            </w:r>
          </w:p>
        </w:tc>
      </w:tr>
      <w:tr w:rsidR="006F3B34" w14:paraId="0FFE7536" w14:textId="77777777">
        <w:tc>
          <w:tcPr>
            <w:tcW w:w="3116" w:type="dxa"/>
            <w:tcBorders>
              <w:top w:val="single" w:sz="4" w:space="0" w:color="BFBFBF"/>
              <w:left w:val="single" w:sz="4" w:space="0" w:color="BFBFBF"/>
              <w:bottom w:val="single" w:sz="4" w:space="0" w:color="BFBFBF"/>
              <w:right w:val="single" w:sz="4" w:space="0" w:color="BFBFBF"/>
            </w:tcBorders>
          </w:tcPr>
          <w:p w14:paraId="466D107A" w14:textId="77777777" w:rsidR="006F3B34" w:rsidRDefault="00000000">
            <w:proofErr w:type="spellStart"/>
            <w:r>
              <w:rPr>
                <w:b/>
                <w:bCs/>
              </w:rPr>
              <w:t>reference_</w:t>
            </w:r>
            <w:proofErr w:type="gramStart"/>
            <w:r>
              <w:rPr>
                <w:b/>
                <w:bCs/>
              </w:rPr>
              <w:t>status.updated</w:t>
            </w:r>
            <w:proofErr w:type="spellEnd"/>
            <w:proofErr w:type="gramEnd"/>
          </w:p>
        </w:tc>
        <w:tc>
          <w:tcPr>
            <w:tcW w:w="1624" w:type="dxa"/>
            <w:tcBorders>
              <w:top w:val="single" w:sz="4" w:space="0" w:color="BFBFBF"/>
              <w:left w:val="single" w:sz="4" w:space="0" w:color="BFBFBF"/>
              <w:bottom w:val="single" w:sz="4" w:space="0" w:color="BFBFBF"/>
              <w:right w:val="single" w:sz="4" w:space="0" w:color="BFBFBF"/>
            </w:tcBorders>
          </w:tcPr>
          <w:p w14:paraId="611DF83A" w14:textId="77777777" w:rsidR="006F3B34" w:rsidRDefault="00000000">
            <w:r>
              <w:t>Onboarding</w:t>
            </w:r>
          </w:p>
        </w:tc>
        <w:tc>
          <w:tcPr>
            <w:tcW w:w="4620" w:type="dxa"/>
            <w:tcBorders>
              <w:top w:val="single" w:sz="4" w:space="0" w:color="BFBFBF"/>
              <w:left w:val="single" w:sz="4" w:space="0" w:color="BFBFBF"/>
              <w:bottom w:val="single" w:sz="4" w:space="0" w:color="BFBFBF"/>
              <w:right w:val="single" w:sz="4" w:space="0" w:color="BFBFBF"/>
            </w:tcBorders>
          </w:tcPr>
          <w:p w14:paraId="55C8B617" w14:textId="77777777" w:rsidR="006F3B34" w:rsidRDefault="00000000">
            <w:proofErr w:type="spellStart"/>
            <w:r>
              <w:t>reference_job_id</w:t>
            </w:r>
            <w:proofErr w:type="spellEnd"/>
            <w:r>
              <w:t xml:space="preserve">, </w:t>
            </w:r>
            <w:proofErr w:type="spellStart"/>
            <w:r>
              <w:t>project_id</w:t>
            </w:r>
            <w:proofErr w:type="spellEnd"/>
            <w:r>
              <w:t xml:space="preserve">, </w:t>
            </w:r>
            <w:proofErr w:type="spellStart"/>
            <w:r>
              <w:t>current_state</w:t>
            </w:r>
            <w:proofErr w:type="spellEnd"/>
            <w:r>
              <w:t xml:space="preserve">, blockers, </w:t>
            </w:r>
            <w:proofErr w:type="spellStart"/>
            <w:r>
              <w:t>manual_review_needs</w:t>
            </w:r>
            <w:proofErr w:type="spellEnd"/>
            <w:r>
              <w:t xml:space="preserve">, </w:t>
            </w:r>
            <w:proofErr w:type="spellStart"/>
            <w:r>
              <w:t>source_access_blockers</w:t>
            </w:r>
            <w:proofErr w:type="spellEnd"/>
            <w:r>
              <w:t xml:space="preserve">, </w:t>
            </w:r>
            <w:proofErr w:type="spellStart"/>
            <w:r>
              <w:t>updated_at</w:t>
            </w:r>
            <w:proofErr w:type="spellEnd"/>
          </w:p>
        </w:tc>
      </w:tr>
      <w:tr w:rsidR="006F3B34" w14:paraId="695ECAC2" w14:textId="77777777">
        <w:tc>
          <w:tcPr>
            <w:tcW w:w="3116" w:type="dxa"/>
            <w:tcBorders>
              <w:top w:val="single" w:sz="4" w:space="0" w:color="BFBFBF"/>
              <w:left w:val="single" w:sz="4" w:space="0" w:color="BFBFBF"/>
              <w:bottom w:val="single" w:sz="4" w:space="0" w:color="BFBFBF"/>
              <w:right w:val="single" w:sz="4" w:space="0" w:color="BFBFBF"/>
            </w:tcBorders>
            <w:shd w:val="clear" w:color="auto" w:fill="F2F2F2"/>
          </w:tcPr>
          <w:p w14:paraId="2FE35ED4" w14:textId="77777777" w:rsidR="006F3B34" w:rsidRDefault="00000000">
            <w:proofErr w:type="spellStart"/>
            <w:r>
              <w:rPr>
                <w:b/>
                <w:bCs/>
              </w:rPr>
              <w:t>reference_</w:t>
            </w:r>
            <w:proofErr w:type="gramStart"/>
            <w:r>
              <w:rPr>
                <w:b/>
                <w:bCs/>
              </w:rPr>
              <w:t>pack.approved</w:t>
            </w:r>
            <w:proofErr w:type="spellEnd"/>
            <w:proofErr w:type="gramEnd"/>
          </w:p>
        </w:tc>
        <w:tc>
          <w:tcPr>
            <w:tcW w:w="1624" w:type="dxa"/>
            <w:tcBorders>
              <w:top w:val="single" w:sz="4" w:space="0" w:color="BFBFBF"/>
              <w:left w:val="single" w:sz="4" w:space="0" w:color="BFBFBF"/>
              <w:bottom w:val="single" w:sz="4" w:space="0" w:color="BFBFBF"/>
              <w:right w:val="single" w:sz="4" w:space="0" w:color="BFBFBF"/>
            </w:tcBorders>
            <w:shd w:val="clear" w:color="auto" w:fill="F2F2F2"/>
          </w:tcPr>
          <w:p w14:paraId="40B9A60F" w14:textId="77777777" w:rsidR="006F3B34" w:rsidRDefault="00000000">
            <w:r>
              <w:t>Onboarding, Risk</w:t>
            </w:r>
          </w:p>
        </w:tc>
        <w:tc>
          <w:tcPr>
            <w:tcW w:w="4620" w:type="dxa"/>
            <w:tcBorders>
              <w:top w:val="single" w:sz="4" w:space="0" w:color="BFBFBF"/>
              <w:left w:val="single" w:sz="4" w:space="0" w:color="BFBFBF"/>
              <w:bottom w:val="single" w:sz="4" w:space="0" w:color="BFBFBF"/>
              <w:right w:val="single" w:sz="4" w:space="0" w:color="BFBFBF"/>
            </w:tcBorders>
            <w:shd w:val="clear" w:color="auto" w:fill="F2F2F2"/>
          </w:tcPr>
          <w:p w14:paraId="2D246C63" w14:textId="77777777" w:rsidR="006F3B34" w:rsidRDefault="00000000">
            <w:proofErr w:type="spellStart"/>
            <w:r>
              <w:t>reference_pack_id</w:t>
            </w:r>
            <w:proofErr w:type="spellEnd"/>
            <w:r>
              <w:t xml:space="preserve">, </w:t>
            </w:r>
            <w:proofErr w:type="spellStart"/>
            <w:r>
              <w:t>reference_pack_version</w:t>
            </w:r>
            <w:proofErr w:type="spellEnd"/>
            <w:r>
              <w:t xml:space="preserve">, </w:t>
            </w:r>
            <w:proofErr w:type="spellStart"/>
            <w:r>
              <w:t>project_id</w:t>
            </w:r>
            <w:proofErr w:type="spellEnd"/>
            <w:r>
              <w:t xml:space="preserve">, </w:t>
            </w:r>
            <w:proofErr w:type="spellStart"/>
            <w:r>
              <w:t>engagement_id</w:t>
            </w:r>
            <w:proofErr w:type="spellEnd"/>
            <w:r>
              <w:t xml:space="preserve">, </w:t>
            </w:r>
            <w:proofErr w:type="spellStart"/>
            <w:r>
              <w:t>approved_by</w:t>
            </w:r>
            <w:proofErr w:type="spellEnd"/>
            <w:r>
              <w:t xml:space="preserve">, </w:t>
            </w:r>
            <w:proofErr w:type="spellStart"/>
            <w:r>
              <w:t>approved_at</w:t>
            </w:r>
            <w:proofErr w:type="spellEnd"/>
            <w:r>
              <w:t xml:space="preserve">, </w:t>
            </w:r>
            <w:proofErr w:type="spellStart"/>
            <w:r>
              <w:t>methodology_version_pin</w:t>
            </w:r>
            <w:proofErr w:type="spellEnd"/>
            <w:r>
              <w:t xml:space="preserve">, </w:t>
            </w:r>
            <w:proofErr w:type="spellStart"/>
            <w:r>
              <w:t>source_tier_breakdown</w:t>
            </w:r>
            <w:proofErr w:type="spellEnd"/>
            <w:r>
              <w:t xml:space="preserve">, </w:t>
            </w:r>
            <w:proofErr w:type="spellStart"/>
            <w:r>
              <w:t>attestation_signature</w:t>
            </w:r>
            <w:proofErr w:type="spellEnd"/>
          </w:p>
        </w:tc>
      </w:tr>
      <w:tr w:rsidR="006F3B34" w14:paraId="1D5FB227" w14:textId="77777777">
        <w:tc>
          <w:tcPr>
            <w:tcW w:w="3116" w:type="dxa"/>
            <w:tcBorders>
              <w:top w:val="single" w:sz="4" w:space="0" w:color="BFBFBF"/>
              <w:left w:val="single" w:sz="4" w:space="0" w:color="BFBFBF"/>
              <w:bottom w:val="single" w:sz="4" w:space="0" w:color="BFBFBF"/>
              <w:right w:val="single" w:sz="4" w:space="0" w:color="BFBFBF"/>
            </w:tcBorders>
          </w:tcPr>
          <w:p w14:paraId="7495688A" w14:textId="77777777" w:rsidR="006F3B34" w:rsidRDefault="00000000">
            <w:proofErr w:type="spellStart"/>
            <w:proofErr w:type="gramStart"/>
            <w:r>
              <w:rPr>
                <w:b/>
                <w:bCs/>
              </w:rPr>
              <w:t>evidence.created</w:t>
            </w:r>
            <w:proofErr w:type="spellEnd"/>
            <w:proofErr w:type="gramEnd"/>
          </w:p>
        </w:tc>
        <w:tc>
          <w:tcPr>
            <w:tcW w:w="1624" w:type="dxa"/>
            <w:tcBorders>
              <w:top w:val="single" w:sz="4" w:space="0" w:color="BFBFBF"/>
              <w:left w:val="single" w:sz="4" w:space="0" w:color="BFBFBF"/>
              <w:bottom w:val="single" w:sz="4" w:space="0" w:color="BFBFBF"/>
              <w:right w:val="single" w:sz="4" w:space="0" w:color="BFBFBF"/>
            </w:tcBorders>
          </w:tcPr>
          <w:p w14:paraId="22D85DD6" w14:textId="77777777" w:rsidR="006F3B34" w:rsidRDefault="00000000">
            <w:r>
              <w:t>Risk</w:t>
            </w:r>
          </w:p>
        </w:tc>
        <w:tc>
          <w:tcPr>
            <w:tcW w:w="4620" w:type="dxa"/>
            <w:tcBorders>
              <w:top w:val="single" w:sz="4" w:space="0" w:color="BFBFBF"/>
              <w:left w:val="single" w:sz="4" w:space="0" w:color="BFBFBF"/>
              <w:bottom w:val="single" w:sz="4" w:space="0" w:color="BFBFBF"/>
              <w:right w:val="single" w:sz="4" w:space="0" w:color="BFBFBF"/>
            </w:tcBorders>
          </w:tcPr>
          <w:p w14:paraId="61949D34" w14:textId="77777777" w:rsidR="006F3B34" w:rsidRDefault="00000000">
            <w:proofErr w:type="spellStart"/>
            <w:r>
              <w:t>evidence_id</w:t>
            </w:r>
            <w:proofErr w:type="spellEnd"/>
            <w:r>
              <w:t xml:space="preserve">, </w:t>
            </w:r>
            <w:proofErr w:type="spellStart"/>
            <w:r>
              <w:t>evidence_version</w:t>
            </w:r>
            <w:proofErr w:type="spellEnd"/>
            <w:r>
              <w:t xml:space="preserve">, </w:t>
            </w:r>
            <w:proofErr w:type="spellStart"/>
            <w:r>
              <w:t>project_id</w:t>
            </w:r>
            <w:proofErr w:type="spellEnd"/>
            <w:r>
              <w:t xml:space="preserve">, </w:t>
            </w:r>
            <w:proofErr w:type="spellStart"/>
            <w:r>
              <w:t>evidence_type</w:t>
            </w:r>
            <w:proofErr w:type="spellEnd"/>
            <w:r>
              <w:t xml:space="preserve">, </w:t>
            </w:r>
            <w:proofErr w:type="spellStart"/>
            <w:r>
              <w:t>assertion_text</w:t>
            </w:r>
            <w:proofErr w:type="spellEnd"/>
            <w:r>
              <w:t xml:space="preserve">, </w:t>
            </w:r>
            <w:proofErr w:type="spellStart"/>
            <w:r>
              <w:t>source_tier_breakdown</w:t>
            </w:r>
            <w:proofErr w:type="spellEnd"/>
            <w:r>
              <w:t xml:space="preserve">, </w:t>
            </w:r>
            <w:proofErr w:type="spellStart"/>
            <w:r>
              <w:t>confidence_score</w:t>
            </w:r>
            <w:proofErr w:type="spellEnd"/>
            <w:r>
              <w:t xml:space="preserve">, </w:t>
            </w:r>
            <w:proofErr w:type="spellStart"/>
            <w:r>
              <w:t>signed_by</w:t>
            </w:r>
            <w:proofErr w:type="spellEnd"/>
            <w:r>
              <w:t>, signature</w:t>
            </w:r>
          </w:p>
        </w:tc>
      </w:tr>
      <w:tr w:rsidR="006F3B34" w14:paraId="3E490423" w14:textId="77777777">
        <w:tc>
          <w:tcPr>
            <w:tcW w:w="3116" w:type="dxa"/>
            <w:tcBorders>
              <w:top w:val="single" w:sz="4" w:space="0" w:color="BFBFBF"/>
              <w:left w:val="single" w:sz="4" w:space="0" w:color="BFBFBF"/>
              <w:bottom w:val="single" w:sz="4" w:space="0" w:color="BFBFBF"/>
              <w:right w:val="single" w:sz="4" w:space="0" w:color="BFBFBF"/>
            </w:tcBorders>
            <w:shd w:val="clear" w:color="auto" w:fill="F2F2F2"/>
          </w:tcPr>
          <w:p w14:paraId="7B4248F9" w14:textId="77777777" w:rsidR="006F3B34" w:rsidRDefault="00000000">
            <w:proofErr w:type="spellStart"/>
            <w:proofErr w:type="gramStart"/>
            <w:r>
              <w:rPr>
                <w:b/>
                <w:bCs/>
              </w:rPr>
              <w:t>feature.published</w:t>
            </w:r>
            <w:proofErr w:type="spellEnd"/>
            <w:proofErr w:type="gramEnd"/>
          </w:p>
        </w:tc>
        <w:tc>
          <w:tcPr>
            <w:tcW w:w="1624" w:type="dxa"/>
            <w:tcBorders>
              <w:top w:val="single" w:sz="4" w:space="0" w:color="BFBFBF"/>
              <w:left w:val="single" w:sz="4" w:space="0" w:color="BFBFBF"/>
              <w:bottom w:val="single" w:sz="4" w:space="0" w:color="BFBFBF"/>
              <w:right w:val="single" w:sz="4" w:space="0" w:color="BFBFBF"/>
            </w:tcBorders>
            <w:shd w:val="clear" w:color="auto" w:fill="F2F2F2"/>
          </w:tcPr>
          <w:p w14:paraId="38F66B3F" w14:textId="77777777" w:rsidR="006F3B34" w:rsidRDefault="00000000">
            <w:r>
              <w:t>Risk</w:t>
            </w:r>
          </w:p>
        </w:tc>
        <w:tc>
          <w:tcPr>
            <w:tcW w:w="4620" w:type="dxa"/>
            <w:tcBorders>
              <w:top w:val="single" w:sz="4" w:space="0" w:color="BFBFBF"/>
              <w:left w:val="single" w:sz="4" w:space="0" w:color="BFBFBF"/>
              <w:bottom w:val="single" w:sz="4" w:space="0" w:color="BFBFBF"/>
              <w:right w:val="single" w:sz="4" w:space="0" w:color="BFBFBF"/>
            </w:tcBorders>
            <w:shd w:val="clear" w:color="auto" w:fill="F2F2F2"/>
          </w:tcPr>
          <w:p w14:paraId="607D3437" w14:textId="77777777" w:rsidR="006F3B34" w:rsidRDefault="00000000">
            <w:proofErr w:type="spellStart"/>
            <w:r>
              <w:t>feature_id</w:t>
            </w:r>
            <w:proofErr w:type="spellEnd"/>
            <w:r>
              <w:t xml:space="preserve">, </w:t>
            </w:r>
            <w:proofErr w:type="spellStart"/>
            <w:r>
              <w:t>feature_version</w:t>
            </w:r>
            <w:proofErr w:type="spellEnd"/>
            <w:r>
              <w:t xml:space="preserve">, </w:t>
            </w:r>
            <w:proofErr w:type="spellStart"/>
            <w:r>
              <w:t>feature_type</w:t>
            </w:r>
            <w:proofErr w:type="spellEnd"/>
            <w:r>
              <w:t xml:space="preserve">, scope, value, confidence, </w:t>
            </w:r>
            <w:proofErr w:type="spellStart"/>
            <w:r>
              <w:t>supporting_evidence_ids</w:t>
            </w:r>
            <w:proofErr w:type="spellEnd"/>
            <w:r>
              <w:t xml:space="preserve">, </w:t>
            </w:r>
            <w:proofErr w:type="spellStart"/>
            <w:r>
              <w:t>feature_derivation_logic_version</w:t>
            </w:r>
            <w:proofErr w:type="spellEnd"/>
            <w:r>
              <w:t xml:space="preserve">, </w:t>
            </w:r>
            <w:proofErr w:type="spellStart"/>
            <w:r>
              <w:t>published_at</w:t>
            </w:r>
            <w:proofErr w:type="spellEnd"/>
          </w:p>
        </w:tc>
      </w:tr>
      <w:tr w:rsidR="006F3B34" w14:paraId="4A38C52D" w14:textId="77777777">
        <w:tc>
          <w:tcPr>
            <w:tcW w:w="3116" w:type="dxa"/>
            <w:tcBorders>
              <w:top w:val="single" w:sz="4" w:space="0" w:color="BFBFBF"/>
              <w:left w:val="single" w:sz="4" w:space="0" w:color="BFBFBF"/>
              <w:bottom w:val="single" w:sz="4" w:space="0" w:color="BFBFBF"/>
              <w:right w:val="single" w:sz="4" w:space="0" w:color="BFBFBF"/>
            </w:tcBorders>
          </w:tcPr>
          <w:p w14:paraId="12308A9C" w14:textId="77777777" w:rsidR="006F3B34" w:rsidRDefault="00000000">
            <w:proofErr w:type="spellStart"/>
            <w:proofErr w:type="gramStart"/>
            <w:r>
              <w:rPr>
                <w:b/>
                <w:bCs/>
              </w:rPr>
              <w:t>reference.record</w:t>
            </w:r>
            <w:proofErr w:type="gramEnd"/>
            <w:r>
              <w:rPr>
                <w:b/>
                <w:bCs/>
              </w:rPr>
              <w:t>.updated</w:t>
            </w:r>
            <w:proofErr w:type="spellEnd"/>
          </w:p>
        </w:tc>
        <w:tc>
          <w:tcPr>
            <w:tcW w:w="1624" w:type="dxa"/>
            <w:tcBorders>
              <w:top w:val="single" w:sz="4" w:space="0" w:color="BFBFBF"/>
              <w:left w:val="single" w:sz="4" w:space="0" w:color="BFBFBF"/>
              <w:bottom w:val="single" w:sz="4" w:space="0" w:color="BFBFBF"/>
              <w:right w:val="single" w:sz="4" w:space="0" w:color="BFBFBF"/>
            </w:tcBorders>
          </w:tcPr>
          <w:p w14:paraId="6B42389E" w14:textId="77777777" w:rsidR="006F3B34" w:rsidRDefault="00000000">
            <w:r>
              <w:t>Risk</w:t>
            </w:r>
          </w:p>
        </w:tc>
        <w:tc>
          <w:tcPr>
            <w:tcW w:w="4620" w:type="dxa"/>
            <w:tcBorders>
              <w:top w:val="single" w:sz="4" w:space="0" w:color="BFBFBF"/>
              <w:left w:val="single" w:sz="4" w:space="0" w:color="BFBFBF"/>
              <w:bottom w:val="single" w:sz="4" w:space="0" w:color="BFBFBF"/>
              <w:right w:val="single" w:sz="4" w:space="0" w:color="BFBFBF"/>
            </w:tcBorders>
          </w:tcPr>
          <w:p w14:paraId="6682FD35" w14:textId="77777777" w:rsidR="006F3B34" w:rsidRDefault="00000000">
            <w:proofErr w:type="spellStart"/>
            <w:r>
              <w:t>project_id</w:t>
            </w:r>
            <w:proofErr w:type="spellEnd"/>
            <w:r>
              <w:t xml:space="preserve">, </w:t>
            </w:r>
            <w:proofErr w:type="spellStart"/>
            <w:r>
              <w:t>evidence_ids_updated</w:t>
            </w:r>
            <w:proofErr w:type="spellEnd"/>
            <w:r>
              <w:t xml:space="preserve">, </w:t>
            </w:r>
            <w:proofErr w:type="spellStart"/>
            <w:r>
              <w:t>feature_ids_updated</w:t>
            </w:r>
            <w:proofErr w:type="spellEnd"/>
            <w:r>
              <w:t xml:space="preserve">, trigger (e.g., </w:t>
            </w:r>
            <w:proofErr w:type="spellStart"/>
            <w:r>
              <w:t>information_</w:t>
            </w:r>
            <w:proofErr w:type="gramStart"/>
            <w:r>
              <w:t>request.accepted</w:t>
            </w:r>
            <w:proofErr w:type="spellEnd"/>
            <w:proofErr w:type="gramEnd"/>
            <w:r>
              <w:t xml:space="preserve">), </w:t>
            </w:r>
            <w:proofErr w:type="spellStart"/>
            <w:r>
              <w:t>updated_at</w:t>
            </w:r>
            <w:proofErr w:type="spellEnd"/>
          </w:p>
        </w:tc>
      </w:tr>
      <w:tr w:rsidR="006F3B34" w14:paraId="3F57AE4B" w14:textId="77777777">
        <w:tc>
          <w:tcPr>
            <w:tcW w:w="3116" w:type="dxa"/>
            <w:tcBorders>
              <w:top w:val="single" w:sz="4" w:space="0" w:color="BFBFBF"/>
              <w:left w:val="single" w:sz="4" w:space="0" w:color="BFBFBF"/>
              <w:bottom w:val="single" w:sz="4" w:space="0" w:color="BFBFBF"/>
              <w:right w:val="single" w:sz="4" w:space="0" w:color="BFBFBF"/>
            </w:tcBorders>
            <w:shd w:val="clear" w:color="auto" w:fill="F2F2F2"/>
          </w:tcPr>
          <w:p w14:paraId="7EF130E7" w14:textId="77777777" w:rsidR="006F3B34" w:rsidRDefault="00000000">
            <w:proofErr w:type="spellStart"/>
            <w:r>
              <w:rPr>
                <w:b/>
                <w:bCs/>
              </w:rPr>
              <w:t>information_</w:t>
            </w:r>
            <w:proofErr w:type="gramStart"/>
            <w:r>
              <w:rPr>
                <w:b/>
                <w:bCs/>
              </w:rPr>
              <w:t>request.raised</w:t>
            </w:r>
            <w:proofErr w:type="spellEnd"/>
            <w:proofErr w:type="gramEnd"/>
          </w:p>
        </w:tc>
        <w:tc>
          <w:tcPr>
            <w:tcW w:w="1624" w:type="dxa"/>
            <w:tcBorders>
              <w:top w:val="single" w:sz="4" w:space="0" w:color="BFBFBF"/>
              <w:left w:val="single" w:sz="4" w:space="0" w:color="BFBFBF"/>
              <w:bottom w:val="single" w:sz="4" w:space="0" w:color="BFBFBF"/>
              <w:right w:val="single" w:sz="4" w:space="0" w:color="BFBFBF"/>
            </w:tcBorders>
            <w:shd w:val="clear" w:color="auto" w:fill="F2F2F2"/>
          </w:tcPr>
          <w:p w14:paraId="05EDFACB" w14:textId="77777777" w:rsidR="006F3B34" w:rsidRDefault="00000000">
            <w:r>
              <w:t>Onboarding</w:t>
            </w:r>
          </w:p>
        </w:tc>
        <w:tc>
          <w:tcPr>
            <w:tcW w:w="4620" w:type="dxa"/>
            <w:tcBorders>
              <w:top w:val="single" w:sz="4" w:space="0" w:color="BFBFBF"/>
              <w:left w:val="single" w:sz="4" w:space="0" w:color="BFBFBF"/>
              <w:bottom w:val="single" w:sz="4" w:space="0" w:color="BFBFBF"/>
              <w:right w:val="single" w:sz="4" w:space="0" w:color="BFBFBF"/>
            </w:tcBorders>
            <w:shd w:val="clear" w:color="auto" w:fill="F2F2F2"/>
          </w:tcPr>
          <w:p w14:paraId="15BAEE61" w14:textId="77777777" w:rsidR="006F3B34" w:rsidRDefault="00000000">
            <w:proofErr w:type="spellStart"/>
            <w:r>
              <w:t>request_id</w:t>
            </w:r>
            <w:proofErr w:type="spellEnd"/>
            <w:r>
              <w:t xml:space="preserve">, </w:t>
            </w:r>
            <w:proofErr w:type="spellStart"/>
            <w:r>
              <w:t>project_id</w:t>
            </w:r>
            <w:proofErr w:type="spellEnd"/>
            <w:r>
              <w:t xml:space="preserve">, </w:t>
            </w:r>
            <w:proofErr w:type="spellStart"/>
            <w:r>
              <w:t>source_engine</w:t>
            </w:r>
            <w:proofErr w:type="spellEnd"/>
            <w:r>
              <w:t xml:space="preserve">, severity, </w:t>
            </w:r>
            <w:proofErr w:type="spellStart"/>
            <w:r>
              <w:t>gating_flag</w:t>
            </w:r>
            <w:proofErr w:type="spellEnd"/>
            <w:r>
              <w:t xml:space="preserve">, </w:t>
            </w:r>
            <w:proofErr w:type="spellStart"/>
            <w:r>
              <w:t>requested_artifacts</w:t>
            </w:r>
            <w:proofErr w:type="spellEnd"/>
            <w:r>
              <w:t xml:space="preserve">, </w:t>
            </w:r>
            <w:proofErr w:type="spellStart"/>
            <w:r>
              <w:t>due_date</w:t>
            </w:r>
            <w:proofErr w:type="spellEnd"/>
            <w:r>
              <w:t xml:space="preserve">, </w:t>
            </w:r>
            <w:proofErr w:type="spellStart"/>
            <w:r>
              <w:t>raised_by</w:t>
            </w:r>
            <w:proofErr w:type="spellEnd"/>
            <w:r>
              <w:t xml:space="preserve">, </w:t>
            </w:r>
            <w:proofErr w:type="spellStart"/>
            <w:r>
              <w:t>raised_at</w:t>
            </w:r>
            <w:proofErr w:type="spellEnd"/>
            <w:r>
              <w:t>, justification</w:t>
            </w:r>
          </w:p>
        </w:tc>
      </w:tr>
    </w:tbl>
    <w:p w14:paraId="21C64FC9" w14:textId="77777777" w:rsidR="006F3B34" w:rsidRDefault="00000000">
      <w:pPr>
        <w:pStyle w:val="Heading2"/>
      </w:pPr>
      <w:r>
        <w:t>9.4 API Surface — Reference Engine MVP</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4290"/>
        <w:gridCol w:w="1086"/>
        <w:gridCol w:w="3984"/>
      </w:tblGrid>
      <w:tr w:rsidR="006F3B34" w14:paraId="289B60F2" w14:textId="77777777">
        <w:trPr>
          <w:tblHeader/>
        </w:trPr>
        <w:tc>
          <w:tcPr>
            <w:tcW w:w="4290" w:type="dxa"/>
            <w:tcBorders>
              <w:top w:val="single" w:sz="4" w:space="0" w:color="BFBFBF"/>
              <w:left w:val="single" w:sz="4" w:space="0" w:color="BFBFBF"/>
              <w:bottom w:val="single" w:sz="4" w:space="0" w:color="BFBFBF"/>
              <w:right w:val="single" w:sz="4" w:space="0" w:color="BFBFBF"/>
            </w:tcBorders>
            <w:shd w:val="clear" w:color="auto" w:fill="1F3864"/>
          </w:tcPr>
          <w:p w14:paraId="4FEF9202" w14:textId="77777777" w:rsidR="006F3B34" w:rsidRDefault="00000000">
            <w:r>
              <w:rPr>
                <w:b/>
                <w:bCs/>
                <w:color w:val="FFFFFF"/>
              </w:rPr>
              <w:t>Endpoint</w:t>
            </w:r>
          </w:p>
        </w:tc>
        <w:tc>
          <w:tcPr>
            <w:tcW w:w="1086" w:type="dxa"/>
            <w:tcBorders>
              <w:top w:val="single" w:sz="4" w:space="0" w:color="BFBFBF"/>
              <w:left w:val="single" w:sz="4" w:space="0" w:color="BFBFBF"/>
              <w:bottom w:val="single" w:sz="4" w:space="0" w:color="BFBFBF"/>
              <w:right w:val="single" w:sz="4" w:space="0" w:color="BFBFBF"/>
            </w:tcBorders>
            <w:shd w:val="clear" w:color="auto" w:fill="1F3864"/>
          </w:tcPr>
          <w:p w14:paraId="34C13536" w14:textId="77777777" w:rsidR="006F3B34" w:rsidRDefault="00000000">
            <w:r>
              <w:rPr>
                <w:b/>
                <w:bCs/>
                <w:color w:val="FFFFFF"/>
              </w:rPr>
              <w:t>Method</w:t>
            </w:r>
          </w:p>
        </w:tc>
        <w:tc>
          <w:tcPr>
            <w:tcW w:w="3984" w:type="dxa"/>
            <w:tcBorders>
              <w:top w:val="single" w:sz="4" w:space="0" w:color="BFBFBF"/>
              <w:left w:val="single" w:sz="4" w:space="0" w:color="BFBFBF"/>
              <w:bottom w:val="single" w:sz="4" w:space="0" w:color="BFBFBF"/>
              <w:right w:val="single" w:sz="4" w:space="0" w:color="BFBFBF"/>
            </w:tcBorders>
            <w:shd w:val="clear" w:color="auto" w:fill="1F3864"/>
          </w:tcPr>
          <w:p w14:paraId="73233454" w14:textId="77777777" w:rsidR="006F3B34" w:rsidRDefault="00000000">
            <w:r>
              <w:rPr>
                <w:b/>
                <w:bCs/>
                <w:color w:val="FFFFFF"/>
              </w:rPr>
              <w:t>Purpose</w:t>
            </w:r>
          </w:p>
        </w:tc>
      </w:tr>
      <w:tr w:rsidR="006F3B34" w14:paraId="63D43000" w14:textId="77777777">
        <w:tc>
          <w:tcPr>
            <w:tcW w:w="4290" w:type="dxa"/>
            <w:tcBorders>
              <w:top w:val="single" w:sz="4" w:space="0" w:color="BFBFBF"/>
              <w:left w:val="single" w:sz="4" w:space="0" w:color="BFBFBF"/>
              <w:bottom w:val="single" w:sz="4" w:space="0" w:color="BFBFBF"/>
              <w:right w:val="single" w:sz="4" w:space="0" w:color="BFBFBF"/>
            </w:tcBorders>
          </w:tcPr>
          <w:p w14:paraId="6BE2E314" w14:textId="77777777" w:rsidR="006F3B34" w:rsidRDefault="00000000">
            <w:r>
              <w:rPr>
                <w:b/>
                <w:bCs/>
              </w:rPr>
              <w:t>/</w:t>
            </w:r>
            <w:proofErr w:type="spellStart"/>
            <w:r>
              <w:rPr>
                <w:b/>
                <w:bCs/>
              </w:rPr>
              <w:t>api</w:t>
            </w:r>
            <w:proofErr w:type="spellEnd"/>
            <w:r>
              <w:rPr>
                <w:b/>
                <w:bCs/>
              </w:rPr>
              <w:t>/v1/reference-jobs</w:t>
            </w:r>
          </w:p>
        </w:tc>
        <w:tc>
          <w:tcPr>
            <w:tcW w:w="1086" w:type="dxa"/>
            <w:tcBorders>
              <w:top w:val="single" w:sz="4" w:space="0" w:color="BFBFBF"/>
              <w:left w:val="single" w:sz="4" w:space="0" w:color="BFBFBF"/>
              <w:bottom w:val="single" w:sz="4" w:space="0" w:color="BFBFBF"/>
              <w:right w:val="single" w:sz="4" w:space="0" w:color="BFBFBF"/>
            </w:tcBorders>
          </w:tcPr>
          <w:p w14:paraId="7A2E54D2"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5E79057B" w14:textId="77777777" w:rsidR="006F3B34" w:rsidRDefault="00000000">
            <w:r>
              <w:t xml:space="preserve">Create reference job (typically invoked via </w:t>
            </w:r>
            <w:proofErr w:type="spellStart"/>
            <w:r>
              <w:t>reference_</w:t>
            </w:r>
            <w:proofErr w:type="gramStart"/>
            <w:r>
              <w:t>job.requested</w:t>
            </w:r>
            <w:proofErr w:type="spellEnd"/>
            <w:proofErr w:type="gramEnd"/>
            <w:r>
              <w:t xml:space="preserve"> event handler from Onboarding).</w:t>
            </w:r>
          </w:p>
        </w:tc>
      </w:tr>
      <w:tr w:rsidR="006F3B34" w14:paraId="3EFE71CC"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5E42548D" w14:textId="77777777" w:rsidR="006F3B34" w:rsidRDefault="00000000">
            <w:r>
              <w:rPr>
                <w:b/>
                <w:bCs/>
              </w:rPr>
              <w:t>/</w:t>
            </w:r>
            <w:proofErr w:type="spellStart"/>
            <w:r>
              <w:rPr>
                <w:b/>
                <w:bCs/>
              </w:rPr>
              <w:t>api</w:t>
            </w:r>
            <w:proofErr w:type="spellEnd"/>
            <w:r>
              <w:rPr>
                <w:b/>
                <w:bCs/>
              </w:rPr>
              <w:t>/v1/reference-</w:t>
            </w:r>
            <w:proofErr w:type="gramStart"/>
            <w:r>
              <w:rPr>
                <w:b/>
                <w:bCs/>
              </w:rPr>
              <w:t>jobs/{</w:t>
            </w:r>
            <w:proofErr w:type="spellStart"/>
            <w:proofErr w:type="gramEnd"/>
            <w:r>
              <w:rPr>
                <w:b/>
                <w:bCs/>
              </w:rPr>
              <w:t>job_id</w:t>
            </w:r>
            <w:proofErr w:type="spellEnd"/>
            <w:r>
              <w:rPr>
                <w:b/>
                <w:bCs/>
              </w:rPr>
              <w:t>}</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31B29C49"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2C22680C" w14:textId="77777777" w:rsidR="006F3B34" w:rsidRDefault="00000000">
            <w:r>
              <w:t>Retrieve reference job status.</w:t>
            </w:r>
          </w:p>
        </w:tc>
      </w:tr>
      <w:tr w:rsidR="006F3B34" w14:paraId="526B2D0C" w14:textId="77777777">
        <w:tc>
          <w:tcPr>
            <w:tcW w:w="4290" w:type="dxa"/>
            <w:tcBorders>
              <w:top w:val="single" w:sz="4" w:space="0" w:color="BFBFBF"/>
              <w:left w:val="single" w:sz="4" w:space="0" w:color="BFBFBF"/>
              <w:bottom w:val="single" w:sz="4" w:space="0" w:color="BFBFBF"/>
              <w:right w:val="single" w:sz="4" w:space="0" w:color="BFBFBF"/>
            </w:tcBorders>
          </w:tcPr>
          <w:p w14:paraId="426065FE" w14:textId="77777777" w:rsidR="006F3B34" w:rsidRDefault="00000000">
            <w:r>
              <w:rPr>
                <w:b/>
                <w:bCs/>
              </w:rPr>
              <w:t>/</w:t>
            </w:r>
            <w:proofErr w:type="spellStart"/>
            <w:r>
              <w:rPr>
                <w:b/>
                <w:bCs/>
              </w:rPr>
              <w:t>api</w:t>
            </w:r>
            <w:proofErr w:type="spellEnd"/>
            <w:r>
              <w:rPr>
                <w:b/>
                <w:bCs/>
              </w:rPr>
              <w:t>/v1/reference-</w:t>
            </w:r>
            <w:proofErr w:type="gramStart"/>
            <w:r>
              <w:rPr>
                <w:b/>
                <w:bCs/>
              </w:rPr>
              <w:t>jobs/{</w:t>
            </w:r>
            <w:proofErr w:type="spellStart"/>
            <w:proofErr w:type="gramEnd"/>
            <w:r>
              <w:rPr>
                <w:b/>
                <w:bCs/>
              </w:rPr>
              <w:t>job_</w:t>
            </w:r>
            <w:proofErr w:type="gramStart"/>
            <w:r>
              <w:rPr>
                <w:b/>
                <w:bCs/>
              </w:rPr>
              <w:t>id</w:t>
            </w:r>
            <w:proofErr w:type="spellEnd"/>
            <w:r>
              <w:rPr>
                <w:b/>
                <w:bCs/>
              </w:rPr>
              <w:t>}/</w:t>
            </w:r>
            <w:proofErr w:type="gramEnd"/>
            <w:r>
              <w:rPr>
                <w:b/>
                <w:bCs/>
              </w:rPr>
              <w:t>cancel</w:t>
            </w:r>
          </w:p>
        </w:tc>
        <w:tc>
          <w:tcPr>
            <w:tcW w:w="1086" w:type="dxa"/>
            <w:tcBorders>
              <w:top w:val="single" w:sz="4" w:space="0" w:color="BFBFBF"/>
              <w:left w:val="single" w:sz="4" w:space="0" w:color="BFBFBF"/>
              <w:bottom w:val="single" w:sz="4" w:space="0" w:color="BFBFBF"/>
              <w:right w:val="single" w:sz="4" w:space="0" w:color="BFBFBF"/>
            </w:tcBorders>
          </w:tcPr>
          <w:p w14:paraId="073594AC"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2D954455" w14:textId="77777777" w:rsidR="006F3B34" w:rsidRDefault="00000000">
            <w:r>
              <w:t>Cancel an in-flight reference job (CRO-authorized).</w:t>
            </w:r>
          </w:p>
        </w:tc>
      </w:tr>
      <w:tr w:rsidR="006F3B34" w14:paraId="473210AA"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74ABF9BA" w14:textId="77777777" w:rsidR="006F3B34" w:rsidRDefault="00000000">
            <w:r>
              <w:rPr>
                <w:b/>
                <w:bCs/>
              </w:rPr>
              <w:t>/</w:t>
            </w:r>
            <w:proofErr w:type="spellStart"/>
            <w:r>
              <w:rPr>
                <w:b/>
                <w:bCs/>
              </w:rPr>
              <w:t>api</w:t>
            </w:r>
            <w:proofErr w:type="spellEnd"/>
            <w:r>
              <w:rPr>
                <w:b/>
                <w:bCs/>
              </w:rPr>
              <w:t>/v1/</w:t>
            </w:r>
            <w:proofErr w:type="gramStart"/>
            <w:r>
              <w:rPr>
                <w:b/>
                <w:bCs/>
              </w:rPr>
              <w:t>projects/{</w:t>
            </w:r>
            <w:proofErr w:type="spellStart"/>
            <w:proofErr w:type="gramEnd"/>
            <w:r>
              <w:rPr>
                <w:b/>
                <w:bCs/>
              </w:rPr>
              <w:t>project_</w:t>
            </w:r>
            <w:proofErr w:type="gramStart"/>
            <w:r>
              <w:rPr>
                <w:b/>
                <w:bCs/>
              </w:rPr>
              <w:t>id</w:t>
            </w:r>
            <w:proofErr w:type="spellEnd"/>
            <w:r>
              <w:rPr>
                <w:b/>
                <w:bCs/>
              </w:rPr>
              <w:t>}/</w:t>
            </w:r>
            <w:proofErr w:type="gramEnd"/>
            <w:r>
              <w:rPr>
                <w:b/>
                <w:bCs/>
              </w:rPr>
              <w:t>evidence</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049842A5"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604160F9" w14:textId="77777777" w:rsidR="006F3B34" w:rsidRDefault="00000000">
            <w:r>
              <w:t>List evidence objects for a project (scoped to user permissions).</w:t>
            </w:r>
          </w:p>
        </w:tc>
      </w:tr>
      <w:tr w:rsidR="006F3B34" w14:paraId="253ACD30" w14:textId="77777777">
        <w:tc>
          <w:tcPr>
            <w:tcW w:w="4290" w:type="dxa"/>
            <w:tcBorders>
              <w:top w:val="single" w:sz="4" w:space="0" w:color="BFBFBF"/>
              <w:left w:val="single" w:sz="4" w:space="0" w:color="BFBFBF"/>
              <w:bottom w:val="single" w:sz="4" w:space="0" w:color="BFBFBF"/>
              <w:right w:val="single" w:sz="4" w:space="0" w:color="BFBFBF"/>
            </w:tcBorders>
          </w:tcPr>
          <w:p w14:paraId="66B62C49" w14:textId="77777777" w:rsidR="006F3B34" w:rsidRDefault="00000000">
            <w:r>
              <w:rPr>
                <w:b/>
                <w:bCs/>
              </w:rPr>
              <w:t>/</w:t>
            </w:r>
            <w:proofErr w:type="spellStart"/>
            <w:r>
              <w:rPr>
                <w:b/>
                <w:bCs/>
              </w:rPr>
              <w:t>api</w:t>
            </w:r>
            <w:proofErr w:type="spellEnd"/>
            <w:r>
              <w:rPr>
                <w:b/>
                <w:bCs/>
              </w:rPr>
              <w:t>/v1/</w:t>
            </w:r>
            <w:proofErr w:type="gramStart"/>
            <w:r>
              <w:rPr>
                <w:b/>
                <w:bCs/>
              </w:rPr>
              <w:t>projects/{</w:t>
            </w:r>
            <w:proofErr w:type="spellStart"/>
            <w:proofErr w:type="gramEnd"/>
            <w:r>
              <w:rPr>
                <w:b/>
                <w:bCs/>
              </w:rPr>
              <w:t>project_</w:t>
            </w:r>
            <w:proofErr w:type="gramStart"/>
            <w:r>
              <w:rPr>
                <w:b/>
                <w:bCs/>
              </w:rPr>
              <w:t>id</w:t>
            </w:r>
            <w:proofErr w:type="spellEnd"/>
            <w:r>
              <w:rPr>
                <w:b/>
                <w:bCs/>
              </w:rPr>
              <w:t>}/</w:t>
            </w:r>
            <w:proofErr w:type="gramEnd"/>
            <w:r>
              <w:rPr>
                <w:b/>
                <w:bCs/>
              </w:rPr>
              <w:t>features</w:t>
            </w:r>
          </w:p>
        </w:tc>
        <w:tc>
          <w:tcPr>
            <w:tcW w:w="1086" w:type="dxa"/>
            <w:tcBorders>
              <w:top w:val="single" w:sz="4" w:space="0" w:color="BFBFBF"/>
              <w:left w:val="single" w:sz="4" w:space="0" w:color="BFBFBF"/>
              <w:bottom w:val="single" w:sz="4" w:space="0" w:color="BFBFBF"/>
              <w:right w:val="single" w:sz="4" w:space="0" w:color="BFBFBF"/>
            </w:tcBorders>
          </w:tcPr>
          <w:p w14:paraId="75CDE740"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tcPr>
          <w:p w14:paraId="772D7051" w14:textId="77777777" w:rsidR="006F3B34" w:rsidRDefault="00000000">
            <w:r>
              <w:t>List features for a project (scoped to user permissions).</w:t>
            </w:r>
          </w:p>
        </w:tc>
      </w:tr>
      <w:tr w:rsidR="006F3B34" w14:paraId="5664D2AF"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5BDE645B" w14:textId="77777777" w:rsidR="006F3B34" w:rsidRDefault="00000000">
            <w:r>
              <w:rPr>
                <w:b/>
                <w:bCs/>
              </w:rPr>
              <w:lastRenderedPageBreak/>
              <w:t>/</w:t>
            </w:r>
            <w:proofErr w:type="spellStart"/>
            <w:r>
              <w:rPr>
                <w:b/>
                <w:bCs/>
              </w:rPr>
              <w:t>api</w:t>
            </w:r>
            <w:proofErr w:type="spellEnd"/>
            <w:r>
              <w:rPr>
                <w:b/>
                <w:bCs/>
              </w:rPr>
              <w:t>/v1/</w:t>
            </w:r>
            <w:proofErr w:type="gramStart"/>
            <w:r>
              <w:rPr>
                <w:b/>
                <w:bCs/>
              </w:rPr>
              <w:t>projects/{</w:t>
            </w:r>
            <w:proofErr w:type="spellStart"/>
            <w:proofErr w:type="gramEnd"/>
            <w:r>
              <w:rPr>
                <w:b/>
                <w:bCs/>
              </w:rPr>
              <w:t>project_</w:t>
            </w:r>
            <w:proofErr w:type="gramStart"/>
            <w:r>
              <w:rPr>
                <w:b/>
                <w:bCs/>
              </w:rPr>
              <w:t>id</w:t>
            </w:r>
            <w:proofErr w:type="spellEnd"/>
            <w:r>
              <w:rPr>
                <w:b/>
                <w:bCs/>
              </w:rPr>
              <w:t>}/</w:t>
            </w:r>
            <w:proofErr w:type="gramEnd"/>
            <w:r>
              <w:rPr>
                <w:b/>
                <w:bCs/>
              </w:rPr>
              <w:t>reference-pack</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7DBCE08E"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51FF9E32" w14:textId="77777777" w:rsidR="006F3B34" w:rsidRDefault="00000000">
            <w:r>
              <w:t>Retrieve current reference pack for a project.</w:t>
            </w:r>
          </w:p>
        </w:tc>
      </w:tr>
      <w:tr w:rsidR="006F3B34" w14:paraId="2F10E63B" w14:textId="77777777">
        <w:tc>
          <w:tcPr>
            <w:tcW w:w="4290" w:type="dxa"/>
            <w:tcBorders>
              <w:top w:val="single" w:sz="4" w:space="0" w:color="BFBFBF"/>
              <w:left w:val="single" w:sz="4" w:space="0" w:color="BFBFBF"/>
              <w:bottom w:val="single" w:sz="4" w:space="0" w:color="BFBFBF"/>
              <w:right w:val="single" w:sz="4" w:space="0" w:color="BFBFBF"/>
            </w:tcBorders>
          </w:tcPr>
          <w:p w14:paraId="74F35A57" w14:textId="77777777" w:rsidR="006F3B34" w:rsidRDefault="00000000">
            <w:r>
              <w:rPr>
                <w:b/>
                <w:bCs/>
              </w:rPr>
              <w:t>/</w:t>
            </w:r>
            <w:proofErr w:type="spellStart"/>
            <w:r>
              <w:rPr>
                <w:b/>
                <w:bCs/>
              </w:rPr>
              <w:t>api</w:t>
            </w:r>
            <w:proofErr w:type="spellEnd"/>
            <w:r>
              <w:rPr>
                <w:b/>
                <w:bCs/>
              </w:rPr>
              <w:t>/v1/reference-</w:t>
            </w:r>
            <w:proofErr w:type="gramStart"/>
            <w:r>
              <w:rPr>
                <w:b/>
                <w:bCs/>
              </w:rPr>
              <w:t>packs/{</w:t>
            </w:r>
            <w:proofErr w:type="spellStart"/>
            <w:proofErr w:type="gramEnd"/>
            <w:r>
              <w:rPr>
                <w:b/>
                <w:bCs/>
              </w:rPr>
              <w:t>pack_</w:t>
            </w:r>
            <w:proofErr w:type="gramStart"/>
            <w:r>
              <w:rPr>
                <w:b/>
                <w:bCs/>
              </w:rPr>
              <w:t>id</w:t>
            </w:r>
            <w:proofErr w:type="spellEnd"/>
            <w:r>
              <w:rPr>
                <w:b/>
                <w:bCs/>
              </w:rPr>
              <w:t>}/</w:t>
            </w:r>
            <w:proofErr w:type="gramEnd"/>
            <w:r>
              <w:rPr>
                <w:b/>
                <w:bCs/>
              </w:rPr>
              <w:t>submit</w:t>
            </w:r>
          </w:p>
        </w:tc>
        <w:tc>
          <w:tcPr>
            <w:tcW w:w="1086" w:type="dxa"/>
            <w:tcBorders>
              <w:top w:val="single" w:sz="4" w:space="0" w:color="BFBFBF"/>
              <w:left w:val="single" w:sz="4" w:space="0" w:color="BFBFBF"/>
              <w:bottom w:val="single" w:sz="4" w:space="0" w:color="BFBFBF"/>
              <w:right w:val="single" w:sz="4" w:space="0" w:color="BFBFBF"/>
            </w:tcBorders>
          </w:tcPr>
          <w:p w14:paraId="36DDA27C"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6FAF31A8" w14:textId="77777777" w:rsidR="006F3B34" w:rsidRDefault="00000000">
            <w:r>
              <w:t>Submit reference pack for review.</w:t>
            </w:r>
          </w:p>
        </w:tc>
      </w:tr>
      <w:tr w:rsidR="006F3B34" w14:paraId="7D9E1E28"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365D2400" w14:textId="77777777" w:rsidR="006F3B34" w:rsidRDefault="00000000">
            <w:r>
              <w:rPr>
                <w:b/>
                <w:bCs/>
              </w:rPr>
              <w:t>/</w:t>
            </w:r>
            <w:proofErr w:type="spellStart"/>
            <w:r>
              <w:rPr>
                <w:b/>
                <w:bCs/>
              </w:rPr>
              <w:t>api</w:t>
            </w:r>
            <w:proofErr w:type="spellEnd"/>
            <w:r>
              <w:rPr>
                <w:b/>
                <w:bCs/>
              </w:rPr>
              <w:t>/v1/reference-</w:t>
            </w:r>
            <w:proofErr w:type="gramStart"/>
            <w:r>
              <w:rPr>
                <w:b/>
                <w:bCs/>
              </w:rPr>
              <w:t>packs/{</w:t>
            </w:r>
            <w:proofErr w:type="spellStart"/>
            <w:proofErr w:type="gramEnd"/>
            <w:r>
              <w:rPr>
                <w:b/>
                <w:bCs/>
              </w:rPr>
              <w:t>pack_</w:t>
            </w:r>
            <w:proofErr w:type="gramStart"/>
            <w:r>
              <w:rPr>
                <w:b/>
                <w:bCs/>
              </w:rPr>
              <w:t>id</w:t>
            </w:r>
            <w:proofErr w:type="spellEnd"/>
            <w:r>
              <w:rPr>
                <w:b/>
                <w:bCs/>
              </w:rPr>
              <w:t>}/</w:t>
            </w:r>
            <w:proofErr w:type="gramEnd"/>
            <w:r>
              <w:rPr>
                <w:b/>
                <w:bCs/>
              </w:rPr>
              <w:t>approve</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2E3AE12D"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23DD58A3" w14:textId="77777777" w:rsidR="006F3B34" w:rsidRDefault="00000000">
            <w:proofErr w:type="gramStart"/>
            <w:r>
              <w:t>Approve</w:t>
            </w:r>
            <w:proofErr w:type="gramEnd"/>
            <w:r>
              <w:t xml:space="preserve"> reference pack (Reviewer role).</w:t>
            </w:r>
          </w:p>
        </w:tc>
      </w:tr>
      <w:tr w:rsidR="006F3B34" w14:paraId="23198209" w14:textId="77777777">
        <w:tc>
          <w:tcPr>
            <w:tcW w:w="4290" w:type="dxa"/>
            <w:tcBorders>
              <w:top w:val="single" w:sz="4" w:space="0" w:color="BFBFBF"/>
              <w:left w:val="single" w:sz="4" w:space="0" w:color="BFBFBF"/>
              <w:bottom w:val="single" w:sz="4" w:space="0" w:color="BFBFBF"/>
              <w:right w:val="single" w:sz="4" w:space="0" w:color="BFBFBF"/>
            </w:tcBorders>
          </w:tcPr>
          <w:p w14:paraId="35F7E688" w14:textId="77777777" w:rsidR="006F3B34" w:rsidRDefault="00000000">
            <w:r>
              <w:rPr>
                <w:b/>
                <w:bCs/>
              </w:rPr>
              <w:t>/</w:t>
            </w:r>
            <w:proofErr w:type="spellStart"/>
            <w:r>
              <w:rPr>
                <w:b/>
                <w:bCs/>
              </w:rPr>
              <w:t>api</w:t>
            </w:r>
            <w:proofErr w:type="spellEnd"/>
            <w:r>
              <w:rPr>
                <w:b/>
                <w:bCs/>
              </w:rPr>
              <w:t>/v1/retrieve</w:t>
            </w:r>
          </w:p>
        </w:tc>
        <w:tc>
          <w:tcPr>
            <w:tcW w:w="1086" w:type="dxa"/>
            <w:tcBorders>
              <w:top w:val="single" w:sz="4" w:space="0" w:color="BFBFBF"/>
              <w:left w:val="single" w:sz="4" w:space="0" w:color="BFBFBF"/>
              <w:bottom w:val="single" w:sz="4" w:space="0" w:color="BFBFBF"/>
              <w:right w:val="single" w:sz="4" w:space="0" w:color="BFBFBF"/>
            </w:tcBorders>
          </w:tcPr>
          <w:p w14:paraId="0253CEF2"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6436BDBA" w14:textId="77777777" w:rsidR="006F3B34" w:rsidRDefault="00000000">
            <w:r>
              <w:rPr>
                <w:lang w:val="pt-BR"/>
              </w:rPr>
              <w:t xml:space="preserve">Execute a hybrid retrieval query. </w:t>
            </w:r>
            <w:r>
              <w:t>Returns ranked chunks with full provenance.</w:t>
            </w:r>
          </w:p>
        </w:tc>
      </w:tr>
      <w:tr w:rsidR="006F3B34" w14:paraId="39ED1963"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249E483F" w14:textId="77777777" w:rsidR="006F3B34" w:rsidRDefault="00000000">
            <w:r>
              <w:rPr>
                <w:b/>
                <w:bCs/>
              </w:rPr>
              <w:t>/</w:t>
            </w:r>
            <w:proofErr w:type="spellStart"/>
            <w:r>
              <w:rPr>
                <w:b/>
                <w:bCs/>
              </w:rPr>
              <w:t>api</w:t>
            </w:r>
            <w:proofErr w:type="spellEnd"/>
            <w:r>
              <w:rPr>
                <w:b/>
                <w:bCs/>
              </w:rPr>
              <w:t>/v1/information-requests</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67465C78"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115661A8" w14:textId="77777777" w:rsidR="006F3B34" w:rsidRDefault="00000000">
            <w:r>
              <w:t>Raise an information request through Onboarding.</w:t>
            </w:r>
          </w:p>
        </w:tc>
      </w:tr>
      <w:tr w:rsidR="006F3B34" w14:paraId="067A6E8A" w14:textId="77777777">
        <w:tc>
          <w:tcPr>
            <w:tcW w:w="4290" w:type="dxa"/>
            <w:tcBorders>
              <w:top w:val="single" w:sz="4" w:space="0" w:color="BFBFBF"/>
              <w:left w:val="single" w:sz="4" w:space="0" w:color="BFBFBF"/>
              <w:bottom w:val="single" w:sz="4" w:space="0" w:color="BFBFBF"/>
              <w:right w:val="single" w:sz="4" w:space="0" w:color="BFBFBF"/>
            </w:tcBorders>
          </w:tcPr>
          <w:p w14:paraId="57F3BD03" w14:textId="77777777" w:rsidR="006F3B34" w:rsidRDefault="00000000">
            <w:r>
              <w:rPr>
                <w:b/>
                <w:bCs/>
              </w:rPr>
              <w:t>/</w:t>
            </w:r>
            <w:proofErr w:type="spellStart"/>
            <w:r>
              <w:rPr>
                <w:b/>
                <w:bCs/>
              </w:rPr>
              <w:t>api</w:t>
            </w:r>
            <w:proofErr w:type="spellEnd"/>
            <w:r>
              <w:rPr>
                <w:b/>
                <w:bCs/>
              </w:rPr>
              <w:t>/v1/information-</w:t>
            </w:r>
            <w:proofErr w:type="gramStart"/>
            <w:r>
              <w:rPr>
                <w:b/>
                <w:bCs/>
              </w:rPr>
              <w:t>requests/{</w:t>
            </w:r>
            <w:proofErr w:type="spellStart"/>
            <w:proofErr w:type="gramEnd"/>
            <w:r>
              <w:rPr>
                <w:b/>
                <w:bCs/>
              </w:rPr>
              <w:t>request_id</w:t>
            </w:r>
            <w:proofErr w:type="spellEnd"/>
            <w:r>
              <w:rPr>
                <w:b/>
                <w:bCs/>
              </w:rPr>
              <w:t>}</w:t>
            </w:r>
          </w:p>
        </w:tc>
        <w:tc>
          <w:tcPr>
            <w:tcW w:w="1086" w:type="dxa"/>
            <w:tcBorders>
              <w:top w:val="single" w:sz="4" w:space="0" w:color="BFBFBF"/>
              <w:left w:val="single" w:sz="4" w:space="0" w:color="BFBFBF"/>
              <w:bottom w:val="single" w:sz="4" w:space="0" w:color="BFBFBF"/>
              <w:right w:val="single" w:sz="4" w:space="0" w:color="BFBFBF"/>
            </w:tcBorders>
          </w:tcPr>
          <w:p w14:paraId="3CA6F1F5"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tcPr>
          <w:p w14:paraId="6B9D23FC" w14:textId="77777777" w:rsidR="006F3B34" w:rsidRDefault="00000000">
            <w:r>
              <w:t>Retrieve information request state.</w:t>
            </w:r>
          </w:p>
        </w:tc>
      </w:tr>
      <w:tr w:rsidR="006F3B34" w14:paraId="314CA461"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21EF5E81" w14:textId="77777777" w:rsidR="006F3B34" w:rsidRDefault="00000000">
            <w:r>
              <w:rPr>
                <w:b/>
                <w:bCs/>
              </w:rPr>
              <w:t>/</w:t>
            </w:r>
            <w:proofErr w:type="spellStart"/>
            <w:r>
              <w:rPr>
                <w:b/>
                <w:bCs/>
              </w:rPr>
              <w:t>api</w:t>
            </w:r>
            <w:proofErr w:type="spellEnd"/>
            <w:r>
              <w:rPr>
                <w:b/>
                <w:bCs/>
              </w:rPr>
              <w:t>/v1/information-</w:t>
            </w:r>
            <w:proofErr w:type="gramStart"/>
            <w:r>
              <w:rPr>
                <w:b/>
                <w:bCs/>
              </w:rPr>
              <w:t>requests/{</w:t>
            </w:r>
            <w:proofErr w:type="spellStart"/>
            <w:proofErr w:type="gramEnd"/>
            <w:r>
              <w:rPr>
                <w:b/>
                <w:bCs/>
              </w:rPr>
              <w:t>request_</w:t>
            </w:r>
            <w:proofErr w:type="gramStart"/>
            <w:r>
              <w:rPr>
                <w:b/>
                <w:bCs/>
              </w:rPr>
              <w:t>id</w:t>
            </w:r>
            <w:proofErr w:type="spellEnd"/>
            <w:r>
              <w:rPr>
                <w:b/>
                <w:bCs/>
              </w:rPr>
              <w:t>}/</w:t>
            </w:r>
            <w:proofErr w:type="gramEnd"/>
            <w:r>
              <w:rPr>
                <w:b/>
                <w:bCs/>
              </w:rPr>
              <w:t>waive</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77094171"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3920904D" w14:textId="77777777" w:rsidR="006F3B34" w:rsidRDefault="00000000">
            <w:r>
              <w:t>Waive an information request (analyst submit + reviewer approve; CRO override required for Critical/Major waivers).</w:t>
            </w:r>
          </w:p>
        </w:tc>
      </w:tr>
      <w:tr w:rsidR="006F3B34" w14:paraId="48DE7D7F" w14:textId="77777777">
        <w:tc>
          <w:tcPr>
            <w:tcW w:w="4290" w:type="dxa"/>
            <w:tcBorders>
              <w:top w:val="single" w:sz="4" w:space="0" w:color="BFBFBF"/>
              <w:left w:val="single" w:sz="4" w:space="0" w:color="BFBFBF"/>
              <w:bottom w:val="single" w:sz="4" w:space="0" w:color="BFBFBF"/>
              <w:right w:val="single" w:sz="4" w:space="0" w:color="BFBFBF"/>
            </w:tcBorders>
          </w:tcPr>
          <w:p w14:paraId="644ADEE0" w14:textId="77777777" w:rsidR="006F3B34" w:rsidRDefault="00000000">
            <w:r>
              <w:rPr>
                <w:b/>
                <w:bCs/>
              </w:rPr>
              <w:t>/</w:t>
            </w:r>
            <w:proofErr w:type="spellStart"/>
            <w:r>
              <w:rPr>
                <w:b/>
                <w:bCs/>
              </w:rPr>
              <w:t>api</w:t>
            </w:r>
            <w:proofErr w:type="spellEnd"/>
            <w:r>
              <w:rPr>
                <w:b/>
                <w:bCs/>
              </w:rPr>
              <w:t>/v1/sources</w:t>
            </w:r>
          </w:p>
        </w:tc>
        <w:tc>
          <w:tcPr>
            <w:tcW w:w="1086" w:type="dxa"/>
            <w:tcBorders>
              <w:top w:val="single" w:sz="4" w:space="0" w:color="BFBFBF"/>
              <w:left w:val="single" w:sz="4" w:space="0" w:color="BFBFBF"/>
              <w:bottom w:val="single" w:sz="4" w:space="0" w:color="BFBFBF"/>
              <w:right w:val="single" w:sz="4" w:space="0" w:color="BFBFBF"/>
            </w:tcBorders>
          </w:tcPr>
          <w:p w14:paraId="275515B6" w14:textId="77777777" w:rsidR="006F3B34" w:rsidRDefault="00000000">
            <w:r>
              <w:t>GET</w:t>
            </w:r>
          </w:p>
        </w:tc>
        <w:tc>
          <w:tcPr>
            <w:tcW w:w="3984" w:type="dxa"/>
            <w:tcBorders>
              <w:top w:val="single" w:sz="4" w:space="0" w:color="BFBFBF"/>
              <w:left w:val="single" w:sz="4" w:space="0" w:color="BFBFBF"/>
              <w:bottom w:val="single" w:sz="4" w:space="0" w:color="BFBFBF"/>
              <w:right w:val="single" w:sz="4" w:space="0" w:color="BFBFBF"/>
            </w:tcBorders>
          </w:tcPr>
          <w:p w14:paraId="062EB4E6" w14:textId="77777777" w:rsidR="006F3B34" w:rsidRDefault="00000000">
            <w:r>
              <w:t>List sources in the Build Source Inventory Model (scoped to user permissions).</w:t>
            </w:r>
          </w:p>
        </w:tc>
      </w:tr>
      <w:tr w:rsidR="006F3B34" w14:paraId="3F8E7009"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1A8155D8" w14:textId="77777777" w:rsidR="006F3B34" w:rsidRDefault="00000000">
            <w:r>
              <w:rPr>
                <w:b/>
                <w:bCs/>
              </w:rPr>
              <w:t>/</w:t>
            </w:r>
            <w:proofErr w:type="spellStart"/>
            <w:r>
              <w:rPr>
                <w:b/>
                <w:bCs/>
              </w:rPr>
              <w:t>api</w:t>
            </w:r>
            <w:proofErr w:type="spellEnd"/>
            <w:r>
              <w:rPr>
                <w:b/>
                <w:bCs/>
              </w:rPr>
              <w:t>/v1/</w:t>
            </w:r>
            <w:proofErr w:type="gramStart"/>
            <w:r>
              <w:rPr>
                <w:b/>
                <w:bCs/>
              </w:rPr>
              <w:t>sources/{</w:t>
            </w:r>
            <w:proofErr w:type="spellStart"/>
            <w:proofErr w:type="gramEnd"/>
            <w:r>
              <w:rPr>
                <w:b/>
                <w:bCs/>
              </w:rPr>
              <w:t>source_</w:t>
            </w:r>
            <w:proofErr w:type="gramStart"/>
            <w:r>
              <w:rPr>
                <w:b/>
                <w:bCs/>
              </w:rPr>
              <w:t>id</w:t>
            </w:r>
            <w:proofErr w:type="spellEnd"/>
            <w:r>
              <w:rPr>
                <w:b/>
                <w:bCs/>
              </w:rPr>
              <w:t>}/</w:t>
            </w:r>
            <w:proofErr w:type="gramEnd"/>
            <w:r>
              <w:rPr>
                <w:b/>
                <w:bCs/>
              </w:rPr>
              <w:t>refresh</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6EC6F7BD"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621AF74F" w14:textId="77777777" w:rsidR="006F3B34" w:rsidRDefault="00000000">
            <w:r>
              <w:t xml:space="preserve">Trigger a source refresh (CRO or </w:t>
            </w:r>
            <w:proofErr w:type="spellStart"/>
            <w:r>
              <w:t>onboarding_admin</w:t>
            </w:r>
            <w:proofErr w:type="spellEnd"/>
            <w:r>
              <w:t xml:space="preserve"> role).</w:t>
            </w:r>
          </w:p>
        </w:tc>
      </w:tr>
      <w:tr w:rsidR="006F3B34" w14:paraId="04D11A81" w14:textId="77777777">
        <w:tc>
          <w:tcPr>
            <w:tcW w:w="4290" w:type="dxa"/>
            <w:tcBorders>
              <w:top w:val="single" w:sz="4" w:space="0" w:color="BFBFBF"/>
              <w:left w:val="single" w:sz="4" w:space="0" w:color="BFBFBF"/>
              <w:bottom w:val="single" w:sz="4" w:space="0" w:color="BFBFBF"/>
              <w:right w:val="single" w:sz="4" w:space="0" w:color="BFBFBF"/>
            </w:tcBorders>
          </w:tcPr>
          <w:p w14:paraId="566CD70B" w14:textId="77777777" w:rsidR="006F3B34" w:rsidRDefault="00000000">
            <w:r>
              <w:rPr>
                <w:b/>
                <w:bCs/>
              </w:rPr>
              <w:t>/</w:t>
            </w:r>
            <w:proofErr w:type="spellStart"/>
            <w:r>
              <w:rPr>
                <w:b/>
                <w:bCs/>
              </w:rPr>
              <w:t>api</w:t>
            </w:r>
            <w:proofErr w:type="spellEnd"/>
            <w:r>
              <w:rPr>
                <w:b/>
                <w:bCs/>
              </w:rPr>
              <w:t>/v1/admin/</w:t>
            </w:r>
            <w:proofErr w:type="spellStart"/>
            <w:r>
              <w:rPr>
                <w:b/>
                <w:bCs/>
              </w:rPr>
              <w:t>cro</w:t>
            </w:r>
            <w:proofErr w:type="spellEnd"/>
            <w:r>
              <w:rPr>
                <w:b/>
                <w:bCs/>
              </w:rPr>
              <w:t>/override</w:t>
            </w:r>
          </w:p>
        </w:tc>
        <w:tc>
          <w:tcPr>
            <w:tcW w:w="1086" w:type="dxa"/>
            <w:tcBorders>
              <w:top w:val="single" w:sz="4" w:space="0" w:color="BFBFBF"/>
              <w:left w:val="single" w:sz="4" w:space="0" w:color="BFBFBF"/>
              <w:bottom w:val="single" w:sz="4" w:space="0" w:color="BFBFBF"/>
              <w:right w:val="single" w:sz="4" w:space="0" w:color="BFBFBF"/>
            </w:tcBorders>
          </w:tcPr>
          <w:p w14:paraId="2882AFAB"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3899F176" w14:textId="77777777" w:rsidR="006F3B34" w:rsidRDefault="00000000">
            <w:r>
              <w:t>Record a CRO override action. Required justification; cryptographically signed by CRO identity.</w:t>
            </w:r>
          </w:p>
        </w:tc>
      </w:tr>
      <w:tr w:rsidR="006F3B34" w14:paraId="6018B215" w14:textId="77777777">
        <w:tc>
          <w:tcPr>
            <w:tcW w:w="4290" w:type="dxa"/>
            <w:tcBorders>
              <w:top w:val="single" w:sz="4" w:space="0" w:color="BFBFBF"/>
              <w:left w:val="single" w:sz="4" w:space="0" w:color="BFBFBF"/>
              <w:bottom w:val="single" w:sz="4" w:space="0" w:color="BFBFBF"/>
              <w:right w:val="single" w:sz="4" w:space="0" w:color="BFBFBF"/>
            </w:tcBorders>
            <w:shd w:val="clear" w:color="auto" w:fill="F2F2F2"/>
          </w:tcPr>
          <w:p w14:paraId="64F28A26" w14:textId="77777777" w:rsidR="006F3B34" w:rsidRDefault="00000000">
            <w:r>
              <w:rPr>
                <w:b/>
                <w:bCs/>
              </w:rPr>
              <w:t>/</w:t>
            </w:r>
            <w:proofErr w:type="gramStart"/>
            <w:r>
              <w:rPr>
                <w:b/>
                <w:bCs/>
              </w:rPr>
              <w:t>webhooks</w:t>
            </w:r>
            <w:proofErr w:type="gramEnd"/>
            <w:r>
              <w:rPr>
                <w:b/>
                <w:bCs/>
              </w:rPr>
              <w:t>/</w:t>
            </w:r>
            <w:proofErr w:type="gramStart"/>
            <w:r>
              <w:rPr>
                <w:b/>
                <w:bCs/>
              </w:rPr>
              <w:t>onboarding/{</w:t>
            </w:r>
            <w:proofErr w:type="spellStart"/>
            <w:proofErr w:type="gramEnd"/>
            <w:r>
              <w:rPr>
                <w:b/>
                <w:bCs/>
              </w:rPr>
              <w:t>event_type</w:t>
            </w:r>
            <w:proofErr w:type="spellEnd"/>
            <w:r>
              <w:rPr>
                <w:b/>
                <w:bCs/>
              </w:rPr>
              <w:t>}</w:t>
            </w:r>
          </w:p>
        </w:tc>
        <w:tc>
          <w:tcPr>
            <w:tcW w:w="1086" w:type="dxa"/>
            <w:tcBorders>
              <w:top w:val="single" w:sz="4" w:space="0" w:color="BFBFBF"/>
              <w:left w:val="single" w:sz="4" w:space="0" w:color="BFBFBF"/>
              <w:bottom w:val="single" w:sz="4" w:space="0" w:color="BFBFBF"/>
              <w:right w:val="single" w:sz="4" w:space="0" w:color="BFBFBF"/>
            </w:tcBorders>
            <w:shd w:val="clear" w:color="auto" w:fill="F2F2F2"/>
          </w:tcPr>
          <w:p w14:paraId="47AAB1FD"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shd w:val="clear" w:color="auto" w:fill="F2F2F2"/>
          </w:tcPr>
          <w:p w14:paraId="7A7B1D1C" w14:textId="77777777" w:rsidR="006F3B34" w:rsidRDefault="00000000">
            <w:r>
              <w:t>Inbound webhook endpoint for Onboarding events. HMAC signature required.</w:t>
            </w:r>
          </w:p>
        </w:tc>
      </w:tr>
      <w:tr w:rsidR="006F3B34" w14:paraId="714CE684" w14:textId="77777777">
        <w:tc>
          <w:tcPr>
            <w:tcW w:w="4290" w:type="dxa"/>
            <w:tcBorders>
              <w:top w:val="single" w:sz="4" w:space="0" w:color="BFBFBF"/>
              <w:left w:val="single" w:sz="4" w:space="0" w:color="BFBFBF"/>
              <w:bottom w:val="single" w:sz="4" w:space="0" w:color="BFBFBF"/>
              <w:right w:val="single" w:sz="4" w:space="0" w:color="BFBFBF"/>
            </w:tcBorders>
          </w:tcPr>
          <w:p w14:paraId="2E74B3A9" w14:textId="77777777" w:rsidR="006F3B34" w:rsidRDefault="00000000">
            <w:r>
              <w:rPr>
                <w:b/>
                <w:bCs/>
              </w:rPr>
              <w:t>/</w:t>
            </w:r>
            <w:proofErr w:type="gramStart"/>
            <w:r>
              <w:rPr>
                <w:b/>
                <w:bCs/>
              </w:rPr>
              <w:t>webhooks</w:t>
            </w:r>
            <w:proofErr w:type="gramEnd"/>
            <w:r>
              <w:rPr>
                <w:b/>
                <w:bCs/>
              </w:rPr>
              <w:t>/</w:t>
            </w:r>
            <w:proofErr w:type="gramStart"/>
            <w:r>
              <w:rPr>
                <w:b/>
                <w:bCs/>
              </w:rPr>
              <w:t>risk/{</w:t>
            </w:r>
            <w:proofErr w:type="spellStart"/>
            <w:proofErr w:type="gramEnd"/>
            <w:r>
              <w:rPr>
                <w:b/>
                <w:bCs/>
              </w:rPr>
              <w:t>event_type</w:t>
            </w:r>
            <w:proofErr w:type="spellEnd"/>
            <w:r>
              <w:rPr>
                <w:b/>
                <w:bCs/>
              </w:rPr>
              <w:t>}</w:t>
            </w:r>
          </w:p>
        </w:tc>
        <w:tc>
          <w:tcPr>
            <w:tcW w:w="1086" w:type="dxa"/>
            <w:tcBorders>
              <w:top w:val="single" w:sz="4" w:space="0" w:color="BFBFBF"/>
              <w:left w:val="single" w:sz="4" w:space="0" w:color="BFBFBF"/>
              <w:bottom w:val="single" w:sz="4" w:space="0" w:color="BFBFBF"/>
              <w:right w:val="single" w:sz="4" w:space="0" w:color="BFBFBF"/>
            </w:tcBorders>
          </w:tcPr>
          <w:p w14:paraId="4E1D20AD" w14:textId="77777777" w:rsidR="006F3B34" w:rsidRDefault="00000000">
            <w:r>
              <w:t>POST</w:t>
            </w:r>
          </w:p>
        </w:tc>
        <w:tc>
          <w:tcPr>
            <w:tcW w:w="3984" w:type="dxa"/>
            <w:tcBorders>
              <w:top w:val="single" w:sz="4" w:space="0" w:color="BFBFBF"/>
              <w:left w:val="single" w:sz="4" w:space="0" w:color="BFBFBF"/>
              <w:bottom w:val="single" w:sz="4" w:space="0" w:color="BFBFBF"/>
              <w:right w:val="single" w:sz="4" w:space="0" w:color="BFBFBF"/>
            </w:tcBorders>
          </w:tcPr>
          <w:p w14:paraId="4E7B7539" w14:textId="77777777" w:rsidR="006F3B34" w:rsidRDefault="00000000">
            <w:r>
              <w:t>Inbound webhook endpoint for Risk events. HMAC signature required.</w:t>
            </w:r>
          </w:p>
        </w:tc>
      </w:tr>
    </w:tbl>
    <w:p w14:paraId="2E345BDA" w14:textId="77777777" w:rsidR="006F3B34" w:rsidRDefault="00000000">
      <w:pPr>
        <w:pStyle w:val="Heading2"/>
      </w:pPr>
      <w:r>
        <w:t>9.5 Idempotency, Retry, and Dead-Letter Handling</w:t>
      </w:r>
    </w:p>
    <w:p w14:paraId="29B48473" w14:textId="77777777" w:rsidR="006F3B34" w:rsidRDefault="00000000">
      <w:pPr>
        <w:pStyle w:val="ListParagraph"/>
        <w:numPr>
          <w:ilvl w:val="0"/>
          <w:numId w:val="1"/>
        </w:numPr>
        <w:spacing w:before="40" w:after="40"/>
      </w:pPr>
      <w:r>
        <w:t xml:space="preserve">Every outbound event delivery attempt carries a unique </w:t>
      </w:r>
      <w:proofErr w:type="spellStart"/>
      <w:r>
        <w:t>idempotency_key</w:t>
      </w:r>
      <w:proofErr w:type="spellEnd"/>
      <w:r>
        <w:t xml:space="preserve">. Consumers shall deduplicate on </w:t>
      </w:r>
      <w:proofErr w:type="spellStart"/>
      <w:r>
        <w:t>idempotency_key</w:t>
      </w:r>
      <w:proofErr w:type="spellEnd"/>
      <w:r>
        <w:t xml:space="preserve"> for 90 days.</w:t>
      </w:r>
    </w:p>
    <w:p w14:paraId="0D4A09D8" w14:textId="77777777" w:rsidR="006F3B34" w:rsidRDefault="00000000">
      <w:pPr>
        <w:pStyle w:val="ListParagraph"/>
        <w:numPr>
          <w:ilvl w:val="0"/>
          <w:numId w:val="1"/>
        </w:numPr>
        <w:spacing w:before="40" w:after="40"/>
      </w:pPr>
      <w:r>
        <w:t>Webhook delivery retries shall follow exponential backoff with jitter: 1s, 4s, 16s, 1m, 5m, 30m, 2h, 8h, with delivery considered failed after the 8h attempt.</w:t>
      </w:r>
    </w:p>
    <w:p w14:paraId="6C6863AE" w14:textId="77777777" w:rsidR="006F3B34" w:rsidRDefault="00000000">
      <w:pPr>
        <w:pStyle w:val="ListParagraph"/>
        <w:numPr>
          <w:ilvl w:val="0"/>
          <w:numId w:val="1"/>
        </w:numPr>
        <w:spacing w:before="40" w:after="40"/>
      </w:pPr>
      <w:r>
        <w:lastRenderedPageBreak/>
        <w:t xml:space="preserve">Failed deliveries shall be persisted in </w:t>
      </w:r>
      <w:proofErr w:type="spellStart"/>
      <w:r>
        <w:t>webhook_delivery</w:t>
      </w:r>
      <w:proofErr w:type="spellEnd"/>
      <w:r>
        <w:t xml:space="preserve"> records with full payload, attempt history, and </w:t>
      </w:r>
      <w:proofErr w:type="spellStart"/>
      <w:r>
        <w:t>failure_reason</w:t>
      </w:r>
      <w:proofErr w:type="spellEnd"/>
      <w:r>
        <w:t>.</w:t>
      </w:r>
    </w:p>
    <w:p w14:paraId="7BC4FD99" w14:textId="77777777" w:rsidR="006F3B34" w:rsidRDefault="00000000">
      <w:pPr>
        <w:pStyle w:val="ListParagraph"/>
        <w:numPr>
          <w:ilvl w:val="0"/>
          <w:numId w:val="1"/>
        </w:numPr>
        <w:spacing w:before="40" w:after="40"/>
      </w:pPr>
      <w:r>
        <w:t>Manual replay of failed deliveries shall be supported through an admin API endpoint with audit attribution.</w:t>
      </w:r>
    </w:p>
    <w:p w14:paraId="4F41CC4B" w14:textId="77777777" w:rsidR="006F3B34" w:rsidRDefault="00000000">
      <w:pPr>
        <w:pStyle w:val="ListParagraph"/>
        <w:numPr>
          <w:ilvl w:val="0"/>
          <w:numId w:val="1"/>
        </w:numPr>
        <w:spacing w:before="40" w:after="40"/>
      </w:pPr>
      <w:r>
        <w:t xml:space="preserve">Post-MVP migration to </w:t>
      </w:r>
      <w:proofErr w:type="spellStart"/>
      <w:r>
        <w:t>EventBridge</w:t>
      </w:r>
      <w:proofErr w:type="spellEnd"/>
      <w:r>
        <w:t xml:space="preserve"> + SQS shall preserve all idempotency and retry semantics; DLQs replace the </w:t>
      </w:r>
      <w:proofErr w:type="spellStart"/>
      <w:r>
        <w:t>webhook_delivery</w:t>
      </w:r>
      <w:proofErr w:type="spellEnd"/>
      <w:r>
        <w:t xml:space="preserve"> failure persistence pattern.</w:t>
      </w:r>
      <w:r>
        <w:br w:type="page"/>
      </w:r>
    </w:p>
    <w:p w14:paraId="2A4740E0" w14:textId="77777777" w:rsidR="006F3B34" w:rsidRDefault="00000000">
      <w:pPr>
        <w:pStyle w:val="Heading1"/>
      </w:pPr>
      <w:r>
        <w:lastRenderedPageBreak/>
        <w:t>10. Information Request Workflow</w:t>
      </w:r>
    </w:p>
    <w:p w14:paraId="0A908CDF" w14:textId="77777777" w:rsidR="006F3B34" w:rsidRDefault="00000000">
      <w:pPr>
        <w:spacing w:before="80" w:after="80"/>
      </w:pPr>
      <w:r>
        <w:t>This section consolidates the information request lifecycle introduced in FR-901 through FR-909. The workflow is the canonical mechanism by which the Reference Engine (or Risk Engine) requests additional evidence from a client through the Onboarding Engine. The Reference Engine and Risk Engine never communicate directly with clients.</w:t>
      </w:r>
    </w:p>
    <w:p w14:paraId="66790307" w14:textId="77777777" w:rsidR="006F3B34" w:rsidRDefault="00000000">
      <w:pPr>
        <w:pStyle w:val="Heading2"/>
      </w:pPr>
      <w:r>
        <w:t>10.1 State Model</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832"/>
        <w:gridCol w:w="4508"/>
        <w:gridCol w:w="3020"/>
      </w:tblGrid>
      <w:tr w:rsidR="006F3B34" w14:paraId="2FA101D1" w14:textId="77777777">
        <w:trPr>
          <w:tblHeader/>
        </w:trPr>
        <w:tc>
          <w:tcPr>
            <w:tcW w:w="1832" w:type="dxa"/>
            <w:tcBorders>
              <w:top w:val="single" w:sz="4" w:space="0" w:color="BFBFBF"/>
              <w:left w:val="single" w:sz="4" w:space="0" w:color="BFBFBF"/>
              <w:bottom w:val="single" w:sz="4" w:space="0" w:color="BFBFBF"/>
              <w:right w:val="single" w:sz="4" w:space="0" w:color="BFBFBF"/>
            </w:tcBorders>
            <w:shd w:val="clear" w:color="auto" w:fill="1F3864"/>
          </w:tcPr>
          <w:p w14:paraId="4B761057" w14:textId="77777777" w:rsidR="006F3B34" w:rsidRDefault="00000000">
            <w:r>
              <w:rPr>
                <w:b/>
                <w:bCs/>
                <w:color w:val="FFFFFF"/>
              </w:rPr>
              <w:t>State</w:t>
            </w:r>
          </w:p>
        </w:tc>
        <w:tc>
          <w:tcPr>
            <w:tcW w:w="4508" w:type="dxa"/>
            <w:tcBorders>
              <w:top w:val="single" w:sz="4" w:space="0" w:color="BFBFBF"/>
              <w:left w:val="single" w:sz="4" w:space="0" w:color="BFBFBF"/>
              <w:bottom w:val="single" w:sz="4" w:space="0" w:color="BFBFBF"/>
              <w:right w:val="single" w:sz="4" w:space="0" w:color="BFBFBF"/>
            </w:tcBorders>
            <w:shd w:val="clear" w:color="auto" w:fill="1F3864"/>
          </w:tcPr>
          <w:p w14:paraId="0B5DA98F" w14:textId="77777777" w:rsidR="006F3B34" w:rsidRDefault="00000000">
            <w:r>
              <w:rPr>
                <w:b/>
                <w:bCs/>
                <w:color w:val="FFFFFF"/>
              </w:rPr>
              <w:t>Definition</w:t>
            </w:r>
          </w:p>
        </w:tc>
        <w:tc>
          <w:tcPr>
            <w:tcW w:w="3020" w:type="dxa"/>
            <w:tcBorders>
              <w:top w:val="single" w:sz="4" w:space="0" w:color="BFBFBF"/>
              <w:left w:val="single" w:sz="4" w:space="0" w:color="BFBFBF"/>
              <w:bottom w:val="single" w:sz="4" w:space="0" w:color="BFBFBF"/>
              <w:right w:val="single" w:sz="4" w:space="0" w:color="BFBFBF"/>
            </w:tcBorders>
            <w:shd w:val="clear" w:color="auto" w:fill="1F3864"/>
          </w:tcPr>
          <w:p w14:paraId="233E7F29" w14:textId="77777777" w:rsidR="006F3B34" w:rsidRDefault="00000000">
            <w:r>
              <w:rPr>
                <w:b/>
                <w:bCs/>
                <w:color w:val="FFFFFF"/>
              </w:rPr>
              <w:t>Who Transitions</w:t>
            </w:r>
          </w:p>
        </w:tc>
      </w:tr>
      <w:tr w:rsidR="006F3B34" w14:paraId="054D19FE" w14:textId="77777777">
        <w:tc>
          <w:tcPr>
            <w:tcW w:w="1832" w:type="dxa"/>
            <w:tcBorders>
              <w:top w:val="single" w:sz="4" w:space="0" w:color="BFBFBF"/>
              <w:left w:val="single" w:sz="4" w:space="0" w:color="BFBFBF"/>
              <w:bottom w:val="single" w:sz="4" w:space="0" w:color="BFBFBF"/>
              <w:right w:val="single" w:sz="4" w:space="0" w:color="BFBFBF"/>
            </w:tcBorders>
          </w:tcPr>
          <w:p w14:paraId="4ECF7210" w14:textId="77777777" w:rsidR="006F3B34" w:rsidRDefault="00000000">
            <w:r>
              <w:rPr>
                <w:b/>
                <w:bCs/>
              </w:rPr>
              <w:t>Draft</w:t>
            </w:r>
          </w:p>
        </w:tc>
        <w:tc>
          <w:tcPr>
            <w:tcW w:w="4508" w:type="dxa"/>
            <w:tcBorders>
              <w:top w:val="single" w:sz="4" w:space="0" w:color="BFBFBF"/>
              <w:left w:val="single" w:sz="4" w:space="0" w:color="BFBFBF"/>
              <w:bottom w:val="single" w:sz="4" w:space="0" w:color="BFBFBF"/>
              <w:right w:val="single" w:sz="4" w:space="0" w:color="BFBFBF"/>
            </w:tcBorders>
          </w:tcPr>
          <w:p w14:paraId="0757A011" w14:textId="77777777" w:rsidR="006F3B34" w:rsidRDefault="00000000">
            <w:r>
              <w:t>Request generated internally. Not yet visible to client.</w:t>
            </w:r>
          </w:p>
        </w:tc>
        <w:tc>
          <w:tcPr>
            <w:tcW w:w="3020" w:type="dxa"/>
            <w:tcBorders>
              <w:top w:val="single" w:sz="4" w:space="0" w:color="BFBFBF"/>
              <w:left w:val="single" w:sz="4" w:space="0" w:color="BFBFBF"/>
              <w:bottom w:val="single" w:sz="4" w:space="0" w:color="BFBFBF"/>
              <w:right w:val="single" w:sz="4" w:space="0" w:color="BFBFBF"/>
            </w:tcBorders>
          </w:tcPr>
          <w:p w14:paraId="47A44DE5" w14:textId="77777777" w:rsidR="006F3B34" w:rsidRDefault="00000000">
            <w:r>
              <w:t>Reference or Risk analyst.</w:t>
            </w:r>
          </w:p>
        </w:tc>
      </w:tr>
      <w:tr w:rsidR="006F3B34" w14:paraId="4AA015A7" w14:textId="77777777">
        <w:tc>
          <w:tcPr>
            <w:tcW w:w="1832" w:type="dxa"/>
            <w:tcBorders>
              <w:top w:val="single" w:sz="4" w:space="0" w:color="BFBFBF"/>
              <w:left w:val="single" w:sz="4" w:space="0" w:color="BFBFBF"/>
              <w:bottom w:val="single" w:sz="4" w:space="0" w:color="BFBFBF"/>
              <w:right w:val="single" w:sz="4" w:space="0" w:color="BFBFBF"/>
            </w:tcBorders>
            <w:shd w:val="clear" w:color="auto" w:fill="F2F2F2"/>
          </w:tcPr>
          <w:p w14:paraId="79EAE9E8" w14:textId="77777777" w:rsidR="006F3B34" w:rsidRDefault="00000000">
            <w:r>
              <w:rPr>
                <w:b/>
                <w:bCs/>
              </w:rPr>
              <w:t>Raised</w:t>
            </w:r>
          </w:p>
        </w:tc>
        <w:tc>
          <w:tcPr>
            <w:tcW w:w="4508" w:type="dxa"/>
            <w:tcBorders>
              <w:top w:val="single" w:sz="4" w:space="0" w:color="BFBFBF"/>
              <w:left w:val="single" w:sz="4" w:space="0" w:color="BFBFBF"/>
              <w:bottom w:val="single" w:sz="4" w:space="0" w:color="BFBFBF"/>
              <w:right w:val="single" w:sz="4" w:space="0" w:color="BFBFBF"/>
            </w:tcBorders>
            <w:shd w:val="clear" w:color="auto" w:fill="F2F2F2"/>
          </w:tcPr>
          <w:p w14:paraId="441C51CE" w14:textId="77777777" w:rsidR="006F3B34" w:rsidRDefault="00000000">
            <w:r>
              <w:t>Request released by Onboarding to client. Clock starts.</w:t>
            </w:r>
          </w:p>
        </w:tc>
        <w:tc>
          <w:tcPr>
            <w:tcW w:w="3020" w:type="dxa"/>
            <w:tcBorders>
              <w:top w:val="single" w:sz="4" w:space="0" w:color="BFBFBF"/>
              <w:left w:val="single" w:sz="4" w:space="0" w:color="BFBFBF"/>
              <w:bottom w:val="single" w:sz="4" w:space="0" w:color="BFBFBF"/>
              <w:right w:val="single" w:sz="4" w:space="0" w:color="BFBFBF"/>
            </w:tcBorders>
            <w:shd w:val="clear" w:color="auto" w:fill="F2F2F2"/>
          </w:tcPr>
          <w:p w14:paraId="0D7B34AA" w14:textId="77777777" w:rsidR="006F3B34" w:rsidRDefault="00000000">
            <w:r>
              <w:t xml:space="preserve">Onboarding (in response to </w:t>
            </w:r>
            <w:proofErr w:type="spellStart"/>
            <w:r>
              <w:t>information_</w:t>
            </w:r>
            <w:proofErr w:type="gramStart"/>
            <w:r>
              <w:t>request.raised</w:t>
            </w:r>
            <w:proofErr w:type="spellEnd"/>
            <w:proofErr w:type="gramEnd"/>
            <w:r>
              <w:t>).</w:t>
            </w:r>
          </w:p>
        </w:tc>
      </w:tr>
      <w:tr w:rsidR="006F3B34" w14:paraId="60832774" w14:textId="77777777">
        <w:tc>
          <w:tcPr>
            <w:tcW w:w="1832" w:type="dxa"/>
            <w:tcBorders>
              <w:top w:val="single" w:sz="4" w:space="0" w:color="BFBFBF"/>
              <w:left w:val="single" w:sz="4" w:space="0" w:color="BFBFBF"/>
              <w:bottom w:val="single" w:sz="4" w:space="0" w:color="BFBFBF"/>
              <w:right w:val="single" w:sz="4" w:space="0" w:color="BFBFBF"/>
            </w:tcBorders>
          </w:tcPr>
          <w:p w14:paraId="7A6B94D6" w14:textId="77777777" w:rsidR="006F3B34" w:rsidRDefault="00000000">
            <w:r>
              <w:rPr>
                <w:b/>
                <w:bCs/>
              </w:rPr>
              <w:t>Acknowledged</w:t>
            </w:r>
          </w:p>
        </w:tc>
        <w:tc>
          <w:tcPr>
            <w:tcW w:w="4508" w:type="dxa"/>
            <w:tcBorders>
              <w:top w:val="single" w:sz="4" w:space="0" w:color="BFBFBF"/>
              <w:left w:val="single" w:sz="4" w:space="0" w:color="BFBFBF"/>
              <w:bottom w:val="single" w:sz="4" w:space="0" w:color="BFBFBF"/>
              <w:right w:val="single" w:sz="4" w:space="0" w:color="BFBFBF"/>
            </w:tcBorders>
          </w:tcPr>
          <w:p w14:paraId="0C39C889" w14:textId="77777777" w:rsidR="006F3B34" w:rsidRDefault="00000000">
            <w:r>
              <w:t>Client has opened or acknowledged the request.</w:t>
            </w:r>
          </w:p>
        </w:tc>
        <w:tc>
          <w:tcPr>
            <w:tcW w:w="3020" w:type="dxa"/>
            <w:tcBorders>
              <w:top w:val="single" w:sz="4" w:space="0" w:color="BFBFBF"/>
              <w:left w:val="single" w:sz="4" w:space="0" w:color="BFBFBF"/>
              <w:bottom w:val="single" w:sz="4" w:space="0" w:color="BFBFBF"/>
              <w:right w:val="single" w:sz="4" w:space="0" w:color="BFBFBF"/>
            </w:tcBorders>
          </w:tcPr>
          <w:p w14:paraId="1FCEEDBD" w14:textId="77777777" w:rsidR="006F3B34" w:rsidRDefault="00000000">
            <w:r>
              <w:t>Onboarding (in response to client action).</w:t>
            </w:r>
          </w:p>
        </w:tc>
      </w:tr>
      <w:tr w:rsidR="006F3B34" w14:paraId="4A85313B" w14:textId="77777777">
        <w:tc>
          <w:tcPr>
            <w:tcW w:w="1832" w:type="dxa"/>
            <w:tcBorders>
              <w:top w:val="single" w:sz="4" w:space="0" w:color="BFBFBF"/>
              <w:left w:val="single" w:sz="4" w:space="0" w:color="BFBFBF"/>
              <w:bottom w:val="single" w:sz="4" w:space="0" w:color="BFBFBF"/>
              <w:right w:val="single" w:sz="4" w:space="0" w:color="BFBFBF"/>
            </w:tcBorders>
            <w:shd w:val="clear" w:color="auto" w:fill="F2F2F2"/>
          </w:tcPr>
          <w:p w14:paraId="228D6509" w14:textId="77777777" w:rsidR="006F3B34" w:rsidRDefault="00000000">
            <w:r>
              <w:rPr>
                <w:b/>
                <w:bCs/>
              </w:rPr>
              <w:t>Submitted</w:t>
            </w:r>
          </w:p>
        </w:tc>
        <w:tc>
          <w:tcPr>
            <w:tcW w:w="4508" w:type="dxa"/>
            <w:tcBorders>
              <w:top w:val="single" w:sz="4" w:space="0" w:color="BFBFBF"/>
              <w:left w:val="single" w:sz="4" w:space="0" w:color="BFBFBF"/>
              <w:bottom w:val="single" w:sz="4" w:space="0" w:color="BFBFBF"/>
              <w:right w:val="single" w:sz="4" w:space="0" w:color="BFBFBF"/>
            </w:tcBorders>
            <w:shd w:val="clear" w:color="auto" w:fill="F2F2F2"/>
          </w:tcPr>
          <w:p w14:paraId="2569C038" w14:textId="77777777" w:rsidR="006F3B34" w:rsidRDefault="00000000">
            <w:r>
              <w:t>Client has uploaded requested information.</w:t>
            </w:r>
          </w:p>
        </w:tc>
        <w:tc>
          <w:tcPr>
            <w:tcW w:w="3020" w:type="dxa"/>
            <w:tcBorders>
              <w:top w:val="single" w:sz="4" w:space="0" w:color="BFBFBF"/>
              <w:left w:val="single" w:sz="4" w:space="0" w:color="BFBFBF"/>
              <w:bottom w:val="single" w:sz="4" w:space="0" w:color="BFBFBF"/>
              <w:right w:val="single" w:sz="4" w:space="0" w:color="BFBFBF"/>
            </w:tcBorders>
            <w:shd w:val="clear" w:color="auto" w:fill="F2F2F2"/>
          </w:tcPr>
          <w:p w14:paraId="64FFF5CA" w14:textId="77777777" w:rsidR="006F3B34" w:rsidRDefault="00000000">
            <w:r>
              <w:t>Onboarding (in response to client upload event).</w:t>
            </w:r>
          </w:p>
        </w:tc>
      </w:tr>
      <w:tr w:rsidR="006F3B34" w14:paraId="633984FE" w14:textId="77777777">
        <w:tc>
          <w:tcPr>
            <w:tcW w:w="1832" w:type="dxa"/>
            <w:tcBorders>
              <w:top w:val="single" w:sz="4" w:space="0" w:color="BFBFBF"/>
              <w:left w:val="single" w:sz="4" w:space="0" w:color="BFBFBF"/>
              <w:bottom w:val="single" w:sz="4" w:space="0" w:color="BFBFBF"/>
              <w:right w:val="single" w:sz="4" w:space="0" w:color="BFBFBF"/>
            </w:tcBorders>
          </w:tcPr>
          <w:p w14:paraId="72BE7F05" w14:textId="77777777" w:rsidR="006F3B34" w:rsidRDefault="00000000">
            <w:r>
              <w:rPr>
                <w:b/>
                <w:bCs/>
              </w:rPr>
              <w:t>Under Review</w:t>
            </w:r>
          </w:p>
        </w:tc>
        <w:tc>
          <w:tcPr>
            <w:tcW w:w="4508" w:type="dxa"/>
            <w:tcBorders>
              <w:top w:val="single" w:sz="4" w:space="0" w:color="BFBFBF"/>
              <w:left w:val="single" w:sz="4" w:space="0" w:color="BFBFBF"/>
              <w:bottom w:val="single" w:sz="4" w:space="0" w:color="BFBFBF"/>
              <w:right w:val="single" w:sz="4" w:space="0" w:color="BFBFBF"/>
            </w:tcBorders>
          </w:tcPr>
          <w:p w14:paraId="111BD3D0" w14:textId="77777777" w:rsidR="006F3B34" w:rsidRDefault="00000000">
            <w:r>
              <w:t>Onboarding is validating the submission (completeness, file integrity, required formats).</w:t>
            </w:r>
          </w:p>
        </w:tc>
        <w:tc>
          <w:tcPr>
            <w:tcW w:w="3020" w:type="dxa"/>
            <w:tcBorders>
              <w:top w:val="single" w:sz="4" w:space="0" w:color="BFBFBF"/>
              <w:left w:val="single" w:sz="4" w:space="0" w:color="BFBFBF"/>
              <w:bottom w:val="single" w:sz="4" w:space="0" w:color="BFBFBF"/>
              <w:right w:val="single" w:sz="4" w:space="0" w:color="BFBFBF"/>
            </w:tcBorders>
          </w:tcPr>
          <w:p w14:paraId="739982BD" w14:textId="77777777" w:rsidR="006F3B34" w:rsidRDefault="00000000">
            <w:r>
              <w:t>Onboarding reviewer.</w:t>
            </w:r>
          </w:p>
        </w:tc>
      </w:tr>
      <w:tr w:rsidR="006F3B34" w14:paraId="5ABD84C9" w14:textId="77777777">
        <w:tc>
          <w:tcPr>
            <w:tcW w:w="1832" w:type="dxa"/>
            <w:tcBorders>
              <w:top w:val="single" w:sz="4" w:space="0" w:color="BFBFBF"/>
              <w:left w:val="single" w:sz="4" w:space="0" w:color="BFBFBF"/>
              <w:bottom w:val="single" w:sz="4" w:space="0" w:color="BFBFBF"/>
              <w:right w:val="single" w:sz="4" w:space="0" w:color="BFBFBF"/>
            </w:tcBorders>
            <w:shd w:val="clear" w:color="auto" w:fill="F2F2F2"/>
          </w:tcPr>
          <w:p w14:paraId="30AFF9B0" w14:textId="77777777" w:rsidR="006F3B34" w:rsidRDefault="00000000">
            <w:r>
              <w:rPr>
                <w:b/>
                <w:bCs/>
              </w:rPr>
              <w:t>Accepted</w:t>
            </w:r>
          </w:p>
        </w:tc>
        <w:tc>
          <w:tcPr>
            <w:tcW w:w="4508" w:type="dxa"/>
            <w:tcBorders>
              <w:top w:val="single" w:sz="4" w:space="0" w:color="BFBFBF"/>
              <w:left w:val="single" w:sz="4" w:space="0" w:color="BFBFBF"/>
              <w:bottom w:val="single" w:sz="4" w:space="0" w:color="BFBFBF"/>
              <w:right w:val="single" w:sz="4" w:space="0" w:color="BFBFBF"/>
            </w:tcBorders>
            <w:shd w:val="clear" w:color="auto" w:fill="F2F2F2"/>
          </w:tcPr>
          <w:p w14:paraId="6A0AA09D" w14:textId="77777777" w:rsidR="006F3B34" w:rsidRDefault="00000000">
            <w:r>
              <w:t xml:space="preserve">Evidence approved. Triggers </w:t>
            </w:r>
            <w:proofErr w:type="spellStart"/>
            <w:proofErr w:type="gramStart"/>
            <w:r>
              <w:t>evidence.accepted</w:t>
            </w:r>
            <w:proofErr w:type="spellEnd"/>
            <w:proofErr w:type="gramEnd"/>
            <w:r>
              <w:t xml:space="preserve"> event back to Reference.</w:t>
            </w:r>
          </w:p>
        </w:tc>
        <w:tc>
          <w:tcPr>
            <w:tcW w:w="3020" w:type="dxa"/>
            <w:tcBorders>
              <w:top w:val="single" w:sz="4" w:space="0" w:color="BFBFBF"/>
              <w:left w:val="single" w:sz="4" w:space="0" w:color="BFBFBF"/>
              <w:bottom w:val="single" w:sz="4" w:space="0" w:color="BFBFBF"/>
              <w:right w:val="single" w:sz="4" w:space="0" w:color="BFBFBF"/>
            </w:tcBorders>
            <w:shd w:val="clear" w:color="auto" w:fill="F2F2F2"/>
          </w:tcPr>
          <w:p w14:paraId="34C09269" w14:textId="77777777" w:rsidR="006F3B34" w:rsidRDefault="00000000">
            <w:r>
              <w:t>Onboarding reviewer.</w:t>
            </w:r>
          </w:p>
        </w:tc>
      </w:tr>
      <w:tr w:rsidR="006F3B34" w14:paraId="37F0EC90" w14:textId="77777777">
        <w:tc>
          <w:tcPr>
            <w:tcW w:w="1832" w:type="dxa"/>
            <w:tcBorders>
              <w:top w:val="single" w:sz="4" w:space="0" w:color="BFBFBF"/>
              <w:left w:val="single" w:sz="4" w:space="0" w:color="BFBFBF"/>
              <w:bottom w:val="single" w:sz="4" w:space="0" w:color="BFBFBF"/>
              <w:right w:val="single" w:sz="4" w:space="0" w:color="BFBFBF"/>
            </w:tcBorders>
          </w:tcPr>
          <w:p w14:paraId="339BE72A" w14:textId="77777777" w:rsidR="006F3B34" w:rsidRDefault="00000000">
            <w:r>
              <w:rPr>
                <w:b/>
                <w:bCs/>
              </w:rPr>
              <w:t>Rejected</w:t>
            </w:r>
          </w:p>
        </w:tc>
        <w:tc>
          <w:tcPr>
            <w:tcW w:w="4508" w:type="dxa"/>
            <w:tcBorders>
              <w:top w:val="single" w:sz="4" w:space="0" w:color="BFBFBF"/>
              <w:left w:val="single" w:sz="4" w:space="0" w:color="BFBFBF"/>
              <w:bottom w:val="single" w:sz="4" w:space="0" w:color="BFBFBF"/>
              <w:right w:val="single" w:sz="4" w:space="0" w:color="BFBFBF"/>
            </w:tcBorders>
          </w:tcPr>
          <w:p w14:paraId="7F000F6B" w14:textId="77777777" w:rsidR="006F3B34" w:rsidRDefault="00000000">
            <w:r>
              <w:t>Submission insufficient. Returns to Raised state with feedback to client.</w:t>
            </w:r>
          </w:p>
        </w:tc>
        <w:tc>
          <w:tcPr>
            <w:tcW w:w="3020" w:type="dxa"/>
            <w:tcBorders>
              <w:top w:val="single" w:sz="4" w:space="0" w:color="BFBFBF"/>
              <w:left w:val="single" w:sz="4" w:space="0" w:color="BFBFBF"/>
              <w:bottom w:val="single" w:sz="4" w:space="0" w:color="BFBFBF"/>
              <w:right w:val="single" w:sz="4" w:space="0" w:color="BFBFBF"/>
            </w:tcBorders>
          </w:tcPr>
          <w:p w14:paraId="405C81EB" w14:textId="77777777" w:rsidR="006F3B34" w:rsidRDefault="00000000">
            <w:r>
              <w:t>Onboarding reviewer.</w:t>
            </w:r>
          </w:p>
        </w:tc>
      </w:tr>
      <w:tr w:rsidR="006F3B34" w14:paraId="1BCC00D1" w14:textId="77777777">
        <w:tc>
          <w:tcPr>
            <w:tcW w:w="1832" w:type="dxa"/>
            <w:tcBorders>
              <w:top w:val="single" w:sz="4" w:space="0" w:color="BFBFBF"/>
              <w:left w:val="single" w:sz="4" w:space="0" w:color="BFBFBF"/>
              <w:bottom w:val="single" w:sz="4" w:space="0" w:color="BFBFBF"/>
              <w:right w:val="single" w:sz="4" w:space="0" w:color="BFBFBF"/>
            </w:tcBorders>
            <w:shd w:val="clear" w:color="auto" w:fill="F2F2F2"/>
          </w:tcPr>
          <w:p w14:paraId="30B02223" w14:textId="77777777" w:rsidR="006F3B34" w:rsidRDefault="00000000">
            <w:r>
              <w:rPr>
                <w:b/>
                <w:bCs/>
              </w:rPr>
              <w:t>Closed</w:t>
            </w:r>
          </w:p>
        </w:tc>
        <w:tc>
          <w:tcPr>
            <w:tcW w:w="4508" w:type="dxa"/>
            <w:tcBorders>
              <w:top w:val="single" w:sz="4" w:space="0" w:color="BFBFBF"/>
              <w:left w:val="single" w:sz="4" w:space="0" w:color="BFBFBF"/>
              <w:bottom w:val="single" w:sz="4" w:space="0" w:color="BFBFBF"/>
              <w:right w:val="single" w:sz="4" w:space="0" w:color="BFBFBF"/>
            </w:tcBorders>
            <w:shd w:val="clear" w:color="auto" w:fill="F2F2F2"/>
          </w:tcPr>
          <w:p w14:paraId="701A59AD" w14:textId="77777777" w:rsidR="006F3B34" w:rsidRDefault="00000000">
            <w:r>
              <w:t>Request satisfied. No further action required.</w:t>
            </w:r>
          </w:p>
        </w:tc>
        <w:tc>
          <w:tcPr>
            <w:tcW w:w="3020" w:type="dxa"/>
            <w:tcBorders>
              <w:top w:val="single" w:sz="4" w:space="0" w:color="BFBFBF"/>
              <w:left w:val="single" w:sz="4" w:space="0" w:color="BFBFBF"/>
              <w:bottom w:val="single" w:sz="4" w:space="0" w:color="BFBFBF"/>
              <w:right w:val="single" w:sz="4" w:space="0" w:color="BFBFBF"/>
            </w:tcBorders>
            <w:shd w:val="clear" w:color="auto" w:fill="F2F2F2"/>
          </w:tcPr>
          <w:p w14:paraId="3DEF2E32" w14:textId="77777777" w:rsidR="006F3B34" w:rsidRDefault="00000000">
            <w:r>
              <w:t>Reference or Risk analyst (after re-ingestion).</w:t>
            </w:r>
          </w:p>
        </w:tc>
      </w:tr>
      <w:tr w:rsidR="006F3B34" w14:paraId="359CF384" w14:textId="77777777">
        <w:tc>
          <w:tcPr>
            <w:tcW w:w="1832" w:type="dxa"/>
            <w:tcBorders>
              <w:top w:val="single" w:sz="4" w:space="0" w:color="BFBFBF"/>
              <w:left w:val="single" w:sz="4" w:space="0" w:color="BFBFBF"/>
              <w:bottom w:val="single" w:sz="4" w:space="0" w:color="BFBFBF"/>
              <w:right w:val="single" w:sz="4" w:space="0" w:color="BFBFBF"/>
            </w:tcBorders>
          </w:tcPr>
          <w:p w14:paraId="7C4824CB" w14:textId="77777777" w:rsidR="006F3B34" w:rsidRDefault="00000000">
            <w:r>
              <w:rPr>
                <w:b/>
                <w:bCs/>
              </w:rPr>
              <w:t>Waived</w:t>
            </w:r>
          </w:p>
        </w:tc>
        <w:tc>
          <w:tcPr>
            <w:tcW w:w="4508" w:type="dxa"/>
            <w:tcBorders>
              <w:top w:val="single" w:sz="4" w:space="0" w:color="BFBFBF"/>
              <w:left w:val="single" w:sz="4" w:space="0" w:color="BFBFBF"/>
              <w:bottom w:val="single" w:sz="4" w:space="0" w:color="BFBFBF"/>
              <w:right w:val="single" w:sz="4" w:space="0" w:color="BFBFBF"/>
            </w:tcBorders>
          </w:tcPr>
          <w:p w14:paraId="76B87BE6" w14:textId="77777777" w:rsidR="006F3B34" w:rsidRDefault="00000000">
            <w:r>
              <w:t>TCA elects to proceed without information. Requires documented justification; CRO authorization for Critical or Major waivers.</w:t>
            </w:r>
          </w:p>
        </w:tc>
        <w:tc>
          <w:tcPr>
            <w:tcW w:w="3020" w:type="dxa"/>
            <w:tcBorders>
              <w:top w:val="single" w:sz="4" w:space="0" w:color="BFBFBF"/>
              <w:left w:val="single" w:sz="4" w:space="0" w:color="BFBFBF"/>
              <w:bottom w:val="single" w:sz="4" w:space="0" w:color="BFBFBF"/>
              <w:right w:val="single" w:sz="4" w:space="0" w:color="BFBFBF"/>
            </w:tcBorders>
          </w:tcPr>
          <w:p w14:paraId="1E762603" w14:textId="77777777" w:rsidR="006F3B34" w:rsidRDefault="00000000">
            <w:proofErr w:type="gramStart"/>
            <w:r>
              <w:t>Analyst</w:t>
            </w:r>
            <w:proofErr w:type="gramEnd"/>
            <w:r>
              <w:t xml:space="preserve"> submit + Reviewer approve + CRO authorization (Critical/Major).</w:t>
            </w:r>
          </w:p>
        </w:tc>
      </w:tr>
    </w:tbl>
    <w:p w14:paraId="6136F228" w14:textId="77777777" w:rsidR="006F3B34" w:rsidRDefault="00000000">
      <w:pPr>
        <w:pStyle w:val="Heading2"/>
      </w:pPr>
      <w:r>
        <w:t>10.2 Severity Levels and Their Effect</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673"/>
        <w:gridCol w:w="3853"/>
        <w:gridCol w:w="3834"/>
      </w:tblGrid>
      <w:tr w:rsidR="006F3B34" w14:paraId="593B328D" w14:textId="77777777">
        <w:trPr>
          <w:tblHeader/>
        </w:trPr>
        <w:tc>
          <w:tcPr>
            <w:tcW w:w="1673" w:type="dxa"/>
            <w:tcBorders>
              <w:top w:val="single" w:sz="4" w:space="0" w:color="BFBFBF"/>
              <w:left w:val="single" w:sz="4" w:space="0" w:color="BFBFBF"/>
              <w:bottom w:val="single" w:sz="4" w:space="0" w:color="BFBFBF"/>
              <w:right w:val="single" w:sz="4" w:space="0" w:color="BFBFBF"/>
            </w:tcBorders>
            <w:shd w:val="clear" w:color="auto" w:fill="1F3864"/>
          </w:tcPr>
          <w:p w14:paraId="13F4D541" w14:textId="77777777" w:rsidR="006F3B34" w:rsidRDefault="00000000">
            <w:r>
              <w:rPr>
                <w:b/>
                <w:bCs/>
                <w:color w:val="FFFFFF"/>
              </w:rPr>
              <w:t>Severity</w:t>
            </w:r>
          </w:p>
        </w:tc>
        <w:tc>
          <w:tcPr>
            <w:tcW w:w="3853" w:type="dxa"/>
            <w:tcBorders>
              <w:top w:val="single" w:sz="4" w:space="0" w:color="BFBFBF"/>
              <w:left w:val="single" w:sz="4" w:space="0" w:color="BFBFBF"/>
              <w:bottom w:val="single" w:sz="4" w:space="0" w:color="BFBFBF"/>
              <w:right w:val="single" w:sz="4" w:space="0" w:color="BFBFBF"/>
            </w:tcBorders>
            <w:shd w:val="clear" w:color="auto" w:fill="1F3864"/>
          </w:tcPr>
          <w:p w14:paraId="32A5E798" w14:textId="77777777" w:rsidR="006F3B34" w:rsidRDefault="00000000">
            <w:r>
              <w:rPr>
                <w:b/>
                <w:bCs/>
                <w:color w:val="FFFFFF"/>
              </w:rPr>
              <w:t>Reference Engine Effect</w:t>
            </w:r>
          </w:p>
        </w:tc>
        <w:tc>
          <w:tcPr>
            <w:tcW w:w="3834" w:type="dxa"/>
            <w:tcBorders>
              <w:top w:val="single" w:sz="4" w:space="0" w:color="BFBFBF"/>
              <w:left w:val="single" w:sz="4" w:space="0" w:color="BFBFBF"/>
              <w:bottom w:val="single" w:sz="4" w:space="0" w:color="BFBFBF"/>
              <w:right w:val="single" w:sz="4" w:space="0" w:color="BFBFBF"/>
            </w:tcBorders>
            <w:shd w:val="clear" w:color="auto" w:fill="1F3864"/>
          </w:tcPr>
          <w:p w14:paraId="21B288EA" w14:textId="77777777" w:rsidR="006F3B34" w:rsidRDefault="00000000">
            <w:r>
              <w:rPr>
                <w:b/>
                <w:bCs/>
                <w:color w:val="FFFFFF"/>
              </w:rPr>
              <w:t>Risk Engine Effect</w:t>
            </w:r>
          </w:p>
        </w:tc>
      </w:tr>
      <w:tr w:rsidR="006F3B34" w14:paraId="4EEDA8D2" w14:textId="77777777">
        <w:tc>
          <w:tcPr>
            <w:tcW w:w="1673" w:type="dxa"/>
            <w:tcBorders>
              <w:top w:val="single" w:sz="4" w:space="0" w:color="BFBFBF"/>
              <w:left w:val="single" w:sz="4" w:space="0" w:color="BFBFBF"/>
              <w:bottom w:val="single" w:sz="4" w:space="0" w:color="BFBFBF"/>
              <w:right w:val="single" w:sz="4" w:space="0" w:color="BFBFBF"/>
            </w:tcBorders>
          </w:tcPr>
          <w:p w14:paraId="4F0F383E" w14:textId="77777777" w:rsidR="006F3B34" w:rsidRDefault="00000000">
            <w:r>
              <w:rPr>
                <w:b/>
                <w:bCs/>
              </w:rPr>
              <w:t>Critical</w:t>
            </w:r>
          </w:p>
        </w:tc>
        <w:tc>
          <w:tcPr>
            <w:tcW w:w="3853" w:type="dxa"/>
            <w:tcBorders>
              <w:top w:val="single" w:sz="4" w:space="0" w:color="BFBFBF"/>
              <w:left w:val="single" w:sz="4" w:space="0" w:color="BFBFBF"/>
              <w:bottom w:val="single" w:sz="4" w:space="0" w:color="BFBFBF"/>
              <w:right w:val="single" w:sz="4" w:space="0" w:color="BFBFBF"/>
            </w:tcBorders>
          </w:tcPr>
          <w:p w14:paraId="15ED8761" w14:textId="77777777" w:rsidR="006F3B34" w:rsidRDefault="00000000">
            <w:r>
              <w:t>Reference status = BLOCKED. Cannot complete Reference analysis. Reference Pack cannot be assembled.</w:t>
            </w:r>
          </w:p>
        </w:tc>
        <w:tc>
          <w:tcPr>
            <w:tcW w:w="3834" w:type="dxa"/>
            <w:tcBorders>
              <w:top w:val="single" w:sz="4" w:space="0" w:color="BFBFBF"/>
              <w:left w:val="single" w:sz="4" w:space="0" w:color="BFBFBF"/>
              <w:bottom w:val="single" w:sz="4" w:space="0" w:color="BFBFBF"/>
              <w:right w:val="single" w:sz="4" w:space="0" w:color="BFBFBF"/>
            </w:tcBorders>
          </w:tcPr>
          <w:p w14:paraId="546F5A72" w14:textId="77777777" w:rsidR="006F3B34" w:rsidRDefault="00000000">
            <w:r>
              <w:t xml:space="preserve">Risk cannot begin. Scoring run remains in Awaiting Reference </w:t>
            </w:r>
            <w:proofErr w:type="gramStart"/>
            <w:r>
              <w:t>state</w:t>
            </w:r>
            <w:proofErr w:type="gramEnd"/>
            <w:r>
              <w:t>.</w:t>
            </w:r>
          </w:p>
        </w:tc>
      </w:tr>
      <w:tr w:rsidR="006F3B34" w14:paraId="2A4B1409" w14:textId="77777777">
        <w:tc>
          <w:tcPr>
            <w:tcW w:w="1673" w:type="dxa"/>
            <w:tcBorders>
              <w:top w:val="single" w:sz="4" w:space="0" w:color="BFBFBF"/>
              <w:left w:val="single" w:sz="4" w:space="0" w:color="BFBFBF"/>
              <w:bottom w:val="single" w:sz="4" w:space="0" w:color="BFBFBF"/>
              <w:right w:val="single" w:sz="4" w:space="0" w:color="BFBFBF"/>
            </w:tcBorders>
            <w:shd w:val="clear" w:color="auto" w:fill="F2F2F2"/>
          </w:tcPr>
          <w:p w14:paraId="0E725F3A" w14:textId="77777777" w:rsidR="006F3B34" w:rsidRDefault="00000000">
            <w:r>
              <w:rPr>
                <w:b/>
                <w:bCs/>
              </w:rPr>
              <w:t>Major</w:t>
            </w:r>
          </w:p>
        </w:tc>
        <w:tc>
          <w:tcPr>
            <w:tcW w:w="3853" w:type="dxa"/>
            <w:tcBorders>
              <w:top w:val="single" w:sz="4" w:space="0" w:color="BFBFBF"/>
              <w:left w:val="single" w:sz="4" w:space="0" w:color="BFBFBF"/>
              <w:bottom w:val="single" w:sz="4" w:space="0" w:color="BFBFBF"/>
              <w:right w:val="single" w:sz="4" w:space="0" w:color="BFBFBF"/>
            </w:tcBorders>
            <w:shd w:val="clear" w:color="auto" w:fill="F2F2F2"/>
          </w:tcPr>
          <w:p w14:paraId="54BBECDD" w14:textId="77777777" w:rsidR="006F3B34" w:rsidRDefault="00000000">
            <w:proofErr w:type="gramStart"/>
            <w:r>
              <w:t>Reference</w:t>
            </w:r>
            <w:proofErr w:type="gramEnd"/>
            <w:r>
              <w:t xml:space="preserve"> output = BLOCKED. Partial analysis may continue </w:t>
            </w:r>
            <w:r>
              <w:lastRenderedPageBreak/>
              <w:t>internally; Reference Pack cannot be assembled.</w:t>
            </w:r>
          </w:p>
        </w:tc>
        <w:tc>
          <w:tcPr>
            <w:tcW w:w="3834" w:type="dxa"/>
            <w:tcBorders>
              <w:top w:val="single" w:sz="4" w:space="0" w:color="BFBFBF"/>
              <w:left w:val="single" w:sz="4" w:space="0" w:color="BFBFBF"/>
              <w:bottom w:val="single" w:sz="4" w:space="0" w:color="BFBFBF"/>
              <w:right w:val="single" w:sz="4" w:space="0" w:color="BFBFBF"/>
            </w:tcBorders>
            <w:shd w:val="clear" w:color="auto" w:fill="F2F2F2"/>
          </w:tcPr>
          <w:p w14:paraId="487ACE59" w14:textId="77777777" w:rsidR="006F3B34" w:rsidRDefault="00000000">
            <w:r>
              <w:lastRenderedPageBreak/>
              <w:t>Risk cannot start a new scoring run.</w:t>
            </w:r>
          </w:p>
        </w:tc>
      </w:tr>
      <w:tr w:rsidR="006F3B34" w14:paraId="1CCBAFE3" w14:textId="77777777">
        <w:tc>
          <w:tcPr>
            <w:tcW w:w="1673" w:type="dxa"/>
            <w:tcBorders>
              <w:top w:val="single" w:sz="4" w:space="0" w:color="BFBFBF"/>
              <w:left w:val="single" w:sz="4" w:space="0" w:color="BFBFBF"/>
              <w:bottom w:val="single" w:sz="4" w:space="0" w:color="BFBFBF"/>
              <w:right w:val="single" w:sz="4" w:space="0" w:color="BFBFBF"/>
            </w:tcBorders>
          </w:tcPr>
          <w:p w14:paraId="1D4C5FBC" w14:textId="77777777" w:rsidR="006F3B34" w:rsidRDefault="00000000">
            <w:r>
              <w:rPr>
                <w:b/>
                <w:bCs/>
              </w:rPr>
              <w:t>Moderate</w:t>
            </w:r>
          </w:p>
        </w:tc>
        <w:tc>
          <w:tcPr>
            <w:tcW w:w="3853" w:type="dxa"/>
            <w:tcBorders>
              <w:top w:val="single" w:sz="4" w:space="0" w:color="BFBFBF"/>
              <w:left w:val="single" w:sz="4" w:space="0" w:color="BFBFBF"/>
              <w:bottom w:val="single" w:sz="4" w:space="0" w:color="BFBFBF"/>
              <w:right w:val="single" w:sz="4" w:space="0" w:color="BFBFBF"/>
            </w:tcBorders>
          </w:tcPr>
          <w:p w14:paraId="16016732" w14:textId="77777777" w:rsidR="006F3B34" w:rsidRDefault="00000000">
            <w:r>
              <w:t>Reference status = CONDITIONAL. Reference Pack may be assembled with disclosure of the outstanding request.</w:t>
            </w:r>
          </w:p>
        </w:tc>
        <w:tc>
          <w:tcPr>
            <w:tcW w:w="3834" w:type="dxa"/>
            <w:tcBorders>
              <w:top w:val="single" w:sz="4" w:space="0" w:color="BFBFBF"/>
              <w:left w:val="single" w:sz="4" w:space="0" w:color="BFBFBF"/>
              <w:bottom w:val="single" w:sz="4" w:space="0" w:color="BFBFBF"/>
              <w:right w:val="single" w:sz="4" w:space="0" w:color="BFBFBF"/>
            </w:tcBorders>
          </w:tcPr>
          <w:p w14:paraId="4EE0AFF9" w14:textId="77777777" w:rsidR="006F3B34" w:rsidRDefault="00000000">
            <w:r>
              <w:t>Risk may proceed; disclosure surfaces in Risk Pack attestation.</w:t>
            </w:r>
          </w:p>
        </w:tc>
      </w:tr>
      <w:tr w:rsidR="006F3B34" w14:paraId="68DCD6C4" w14:textId="77777777">
        <w:tc>
          <w:tcPr>
            <w:tcW w:w="1673" w:type="dxa"/>
            <w:tcBorders>
              <w:top w:val="single" w:sz="4" w:space="0" w:color="BFBFBF"/>
              <w:left w:val="single" w:sz="4" w:space="0" w:color="BFBFBF"/>
              <w:bottom w:val="single" w:sz="4" w:space="0" w:color="BFBFBF"/>
              <w:right w:val="single" w:sz="4" w:space="0" w:color="BFBFBF"/>
            </w:tcBorders>
            <w:shd w:val="clear" w:color="auto" w:fill="F2F2F2"/>
          </w:tcPr>
          <w:p w14:paraId="4D27556E" w14:textId="77777777" w:rsidR="006F3B34" w:rsidRDefault="00000000">
            <w:r>
              <w:rPr>
                <w:b/>
                <w:bCs/>
              </w:rPr>
              <w:t>Informational</w:t>
            </w:r>
          </w:p>
        </w:tc>
        <w:tc>
          <w:tcPr>
            <w:tcW w:w="3853" w:type="dxa"/>
            <w:tcBorders>
              <w:top w:val="single" w:sz="4" w:space="0" w:color="BFBFBF"/>
              <w:left w:val="single" w:sz="4" w:space="0" w:color="BFBFBF"/>
              <w:bottom w:val="single" w:sz="4" w:space="0" w:color="BFBFBF"/>
              <w:right w:val="single" w:sz="4" w:space="0" w:color="BFBFBF"/>
            </w:tcBorders>
            <w:shd w:val="clear" w:color="auto" w:fill="F2F2F2"/>
          </w:tcPr>
          <w:p w14:paraId="79053F1D" w14:textId="77777777" w:rsidR="006F3B34" w:rsidRDefault="00000000">
            <w:r>
              <w:t>No status change. Information improves confidence if received.</w:t>
            </w:r>
          </w:p>
        </w:tc>
        <w:tc>
          <w:tcPr>
            <w:tcW w:w="3834" w:type="dxa"/>
            <w:tcBorders>
              <w:top w:val="single" w:sz="4" w:space="0" w:color="BFBFBF"/>
              <w:left w:val="single" w:sz="4" w:space="0" w:color="BFBFBF"/>
              <w:bottom w:val="single" w:sz="4" w:space="0" w:color="BFBFBF"/>
              <w:right w:val="single" w:sz="4" w:space="0" w:color="BFBFBF"/>
            </w:tcBorders>
            <w:shd w:val="clear" w:color="auto" w:fill="F2F2F2"/>
          </w:tcPr>
          <w:p w14:paraId="595339CA" w14:textId="77777777" w:rsidR="006F3B34" w:rsidRDefault="00000000">
            <w:r>
              <w:t>No effect.</w:t>
            </w:r>
          </w:p>
        </w:tc>
      </w:tr>
    </w:tbl>
    <w:p w14:paraId="7B281BFA" w14:textId="77777777" w:rsidR="006F3B34" w:rsidRDefault="00000000">
      <w:pPr>
        <w:pStyle w:val="Heading2"/>
      </w:pPr>
      <w:r>
        <w:t>10.3 MVP SLA Schedule</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4681"/>
        <w:gridCol w:w="4679"/>
      </w:tblGrid>
      <w:tr w:rsidR="006F3B34" w14:paraId="72FFFAA6"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Pr>
          <w:p w14:paraId="4CC652E9" w14:textId="77777777" w:rsidR="006F3B34" w:rsidRDefault="00000000">
            <w:r>
              <w:rPr>
                <w:b/>
                <w:bCs/>
                <w:color w:val="FFFFFF"/>
              </w:rPr>
              <w:t>Stage</w:t>
            </w:r>
          </w:p>
        </w:tc>
        <w:tc>
          <w:tcPr>
            <w:tcW w:w="4679" w:type="dxa"/>
            <w:tcBorders>
              <w:top w:val="single" w:sz="4" w:space="0" w:color="BFBFBF"/>
              <w:left w:val="single" w:sz="4" w:space="0" w:color="BFBFBF"/>
              <w:bottom w:val="single" w:sz="4" w:space="0" w:color="BFBFBF"/>
              <w:right w:val="single" w:sz="4" w:space="0" w:color="BFBFBF"/>
            </w:tcBorders>
            <w:shd w:val="clear" w:color="auto" w:fill="1F3864"/>
          </w:tcPr>
          <w:p w14:paraId="6F678FAE" w14:textId="77777777" w:rsidR="006F3B34" w:rsidRDefault="00000000">
            <w:r>
              <w:rPr>
                <w:b/>
                <w:bCs/>
                <w:color w:val="FFFFFF"/>
              </w:rPr>
              <w:t>SLA Target</w:t>
            </w:r>
          </w:p>
        </w:tc>
      </w:tr>
      <w:tr w:rsidR="006F3B34" w14:paraId="3250AF7D" w14:textId="77777777">
        <w:tc>
          <w:tcPr>
            <w:tcW w:w="4680" w:type="dxa"/>
            <w:tcBorders>
              <w:top w:val="single" w:sz="4" w:space="0" w:color="BFBFBF"/>
              <w:left w:val="single" w:sz="4" w:space="0" w:color="BFBFBF"/>
              <w:bottom w:val="single" w:sz="4" w:space="0" w:color="BFBFBF"/>
              <w:right w:val="single" w:sz="4" w:space="0" w:color="BFBFBF"/>
            </w:tcBorders>
          </w:tcPr>
          <w:p w14:paraId="613F96A2" w14:textId="77777777" w:rsidR="006F3B34" w:rsidRDefault="00000000">
            <w:r>
              <w:rPr>
                <w:b/>
                <w:bCs/>
              </w:rPr>
              <w:t>TCA raises request (Draft → Raised)</w:t>
            </w:r>
          </w:p>
        </w:tc>
        <w:tc>
          <w:tcPr>
            <w:tcW w:w="4679" w:type="dxa"/>
            <w:tcBorders>
              <w:top w:val="single" w:sz="4" w:space="0" w:color="BFBFBF"/>
              <w:left w:val="single" w:sz="4" w:space="0" w:color="BFBFBF"/>
              <w:bottom w:val="single" w:sz="4" w:space="0" w:color="BFBFBF"/>
              <w:right w:val="single" w:sz="4" w:space="0" w:color="BFBFBF"/>
            </w:tcBorders>
          </w:tcPr>
          <w:p w14:paraId="5F82A715" w14:textId="77777777" w:rsidR="006F3B34" w:rsidRDefault="00000000">
            <w:r>
              <w:t>1 business day</w:t>
            </w:r>
          </w:p>
        </w:tc>
      </w:tr>
      <w:tr w:rsidR="006F3B34" w14:paraId="54CF4D87"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Pr>
          <w:p w14:paraId="5C692699" w14:textId="77777777" w:rsidR="006F3B34" w:rsidRDefault="00000000">
            <w:r>
              <w:rPr>
                <w:b/>
                <w:bCs/>
              </w:rPr>
              <w:t>Client acknowledgment (Raised → Acknowledged)</w:t>
            </w:r>
          </w:p>
        </w:tc>
        <w:tc>
          <w:tcPr>
            <w:tcW w:w="4679" w:type="dxa"/>
            <w:tcBorders>
              <w:top w:val="single" w:sz="4" w:space="0" w:color="BFBFBF"/>
              <w:left w:val="single" w:sz="4" w:space="0" w:color="BFBFBF"/>
              <w:bottom w:val="single" w:sz="4" w:space="0" w:color="BFBFBF"/>
              <w:right w:val="single" w:sz="4" w:space="0" w:color="BFBFBF"/>
            </w:tcBorders>
            <w:shd w:val="clear" w:color="auto" w:fill="F2F2F2"/>
          </w:tcPr>
          <w:p w14:paraId="48FAB3C4" w14:textId="77777777" w:rsidR="006F3B34" w:rsidRDefault="00000000">
            <w:r>
              <w:t>5 business days</w:t>
            </w:r>
          </w:p>
        </w:tc>
      </w:tr>
      <w:tr w:rsidR="006F3B34" w14:paraId="06FB7851" w14:textId="77777777">
        <w:tc>
          <w:tcPr>
            <w:tcW w:w="4680" w:type="dxa"/>
            <w:tcBorders>
              <w:top w:val="single" w:sz="4" w:space="0" w:color="BFBFBF"/>
              <w:left w:val="single" w:sz="4" w:space="0" w:color="BFBFBF"/>
              <w:bottom w:val="single" w:sz="4" w:space="0" w:color="BFBFBF"/>
              <w:right w:val="single" w:sz="4" w:space="0" w:color="BFBFBF"/>
            </w:tcBorders>
          </w:tcPr>
          <w:p w14:paraId="2FDE2064" w14:textId="77777777" w:rsidR="006F3B34" w:rsidRDefault="00000000">
            <w:r>
              <w:rPr>
                <w:b/>
                <w:bCs/>
              </w:rPr>
              <w:t>Client submission (Acknowledged → Submitted)</w:t>
            </w:r>
          </w:p>
        </w:tc>
        <w:tc>
          <w:tcPr>
            <w:tcW w:w="4679" w:type="dxa"/>
            <w:tcBorders>
              <w:top w:val="single" w:sz="4" w:space="0" w:color="BFBFBF"/>
              <w:left w:val="single" w:sz="4" w:space="0" w:color="BFBFBF"/>
              <w:bottom w:val="single" w:sz="4" w:space="0" w:color="BFBFBF"/>
              <w:right w:val="single" w:sz="4" w:space="0" w:color="BFBFBF"/>
            </w:tcBorders>
          </w:tcPr>
          <w:p w14:paraId="778D68D4" w14:textId="77777777" w:rsidR="006F3B34" w:rsidRDefault="00000000">
            <w:r>
              <w:t>10 business days</w:t>
            </w:r>
          </w:p>
        </w:tc>
      </w:tr>
      <w:tr w:rsidR="006F3B34" w14:paraId="6C675545"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Pr>
          <w:p w14:paraId="78437318" w14:textId="77777777" w:rsidR="006F3B34" w:rsidRDefault="00000000">
            <w:r>
              <w:rPr>
                <w:b/>
                <w:bCs/>
              </w:rPr>
              <w:t>Review after submission (Under Review → Accepted or Rejected)</w:t>
            </w:r>
          </w:p>
        </w:tc>
        <w:tc>
          <w:tcPr>
            <w:tcW w:w="4679" w:type="dxa"/>
            <w:tcBorders>
              <w:top w:val="single" w:sz="4" w:space="0" w:color="BFBFBF"/>
              <w:left w:val="single" w:sz="4" w:space="0" w:color="BFBFBF"/>
              <w:bottom w:val="single" w:sz="4" w:space="0" w:color="BFBFBF"/>
              <w:right w:val="single" w:sz="4" w:space="0" w:color="BFBFBF"/>
            </w:tcBorders>
            <w:shd w:val="clear" w:color="auto" w:fill="F2F2F2"/>
          </w:tcPr>
          <w:p w14:paraId="4EA35E59" w14:textId="77777777" w:rsidR="006F3B34" w:rsidRDefault="00000000">
            <w:r>
              <w:t>3 business days</w:t>
            </w:r>
          </w:p>
        </w:tc>
      </w:tr>
      <w:tr w:rsidR="006F3B34" w14:paraId="1E3A47C5" w14:textId="77777777">
        <w:tc>
          <w:tcPr>
            <w:tcW w:w="4680" w:type="dxa"/>
            <w:tcBorders>
              <w:top w:val="single" w:sz="4" w:space="0" w:color="BFBFBF"/>
              <w:left w:val="single" w:sz="4" w:space="0" w:color="BFBFBF"/>
              <w:bottom w:val="single" w:sz="4" w:space="0" w:color="BFBFBF"/>
              <w:right w:val="single" w:sz="4" w:space="0" w:color="BFBFBF"/>
            </w:tcBorders>
          </w:tcPr>
          <w:p w14:paraId="533F2935" w14:textId="77777777" w:rsidR="006F3B34" w:rsidRDefault="00000000">
            <w:r>
              <w:rPr>
                <w:b/>
                <w:bCs/>
              </w:rPr>
              <w:t>Re-ingestion after acceptance (</w:t>
            </w:r>
            <w:proofErr w:type="spellStart"/>
            <w:proofErr w:type="gramStart"/>
            <w:r>
              <w:rPr>
                <w:b/>
                <w:bCs/>
              </w:rPr>
              <w:t>evidence.accepted</w:t>
            </w:r>
            <w:proofErr w:type="spellEnd"/>
            <w:proofErr w:type="gramEnd"/>
            <w:r>
              <w:rPr>
                <w:b/>
                <w:bCs/>
              </w:rPr>
              <w:t xml:space="preserve"> → </w:t>
            </w:r>
            <w:proofErr w:type="spellStart"/>
            <w:proofErr w:type="gramStart"/>
            <w:r>
              <w:rPr>
                <w:b/>
                <w:bCs/>
              </w:rPr>
              <w:t>reference.record</w:t>
            </w:r>
            <w:proofErr w:type="gramEnd"/>
            <w:r>
              <w:rPr>
                <w:b/>
                <w:bCs/>
              </w:rPr>
              <w:t>.updated</w:t>
            </w:r>
            <w:proofErr w:type="spellEnd"/>
            <w:r>
              <w:rPr>
                <w:b/>
                <w:bCs/>
              </w:rPr>
              <w:t>)</w:t>
            </w:r>
          </w:p>
        </w:tc>
        <w:tc>
          <w:tcPr>
            <w:tcW w:w="4679" w:type="dxa"/>
            <w:tcBorders>
              <w:top w:val="single" w:sz="4" w:space="0" w:color="BFBFBF"/>
              <w:left w:val="single" w:sz="4" w:space="0" w:color="BFBFBF"/>
              <w:bottom w:val="single" w:sz="4" w:space="0" w:color="BFBFBF"/>
              <w:right w:val="single" w:sz="4" w:space="0" w:color="BFBFBF"/>
            </w:tcBorders>
          </w:tcPr>
          <w:p w14:paraId="391CBAE2" w14:textId="77777777" w:rsidR="006F3B34" w:rsidRDefault="00000000">
            <w:r>
              <w:t>24 hours</w:t>
            </w:r>
          </w:p>
        </w:tc>
      </w:tr>
    </w:tbl>
    <w:p w14:paraId="3CE017F9" w14:textId="77777777" w:rsidR="006F3B34" w:rsidRDefault="00000000">
      <w:pPr>
        <w:spacing w:before="120" w:after="80"/>
      </w:pPr>
      <w:r>
        <w:t xml:space="preserve">SLAs are configurable post-MVP. Breach of SLA shall be flagged on the Onboarding dashboard via </w:t>
      </w:r>
      <w:proofErr w:type="spellStart"/>
      <w:r>
        <w:t>reference_</w:t>
      </w:r>
      <w:proofErr w:type="gramStart"/>
      <w:r>
        <w:t>status.updated</w:t>
      </w:r>
      <w:proofErr w:type="spellEnd"/>
      <w:proofErr w:type="gramEnd"/>
      <w:r>
        <w:t xml:space="preserve"> and </w:t>
      </w:r>
      <w:proofErr w:type="spellStart"/>
      <w:r>
        <w:t>risk_</w:t>
      </w:r>
      <w:proofErr w:type="gramStart"/>
      <w:r>
        <w:t>status.updated</w:t>
      </w:r>
      <w:proofErr w:type="spellEnd"/>
      <w:proofErr w:type="gramEnd"/>
      <w:r>
        <w:t xml:space="preserve"> events.</w:t>
      </w:r>
    </w:p>
    <w:p w14:paraId="7C048944" w14:textId="77777777" w:rsidR="006F3B34" w:rsidRDefault="00000000">
      <w:pPr>
        <w:pStyle w:val="Heading2"/>
      </w:pPr>
      <w:r>
        <w:t>10.4 Resolution Event Chain</w:t>
      </w:r>
    </w:p>
    <w:p w14:paraId="5512DF6D" w14:textId="77777777" w:rsidR="006F3B34" w:rsidRDefault="00000000">
      <w:pPr>
        <w:spacing w:before="80" w:after="80"/>
      </w:pPr>
      <w:r>
        <w:t>When evidence is accepted (Onboarding-side Accepted state), the following event chain executes:</w:t>
      </w:r>
    </w:p>
    <w:p w14:paraId="50123DD3" w14:textId="77777777" w:rsidR="006F3B34" w:rsidRDefault="00000000">
      <w:pPr>
        <w:shd w:val="clear" w:color="auto" w:fill="F5F5F5"/>
        <w:spacing w:before="40" w:after="40"/>
      </w:pPr>
      <w:r>
        <w:rPr>
          <w:rFonts w:ascii="Consolas" w:eastAsia="Consolas" w:hAnsi="Consolas" w:cs="Consolas"/>
          <w:sz w:val="20"/>
          <w:szCs w:val="20"/>
        </w:rPr>
        <w:t xml:space="preserve">Onboarding </w:t>
      </w:r>
      <w:proofErr w:type="gramStart"/>
      <w:r>
        <w:rPr>
          <w:rFonts w:ascii="Consolas" w:eastAsia="Consolas" w:hAnsi="Consolas" w:cs="Consolas"/>
          <w:sz w:val="20"/>
          <w:szCs w:val="20"/>
        </w:rPr>
        <w:t>emits:</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evidence.accepted</w:t>
      </w:r>
      <w:proofErr w:type="spellEnd"/>
      <w:proofErr w:type="gramEnd"/>
    </w:p>
    <w:p w14:paraId="66DAB0B3" w14:textId="77777777" w:rsidR="006F3B34" w:rsidRDefault="00000000">
      <w:pPr>
        <w:shd w:val="clear" w:color="auto" w:fill="F5F5F5"/>
        <w:spacing w:before="40" w:after="40"/>
      </w:pPr>
      <w:r>
        <w:rPr>
          <w:rFonts w:ascii="Consolas" w:eastAsia="Consolas" w:hAnsi="Consolas" w:cs="Consolas"/>
          <w:sz w:val="20"/>
          <w:szCs w:val="20"/>
        </w:rPr>
        <w:t xml:space="preserve">       ↓</w:t>
      </w:r>
    </w:p>
    <w:p w14:paraId="6EB9B631" w14:textId="77777777" w:rsidR="006F3B34" w:rsidRDefault="00000000">
      <w:pPr>
        <w:shd w:val="clear" w:color="auto" w:fill="F5F5F5"/>
        <w:spacing w:before="40" w:after="40"/>
      </w:pPr>
      <w:r>
        <w:rPr>
          <w:rFonts w:ascii="Consolas" w:eastAsia="Consolas" w:hAnsi="Consolas" w:cs="Consolas"/>
          <w:sz w:val="20"/>
          <w:szCs w:val="20"/>
        </w:rPr>
        <w:t xml:space="preserve">Reference </w:t>
      </w:r>
      <w:proofErr w:type="gramStart"/>
      <w:r>
        <w:rPr>
          <w:rFonts w:ascii="Consolas" w:eastAsia="Consolas" w:hAnsi="Consolas" w:cs="Consolas"/>
          <w:sz w:val="20"/>
          <w:szCs w:val="20"/>
        </w:rPr>
        <w:t>receives:</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evidence.updated</w:t>
      </w:r>
      <w:proofErr w:type="spellEnd"/>
      <w:proofErr w:type="gramEnd"/>
    </w:p>
    <w:p w14:paraId="658F569B" w14:textId="77777777" w:rsidR="006F3B34" w:rsidRDefault="00000000">
      <w:pPr>
        <w:shd w:val="clear" w:color="auto" w:fill="F5F5F5"/>
        <w:spacing w:before="40" w:after="40"/>
      </w:pPr>
      <w:r>
        <w:rPr>
          <w:rFonts w:ascii="Consolas" w:eastAsia="Consolas" w:hAnsi="Consolas" w:cs="Consolas"/>
          <w:sz w:val="20"/>
          <w:szCs w:val="20"/>
        </w:rPr>
        <w:t xml:space="preserve">       ↓</w:t>
      </w:r>
    </w:p>
    <w:p w14:paraId="46FA6C39" w14:textId="77777777" w:rsidR="006F3B34" w:rsidRDefault="00000000">
      <w:pPr>
        <w:shd w:val="clear" w:color="auto" w:fill="F5F5F5"/>
        <w:spacing w:before="40" w:after="40"/>
      </w:pPr>
      <w:r>
        <w:rPr>
          <w:rFonts w:ascii="Consolas" w:eastAsia="Consolas" w:hAnsi="Consolas" w:cs="Consolas"/>
          <w:sz w:val="20"/>
          <w:szCs w:val="20"/>
        </w:rPr>
        <w:t xml:space="preserve">Reference </w:t>
      </w:r>
      <w:proofErr w:type="gramStart"/>
      <w:r>
        <w:rPr>
          <w:rFonts w:ascii="Consolas" w:eastAsia="Consolas" w:hAnsi="Consolas" w:cs="Consolas"/>
          <w:sz w:val="20"/>
          <w:szCs w:val="20"/>
        </w:rPr>
        <w:t>reprocesses:</w:t>
      </w:r>
      <w:proofErr w:type="gramEnd"/>
      <w:r>
        <w:rPr>
          <w:rFonts w:ascii="Consolas" w:eastAsia="Consolas" w:hAnsi="Consolas" w:cs="Consolas"/>
          <w:sz w:val="20"/>
          <w:szCs w:val="20"/>
        </w:rPr>
        <w:t xml:space="preserve"> extraction, chunking, embedding, indexing</w:t>
      </w:r>
    </w:p>
    <w:p w14:paraId="1016A079" w14:textId="77777777" w:rsidR="006F3B34" w:rsidRDefault="00000000">
      <w:pPr>
        <w:shd w:val="clear" w:color="auto" w:fill="F5F5F5"/>
        <w:spacing w:before="40" w:after="40"/>
      </w:pPr>
      <w:r>
        <w:rPr>
          <w:rFonts w:ascii="Consolas" w:eastAsia="Consolas" w:hAnsi="Consolas" w:cs="Consolas"/>
          <w:sz w:val="20"/>
          <w:szCs w:val="20"/>
        </w:rPr>
        <w:t xml:space="preserve">                      evidence object update, feature re-derivation</w:t>
      </w:r>
    </w:p>
    <w:p w14:paraId="4F170CA9" w14:textId="77777777" w:rsidR="006F3B34" w:rsidRDefault="00000000">
      <w:pPr>
        <w:shd w:val="clear" w:color="auto" w:fill="F5F5F5"/>
        <w:spacing w:before="40" w:after="40"/>
      </w:pPr>
      <w:r>
        <w:rPr>
          <w:rFonts w:ascii="Consolas" w:eastAsia="Consolas" w:hAnsi="Consolas" w:cs="Consolas"/>
          <w:sz w:val="20"/>
          <w:szCs w:val="20"/>
        </w:rPr>
        <w:t xml:space="preserve">       ↓</w:t>
      </w:r>
    </w:p>
    <w:p w14:paraId="424D8CE8" w14:textId="77777777" w:rsidR="006F3B34" w:rsidRDefault="00000000">
      <w:pPr>
        <w:shd w:val="clear" w:color="auto" w:fill="F5F5F5"/>
        <w:spacing w:before="40" w:after="40"/>
      </w:pPr>
      <w:r>
        <w:rPr>
          <w:rFonts w:ascii="Consolas" w:eastAsia="Consolas" w:hAnsi="Consolas" w:cs="Consolas"/>
          <w:sz w:val="20"/>
          <w:szCs w:val="20"/>
        </w:rPr>
        <w:t xml:space="preserve">Reference </w:t>
      </w:r>
      <w:proofErr w:type="gramStart"/>
      <w:r>
        <w:rPr>
          <w:rFonts w:ascii="Consolas" w:eastAsia="Consolas" w:hAnsi="Consolas" w:cs="Consolas"/>
          <w:sz w:val="20"/>
          <w:szCs w:val="20"/>
        </w:rPr>
        <w:t>emits:</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reference.record</w:t>
      </w:r>
      <w:proofErr w:type="gramEnd"/>
      <w:r>
        <w:rPr>
          <w:rFonts w:ascii="Consolas" w:eastAsia="Consolas" w:hAnsi="Consolas" w:cs="Consolas"/>
          <w:sz w:val="20"/>
          <w:szCs w:val="20"/>
        </w:rPr>
        <w:t>.updated</w:t>
      </w:r>
      <w:proofErr w:type="spellEnd"/>
    </w:p>
    <w:p w14:paraId="34236E22" w14:textId="77777777" w:rsidR="006F3B34" w:rsidRDefault="00000000">
      <w:pPr>
        <w:shd w:val="clear" w:color="auto" w:fill="F5F5F5"/>
        <w:spacing w:before="40" w:after="40"/>
      </w:pPr>
      <w:r>
        <w:rPr>
          <w:rFonts w:ascii="Consolas" w:eastAsia="Consolas" w:hAnsi="Consolas" w:cs="Consolas"/>
          <w:sz w:val="20"/>
          <w:szCs w:val="20"/>
        </w:rPr>
        <w:t xml:space="preserve">       ↓</w:t>
      </w:r>
    </w:p>
    <w:p w14:paraId="4E44DDA0" w14:textId="77777777" w:rsidR="006F3B34" w:rsidRDefault="00000000">
      <w:pPr>
        <w:shd w:val="clear" w:color="auto" w:fill="F5F5F5"/>
        <w:spacing w:before="40" w:after="40"/>
      </w:pPr>
      <w:r>
        <w:rPr>
          <w:rFonts w:ascii="Consolas" w:eastAsia="Consolas" w:hAnsi="Consolas" w:cs="Consolas"/>
          <w:sz w:val="20"/>
          <w:szCs w:val="20"/>
        </w:rPr>
        <w:t xml:space="preserve">Risk </w:t>
      </w:r>
      <w:proofErr w:type="gramStart"/>
      <w:r>
        <w:rPr>
          <w:rFonts w:ascii="Consolas" w:eastAsia="Consolas" w:hAnsi="Consolas" w:cs="Consolas"/>
          <w:sz w:val="20"/>
          <w:szCs w:val="20"/>
        </w:rPr>
        <w:t>receives:</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reference.record</w:t>
      </w:r>
      <w:proofErr w:type="gramEnd"/>
      <w:r>
        <w:rPr>
          <w:rFonts w:ascii="Consolas" w:eastAsia="Consolas" w:hAnsi="Consolas" w:cs="Consolas"/>
          <w:sz w:val="20"/>
          <w:szCs w:val="20"/>
        </w:rPr>
        <w:t>.updated</w:t>
      </w:r>
      <w:proofErr w:type="spellEnd"/>
    </w:p>
    <w:p w14:paraId="42F723B5" w14:textId="77777777" w:rsidR="006F3B34" w:rsidRDefault="00000000">
      <w:pPr>
        <w:shd w:val="clear" w:color="auto" w:fill="F5F5F5"/>
        <w:spacing w:before="40" w:after="40"/>
      </w:pPr>
      <w:r>
        <w:rPr>
          <w:rFonts w:ascii="Consolas" w:eastAsia="Consolas" w:hAnsi="Consolas" w:cs="Consolas"/>
          <w:sz w:val="20"/>
          <w:szCs w:val="20"/>
        </w:rPr>
        <w:t xml:space="preserve">       ↓</w:t>
      </w:r>
    </w:p>
    <w:p w14:paraId="1E21B5C4" w14:textId="77777777" w:rsidR="006F3B34" w:rsidRDefault="00000000">
      <w:pPr>
        <w:shd w:val="clear" w:color="auto" w:fill="F5F5F5"/>
        <w:spacing w:before="40" w:after="40"/>
      </w:pPr>
      <w:r>
        <w:rPr>
          <w:rFonts w:ascii="Consolas" w:eastAsia="Consolas" w:hAnsi="Consolas" w:cs="Consolas"/>
          <w:sz w:val="20"/>
          <w:szCs w:val="20"/>
        </w:rPr>
        <w:t xml:space="preserve">Risk </w:t>
      </w:r>
      <w:proofErr w:type="gramStart"/>
      <w:r>
        <w:rPr>
          <w:rFonts w:ascii="Consolas" w:eastAsia="Consolas" w:hAnsi="Consolas" w:cs="Consolas"/>
          <w:sz w:val="20"/>
          <w:szCs w:val="20"/>
        </w:rPr>
        <w:t>evaluates:</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risk.reassessment</w:t>
      </w:r>
      <w:proofErr w:type="gramEnd"/>
      <w:r>
        <w:rPr>
          <w:rFonts w:ascii="Consolas" w:eastAsia="Consolas" w:hAnsi="Consolas" w:cs="Consolas"/>
          <w:sz w:val="20"/>
          <w:szCs w:val="20"/>
        </w:rPr>
        <w:t>.required</w:t>
      </w:r>
      <w:proofErr w:type="spellEnd"/>
      <w:r>
        <w:rPr>
          <w:rFonts w:ascii="Consolas" w:eastAsia="Consolas" w:hAnsi="Consolas" w:cs="Consolas"/>
          <w:sz w:val="20"/>
          <w:szCs w:val="20"/>
        </w:rPr>
        <w:t xml:space="preserve"> or </w:t>
      </w:r>
      <w:proofErr w:type="spellStart"/>
      <w:r>
        <w:rPr>
          <w:rFonts w:ascii="Consolas" w:eastAsia="Consolas" w:hAnsi="Consolas" w:cs="Consolas"/>
          <w:sz w:val="20"/>
          <w:szCs w:val="20"/>
        </w:rPr>
        <w:t>risk.no_change</w:t>
      </w:r>
      <w:proofErr w:type="spellEnd"/>
    </w:p>
    <w:p w14:paraId="0E46DFF8" w14:textId="77777777" w:rsidR="006F3B34" w:rsidRDefault="00000000">
      <w:pPr>
        <w:pStyle w:val="Heading2"/>
      </w:pPr>
      <w:r>
        <w:lastRenderedPageBreak/>
        <w:t>10.5 Waiver Process</w:t>
      </w:r>
    </w:p>
    <w:p w14:paraId="500AF6AC" w14:textId="77777777" w:rsidR="006F3B34" w:rsidRDefault="00000000">
      <w:pPr>
        <w:spacing w:before="80" w:after="80"/>
      </w:pPr>
      <w:r>
        <w:t xml:space="preserve">A waiver is a deliberate TCA decision to proceed without the requested evidence. </w:t>
      </w:r>
      <w:proofErr w:type="gramStart"/>
      <w:r>
        <w:t>Waiver requires</w:t>
      </w:r>
      <w:proofErr w:type="gramEnd"/>
      <w:r>
        <w:t xml:space="preserve"> analyst submission, reviewer approval, and CRO authorization for Critical or Major waivers. Waiver shall be recorded with full justification text, surfaced in the Reference Pack attestation (where a Reference Pack is produced), and audited. Waivers cannot be retroactively </w:t>
      </w:r>
      <w:proofErr w:type="spellStart"/>
      <w:r>
        <w:t>unwaived</w:t>
      </w:r>
      <w:proofErr w:type="spellEnd"/>
      <w:r>
        <w:t>; if the evidence is later provided, a new evidence acceptance flow proceeds normally and may trigger re-derivation.</w:t>
      </w:r>
      <w:r>
        <w:br w:type="page"/>
      </w:r>
    </w:p>
    <w:p w14:paraId="4FA60C8F" w14:textId="77777777" w:rsidR="006F3B34" w:rsidRDefault="00000000">
      <w:pPr>
        <w:pStyle w:val="Heading1"/>
      </w:pPr>
      <w:r>
        <w:lastRenderedPageBreak/>
        <w:t>11. Security, Privacy, and Access Control</w:t>
      </w:r>
    </w:p>
    <w:p w14:paraId="303CAF41" w14:textId="77777777" w:rsidR="006F3B34" w:rsidRDefault="00000000">
      <w:pPr>
        <w:pStyle w:val="Heading2"/>
      </w:pPr>
      <w:r>
        <w:t>11.1 Authentication</w:t>
      </w:r>
    </w:p>
    <w:p w14:paraId="231C1A45" w14:textId="77777777" w:rsidR="006F3B34" w:rsidRDefault="00000000">
      <w:pPr>
        <w:spacing w:before="80" w:after="80"/>
      </w:pPr>
      <w:r>
        <w:t xml:space="preserve">Authentication for human users is delegated to Google Workspace as the identity provider, via SAML or OIDC federation. Local user records are </w:t>
      </w:r>
      <w:proofErr w:type="spellStart"/>
      <w:r>
        <w:t>user_account_shadow</w:t>
      </w:r>
      <w:proofErr w:type="spellEnd"/>
      <w:r>
        <w:t xml:space="preserve"> mirrors created in response to </w:t>
      </w:r>
      <w:proofErr w:type="spellStart"/>
      <w:r>
        <w:t>user_access_grant</w:t>
      </w:r>
      <w:proofErr w:type="spellEnd"/>
      <w:r>
        <w:t xml:space="preserve"> events from Onboarding. Authentication is never handled by the Reference Engine application code; no password storage occurs in any Reference Engine system.</w:t>
      </w:r>
    </w:p>
    <w:p w14:paraId="082891C0" w14:textId="77777777" w:rsidR="006F3B34" w:rsidRDefault="00000000">
      <w:pPr>
        <w:pStyle w:val="Heading2"/>
      </w:pPr>
      <w:r>
        <w:t>11.2 Authorization</w:t>
      </w:r>
    </w:p>
    <w:p w14:paraId="176C2D92" w14:textId="77777777" w:rsidR="006F3B34" w:rsidRDefault="00000000">
      <w:pPr>
        <w:spacing w:before="80" w:after="80"/>
      </w:pPr>
      <w:r>
        <w:t xml:space="preserve">Authorization is project- and engagement-scoped RBAC enforced at the application layer. Role assignments are received from Onboarding via </w:t>
      </w:r>
      <w:proofErr w:type="spellStart"/>
      <w:r>
        <w:t>user_access_grant</w:t>
      </w:r>
      <w:proofErr w:type="spellEnd"/>
      <w:r>
        <w:t xml:space="preserve"> events and persisted locally as </w:t>
      </w:r>
      <w:proofErr w:type="spellStart"/>
      <w:r>
        <w:t>role_binding</w:t>
      </w:r>
      <w:proofErr w:type="spellEnd"/>
      <w:r>
        <w:t xml:space="preserve"> records. The </w:t>
      </w:r>
      <w:proofErr w:type="spellStart"/>
      <w:r>
        <w:t>reference_api</w:t>
      </w:r>
      <w:proofErr w:type="spellEnd"/>
      <w:r>
        <w:t xml:space="preserve"> validates the calling user's permissions on every request against the role binding scoped to the relevant </w:t>
      </w:r>
      <w:proofErr w:type="spellStart"/>
      <w:r>
        <w:t>project_id</w:t>
      </w:r>
      <w:proofErr w:type="spellEnd"/>
      <w:r>
        <w:t xml:space="preserve">, </w:t>
      </w:r>
      <w:proofErr w:type="spellStart"/>
      <w:r>
        <w:t>engagement_id</w:t>
      </w:r>
      <w:proofErr w:type="spellEnd"/>
      <w:r>
        <w:t>, and resource type.</w:t>
      </w:r>
    </w:p>
    <w:p w14:paraId="2C1D0412" w14:textId="77777777" w:rsidR="006F3B34" w:rsidRDefault="00000000">
      <w:pPr>
        <w:spacing w:before="80" w:after="80"/>
      </w:pPr>
      <w:r>
        <w:t xml:space="preserve">Service identities use AWS IAM roles with least-privilege scoped policies. Service identities cannot mutate audit events. Service identity actions are signed where they produce </w:t>
      </w:r>
      <w:proofErr w:type="gramStart"/>
      <w:r>
        <w:t>externally-consumed</w:t>
      </w:r>
      <w:proofErr w:type="gramEnd"/>
      <w:r>
        <w:t xml:space="preserve"> artifacts.</w:t>
      </w:r>
    </w:p>
    <w:p w14:paraId="7031EBB2" w14:textId="77777777" w:rsidR="006F3B34" w:rsidRDefault="00000000">
      <w:pPr>
        <w:pStyle w:val="Heading2"/>
      </w:pPr>
      <w:r>
        <w:t>11.3 Secrets Management</w:t>
      </w:r>
    </w:p>
    <w:p w14:paraId="462BFE9B" w14:textId="77777777" w:rsidR="006F3B34" w:rsidRDefault="00000000">
      <w:pPr>
        <w:spacing w:before="80" w:after="80"/>
      </w:pPr>
      <w:r>
        <w:t>All secrets are stored exclusively in AWS Secrets Manager. The Reference Engine application code retrieves secrets through the AWS SDK at startup or on demand and caches them in memory with documented TTL. No secrets are stored in any database, repository, environment file checked into source control, configuration management system, or container image.</w:t>
      </w:r>
    </w:p>
    <w:p w14:paraId="20D34C5D" w14:textId="77777777" w:rsidR="006F3B34" w:rsidRDefault="00000000">
      <w:pPr>
        <w:spacing w:before="80" w:after="80"/>
      </w:pPr>
      <w:r>
        <w:t xml:space="preserve">Webhook signing keys are stored in AWS Secrets Manager and rotated quarterly with overlap windows to permit graceful rotation. Webhook recipients validate signatures using </w:t>
      </w:r>
      <w:proofErr w:type="gramStart"/>
      <w:r>
        <w:t>the current</w:t>
      </w:r>
      <w:proofErr w:type="gramEnd"/>
      <w:r>
        <w:t xml:space="preserve"> and prior keys during overlap windows.</w:t>
      </w:r>
    </w:p>
    <w:p w14:paraId="65254D45" w14:textId="77777777" w:rsidR="006F3B34" w:rsidRDefault="00000000">
      <w:pPr>
        <w:pStyle w:val="Heading2"/>
      </w:pPr>
      <w:r>
        <w:t>11.4 Controlled-Access Document Model</w:t>
      </w:r>
    </w:p>
    <w:p w14:paraId="631246D3" w14:textId="77777777" w:rsidR="006F3B34" w:rsidRDefault="00000000">
      <w:pPr>
        <w:spacing w:before="80" w:after="80"/>
      </w:pPr>
      <w:r>
        <w:t xml:space="preserve">Per Anchor Memo Section 10.4, the Onboarding Engine is the system of record for client and sponsor documents. The Reference Engine does not have direct access to document objects in S3. Document access is mediated by controlled access tokens scoped to </w:t>
      </w:r>
      <w:proofErr w:type="spellStart"/>
      <w:r>
        <w:t>project_id</w:t>
      </w:r>
      <w:proofErr w:type="spellEnd"/>
      <w:r>
        <w:t xml:space="preserve">, </w:t>
      </w:r>
      <w:proofErr w:type="spellStart"/>
      <w:r>
        <w:t>engagement_id</w:t>
      </w:r>
      <w:proofErr w:type="spellEnd"/>
      <w:r>
        <w:t>, and document classification rules. Tokens are short-lived (default 1 hour, configurable to longer windows for long-running ingestion operations) and are validated on every document fetch.</w:t>
      </w:r>
    </w:p>
    <w:p w14:paraId="4F340908" w14:textId="77777777" w:rsidR="006F3B34" w:rsidRDefault="00000000">
      <w:pPr>
        <w:spacing w:before="80" w:after="80"/>
      </w:pPr>
      <w:r>
        <w:t xml:space="preserve">Documents flagged as Confidential or Restricted at Onboarding classification carry additional access rules limiting retrieval to the originating </w:t>
      </w:r>
      <w:proofErr w:type="spellStart"/>
      <w:r>
        <w:t>project_id</w:t>
      </w:r>
      <w:proofErr w:type="spellEnd"/>
      <w:r>
        <w:t xml:space="preserve"> and </w:t>
      </w:r>
      <w:proofErr w:type="spellStart"/>
      <w:r>
        <w:t>engagement_id</w:t>
      </w:r>
      <w:proofErr w:type="spellEnd"/>
      <w:r>
        <w:t>. Cross-project retrieval of Confidential or Restricted documents is not supported.</w:t>
      </w:r>
    </w:p>
    <w:p w14:paraId="1A4B65D4" w14:textId="77777777" w:rsidR="006F3B34" w:rsidRDefault="00000000">
      <w:pPr>
        <w:pStyle w:val="Heading2"/>
      </w:pPr>
      <w:r>
        <w:t>11.5 Encryption</w:t>
      </w:r>
    </w:p>
    <w:p w14:paraId="598E3B66" w14:textId="77777777" w:rsidR="006F3B34" w:rsidRDefault="00000000">
      <w:pPr>
        <w:pStyle w:val="ListParagraph"/>
        <w:numPr>
          <w:ilvl w:val="0"/>
          <w:numId w:val="1"/>
        </w:numPr>
        <w:spacing w:before="40" w:after="40"/>
      </w:pPr>
      <w:r>
        <w:t>Data at rest: AWS KMS-managed keys for Aurora PostgreSQL, S3, and intermediate stores.</w:t>
      </w:r>
    </w:p>
    <w:p w14:paraId="40899989" w14:textId="77777777" w:rsidR="006F3B34" w:rsidRDefault="00000000">
      <w:pPr>
        <w:pStyle w:val="ListParagraph"/>
        <w:numPr>
          <w:ilvl w:val="0"/>
          <w:numId w:val="1"/>
        </w:numPr>
        <w:spacing w:before="40" w:after="40"/>
      </w:pPr>
      <w:r>
        <w:t>Data in transit: TLS 1.2 or higher with strong cipher suites.</w:t>
      </w:r>
    </w:p>
    <w:p w14:paraId="79D402AB" w14:textId="77777777" w:rsidR="006F3B34" w:rsidRDefault="00000000">
      <w:pPr>
        <w:pStyle w:val="ListParagraph"/>
        <w:numPr>
          <w:ilvl w:val="0"/>
          <w:numId w:val="1"/>
        </w:numPr>
        <w:spacing w:before="40" w:after="40"/>
      </w:pPr>
      <w:r>
        <w:t>KMS key rotation: enabled with annual rotation.</w:t>
      </w:r>
    </w:p>
    <w:p w14:paraId="55775B85" w14:textId="77777777" w:rsidR="006F3B34" w:rsidRDefault="00000000">
      <w:pPr>
        <w:pStyle w:val="ListParagraph"/>
        <w:numPr>
          <w:ilvl w:val="0"/>
          <w:numId w:val="1"/>
        </w:numPr>
        <w:spacing w:before="40" w:after="40"/>
      </w:pPr>
      <w:r>
        <w:t xml:space="preserve">Sensitive fields at the application layer: optional column-level encryption for highly sensitive fields (e.g., </w:t>
      </w:r>
      <w:proofErr w:type="spellStart"/>
      <w:r>
        <w:t>tax_id_hash</w:t>
      </w:r>
      <w:proofErr w:type="spellEnd"/>
      <w:r>
        <w:t>) where Onboarding-level encryption is insufficient.</w:t>
      </w:r>
    </w:p>
    <w:p w14:paraId="5EFEF1D4" w14:textId="77777777" w:rsidR="006F3B34" w:rsidRDefault="006F3B34">
      <w:pPr>
        <w:pStyle w:val="Heading2"/>
      </w:pPr>
    </w:p>
    <w:p w14:paraId="75903D29" w14:textId="77777777" w:rsidR="006F3B34" w:rsidRDefault="00000000">
      <w:pPr>
        <w:pStyle w:val="Heading2"/>
      </w:pPr>
      <w:r>
        <w:t>11.6 Network Security</w:t>
      </w:r>
    </w:p>
    <w:p w14:paraId="3987445B" w14:textId="77777777" w:rsidR="006F3B34" w:rsidRDefault="00000000">
      <w:pPr>
        <w:pStyle w:val="ListParagraph"/>
        <w:numPr>
          <w:ilvl w:val="0"/>
          <w:numId w:val="1"/>
        </w:numPr>
        <w:spacing w:before="40" w:after="40"/>
      </w:pPr>
      <w:r>
        <w:t>Aurora PostgreSQL is deployed in a private subnet with no direct internet access.</w:t>
      </w:r>
    </w:p>
    <w:p w14:paraId="155637A5" w14:textId="77777777" w:rsidR="006F3B34" w:rsidRDefault="00000000">
      <w:pPr>
        <w:pStyle w:val="ListParagraph"/>
        <w:numPr>
          <w:ilvl w:val="0"/>
          <w:numId w:val="1"/>
        </w:numPr>
        <w:spacing w:before="40" w:after="40"/>
      </w:pPr>
      <w:r>
        <w:t>ECS Fargate and Lambda services are deployed in private subnets with NAT Gateway egress where required.</w:t>
      </w:r>
    </w:p>
    <w:p w14:paraId="27A16D97" w14:textId="77777777" w:rsidR="006F3B34" w:rsidRDefault="00000000">
      <w:pPr>
        <w:pStyle w:val="ListParagraph"/>
        <w:numPr>
          <w:ilvl w:val="0"/>
          <w:numId w:val="1"/>
        </w:numPr>
        <w:spacing w:before="40" w:after="40"/>
      </w:pPr>
      <w:r>
        <w:t>S3 access uses VPC Gateway Endpoints to keep traffic within the AWS backbone.</w:t>
      </w:r>
    </w:p>
    <w:p w14:paraId="76F5F99E" w14:textId="77777777" w:rsidR="006F3B34" w:rsidRDefault="00000000">
      <w:pPr>
        <w:pStyle w:val="ListParagraph"/>
        <w:numPr>
          <w:ilvl w:val="0"/>
          <w:numId w:val="1"/>
        </w:numPr>
        <w:spacing w:before="40" w:after="40"/>
      </w:pPr>
      <w:r>
        <w:t>Application load balancer for inbound API traffic uses AWS WAF with documented rule sets (rate limiting, common exploit protection, IP allow lists where applicable).</w:t>
      </w:r>
    </w:p>
    <w:p w14:paraId="55761257" w14:textId="77777777" w:rsidR="006F3B34" w:rsidRDefault="00000000">
      <w:pPr>
        <w:pStyle w:val="ListParagraph"/>
        <w:numPr>
          <w:ilvl w:val="0"/>
          <w:numId w:val="1"/>
        </w:numPr>
        <w:spacing w:before="40" w:after="40"/>
      </w:pPr>
      <w:r>
        <w:t>Outbound API access (OpenAI, Cohere) is via NAT Gateway with documented endpoint allow lists.</w:t>
      </w:r>
    </w:p>
    <w:p w14:paraId="2DAA7BD5" w14:textId="77777777" w:rsidR="006F3B34" w:rsidRDefault="00000000">
      <w:pPr>
        <w:pStyle w:val="Heading2"/>
      </w:pPr>
      <w:r>
        <w:t>11.7 Access Revocation</w:t>
      </w:r>
    </w:p>
    <w:p w14:paraId="005D6742" w14:textId="77777777" w:rsidR="006F3B34" w:rsidRDefault="00000000">
      <w:pPr>
        <w:spacing w:before="80" w:after="80"/>
      </w:pPr>
      <w:r>
        <w:t xml:space="preserve">On receipt of </w:t>
      </w:r>
      <w:proofErr w:type="spellStart"/>
      <w:proofErr w:type="gramStart"/>
      <w:r>
        <w:t>access.revoked</w:t>
      </w:r>
      <w:proofErr w:type="spellEnd"/>
      <w:proofErr w:type="gramEnd"/>
      <w:r>
        <w:t xml:space="preserve"> from Onboarding, the system shall halt pending operations under the revoked grant, prevent future retrievals using the revoked grant, and write an audit event recording the revocation. Historical audit records of operations performed under the previously valid grant shall be preserved. Revocation is non-retroactive; previously completed operations are not invalidated by subsequent revocation.</w:t>
      </w:r>
    </w:p>
    <w:p w14:paraId="1A4F1064" w14:textId="77777777" w:rsidR="006F3B34" w:rsidRDefault="00000000">
      <w:pPr>
        <w:pStyle w:val="Heading2"/>
      </w:pPr>
      <w:r>
        <w:t>11.8 Privacy and PII Handling</w:t>
      </w:r>
    </w:p>
    <w:p w14:paraId="663495C2" w14:textId="77777777" w:rsidR="006F3B34" w:rsidRDefault="00000000">
      <w:pPr>
        <w:spacing w:before="80" w:after="80"/>
      </w:pPr>
      <w:r>
        <w:t>Documents may contain PII (names, addresses, tax IDs, financial account numbers, beneficial owner information). Document classification at ingestion identifies PII fields. The default PII handling posture for MVP is that classified PII is permitted in embeddings under the access control model — that is, PII-containing chunks may be embedded and indexed, but retrieval is permission-scoped such that PII is not surfaced to unauthorized users.</w:t>
      </w:r>
    </w:p>
    <w:p w14:paraId="0A621BFD" w14:textId="77777777" w:rsidR="006F3B34" w:rsidRDefault="00000000">
      <w:pPr>
        <w:spacing w:before="80" w:after="80"/>
      </w:pPr>
      <w:r>
        <w:t xml:space="preserve">Detailed design phase shall determine whether sensitive document classes require pre-embedding redaction or anonymization beyond the default classification approach. The Reference Engine TRD does not commit to a specific redaction implementation </w:t>
      </w:r>
      <w:proofErr w:type="gramStart"/>
      <w:r>
        <w:t>at this time</w:t>
      </w:r>
      <w:proofErr w:type="gramEnd"/>
      <w:r>
        <w:t>; the decision is deferred.</w:t>
      </w:r>
      <w:r>
        <w:br w:type="page"/>
      </w:r>
    </w:p>
    <w:p w14:paraId="70D85CCC" w14:textId="77777777" w:rsidR="006F3B34" w:rsidRDefault="00000000">
      <w:pPr>
        <w:pStyle w:val="Heading1"/>
      </w:pPr>
      <w:r>
        <w:lastRenderedPageBreak/>
        <w:t>12. Compliance and RIA-Readiness</w:t>
      </w:r>
    </w:p>
    <w:p w14:paraId="376CFE8A" w14:textId="77777777" w:rsidR="006F3B34" w:rsidRDefault="00000000">
      <w:pPr>
        <w:spacing w:before="80" w:after="80"/>
      </w:pPr>
      <w:r>
        <w:t>The Reference Engine is built under the RIA-readiness posture established in Anchor Memo Sections 10.6 and 10.7 and SEC Rule 204-2 (17 CFR § 275.204-2). The objective is to operate as if registered without rebuilding the system upon registration.</w:t>
      </w:r>
    </w:p>
    <w:p w14:paraId="6B6DB47E" w14:textId="77777777" w:rsidR="006F3B34" w:rsidRDefault="00000000">
      <w:pPr>
        <w:pStyle w:val="Heading2"/>
      </w:pPr>
      <w:r>
        <w:t>12.1 Books-and-Records Posture</w:t>
      </w:r>
    </w:p>
    <w:p w14:paraId="6AB24719" w14:textId="77777777" w:rsidR="006F3B34" w:rsidRDefault="00000000">
      <w:pPr>
        <w:pStyle w:val="ListParagraph"/>
        <w:numPr>
          <w:ilvl w:val="0"/>
          <w:numId w:val="1"/>
        </w:numPr>
        <w:spacing w:before="40" w:after="40"/>
      </w:pPr>
      <w:r>
        <w:t>Every material event (source inventory change, ingestion, evidence creation, feature publication, reference pack approval, override, access change, information request, methodology change request) writes a hash-chained audit event to the shared append-only audit store.</w:t>
      </w:r>
    </w:p>
    <w:p w14:paraId="545E77B4" w14:textId="77777777" w:rsidR="006F3B34" w:rsidRDefault="00000000">
      <w:pPr>
        <w:pStyle w:val="ListParagraph"/>
        <w:numPr>
          <w:ilvl w:val="0"/>
          <w:numId w:val="1"/>
        </w:numPr>
        <w:spacing w:before="40" w:after="40"/>
      </w:pPr>
      <w:r>
        <w:t>Records are retained for a minimum of five years per 17 CFR § 275.204-2 (RIA books-and-records requirement). Tax-related records are retained for seven years per applicable tax requirements. Retention classes defined in Appendix A.6.</w:t>
      </w:r>
    </w:p>
    <w:p w14:paraId="47230444" w14:textId="77777777" w:rsidR="006F3B34" w:rsidRDefault="00000000">
      <w:pPr>
        <w:pStyle w:val="ListParagraph"/>
        <w:numPr>
          <w:ilvl w:val="0"/>
          <w:numId w:val="1"/>
        </w:numPr>
        <w:spacing w:before="40" w:after="40"/>
      </w:pPr>
      <w:r>
        <w:t>Records are immutable. Corrections create new records flagged as corrections; original records are preserved.</w:t>
      </w:r>
    </w:p>
    <w:p w14:paraId="2567704F" w14:textId="77777777" w:rsidR="006F3B34" w:rsidRDefault="00000000">
      <w:pPr>
        <w:pStyle w:val="ListParagraph"/>
        <w:numPr>
          <w:ilvl w:val="0"/>
          <w:numId w:val="1"/>
        </w:numPr>
        <w:spacing w:before="40" w:after="40"/>
      </w:pPr>
      <w:r>
        <w:t xml:space="preserve">Records are </w:t>
      </w:r>
      <w:proofErr w:type="spellStart"/>
      <w:r>
        <w:t>queryable</w:t>
      </w:r>
      <w:proofErr w:type="spellEnd"/>
      <w:r>
        <w:t xml:space="preserve"> by the CRO across all three engines per Anchor Memo Section 10.2.</w:t>
      </w:r>
    </w:p>
    <w:p w14:paraId="0C4C44BE" w14:textId="77777777" w:rsidR="006F3B34" w:rsidRDefault="00000000">
      <w:pPr>
        <w:pStyle w:val="ListParagraph"/>
        <w:numPr>
          <w:ilvl w:val="0"/>
          <w:numId w:val="1"/>
        </w:numPr>
        <w:spacing w:before="40" w:after="40"/>
      </w:pPr>
      <w:r>
        <w:t>External compliance review under Anchor Memo Section 11 has read access to audit events, override records, source-inventory change records, and methodology change request records.</w:t>
      </w:r>
    </w:p>
    <w:p w14:paraId="64F5EFC8" w14:textId="77777777" w:rsidR="006F3B34" w:rsidRDefault="00000000">
      <w:pPr>
        <w:pStyle w:val="Heading2"/>
      </w:pPr>
      <w:r>
        <w:t>12.2 Override Discipline</w:t>
      </w:r>
    </w:p>
    <w:p w14:paraId="49FCC5CA" w14:textId="77777777" w:rsidR="006F3B34" w:rsidRDefault="00000000">
      <w:pPr>
        <w:pStyle w:val="ListParagraph"/>
        <w:numPr>
          <w:ilvl w:val="0"/>
          <w:numId w:val="1"/>
        </w:numPr>
        <w:spacing w:before="40" w:after="40"/>
      </w:pPr>
      <w:r>
        <w:t>All CRO overrides under Anchor Memo Section 10.2 require justification text, are cryptographically signed by the CRO identity, and are retained per audit retention policy.</w:t>
      </w:r>
    </w:p>
    <w:p w14:paraId="013CB313" w14:textId="77777777" w:rsidR="006F3B34" w:rsidRDefault="00000000">
      <w:pPr>
        <w:pStyle w:val="ListParagraph"/>
        <w:numPr>
          <w:ilvl w:val="0"/>
          <w:numId w:val="1"/>
        </w:numPr>
        <w:spacing w:before="40" w:after="40"/>
      </w:pPr>
      <w:r>
        <w:t xml:space="preserve">Override records carry </w:t>
      </w:r>
      <w:proofErr w:type="spellStart"/>
      <w:r>
        <w:t>override_type</w:t>
      </w:r>
      <w:proofErr w:type="spellEnd"/>
      <w:r>
        <w:t xml:space="preserve">, </w:t>
      </w:r>
      <w:proofErr w:type="spellStart"/>
      <w:r>
        <w:t>override_target_id</w:t>
      </w:r>
      <w:proofErr w:type="spellEnd"/>
      <w:r>
        <w:t xml:space="preserve">, </w:t>
      </w:r>
      <w:proofErr w:type="spellStart"/>
      <w:r>
        <w:t>justification_text</w:t>
      </w:r>
      <w:proofErr w:type="spellEnd"/>
      <w:r>
        <w:t xml:space="preserve">, </w:t>
      </w:r>
      <w:proofErr w:type="spellStart"/>
      <w:r>
        <w:t>cro_user_id</w:t>
      </w:r>
      <w:proofErr w:type="spellEnd"/>
      <w:r>
        <w:t xml:space="preserve">, </w:t>
      </w:r>
      <w:proofErr w:type="spellStart"/>
      <w:r>
        <w:t>override_timestamp</w:t>
      </w:r>
      <w:proofErr w:type="spellEnd"/>
      <w:r>
        <w:t xml:space="preserve">, and </w:t>
      </w:r>
      <w:proofErr w:type="spellStart"/>
      <w:r>
        <w:t>audit_event_id</w:t>
      </w:r>
      <w:proofErr w:type="spellEnd"/>
      <w:r>
        <w:t>.</w:t>
      </w:r>
    </w:p>
    <w:p w14:paraId="10AE8778" w14:textId="77777777" w:rsidR="006F3B34" w:rsidRDefault="00000000">
      <w:pPr>
        <w:pStyle w:val="ListParagraph"/>
        <w:numPr>
          <w:ilvl w:val="0"/>
          <w:numId w:val="1"/>
        </w:numPr>
        <w:spacing w:before="40" w:after="40"/>
      </w:pPr>
      <w:r>
        <w:t>Overrides surface in the relevant Reference Pack attestation.</w:t>
      </w:r>
    </w:p>
    <w:p w14:paraId="128FB67A" w14:textId="77777777" w:rsidR="006F3B34" w:rsidRDefault="00000000">
      <w:pPr>
        <w:pStyle w:val="ListParagraph"/>
        <w:numPr>
          <w:ilvl w:val="0"/>
          <w:numId w:val="1"/>
        </w:numPr>
        <w:spacing w:before="40" w:after="40"/>
      </w:pPr>
      <w:r>
        <w:t>Overrides cannot be retroactively deleted or modified. Corrections require a new override record marked as a correction.</w:t>
      </w:r>
    </w:p>
    <w:p w14:paraId="2E5827EC" w14:textId="77777777" w:rsidR="006F3B34" w:rsidRDefault="00000000">
      <w:pPr>
        <w:pStyle w:val="Heading2"/>
      </w:pPr>
      <w:r>
        <w:t>12.3 Attestation and Reference Pack Integrity</w:t>
      </w:r>
    </w:p>
    <w:p w14:paraId="07005068" w14:textId="77777777" w:rsidR="006F3B34" w:rsidRDefault="00000000">
      <w:pPr>
        <w:pStyle w:val="ListParagraph"/>
        <w:numPr>
          <w:ilvl w:val="0"/>
          <w:numId w:val="1"/>
        </w:numPr>
        <w:spacing w:before="40" w:after="40"/>
      </w:pPr>
      <w:r>
        <w:t>Every Reference Pack export includes a methodology version manifest, evidence manifest, source-tier breakdown, attestation signature, and audit trail reference.</w:t>
      </w:r>
    </w:p>
    <w:p w14:paraId="32196270" w14:textId="77777777" w:rsidR="006F3B34" w:rsidRDefault="00000000">
      <w:pPr>
        <w:pStyle w:val="ListParagraph"/>
        <w:numPr>
          <w:ilvl w:val="0"/>
          <w:numId w:val="1"/>
        </w:numPr>
        <w:spacing w:before="40" w:after="40"/>
      </w:pPr>
      <w:r>
        <w:t xml:space="preserve">The attestation signature is generated </w:t>
      </w:r>
      <w:proofErr w:type="gramStart"/>
      <w:r>
        <w:t>at the moment</w:t>
      </w:r>
      <w:proofErr w:type="gramEnd"/>
      <w:r>
        <w:t xml:space="preserve"> of Reviewer Approve and binds the Reviewer identity to the pack contents.</w:t>
      </w:r>
    </w:p>
    <w:p w14:paraId="12E22ACF" w14:textId="77777777" w:rsidR="006F3B34" w:rsidRDefault="00000000">
      <w:pPr>
        <w:pStyle w:val="ListParagraph"/>
        <w:numPr>
          <w:ilvl w:val="0"/>
          <w:numId w:val="1"/>
        </w:numPr>
        <w:spacing w:before="40" w:after="40"/>
      </w:pPr>
      <w:r>
        <w:t xml:space="preserve">Reference Packs cannot be modified post-approval. Updates require a new </w:t>
      </w:r>
      <w:proofErr w:type="spellStart"/>
      <w:r>
        <w:t>reference_pack_version</w:t>
      </w:r>
      <w:proofErr w:type="spellEnd"/>
      <w:r>
        <w:t xml:space="preserve">; the prior version is retained </w:t>
      </w:r>
      <w:proofErr w:type="gramStart"/>
      <w:r>
        <w:t>per</w:t>
      </w:r>
      <w:proofErr w:type="gramEnd"/>
      <w:r>
        <w:t xml:space="preserve"> retention policy.</w:t>
      </w:r>
    </w:p>
    <w:p w14:paraId="0991074E" w14:textId="77777777" w:rsidR="006F3B34" w:rsidRDefault="00000000">
      <w:pPr>
        <w:pStyle w:val="ListParagraph"/>
        <w:numPr>
          <w:ilvl w:val="0"/>
          <w:numId w:val="1"/>
        </w:numPr>
        <w:spacing w:before="40" w:after="40"/>
      </w:pPr>
      <w:r>
        <w:t>Reference Packs produced under Reference-bypass mode are not supported; Reference-bypass runs operate without a Reference Pack per Anchor Memo Section 10.1.</w:t>
      </w:r>
    </w:p>
    <w:p w14:paraId="1BD1EABB" w14:textId="77777777" w:rsidR="006F3B34" w:rsidRDefault="00000000">
      <w:pPr>
        <w:pStyle w:val="Heading2"/>
      </w:pPr>
      <w:r>
        <w:t>12.4 External Review Support</w:t>
      </w:r>
    </w:p>
    <w:p w14:paraId="5F26CA48" w14:textId="77777777" w:rsidR="006F3B34" w:rsidRDefault="00000000">
      <w:pPr>
        <w:pStyle w:val="ListParagraph"/>
        <w:numPr>
          <w:ilvl w:val="0"/>
          <w:numId w:val="1"/>
        </w:numPr>
        <w:spacing w:before="40" w:after="40"/>
      </w:pPr>
      <w:r>
        <w:t>The annual external compliance review per Anchor Memo Section 11 has read access to the full shared append-only audit store.</w:t>
      </w:r>
    </w:p>
    <w:p w14:paraId="6E2B1325" w14:textId="77777777" w:rsidR="006F3B34" w:rsidRDefault="00000000">
      <w:pPr>
        <w:pStyle w:val="ListParagraph"/>
        <w:numPr>
          <w:ilvl w:val="0"/>
          <w:numId w:val="1"/>
        </w:numPr>
        <w:spacing w:before="40" w:after="40"/>
      </w:pPr>
      <w:r>
        <w:t xml:space="preserve">The Reference Engine shall support replay </w:t>
      </w:r>
      <w:proofErr w:type="gramStart"/>
      <w:r>
        <w:t>verification:</w:t>
      </w:r>
      <w:proofErr w:type="gramEnd"/>
      <w:r>
        <w:t xml:space="preserve"> given an event sequence, the hash chain is independently verifiable by an external reviewer.</w:t>
      </w:r>
    </w:p>
    <w:p w14:paraId="058A52A7" w14:textId="77777777" w:rsidR="006F3B34" w:rsidRDefault="00000000">
      <w:pPr>
        <w:pStyle w:val="ListParagraph"/>
        <w:numPr>
          <w:ilvl w:val="0"/>
          <w:numId w:val="1"/>
        </w:numPr>
        <w:spacing w:before="40" w:after="40"/>
      </w:pPr>
      <w:r>
        <w:lastRenderedPageBreak/>
        <w:t>Source inventory changes, credential rotations, and CRO override actions are surfaced as discrete reportable record types.</w:t>
      </w:r>
      <w:r>
        <w:br w:type="page"/>
      </w:r>
    </w:p>
    <w:p w14:paraId="26918CD6" w14:textId="77777777" w:rsidR="006F3B34" w:rsidRDefault="00000000">
      <w:pPr>
        <w:pStyle w:val="Heading1"/>
      </w:pPr>
      <w:r>
        <w:lastRenderedPageBreak/>
        <w:t>13. Testing and Acceptance Criteria</w:t>
      </w:r>
    </w:p>
    <w:p w14:paraId="38D4C21D" w14:textId="77777777" w:rsidR="006F3B34" w:rsidRDefault="00000000">
      <w:pPr>
        <w:pStyle w:val="Heading2"/>
      </w:pPr>
      <w:r>
        <w:t>13.1 Testing Strategy</w:t>
      </w:r>
    </w:p>
    <w:p w14:paraId="55279A3E" w14:textId="77777777" w:rsidR="006F3B34" w:rsidRDefault="00000000">
      <w:pPr>
        <w:pStyle w:val="ListParagraph"/>
        <w:numPr>
          <w:ilvl w:val="0"/>
          <w:numId w:val="1"/>
        </w:numPr>
        <w:spacing w:before="40" w:after="40"/>
      </w:pPr>
      <w:r>
        <w:t>Unit tests: per-module coverage of core logic (chunking, embedding, retrieval, evidence synthesis, feature derivation, reference pack assembly). Target coverage: 80% of non-trivial logic at MVP.</w:t>
      </w:r>
    </w:p>
    <w:p w14:paraId="6B550FD7" w14:textId="77777777" w:rsidR="006F3B34" w:rsidRDefault="00000000">
      <w:pPr>
        <w:pStyle w:val="ListParagraph"/>
        <w:numPr>
          <w:ilvl w:val="0"/>
          <w:numId w:val="1"/>
        </w:numPr>
        <w:spacing w:before="40" w:after="40"/>
      </w:pPr>
      <w:r>
        <w:t>Integration tests: end-to-end tests of inbound and outbound event contracts. Each event type shall have a test that validates payload schema, signature verification, idempotency, and audit event emission.</w:t>
      </w:r>
    </w:p>
    <w:p w14:paraId="394DAAB6" w14:textId="77777777" w:rsidR="006F3B34" w:rsidRDefault="00000000">
      <w:pPr>
        <w:pStyle w:val="ListParagraph"/>
        <w:numPr>
          <w:ilvl w:val="0"/>
          <w:numId w:val="1"/>
        </w:numPr>
        <w:spacing w:before="40" w:after="40"/>
      </w:pPr>
      <w:r>
        <w:t>Contract tests: every documented event contract in Section 9 shall have an executable contract test that runs in CI.</w:t>
      </w:r>
    </w:p>
    <w:p w14:paraId="739AC87A" w14:textId="77777777" w:rsidR="006F3B34" w:rsidRDefault="00000000">
      <w:pPr>
        <w:pStyle w:val="ListParagraph"/>
        <w:numPr>
          <w:ilvl w:val="0"/>
          <w:numId w:val="1"/>
        </w:numPr>
        <w:spacing w:before="40" w:after="40"/>
      </w:pPr>
      <w:r>
        <w:t>Audit integrity tests: hash chain verification, signature verification, replay correctness across all material event types.</w:t>
      </w:r>
    </w:p>
    <w:p w14:paraId="1409F1A6" w14:textId="77777777" w:rsidR="006F3B34" w:rsidRDefault="00000000">
      <w:pPr>
        <w:pStyle w:val="ListParagraph"/>
        <w:numPr>
          <w:ilvl w:val="0"/>
          <w:numId w:val="1"/>
        </w:numPr>
        <w:spacing w:before="40" w:after="40"/>
      </w:pPr>
      <w:r>
        <w:t>Retrieval quality tests: against a held-out evaluation set, the retrieval pipeline shall achieve documented relevance metrics (precision@10, recall@50, MRR) recorded in the test report.</w:t>
      </w:r>
    </w:p>
    <w:p w14:paraId="5C88348F" w14:textId="77777777" w:rsidR="006F3B34" w:rsidRDefault="00000000">
      <w:pPr>
        <w:pStyle w:val="ListParagraph"/>
        <w:numPr>
          <w:ilvl w:val="0"/>
          <w:numId w:val="1"/>
        </w:numPr>
        <w:spacing w:before="40" w:after="40"/>
      </w:pPr>
      <w:r>
        <w:t>Load tests: ingestion throughput, embedding throughput, retrieval latency, and concurrent reference job handling at MVP-scale and post-MVP-scale targets.</w:t>
      </w:r>
    </w:p>
    <w:p w14:paraId="7055482F" w14:textId="77777777" w:rsidR="006F3B34" w:rsidRDefault="00000000">
      <w:pPr>
        <w:pStyle w:val="ListParagraph"/>
        <w:numPr>
          <w:ilvl w:val="0"/>
          <w:numId w:val="1"/>
        </w:numPr>
        <w:spacing w:before="40" w:after="40"/>
      </w:pPr>
      <w:r>
        <w:t>Security tests: secret leak scanning, IAM policy validation, encryption-at-rest verification, encryption-in-transit verification.</w:t>
      </w:r>
    </w:p>
    <w:p w14:paraId="12BF250B" w14:textId="77777777" w:rsidR="006F3B34" w:rsidRDefault="00000000">
      <w:pPr>
        <w:pStyle w:val="ListParagraph"/>
        <w:numPr>
          <w:ilvl w:val="0"/>
          <w:numId w:val="1"/>
        </w:numPr>
        <w:spacing w:before="40" w:after="40"/>
      </w:pPr>
      <w:r>
        <w:t>Disaster recovery test: at minimum quarterly restore from backup with documented restore time and data integrity verification.</w:t>
      </w:r>
    </w:p>
    <w:p w14:paraId="49FCD51D" w14:textId="77777777" w:rsidR="006F3B34" w:rsidRDefault="00000000">
      <w:pPr>
        <w:pStyle w:val="Heading2"/>
      </w:pPr>
      <w:r>
        <w:t>13.2 Acceptance Criteria</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399"/>
        <w:gridCol w:w="6961"/>
      </w:tblGrid>
      <w:tr w:rsidR="006F3B34" w14:paraId="285B34C2" w14:textId="77777777">
        <w:trPr>
          <w:tblHeader/>
        </w:trPr>
        <w:tc>
          <w:tcPr>
            <w:tcW w:w="2399" w:type="dxa"/>
            <w:tcBorders>
              <w:top w:val="single" w:sz="4" w:space="0" w:color="BFBFBF"/>
              <w:left w:val="single" w:sz="4" w:space="0" w:color="BFBFBF"/>
              <w:bottom w:val="single" w:sz="4" w:space="0" w:color="BFBFBF"/>
              <w:right w:val="single" w:sz="4" w:space="0" w:color="BFBFBF"/>
            </w:tcBorders>
            <w:shd w:val="clear" w:color="auto" w:fill="1F3864"/>
          </w:tcPr>
          <w:p w14:paraId="03888345" w14:textId="77777777" w:rsidR="006F3B34" w:rsidRDefault="00000000">
            <w:r>
              <w:rPr>
                <w:b/>
                <w:bCs/>
                <w:color w:val="FFFFFF"/>
              </w:rPr>
              <w:t>Category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Pr>
          <w:p w14:paraId="2720975B" w14:textId="77777777" w:rsidR="006F3B34" w:rsidRDefault="00000000">
            <w:r>
              <w:rPr>
                <w:b/>
                <w:bCs/>
                <w:color w:val="FFFFFF"/>
              </w:rPr>
              <w:t>Acceptance Criterion</w:t>
            </w:r>
          </w:p>
        </w:tc>
      </w:tr>
      <w:tr w:rsidR="006F3B34" w14:paraId="2C64B3FF" w14:textId="77777777">
        <w:tc>
          <w:tcPr>
            <w:tcW w:w="2399" w:type="dxa"/>
            <w:tcBorders>
              <w:top w:val="single" w:sz="4" w:space="0" w:color="BFBFBF"/>
              <w:left w:val="single" w:sz="4" w:space="0" w:color="BFBFBF"/>
              <w:bottom w:val="single" w:sz="4" w:space="0" w:color="BFBFBF"/>
              <w:right w:val="single" w:sz="4" w:space="0" w:color="BFBFBF"/>
            </w:tcBorders>
          </w:tcPr>
          <w:p w14:paraId="4E03C0E1" w14:textId="77777777" w:rsidR="006F3B34" w:rsidRDefault="00000000">
            <w:r>
              <w:rPr>
                <w:b/>
                <w:bCs/>
              </w:rPr>
              <w:t>Source ingestion</w:t>
            </w:r>
          </w:p>
        </w:tc>
        <w:tc>
          <w:tcPr>
            <w:tcW w:w="6960" w:type="dxa"/>
            <w:tcBorders>
              <w:top w:val="single" w:sz="4" w:space="0" w:color="BFBFBF"/>
              <w:left w:val="single" w:sz="4" w:space="0" w:color="BFBFBF"/>
              <w:bottom w:val="single" w:sz="4" w:space="0" w:color="BFBFBF"/>
              <w:right w:val="single" w:sz="4" w:space="0" w:color="BFBFBF"/>
            </w:tcBorders>
          </w:tcPr>
          <w:p w14:paraId="010B5FBE" w14:textId="77777777" w:rsidR="006F3B34" w:rsidRDefault="00000000">
            <w:r>
              <w:t>All Tier 1 sources in the v2 Build Source Inventory (Texas RRC, Kentucky EEC, KGS) are successfully ingested on their documented refresh cadence with no unresolved authentication or schema-change exceptions.</w:t>
            </w:r>
          </w:p>
        </w:tc>
      </w:tr>
      <w:tr w:rsidR="006F3B34" w14:paraId="4B5CB16A"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2E5A0B6A" w14:textId="77777777" w:rsidR="006F3B34" w:rsidRDefault="00000000">
            <w:r>
              <w:rPr>
                <w:b/>
                <w:bCs/>
              </w:rPr>
              <w:t>Entity normalization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4F74B551" w14:textId="77777777" w:rsidR="006F3B34" w:rsidRDefault="00000000">
            <w:r>
              <w:t>Canonical entities are produced for at least 95% of source records without manual review intervention. Manual review backlogs are tracked and bounded.</w:t>
            </w:r>
          </w:p>
        </w:tc>
      </w:tr>
      <w:tr w:rsidR="006F3B34" w14:paraId="18EB2336" w14:textId="77777777">
        <w:tc>
          <w:tcPr>
            <w:tcW w:w="2399" w:type="dxa"/>
            <w:tcBorders>
              <w:top w:val="single" w:sz="4" w:space="0" w:color="BFBFBF"/>
              <w:left w:val="single" w:sz="4" w:space="0" w:color="BFBFBF"/>
              <w:bottom w:val="single" w:sz="4" w:space="0" w:color="BFBFBF"/>
              <w:right w:val="single" w:sz="4" w:space="0" w:color="BFBFBF"/>
            </w:tcBorders>
          </w:tcPr>
          <w:p w14:paraId="3E0F0E84" w14:textId="77777777" w:rsidR="006F3B34" w:rsidRDefault="00000000">
            <w:r>
              <w:rPr>
                <w:b/>
                <w:bCs/>
              </w:rPr>
              <w:t>Document processing</w:t>
            </w:r>
          </w:p>
        </w:tc>
        <w:tc>
          <w:tcPr>
            <w:tcW w:w="6960" w:type="dxa"/>
            <w:tcBorders>
              <w:top w:val="single" w:sz="4" w:space="0" w:color="BFBFBF"/>
              <w:left w:val="single" w:sz="4" w:space="0" w:color="BFBFBF"/>
              <w:bottom w:val="single" w:sz="4" w:space="0" w:color="BFBFBF"/>
              <w:right w:val="single" w:sz="4" w:space="0" w:color="BFBFBF"/>
            </w:tcBorders>
          </w:tcPr>
          <w:p w14:paraId="62ACC414" w14:textId="77777777" w:rsidR="006F3B34" w:rsidRDefault="00000000">
            <w:r>
              <w:t>Submitted documents pass extraction, chunking, embedding, and indexing within the SLA targets in NFR-101 through NFR-106. Chunks are evidence units with full provenance per FR-404.</w:t>
            </w:r>
          </w:p>
        </w:tc>
      </w:tr>
      <w:tr w:rsidR="006F3B34" w14:paraId="533300F1"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0FB29055" w14:textId="77777777" w:rsidR="006F3B34" w:rsidRDefault="00000000">
            <w:r>
              <w:rPr>
                <w:b/>
                <w:bCs/>
              </w:rPr>
              <w:t>Retrieval pipeline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5057CBD1" w14:textId="77777777" w:rsidR="006F3B34" w:rsidRDefault="00000000">
            <w:r>
              <w:t>The six-step hybrid retrieval pipeline runs end-to-end with retrieval latency under 5 seconds (P95) on the MVP corpus. Citation enforcement returns full provenance for every chunk.</w:t>
            </w:r>
          </w:p>
        </w:tc>
      </w:tr>
      <w:tr w:rsidR="006F3B34" w14:paraId="3D5DAD73" w14:textId="77777777">
        <w:tc>
          <w:tcPr>
            <w:tcW w:w="2399" w:type="dxa"/>
            <w:tcBorders>
              <w:top w:val="single" w:sz="4" w:space="0" w:color="BFBFBF"/>
              <w:left w:val="single" w:sz="4" w:space="0" w:color="BFBFBF"/>
              <w:bottom w:val="single" w:sz="4" w:space="0" w:color="BFBFBF"/>
              <w:right w:val="single" w:sz="4" w:space="0" w:color="BFBFBF"/>
            </w:tcBorders>
          </w:tcPr>
          <w:p w14:paraId="66B80C98" w14:textId="77777777" w:rsidR="006F3B34" w:rsidRDefault="00000000">
            <w:r>
              <w:rPr>
                <w:b/>
                <w:bCs/>
              </w:rPr>
              <w:t>Evidence production</w:t>
            </w:r>
          </w:p>
        </w:tc>
        <w:tc>
          <w:tcPr>
            <w:tcW w:w="6960" w:type="dxa"/>
            <w:tcBorders>
              <w:top w:val="single" w:sz="4" w:space="0" w:color="BFBFBF"/>
              <w:left w:val="single" w:sz="4" w:space="0" w:color="BFBFBF"/>
              <w:bottom w:val="single" w:sz="4" w:space="0" w:color="BFBFBF"/>
              <w:right w:val="single" w:sz="4" w:space="0" w:color="BFBFBF"/>
            </w:tcBorders>
          </w:tcPr>
          <w:p w14:paraId="3DC80467" w14:textId="77777777" w:rsidR="006F3B34" w:rsidRDefault="00000000">
            <w:r>
              <w:t>Evidence objects are produced with at least one Tier 1 or Tier 2 supporting source for at least 90% of features. Evidence lacking Tier 1/Tier 2 support is flagged for analyst review.</w:t>
            </w:r>
          </w:p>
        </w:tc>
      </w:tr>
      <w:tr w:rsidR="006F3B34" w14:paraId="225D631C"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4DD3D9F0" w14:textId="77777777" w:rsidR="006F3B34" w:rsidRDefault="00000000">
            <w:r>
              <w:rPr>
                <w:b/>
                <w:bCs/>
              </w:rPr>
              <w:t>Feature derivation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535C98C3" w14:textId="77777777" w:rsidR="006F3B34" w:rsidRDefault="00000000">
            <w:r>
              <w:t>Features are produced as immutable (</w:t>
            </w:r>
            <w:proofErr w:type="spellStart"/>
            <w:r>
              <w:t>feature_id</w:t>
            </w:r>
            <w:proofErr w:type="spellEnd"/>
            <w:r>
              <w:t xml:space="preserve">, </w:t>
            </w:r>
            <w:proofErr w:type="spellStart"/>
            <w:r>
              <w:t>feature_version</w:t>
            </w:r>
            <w:proofErr w:type="spellEnd"/>
            <w:r>
              <w:t xml:space="preserve">) records. </w:t>
            </w:r>
            <w:proofErr w:type="spellStart"/>
            <w:proofErr w:type="gramStart"/>
            <w:r>
              <w:t>feature.published</w:t>
            </w:r>
            <w:proofErr w:type="spellEnd"/>
            <w:proofErr w:type="gramEnd"/>
            <w:r>
              <w:t xml:space="preserve"> events are emitted to Risk. Staleness </w:t>
            </w:r>
            <w:r>
              <w:lastRenderedPageBreak/>
              <w:t>flagging works on prior-version scoring runs.</w:t>
            </w:r>
          </w:p>
        </w:tc>
      </w:tr>
      <w:tr w:rsidR="006F3B34" w14:paraId="4CEFC32D" w14:textId="77777777">
        <w:tc>
          <w:tcPr>
            <w:tcW w:w="2399" w:type="dxa"/>
            <w:tcBorders>
              <w:top w:val="single" w:sz="4" w:space="0" w:color="BFBFBF"/>
              <w:left w:val="single" w:sz="4" w:space="0" w:color="BFBFBF"/>
              <w:bottom w:val="single" w:sz="4" w:space="0" w:color="BFBFBF"/>
              <w:right w:val="single" w:sz="4" w:space="0" w:color="BFBFBF"/>
            </w:tcBorders>
          </w:tcPr>
          <w:p w14:paraId="73AFDCB8" w14:textId="77777777" w:rsidR="006F3B34" w:rsidRDefault="00000000">
            <w:r>
              <w:rPr>
                <w:b/>
                <w:bCs/>
              </w:rPr>
              <w:lastRenderedPageBreak/>
              <w:t>Reference Pack assembly</w:t>
            </w:r>
          </w:p>
        </w:tc>
        <w:tc>
          <w:tcPr>
            <w:tcW w:w="6960" w:type="dxa"/>
            <w:tcBorders>
              <w:top w:val="single" w:sz="4" w:space="0" w:color="BFBFBF"/>
              <w:left w:val="single" w:sz="4" w:space="0" w:color="BFBFBF"/>
              <w:bottom w:val="single" w:sz="4" w:space="0" w:color="BFBFBF"/>
              <w:right w:val="single" w:sz="4" w:space="0" w:color="BFBFBF"/>
            </w:tcBorders>
          </w:tcPr>
          <w:p w14:paraId="3CB37DD9" w14:textId="77777777" w:rsidR="006F3B34" w:rsidRDefault="00000000">
            <w:r>
              <w:t xml:space="preserve">End-to-end Reference Pack assembly from </w:t>
            </w:r>
            <w:proofErr w:type="spellStart"/>
            <w:r>
              <w:t>reference_</w:t>
            </w:r>
            <w:proofErr w:type="gramStart"/>
            <w:r>
              <w:t>job.requested</w:t>
            </w:r>
            <w:proofErr w:type="spellEnd"/>
            <w:proofErr w:type="gramEnd"/>
            <w:r>
              <w:t xml:space="preserve"> to </w:t>
            </w:r>
            <w:proofErr w:type="spellStart"/>
            <w:r>
              <w:t>reference_</w:t>
            </w:r>
            <w:proofErr w:type="gramStart"/>
            <w:r>
              <w:t>pack.approved</w:t>
            </w:r>
            <w:proofErr w:type="spellEnd"/>
            <w:proofErr w:type="gramEnd"/>
            <w:r>
              <w:t xml:space="preserve"> completes within documented SLA. Attestation signatures are cryptographically valid.</w:t>
            </w:r>
          </w:p>
        </w:tc>
      </w:tr>
      <w:tr w:rsidR="006F3B34" w14:paraId="07BBB5CC"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251F6AEB" w14:textId="77777777" w:rsidR="006F3B34" w:rsidRDefault="00000000">
            <w:r>
              <w:rPr>
                <w:b/>
                <w:bCs/>
              </w:rPr>
              <w:t>Information request workflow</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41557D7B" w14:textId="77777777" w:rsidR="006F3B34" w:rsidRDefault="00000000">
            <w:r>
              <w:t>Reference-emitted Critical, Major, Moderate, Informational requests progress through the nine-state lifecycle with correct severity-driven status effects on Reference and Risk.</w:t>
            </w:r>
          </w:p>
        </w:tc>
      </w:tr>
      <w:tr w:rsidR="006F3B34" w14:paraId="74F83EC6" w14:textId="77777777">
        <w:tc>
          <w:tcPr>
            <w:tcW w:w="2399" w:type="dxa"/>
            <w:tcBorders>
              <w:top w:val="single" w:sz="4" w:space="0" w:color="BFBFBF"/>
              <w:left w:val="single" w:sz="4" w:space="0" w:color="BFBFBF"/>
              <w:bottom w:val="single" w:sz="4" w:space="0" w:color="BFBFBF"/>
              <w:right w:val="single" w:sz="4" w:space="0" w:color="BFBFBF"/>
            </w:tcBorders>
          </w:tcPr>
          <w:p w14:paraId="473A0BFB" w14:textId="77777777" w:rsidR="006F3B34" w:rsidRDefault="00000000">
            <w:r>
              <w:rPr>
                <w:b/>
                <w:bCs/>
              </w:rPr>
              <w:t>Integration</w:t>
            </w:r>
          </w:p>
        </w:tc>
        <w:tc>
          <w:tcPr>
            <w:tcW w:w="6960" w:type="dxa"/>
            <w:tcBorders>
              <w:top w:val="single" w:sz="4" w:space="0" w:color="BFBFBF"/>
              <w:left w:val="single" w:sz="4" w:space="0" w:color="BFBFBF"/>
              <w:bottom w:val="single" w:sz="4" w:space="0" w:color="BFBFBF"/>
              <w:right w:val="single" w:sz="4" w:space="0" w:color="BFBFBF"/>
            </w:tcBorders>
          </w:tcPr>
          <w:p w14:paraId="18EA70DB" w14:textId="77777777" w:rsidR="006F3B34" w:rsidRDefault="00000000">
            <w:r>
              <w:t xml:space="preserve">All inbound and </w:t>
            </w:r>
            <w:proofErr w:type="gramStart"/>
            <w:r>
              <w:t>outbound event</w:t>
            </w:r>
            <w:proofErr w:type="gramEnd"/>
            <w:r>
              <w:t xml:space="preserve"> contracts in Section 9 are validated by contract tests. </w:t>
            </w:r>
            <w:proofErr w:type="spellStart"/>
            <w:proofErr w:type="gramStart"/>
            <w:r>
              <w:t>engagement.approved</w:t>
            </w:r>
            <w:proofErr w:type="spellEnd"/>
            <w:proofErr w:type="gramEnd"/>
            <w:r>
              <w:t xml:space="preserve"> is the canonical downstream trigger; </w:t>
            </w:r>
            <w:proofErr w:type="spellStart"/>
            <w:proofErr w:type="gramStart"/>
            <w:r>
              <w:t>engagement.created</w:t>
            </w:r>
            <w:proofErr w:type="spellEnd"/>
            <w:proofErr w:type="gramEnd"/>
            <w:r>
              <w:t xml:space="preserve"> alone does not initiate work.</w:t>
            </w:r>
          </w:p>
        </w:tc>
      </w:tr>
      <w:tr w:rsidR="006F3B34" w14:paraId="57A10736"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728D1B20" w14:textId="77777777" w:rsidR="006F3B34" w:rsidRDefault="00000000">
            <w:r>
              <w:rPr>
                <w:b/>
                <w:bCs/>
              </w:rPr>
              <w:t>Audit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2A569BBA" w14:textId="77777777" w:rsidR="006F3B34" w:rsidRDefault="00000000">
            <w:r>
              <w:t>All material events write hash-chained audit records to the shared append-only audit store. External replay verification succeeds across a representative event sequence.</w:t>
            </w:r>
          </w:p>
        </w:tc>
      </w:tr>
      <w:tr w:rsidR="006F3B34" w14:paraId="00AA6A69" w14:textId="77777777">
        <w:tc>
          <w:tcPr>
            <w:tcW w:w="2399" w:type="dxa"/>
            <w:tcBorders>
              <w:top w:val="single" w:sz="4" w:space="0" w:color="BFBFBF"/>
              <w:left w:val="single" w:sz="4" w:space="0" w:color="BFBFBF"/>
              <w:bottom w:val="single" w:sz="4" w:space="0" w:color="BFBFBF"/>
              <w:right w:val="single" w:sz="4" w:space="0" w:color="BFBFBF"/>
            </w:tcBorders>
          </w:tcPr>
          <w:p w14:paraId="579E77E2" w14:textId="77777777" w:rsidR="006F3B34" w:rsidRDefault="00000000">
            <w:r>
              <w:rPr>
                <w:b/>
                <w:bCs/>
              </w:rPr>
              <w:t>CRO override</w:t>
            </w:r>
          </w:p>
        </w:tc>
        <w:tc>
          <w:tcPr>
            <w:tcW w:w="6960" w:type="dxa"/>
            <w:tcBorders>
              <w:top w:val="single" w:sz="4" w:space="0" w:color="BFBFBF"/>
              <w:left w:val="single" w:sz="4" w:space="0" w:color="BFBFBF"/>
              <w:bottom w:val="single" w:sz="4" w:space="0" w:color="BFBFBF"/>
              <w:right w:val="single" w:sz="4" w:space="0" w:color="BFBFBF"/>
            </w:tcBorders>
          </w:tcPr>
          <w:p w14:paraId="756A0E10" w14:textId="77777777" w:rsidR="006F3B34" w:rsidRDefault="00000000">
            <w:r>
              <w:t xml:space="preserve">CRO override actions are recorded with justification, cryptographically signed, and surfaced in Reference Pack attestation. Reference-bypass authorization is supported with </w:t>
            </w:r>
            <w:proofErr w:type="spellStart"/>
            <w:r>
              <w:t>override_type</w:t>
            </w:r>
            <w:proofErr w:type="spellEnd"/>
            <w:r>
              <w:t xml:space="preserve"> = REFERENCE_BYPASS.</w:t>
            </w:r>
          </w:p>
        </w:tc>
      </w:tr>
      <w:tr w:rsidR="006F3B34" w14:paraId="6AA33387"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24C0F585" w14:textId="77777777" w:rsidR="006F3B34" w:rsidRDefault="00000000">
            <w:r>
              <w:rPr>
                <w:b/>
                <w:bCs/>
              </w:rPr>
              <w:t>MVP end-to-end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1997ABB6" w14:textId="77777777" w:rsidR="006F3B34" w:rsidRDefault="00000000">
            <w:r>
              <w:t xml:space="preserve">Two complete end-to-end runs — one Texas E&amp;P project and one Kentucky E&amp;P project — execute successfully from </w:t>
            </w:r>
            <w:proofErr w:type="spellStart"/>
            <w:proofErr w:type="gramStart"/>
            <w:r>
              <w:t>engagement.approved</w:t>
            </w:r>
            <w:proofErr w:type="spellEnd"/>
            <w:proofErr w:type="gramEnd"/>
            <w:r>
              <w:t xml:space="preserve"> through </w:t>
            </w:r>
            <w:proofErr w:type="spellStart"/>
            <w:r>
              <w:t>reference_</w:t>
            </w:r>
            <w:proofErr w:type="gramStart"/>
            <w:r>
              <w:t>pack.approved</w:t>
            </w:r>
            <w:proofErr w:type="spellEnd"/>
            <w:proofErr w:type="gramEnd"/>
            <w:r>
              <w:t xml:space="preserve"> and downstream feature consumption by the Risk Engine.</w:t>
            </w:r>
          </w:p>
        </w:tc>
      </w:tr>
      <w:tr w:rsidR="006F3B34" w14:paraId="1D84A788" w14:textId="77777777">
        <w:tc>
          <w:tcPr>
            <w:tcW w:w="2399" w:type="dxa"/>
            <w:tcBorders>
              <w:top w:val="single" w:sz="4" w:space="0" w:color="BFBFBF"/>
              <w:left w:val="single" w:sz="4" w:space="0" w:color="BFBFBF"/>
              <w:bottom w:val="single" w:sz="4" w:space="0" w:color="BFBFBF"/>
              <w:right w:val="single" w:sz="4" w:space="0" w:color="BFBFBF"/>
            </w:tcBorders>
          </w:tcPr>
          <w:p w14:paraId="11FCB267" w14:textId="77777777" w:rsidR="006F3B34" w:rsidRDefault="00000000">
            <w:r>
              <w:rPr>
                <w:b/>
                <w:bCs/>
              </w:rPr>
              <w:t>Infrastructure</w:t>
            </w:r>
          </w:p>
        </w:tc>
        <w:tc>
          <w:tcPr>
            <w:tcW w:w="6960" w:type="dxa"/>
            <w:tcBorders>
              <w:top w:val="single" w:sz="4" w:space="0" w:color="BFBFBF"/>
              <w:left w:val="single" w:sz="4" w:space="0" w:color="BFBFBF"/>
              <w:bottom w:val="single" w:sz="4" w:space="0" w:color="BFBFBF"/>
              <w:right w:val="single" w:sz="4" w:space="0" w:color="BFBFBF"/>
            </w:tcBorders>
          </w:tcPr>
          <w:p w14:paraId="2654C7E0" w14:textId="77777777" w:rsidR="006F3B34" w:rsidRDefault="00000000">
            <w:r>
              <w:t xml:space="preserve">Production deployment runs on AWS with Aurora PostgreSQL Multi-AZ, S3 with CRR, Secrets Manager, KMS, CloudTrail, CloudWatch, </w:t>
            </w:r>
            <w:proofErr w:type="spellStart"/>
            <w:r>
              <w:t>GuardDuty</w:t>
            </w:r>
            <w:proofErr w:type="spellEnd"/>
            <w:r>
              <w:t>, Security Hub, and ECS Fargate or Lambda. The GoDaddy VPS is not part of production.</w:t>
            </w:r>
          </w:p>
        </w:tc>
      </w:tr>
      <w:tr w:rsidR="006F3B34" w14:paraId="55075AEE" w14:textId="77777777">
        <w:tc>
          <w:tcPr>
            <w:tcW w:w="2399" w:type="dxa"/>
            <w:tcBorders>
              <w:top w:val="single" w:sz="4" w:space="0" w:color="BFBFBF"/>
              <w:left w:val="single" w:sz="4" w:space="0" w:color="BFBFBF"/>
              <w:bottom w:val="single" w:sz="4" w:space="0" w:color="BFBFBF"/>
              <w:right w:val="single" w:sz="4" w:space="0" w:color="BFBFBF"/>
            </w:tcBorders>
            <w:shd w:val="clear" w:color="auto" w:fill="F2F2F2"/>
          </w:tcPr>
          <w:p w14:paraId="051BC701" w14:textId="77777777" w:rsidR="006F3B34" w:rsidRDefault="00000000">
            <w:r>
              <w:rPr>
                <w:b/>
                <w:bCs/>
              </w:rPr>
              <w:t>RIA-readiness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Pr>
          <w:p w14:paraId="15AE267E" w14:textId="77777777" w:rsidR="006F3B34" w:rsidRDefault="00000000">
            <w:r>
              <w:t>Books-and-records posture verified: audit retention, override discipline, attestation integrity, replay verification all operational.</w:t>
            </w:r>
          </w:p>
        </w:tc>
      </w:tr>
    </w:tbl>
    <w:p w14:paraId="16384E48" w14:textId="77777777" w:rsidR="006F3B34" w:rsidRDefault="00000000">
      <w:pPr>
        <w:pStyle w:val="Heading1"/>
      </w:pPr>
      <w:r>
        <w:br w:type="page"/>
      </w:r>
      <w:r>
        <w:lastRenderedPageBreak/>
        <w:t>14. Operational Requirements</w:t>
      </w:r>
    </w:p>
    <w:p w14:paraId="091FD044" w14:textId="77777777" w:rsidR="006F3B34" w:rsidRDefault="00000000">
      <w:pPr>
        <w:pStyle w:val="Heading2"/>
      </w:pPr>
      <w:r>
        <w:t>14.1 Monitoring and Alerting</w:t>
      </w:r>
    </w:p>
    <w:p w14:paraId="24856558" w14:textId="77777777" w:rsidR="006F3B34" w:rsidRDefault="00000000">
      <w:pPr>
        <w:pStyle w:val="ListParagraph"/>
        <w:numPr>
          <w:ilvl w:val="0"/>
          <w:numId w:val="1"/>
        </w:numPr>
        <w:spacing w:before="40" w:after="40"/>
      </w:pPr>
      <w:r>
        <w:t xml:space="preserve">CloudWatch metrics for retrieval latency (P50/P95/P99), ingestion throughput, embedding throughput, audit chain integrity, webhook delivery success rate, OpenAI API rate limit utilization, Cohere </w:t>
      </w:r>
      <w:proofErr w:type="spellStart"/>
      <w:r>
        <w:t>Rerank</w:t>
      </w:r>
      <w:proofErr w:type="spellEnd"/>
      <w:r>
        <w:t xml:space="preserve"> API utilization, Aurora connection pool utilization, ECS task health.</w:t>
      </w:r>
    </w:p>
    <w:p w14:paraId="2C8DB3FE" w14:textId="77777777" w:rsidR="006F3B34" w:rsidRDefault="00000000">
      <w:pPr>
        <w:pStyle w:val="ListParagraph"/>
        <w:numPr>
          <w:ilvl w:val="0"/>
          <w:numId w:val="1"/>
        </w:numPr>
        <w:spacing w:before="40" w:after="40"/>
      </w:pPr>
      <w:r>
        <w:t xml:space="preserve">CloudWatch alarms for SLA breaches, sustained webhook delivery failures, audit chain </w:t>
      </w:r>
      <w:proofErr w:type="gramStart"/>
      <w:r>
        <w:t>hash</w:t>
      </w:r>
      <w:proofErr w:type="gramEnd"/>
      <w:r>
        <w:t xml:space="preserve"> mismatch, source ingestion failures beyond retry threshold, embedding API rate limit exceeded sustained, Aurora replica lag beyond threshold.</w:t>
      </w:r>
    </w:p>
    <w:p w14:paraId="533ED4A4" w14:textId="77777777" w:rsidR="006F3B34" w:rsidRDefault="00000000">
      <w:pPr>
        <w:pStyle w:val="ListParagraph"/>
        <w:numPr>
          <w:ilvl w:val="0"/>
          <w:numId w:val="1"/>
        </w:numPr>
        <w:spacing w:before="40" w:after="40"/>
      </w:pPr>
      <w:r>
        <w:t>Documented escalation: on-call rotation, page severity levels</w:t>
      </w:r>
      <w:proofErr w:type="gramStart"/>
      <w:r>
        <w:t>, runbook</w:t>
      </w:r>
      <w:proofErr w:type="gramEnd"/>
      <w:r>
        <w:t xml:space="preserve"> references for common alerts.</w:t>
      </w:r>
    </w:p>
    <w:p w14:paraId="2C70685A" w14:textId="77777777" w:rsidR="006F3B34" w:rsidRDefault="00000000">
      <w:pPr>
        <w:pStyle w:val="Heading2"/>
      </w:pPr>
      <w:r>
        <w:t>14.2 Deployment and Release</w:t>
      </w:r>
    </w:p>
    <w:p w14:paraId="6F601730" w14:textId="77777777" w:rsidR="006F3B34" w:rsidRDefault="00000000">
      <w:pPr>
        <w:pStyle w:val="ListParagraph"/>
        <w:numPr>
          <w:ilvl w:val="0"/>
          <w:numId w:val="1"/>
        </w:numPr>
        <w:spacing w:before="40" w:after="40"/>
      </w:pPr>
      <w:r>
        <w:t xml:space="preserve">Infrastructure as code: AWS CDK or Terraform with version-controlled definitions. Manual console changes </w:t>
      </w:r>
      <w:proofErr w:type="gramStart"/>
      <w:r>
        <w:t>prohibited</w:t>
      </w:r>
      <w:proofErr w:type="gramEnd"/>
      <w:r>
        <w:t xml:space="preserve"> in production.</w:t>
      </w:r>
    </w:p>
    <w:p w14:paraId="54668C1D" w14:textId="77777777" w:rsidR="006F3B34" w:rsidRDefault="00000000">
      <w:pPr>
        <w:pStyle w:val="ListParagraph"/>
        <w:numPr>
          <w:ilvl w:val="0"/>
          <w:numId w:val="1"/>
        </w:numPr>
        <w:spacing w:before="40" w:after="40"/>
      </w:pPr>
      <w:r>
        <w:t xml:space="preserve">CI/CD: GitHub Actions or AWS </w:t>
      </w:r>
      <w:proofErr w:type="spellStart"/>
      <w:r>
        <w:t>CodePipeline</w:t>
      </w:r>
      <w:proofErr w:type="spellEnd"/>
      <w:r>
        <w:t xml:space="preserve"> running tests, security scans, and deployment to staging on every merge. Production deployment via approved release with audit attribution.</w:t>
      </w:r>
    </w:p>
    <w:p w14:paraId="7D1A2227" w14:textId="77777777" w:rsidR="006F3B34" w:rsidRDefault="00000000">
      <w:pPr>
        <w:pStyle w:val="ListParagraph"/>
        <w:numPr>
          <w:ilvl w:val="0"/>
          <w:numId w:val="1"/>
        </w:numPr>
        <w:spacing w:before="40" w:after="40"/>
      </w:pPr>
      <w:r>
        <w:t>Schema migrations: Alembic or equivalent with version-controlled migration scripts. Migrations require review and are applied via the deployment pipeline.</w:t>
      </w:r>
    </w:p>
    <w:p w14:paraId="6E9D2867" w14:textId="77777777" w:rsidR="006F3B34" w:rsidRDefault="00000000">
      <w:pPr>
        <w:pStyle w:val="ListParagraph"/>
        <w:numPr>
          <w:ilvl w:val="0"/>
          <w:numId w:val="1"/>
        </w:numPr>
        <w:spacing w:before="40" w:after="40"/>
      </w:pPr>
      <w:r>
        <w:t>Feature flags for risky changes: documented flag inventory, rollout procedure, and rollback procedure.</w:t>
      </w:r>
    </w:p>
    <w:p w14:paraId="1E23E989" w14:textId="77777777" w:rsidR="006F3B34" w:rsidRDefault="00000000">
      <w:pPr>
        <w:pStyle w:val="ListParagraph"/>
        <w:numPr>
          <w:ilvl w:val="0"/>
          <w:numId w:val="1"/>
        </w:numPr>
        <w:spacing w:before="40" w:after="40"/>
      </w:pPr>
      <w:r>
        <w:t>Rollback: documented per release with target rollback time. Database schema changes designed for backward compatibility where possible.</w:t>
      </w:r>
    </w:p>
    <w:p w14:paraId="62C2F8D2" w14:textId="77777777" w:rsidR="006F3B34" w:rsidRDefault="00000000">
      <w:pPr>
        <w:pStyle w:val="Heading2"/>
      </w:pPr>
      <w:r>
        <w:t>14.3 Backups and Disaster Recovery</w:t>
      </w:r>
    </w:p>
    <w:p w14:paraId="6CD07823" w14:textId="77777777" w:rsidR="006F3B34" w:rsidRDefault="00000000">
      <w:pPr>
        <w:pStyle w:val="ListParagraph"/>
        <w:numPr>
          <w:ilvl w:val="0"/>
          <w:numId w:val="1"/>
        </w:numPr>
        <w:spacing w:before="40" w:after="40"/>
      </w:pPr>
      <w:r>
        <w:t>Aurora PostgreSQL: continuous backup with point-in-time recovery for 35 days; daily snapshots retained for 30 days; longer-term snapshots retained per the five-year RIA retention policy (seven years for tax-related records).</w:t>
      </w:r>
    </w:p>
    <w:p w14:paraId="149DCD7B" w14:textId="77777777" w:rsidR="006F3B34" w:rsidRDefault="00000000">
      <w:pPr>
        <w:pStyle w:val="ListParagraph"/>
        <w:numPr>
          <w:ilvl w:val="0"/>
          <w:numId w:val="1"/>
        </w:numPr>
        <w:spacing w:before="40" w:after="40"/>
      </w:pPr>
      <w:r>
        <w:t>S3: versioning enabled; Cross-Region Replication for critical buckets; lifecycle policies aligned to five-year RIA retention minimum (seven years for tax-related records).</w:t>
      </w:r>
    </w:p>
    <w:p w14:paraId="04E0976B" w14:textId="77777777" w:rsidR="006F3B34" w:rsidRDefault="00000000">
      <w:pPr>
        <w:pStyle w:val="ListParagraph"/>
        <w:numPr>
          <w:ilvl w:val="0"/>
          <w:numId w:val="1"/>
        </w:numPr>
        <w:spacing w:before="40" w:after="40"/>
      </w:pPr>
      <w:r>
        <w:t>Audit store: continuous replication to a separate region with read-only access for compliance review purposes.</w:t>
      </w:r>
    </w:p>
    <w:p w14:paraId="371D8C09" w14:textId="77777777" w:rsidR="006F3B34" w:rsidRDefault="00000000">
      <w:pPr>
        <w:pStyle w:val="ListParagraph"/>
        <w:numPr>
          <w:ilvl w:val="0"/>
          <w:numId w:val="1"/>
        </w:numPr>
        <w:spacing w:before="40" w:after="40"/>
      </w:pPr>
      <w:r>
        <w:t>DR drills: quarterly restore tests with documented RPO and RTO. Target RPO: 15 minutes for Aurora; RTO: 4 hours for full recovery.</w:t>
      </w:r>
    </w:p>
    <w:p w14:paraId="0391F689" w14:textId="77777777" w:rsidR="006F3B34" w:rsidRDefault="00000000">
      <w:pPr>
        <w:pStyle w:val="Heading2"/>
      </w:pPr>
      <w:r>
        <w:t>14.4 Runbooks</w:t>
      </w:r>
    </w:p>
    <w:p w14:paraId="11ABA144" w14:textId="77777777" w:rsidR="006F3B34" w:rsidRDefault="00000000">
      <w:pPr>
        <w:pStyle w:val="ListParagraph"/>
        <w:numPr>
          <w:ilvl w:val="0"/>
          <w:numId w:val="1"/>
        </w:numPr>
        <w:spacing w:before="40" w:after="40"/>
      </w:pPr>
      <w:r>
        <w:t>Source authentication failure runbook</w:t>
      </w:r>
    </w:p>
    <w:p w14:paraId="005669BA" w14:textId="77777777" w:rsidR="006F3B34" w:rsidRDefault="00000000">
      <w:pPr>
        <w:pStyle w:val="ListParagraph"/>
        <w:numPr>
          <w:ilvl w:val="0"/>
          <w:numId w:val="1"/>
        </w:numPr>
        <w:spacing w:before="40" w:after="40"/>
      </w:pPr>
      <w:r>
        <w:t>Source schema change runbook</w:t>
      </w:r>
    </w:p>
    <w:p w14:paraId="0E22A4A5" w14:textId="77777777" w:rsidR="006F3B34" w:rsidRDefault="00000000">
      <w:pPr>
        <w:pStyle w:val="ListParagraph"/>
        <w:numPr>
          <w:ilvl w:val="0"/>
          <w:numId w:val="1"/>
        </w:numPr>
        <w:spacing w:before="40" w:after="40"/>
      </w:pPr>
      <w:r>
        <w:t>Embedding API rate limit sustained runbook</w:t>
      </w:r>
    </w:p>
    <w:p w14:paraId="6212F787" w14:textId="77777777" w:rsidR="006F3B34" w:rsidRDefault="00000000">
      <w:pPr>
        <w:pStyle w:val="ListParagraph"/>
        <w:numPr>
          <w:ilvl w:val="0"/>
          <w:numId w:val="1"/>
        </w:numPr>
        <w:spacing w:before="40" w:after="40"/>
      </w:pPr>
      <w:r>
        <w:t>Audit chain integrity violation runbook</w:t>
      </w:r>
    </w:p>
    <w:p w14:paraId="0CAED6FC" w14:textId="77777777" w:rsidR="006F3B34" w:rsidRDefault="00000000">
      <w:pPr>
        <w:pStyle w:val="ListParagraph"/>
        <w:numPr>
          <w:ilvl w:val="0"/>
          <w:numId w:val="1"/>
        </w:numPr>
        <w:spacing w:before="40" w:after="40"/>
      </w:pPr>
      <w:r>
        <w:t>CRO override action runbook</w:t>
      </w:r>
    </w:p>
    <w:p w14:paraId="2A7A3E8A" w14:textId="77777777" w:rsidR="006F3B34" w:rsidRDefault="00000000">
      <w:pPr>
        <w:pStyle w:val="ListParagraph"/>
        <w:numPr>
          <w:ilvl w:val="0"/>
          <w:numId w:val="1"/>
        </w:numPr>
        <w:spacing w:before="40" w:after="40"/>
      </w:pPr>
      <w:r>
        <w:t>Information request waiver runbook</w:t>
      </w:r>
    </w:p>
    <w:p w14:paraId="2EBE086E" w14:textId="77777777" w:rsidR="006F3B34" w:rsidRDefault="00000000">
      <w:pPr>
        <w:pStyle w:val="ListParagraph"/>
        <w:numPr>
          <w:ilvl w:val="0"/>
          <w:numId w:val="1"/>
        </w:numPr>
        <w:spacing w:before="40" w:after="40"/>
      </w:pPr>
      <w:r>
        <w:t>Access revocation runbook (covering pending operations and downstream notification)</w:t>
      </w:r>
    </w:p>
    <w:p w14:paraId="4B5624B3" w14:textId="77777777" w:rsidR="006F3B34" w:rsidRDefault="00000000">
      <w:pPr>
        <w:pStyle w:val="ListParagraph"/>
        <w:numPr>
          <w:ilvl w:val="0"/>
          <w:numId w:val="1"/>
        </w:numPr>
        <w:spacing w:before="40" w:after="40"/>
      </w:pPr>
      <w:r>
        <w:lastRenderedPageBreak/>
        <w:t>Reference pack rollback or supersession runbook</w:t>
      </w:r>
      <w:r>
        <w:br w:type="page"/>
      </w:r>
    </w:p>
    <w:p w14:paraId="42CABE78" w14:textId="77777777" w:rsidR="006F3B34" w:rsidRDefault="00000000">
      <w:pPr>
        <w:pStyle w:val="Heading1"/>
      </w:pPr>
      <w:r>
        <w:lastRenderedPageBreak/>
        <w:t>15. Build Work Packages</w:t>
      </w:r>
    </w:p>
    <w:p w14:paraId="76F9DA75" w14:textId="77777777" w:rsidR="006F3B34" w:rsidRDefault="00000000">
      <w:pPr>
        <w:spacing w:before="80" w:after="160"/>
      </w:pPr>
      <w:r>
        <w:t>The Reference Engine MVP build is organized into the following work packages. Sequencing in Section 16 details the recommended order.</w:t>
      </w:r>
    </w:p>
    <w:tbl>
      <w:tblPr>
        <w:tblW w:w="9895" w:type="dxa"/>
        <w:tblLayout w:type="fixed"/>
        <w:tblCellMar>
          <w:top w:w="100" w:type="dxa"/>
          <w:left w:w="140" w:type="dxa"/>
          <w:bottom w:w="100" w:type="dxa"/>
          <w:right w:w="140" w:type="dxa"/>
        </w:tblCellMar>
        <w:tblLook w:val="0000" w:firstRow="0" w:lastRow="0" w:firstColumn="0" w:lastColumn="0" w:noHBand="0" w:noVBand="0"/>
      </w:tblPr>
      <w:tblGrid>
        <w:gridCol w:w="1074"/>
        <w:gridCol w:w="2725"/>
        <w:gridCol w:w="6096"/>
      </w:tblGrid>
      <w:tr w:rsidR="006F3B34" w14:paraId="6F159769" w14:textId="77777777">
        <w:trPr>
          <w:tblHeader/>
        </w:trPr>
        <w:tc>
          <w:tcPr>
            <w:tcW w:w="1074" w:type="dxa"/>
            <w:tcBorders>
              <w:top w:val="single" w:sz="4" w:space="0" w:color="BFBFBF"/>
              <w:left w:val="single" w:sz="4" w:space="0" w:color="BFBFBF"/>
              <w:bottom w:val="single" w:sz="4" w:space="0" w:color="BFBFBF"/>
              <w:right w:val="single" w:sz="4" w:space="0" w:color="BFBFBF"/>
            </w:tcBorders>
            <w:shd w:val="clear" w:color="auto" w:fill="1F3864"/>
          </w:tcPr>
          <w:p w14:paraId="6A3EA4AD" w14:textId="77777777" w:rsidR="006F3B34" w:rsidRDefault="00000000">
            <w:r>
              <w:rPr>
                <w:b/>
                <w:bCs/>
                <w:color w:val="FFFFFF"/>
              </w:rPr>
              <w:t>WP</w:t>
            </w:r>
          </w:p>
        </w:tc>
        <w:tc>
          <w:tcPr>
            <w:tcW w:w="2725" w:type="dxa"/>
            <w:tcBorders>
              <w:top w:val="single" w:sz="4" w:space="0" w:color="BFBFBF"/>
              <w:left w:val="single" w:sz="4" w:space="0" w:color="BFBFBF"/>
              <w:bottom w:val="single" w:sz="4" w:space="0" w:color="BFBFBF"/>
              <w:right w:val="single" w:sz="4" w:space="0" w:color="BFBFBF"/>
            </w:tcBorders>
            <w:shd w:val="clear" w:color="auto" w:fill="1F3864"/>
          </w:tcPr>
          <w:p w14:paraId="00406987" w14:textId="77777777" w:rsidR="006F3B34" w:rsidRDefault="00000000">
            <w:r>
              <w:rPr>
                <w:b/>
                <w:bCs/>
                <w:color w:val="FFFFFF"/>
              </w:rPr>
              <w:t>Work Package</w:t>
            </w:r>
          </w:p>
        </w:tc>
        <w:tc>
          <w:tcPr>
            <w:tcW w:w="6096" w:type="dxa"/>
            <w:tcBorders>
              <w:top w:val="single" w:sz="4" w:space="0" w:color="BFBFBF"/>
              <w:left w:val="single" w:sz="4" w:space="0" w:color="BFBFBF"/>
              <w:bottom w:val="single" w:sz="4" w:space="0" w:color="BFBFBF"/>
              <w:right w:val="single" w:sz="4" w:space="0" w:color="BFBFBF"/>
            </w:tcBorders>
            <w:shd w:val="clear" w:color="auto" w:fill="1F3864"/>
          </w:tcPr>
          <w:p w14:paraId="421D0A01" w14:textId="77777777" w:rsidR="006F3B34" w:rsidRDefault="00000000">
            <w:r>
              <w:rPr>
                <w:b/>
                <w:bCs/>
                <w:color w:val="FFFFFF"/>
              </w:rPr>
              <w:t>Primary Deliverable</w:t>
            </w:r>
          </w:p>
        </w:tc>
      </w:tr>
      <w:tr w:rsidR="006F3B34" w14:paraId="61107CBA" w14:textId="77777777">
        <w:tc>
          <w:tcPr>
            <w:tcW w:w="1074" w:type="dxa"/>
            <w:tcBorders>
              <w:top w:val="single" w:sz="4" w:space="0" w:color="BFBFBF"/>
              <w:left w:val="single" w:sz="4" w:space="0" w:color="BFBFBF"/>
              <w:bottom w:val="single" w:sz="4" w:space="0" w:color="BFBFBF"/>
              <w:right w:val="single" w:sz="4" w:space="0" w:color="BFBFBF"/>
            </w:tcBorders>
          </w:tcPr>
          <w:p w14:paraId="2A5E9793" w14:textId="77777777" w:rsidR="006F3B34" w:rsidRDefault="00000000">
            <w:r>
              <w:rPr>
                <w:b/>
                <w:bCs/>
              </w:rPr>
              <w:t>WP-1</w:t>
            </w:r>
          </w:p>
        </w:tc>
        <w:tc>
          <w:tcPr>
            <w:tcW w:w="2725" w:type="dxa"/>
            <w:tcBorders>
              <w:top w:val="single" w:sz="4" w:space="0" w:color="BFBFBF"/>
              <w:left w:val="single" w:sz="4" w:space="0" w:color="BFBFBF"/>
              <w:bottom w:val="single" w:sz="4" w:space="0" w:color="BFBFBF"/>
              <w:right w:val="single" w:sz="4" w:space="0" w:color="BFBFBF"/>
            </w:tcBorders>
          </w:tcPr>
          <w:p w14:paraId="09E9A2C5" w14:textId="77777777" w:rsidR="006F3B34" w:rsidRDefault="00000000">
            <w:r>
              <w:t>AWS infrastructure foundation</w:t>
            </w:r>
          </w:p>
        </w:tc>
        <w:tc>
          <w:tcPr>
            <w:tcW w:w="6096" w:type="dxa"/>
            <w:tcBorders>
              <w:top w:val="single" w:sz="4" w:space="0" w:color="BFBFBF"/>
              <w:left w:val="single" w:sz="4" w:space="0" w:color="BFBFBF"/>
              <w:bottom w:val="single" w:sz="4" w:space="0" w:color="BFBFBF"/>
              <w:right w:val="single" w:sz="4" w:space="0" w:color="BFBFBF"/>
            </w:tcBorders>
          </w:tcPr>
          <w:p w14:paraId="6316142A" w14:textId="77777777" w:rsidR="006F3B34" w:rsidRDefault="00000000">
            <w:r>
              <w:t>VPC, subnets, IAM roles, KMS keys, Secrets Manager setup, S3 buckets, Aurora cluster, Fargate cluster, monitoring baseline.</w:t>
            </w:r>
          </w:p>
        </w:tc>
      </w:tr>
      <w:tr w:rsidR="006F3B34" w14:paraId="493F95EF"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508DD3DF" w14:textId="77777777" w:rsidR="006F3B34" w:rsidRDefault="00000000">
            <w:r>
              <w:rPr>
                <w:b/>
                <w:bCs/>
              </w:rPr>
              <w:t>WP-2</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6C05E5DB" w14:textId="77777777" w:rsidR="006F3B34" w:rsidRDefault="00000000">
            <w:r>
              <w:t>Database schema and migrations</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394FE637" w14:textId="77777777" w:rsidR="006F3B34" w:rsidRDefault="00000000">
            <w:r>
              <w:t xml:space="preserve">All schema groups, migrations, seed data for source inventory, embedding model versions, retention policies. </w:t>
            </w:r>
            <w:proofErr w:type="spellStart"/>
            <w:r>
              <w:t>pgvector</w:t>
            </w:r>
            <w:proofErr w:type="spellEnd"/>
            <w:r>
              <w:t xml:space="preserve"> and </w:t>
            </w:r>
            <w:proofErr w:type="spellStart"/>
            <w:r>
              <w:t>PostGIS</w:t>
            </w:r>
            <w:proofErr w:type="spellEnd"/>
            <w:r>
              <w:t xml:space="preserve"> extensions enabled.</w:t>
            </w:r>
          </w:p>
        </w:tc>
      </w:tr>
      <w:tr w:rsidR="006F3B34" w14:paraId="5F0FD2EA" w14:textId="77777777">
        <w:tc>
          <w:tcPr>
            <w:tcW w:w="1074" w:type="dxa"/>
            <w:tcBorders>
              <w:top w:val="single" w:sz="4" w:space="0" w:color="BFBFBF"/>
              <w:left w:val="single" w:sz="4" w:space="0" w:color="BFBFBF"/>
              <w:bottom w:val="single" w:sz="4" w:space="0" w:color="BFBFBF"/>
              <w:right w:val="single" w:sz="4" w:space="0" w:color="BFBFBF"/>
            </w:tcBorders>
          </w:tcPr>
          <w:p w14:paraId="2767D661" w14:textId="77777777" w:rsidR="006F3B34" w:rsidRDefault="00000000">
            <w:r>
              <w:rPr>
                <w:b/>
                <w:bCs/>
              </w:rPr>
              <w:t>WP-3</w:t>
            </w:r>
          </w:p>
        </w:tc>
        <w:tc>
          <w:tcPr>
            <w:tcW w:w="2725" w:type="dxa"/>
            <w:tcBorders>
              <w:top w:val="single" w:sz="4" w:space="0" w:color="BFBFBF"/>
              <w:left w:val="single" w:sz="4" w:space="0" w:color="BFBFBF"/>
              <w:bottom w:val="single" w:sz="4" w:space="0" w:color="BFBFBF"/>
              <w:right w:val="single" w:sz="4" w:space="0" w:color="BFBFBF"/>
            </w:tcBorders>
          </w:tcPr>
          <w:p w14:paraId="559817EF" w14:textId="77777777" w:rsidR="006F3B34" w:rsidRDefault="00000000">
            <w:r>
              <w:t>Source inventory and credential registry</w:t>
            </w:r>
          </w:p>
        </w:tc>
        <w:tc>
          <w:tcPr>
            <w:tcW w:w="6096" w:type="dxa"/>
            <w:tcBorders>
              <w:top w:val="single" w:sz="4" w:space="0" w:color="BFBFBF"/>
              <w:left w:val="single" w:sz="4" w:space="0" w:color="BFBFBF"/>
              <w:bottom w:val="single" w:sz="4" w:space="0" w:color="BFBFBF"/>
              <w:right w:val="single" w:sz="4" w:space="0" w:color="BFBFBF"/>
            </w:tcBorders>
          </w:tcPr>
          <w:p w14:paraId="46DB1DB7" w14:textId="77777777" w:rsidR="006F3B34" w:rsidRDefault="00000000">
            <w:r>
              <w:t>source schema implementation, Build Source Inventory Model v2 loaded, credential registry connected to Secrets Manager, source-access grant model.</w:t>
            </w:r>
          </w:p>
        </w:tc>
      </w:tr>
      <w:tr w:rsidR="006F3B34" w14:paraId="1A11D03A"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7D1B4840" w14:textId="77777777" w:rsidR="006F3B34" w:rsidRDefault="00000000">
            <w:r>
              <w:rPr>
                <w:b/>
                <w:bCs/>
              </w:rPr>
              <w:t>WP-4</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1AAFB903" w14:textId="77777777" w:rsidR="006F3B34" w:rsidRDefault="00000000">
            <w:r>
              <w:t>Source ingestion (Tier 1 MVP)</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62596202" w14:textId="77777777" w:rsidR="006F3B34" w:rsidRDefault="00000000">
            <w:r>
              <w:t xml:space="preserve">Ingestion runners for Texas RRC, Kentucky EEC, Kentucky Geological Survey. </w:t>
            </w:r>
            <w:proofErr w:type="spellStart"/>
            <w:r>
              <w:t>ingestion_run</w:t>
            </w:r>
            <w:proofErr w:type="spellEnd"/>
            <w:r>
              <w:t xml:space="preserve">, </w:t>
            </w:r>
            <w:proofErr w:type="spellStart"/>
            <w:r>
              <w:t>source_record</w:t>
            </w:r>
            <w:proofErr w:type="spellEnd"/>
            <w:r>
              <w:t xml:space="preserve">, </w:t>
            </w:r>
            <w:proofErr w:type="spellStart"/>
            <w:r>
              <w:t>ingestion_exception</w:t>
            </w:r>
            <w:proofErr w:type="spellEnd"/>
            <w:r>
              <w:t xml:space="preserve"> tables populated.</w:t>
            </w:r>
          </w:p>
        </w:tc>
      </w:tr>
      <w:tr w:rsidR="006F3B34" w14:paraId="693CB045" w14:textId="77777777">
        <w:tc>
          <w:tcPr>
            <w:tcW w:w="1074" w:type="dxa"/>
            <w:tcBorders>
              <w:top w:val="single" w:sz="4" w:space="0" w:color="BFBFBF"/>
              <w:left w:val="single" w:sz="4" w:space="0" w:color="BFBFBF"/>
              <w:bottom w:val="single" w:sz="4" w:space="0" w:color="BFBFBF"/>
              <w:right w:val="single" w:sz="4" w:space="0" w:color="BFBFBF"/>
            </w:tcBorders>
          </w:tcPr>
          <w:p w14:paraId="386E1152" w14:textId="77777777" w:rsidR="006F3B34" w:rsidRDefault="00000000">
            <w:r>
              <w:rPr>
                <w:b/>
                <w:bCs/>
              </w:rPr>
              <w:t>WP-5</w:t>
            </w:r>
          </w:p>
        </w:tc>
        <w:tc>
          <w:tcPr>
            <w:tcW w:w="2725" w:type="dxa"/>
            <w:tcBorders>
              <w:top w:val="single" w:sz="4" w:space="0" w:color="BFBFBF"/>
              <w:left w:val="single" w:sz="4" w:space="0" w:color="BFBFBF"/>
              <w:bottom w:val="single" w:sz="4" w:space="0" w:color="BFBFBF"/>
              <w:right w:val="single" w:sz="4" w:space="0" w:color="BFBFBF"/>
            </w:tcBorders>
          </w:tcPr>
          <w:p w14:paraId="719B3EDE" w14:textId="77777777" w:rsidR="006F3B34" w:rsidRDefault="00000000">
            <w:r>
              <w:t>Canonical entity layer</w:t>
            </w:r>
          </w:p>
        </w:tc>
        <w:tc>
          <w:tcPr>
            <w:tcW w:w="6096" w:type="dxa"/>
            <w:tcBorders>
              <w:top w:val="single" w:sz="4" w:space="0" w:color="BFBFBF"/>
              <w:left w:val="single" w:sz="4" w:space="0" w:color="BFBFBF"/>
              <w:bottom w:val="single" w:sz="4" w:space="0" w:color="BFBFBF"/>
              <w:right w:val="single" w:sz="4" w:space="0" w:color="BFBFBF"/>
            </w:tcBorders>
          </w:tcPr>
          <w:p w14:paraId="6BC7C0CF" w14:textId="77777777" w:rsidR="006F3B34" w:rsidRDefault="00000000">
            <w:r>
              <w:t>Entity normalization for operators, assets, wells, leases, blocks across Texas and Kentucky. Canonical entity layer operational.</w:t>
            </w:r>
          </w:p>
        </w:tc>
      </w:tr>
      <w:tr w:rsidR="006F3B34" w14:paraId="3CDCFAEF"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584336A2" w14:textId="77777777" w:rsidR="006F3B34" w:rsidRDefault="00000000">
            <w:r>
              <w:rPr>
                <w:b/>
                <w:bCs/>
              </w:rPr>
              <w:t>WP-6</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2593D073" w14:textId="77777777" w:rsidR="006F3B34" w:rsidRDefault="00000000">
            <w:r>
              <w:t>Document processing pipeline</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32B09F53" w14:textId="77777777" w:rsidR="006F3B34" w:rsidRDefault="00000000">
            <w:r>
              <w:t xml:space="preserve">Extraction, structure-aware chunking, embedding via OpenAI text-embedding-3-large, indexing into </w:t>
            </w:r>
            <w:proofErr w:type="spellStart"/>
            <w:r>
              <w:t>pgvector</w:t>
            </w:r>
            <w:proofErr w:type="spellEnd"/>
            <w:r>
              <w:t>. Vector-access abstraction layer.</w:t>
            </w:r>
          </w:p>
        </w:tc>
      </w:tr>
      <w:tr w:rsidR="006F3B34" w14:paraId="725B5C22" w14:textId="77777777">
        <w:tc>
          <w:tcPr>
            <w:tcW w:w="1074" w:type="dxa"/>
            <w:tcBorders>
              <w:top w:val="single" w:sz="4" w:space="0" w:color="BFBFBF"/>
              <w:left w:val="single" w:sz="4" w:space="0" w:color="BFBFBF"/>
              <w:bottom w:val="single" w:sz="4" w:space="0" w:color="BFBFBF"/>
              <w:right w:val="single" w:sz="4" w:space="0" w:color="BFBFBF"/>
            </w:tcBorders>
          </w:tcPr>
          <w:p w14:paraId="04937D1E" w14:textId="77777777" w:rsidR="006F3B34" w:rsidRDefault="00000000">
            <w:r>
              <w:rPr>
                <w:b/>
                <w:bCs/>
              </w:rPr>
              <w:t>WP-7</w:t>
            </w:r>
          </w:p>
        </w:tc>
        <w:tc>
          <w:tcPr>
            <w:tcW w:w="2725" w:type="dxa"/>
            <w:tcBorders>
              <w:top w:val="single" w:sz="4" w:space="0" w:color="BFBFBF"/>
              <w:left w:val="single" w:sz="4" w:space="0" w:color="BFBFBF"/>
              <w:bottom w:val="single" w:sz="4" w:space="0" w:color="BFBFBF"/>
              <w:right w:val="single" w:sz="4" w:space="0" w:color="BFBFBF"/>
            </w:tcBorders>
          </w:tcPr>
          <w:p w14:paraId="293396A8" w14:textId="77777777" w:rsidR="006F3B34" w:rsidRDefault="00000000">
            <w:r>
              <w:t>Retrieval pipeline</w:t>
            </w:r>
          </w:p>
        </w:tc>
        <w:tc>
          <w:tcPr>
            <w:tcW w:w="6096" w:type="dxa"/>
            <w:tcBorders>
              <w:top w:val="single" w:sz="4" w:space="0" w:color="BFBFBF"/>
              <w:left w:val="single" w:sz="4" w:space="0" w:color="BFBFBF"/>
              <w:bottom w:val="single" w:sz="4" w:space="0" w:color="BFBFBF"/>
              <w:right w:val="single" w:sz="4" w:space="0" w:color="BFBFBF"/>
            </w:tcBorders>
          </w:tcPr>
          <w:p w14:paraId="3B276BB2" w14:textId="77777777" w:rsidR="006F3B34" w:rsidRDefault="00000000">
            <w:r>
              <w:t xml:space="preserve">Six-step hybrid retrieval pipeline (query normalization, dense, lexical, RRF fusion, Cohere </w:t>
            </w:r>
            <w:proofErr w:type="spellStart"/>
            <w:r>
              <w:t>Rerank</w:t>
            </w:r>
            <w:proofErr w:type="spellEnd"/>
            <w:r>
              <w:t xml:space="preserve">, citation enforcement). </w:t>
            </w:r>
            <w:proofErr w:type="spellStart"/>
            <w:r>
              <w:t>retrieval_queries</w:t>
            </w:r>
            <w:proofErr w:type="spellEnd"/>
            <w:r>
              <w:t xml:space="preserve"> and </w:t>
            </w:r>
            <w:proofErr w:type="spellStart"/>
            <w:r>
              <w:t>retrieval_results</w:t>
            </w:r>
            <w:proofErr w:type="spellEnd"/>
            <w:r>
              <w:t xml:space="preserve"> recording.</w:t>
            </w:r>
          </w:p>
        </w:tc>
      </w:tr>
      <w:tr w:rsidR="006F3B34" w14:paraId="7D2654C7"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35EA87B4" w14:textId="77777777" w:rsidR="006F3B34" w:rsidRDefault="00000000">
            <w:r>
              <w:rPr>
                <w:b/>
                <w:bCs/>
              </w:rPr>
              <w:t>WP-8</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0164C7E8" w14:textId="77777777" w:rsidR="006F3B34" w:rsidRDefault="00000000">
            <w:r>
              <w:t>Evidence object production</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1255B5A6" w14:textId="77777777" w:rsidR="006F3B34" w:rsidRDefault="00000000">
            <w:r>
              <w:t xml:space="preserve">Evidence synthesis workflow, </w:t>
            </w:r>
            <w:proofErr w:type="spellStart"/>
            <w:r>
              <w:t>evidence_object</w:t>
            </w:r>
            <w:proofErr w:type="spellEnd"/>
            <w:r>
              <w:t xml:space="preserve"> versioning, signing, audit emission.</w:t>
            </w:r>
          </w:p>
        </w:tc>
      </w:tr>
      <w:tr w:rsidR="006F3B34" w14:paraId="67214A0C" w14:textId="77777777">
        <w:tc>
          <w:tcPr>
            <w:tcW w:w="1074" w:type="dxa"/>
            <w:tcBorders>
              <w:top w:val="single" w:sz="4" w:space="0" w:color="BFBFBF"/>
              <w:left w:val="single" w:sz="4" w:space="0" w:color="BFBFBF"/>
              <w:bottom w:val="single" w:sz="4" w:space="0" w:color="BFBFBF"/>
              <w:right w:val="single" w:sz="4" w:space="0" w:color="BFBFBF"/>
            </w:tcBorders>
          </w:tcPr>
          <w:p w14:paraId="428F59D4" w14:textId="77777777" w:rsidR="006F3B34" w:rsidRDefault="00000000">
            <w:r>
              <w:rPr>
                <w:b/>
                <w:bCs/>
              </w:rPr>
              <w:t>WP-9</w:t>
            </w:r>
          </w:p>
        </w:tc>
        <w:tc>
          <w:tcPr>
            <w:tcW w:w="2725" w:type="dxa"/>
            <w:tcBorders>
              <w:top w:val="single" w:sz="4" w:space="0" w:color="BFBFBF"/>
              <w:left w:val="single" w:sz="4" w:space="0" w:color="BFBFBF"/>
              <w:bottom w:val="single" w:sz="4" w:space="0" w:color="BFBFBF"/>
              <w:right w:val="single" w:sz="4" w:space="0" w:color="BFBFBF"/>
            </w:tcBorders>
          </w:tcPr>
          <w:p w14:paraId="10760218" w14:textId="77777777" w:rsidR="006F3B34" w:rsidRDefault="00000000">
            <w:r>
              <w:t>Feature derivation</w:t>
            </w:r>
          </w:p>
        </w:tc>
        <w:tc>
          <w:tcPr>
            <w:tcW w:w="6096" w:type="dxa"/>
            <w:tcBorders>
              <w:top w:val="single" w:sz="4" w:space="0" w:color="BFBFBF"/>
              <w:left w:val="single" w:sz="4" w:space="0" w:color="BFBFBF"/>
              <w:bottom w:val="single" w:sz="4" w:space="0" w:color="BFBFBF"/>
              <w:right w:val="single" w:sz="4" w:space="0" w:color="BFBFBF"/>
            </w:tcBorders>
          </w:tcPr>
          <w:p w14:paraId="1A3B11A9" w14:textId="77777777" w:rsidR="006F3B34" w:rsidRDefault="00000000">
            <w:r>
              <w:t xml:space="preserve">Feature schemas, feature derivation logic versioning, immutable feature publication, </w:t>
            </w:r>
            <w:proofErr w:type="spellStart"/>
            <w:proofErr w:type="gramStart"/>
            <w:r>
              <w:t>feature.published</w:t>
            </w:r>
            <w:proofErr w:type="spellEnd"/>
            <w:proofErr w:type="gramEnd"/>
            <w:r>
              <w:t xml:space="preserve"> event emission.</w:t>
            </w:r>
          </w:p>
        </w:tc>
      </w:tr>
      <w:tr w:rsidR="006F3B34" w14:paraId="2BA77CFC"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03229D68" w14:textId="77777777" w:rsidR="006F3B34" w:rsidRDefault="00000000">
            <w:r>
              <w:rPr>
                <w:b/>
                <w:bCs/>
              </w:rPr>
              <w:t>WP-10</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61FD5999" w14:textId="77777777" w:rsidR="006F3B34" w:rsidRDefault="00000000">
            <w:r>
              <w:t>Reference Pack assembly</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4F6332FA" w14:textId="77777777" w:rsidR="006F3B34" w:rsidRDefault="00000000">
            <w:r>
              <w:t>Reference Pack builder service, two-role Submit/Approve workflow, attestation signing, controlled outbound export.</w:t>
            </w:r>
          </w:p>
        </w:tc>
      </w:tr>
      <w:tr w:rsidR="006F3B34" w14:paraId="7583862E" w14:textId="77777777">
        <w:tc>
          <w:tcPr>
            <w:tcW w:w="1074" w:type="dxa"/>
            <w:tcBorders>
              <w:top w:val="single" w:sz="4" w:space="0" w:color="BFBFBF"/>
              <w:left w:val="single" w:sz="4" w:space="0" w:color="BFBFBF"/>
              <w:bottom w:val="single" w:sz="4" w:space="0" w:color="BFBFBF"/>
              <w:right w:val="single" w:sz="4" w:space="0" w:color="BFBFBF"/>
            </w:tcBorders>
          </w:tcPr>
          <w:p w14:paraId="5372930E" w14:textId="77777777" w:rsidR="006F3B34" w:rsidRDefault="00000000">
            <w:r>
              <w:rPr>
                <w:b/>
                <w:bCs/>
              </w:rPr>
              <w:t>WP-11</w:t>
            </w:r>
          </w:p>
        </w:tc>
        <w:tc>
          <w:tcPr>
            <w:tcW w:w="2725" w:type="dxa"/>
            <w:tcBorders>
              <w:top w:val="single" w:sz="4" w:space="0" w:color="BFBFBF"/>
              <w:left w:val="single" w:sz="4" w:space="0" w:color="BFBFBF"/>
              <w:bottom w:val="single" w:sz="4" w:space="0" w:color="BFBFBF"/>
              <w:right w:val="single" w:sz="4" w:space="0" w:color="BFBFBF"/>
            </w:tcBorders>
          </w:tcPr>
          <w:p w14:paraId="6D80732C" w14:textId="77777777" w:rsidR="006F3B34" w:rsidRDefault="00000000">
            <w:r>
              <w:t>Information request workflow</w:t>
            </w:r>
          </w:p>
        </w:tc>
        <w:tc>
          <w:tcPr>
            <w:tcW w:w="6096" w:type="dxa"/>
            <w:tcBorders>
              <w:top w:val="single" w:sz="4" w:space="0" w:color="BFBFBF"/>
              <w:left w:val="single" w:sz="4" w:space="0" w:color="BFBFBF"/>
              <w:bottom w:val="single" w:sz="4" w:space="0" w:color="BFBFBF"/>
              <w:right w:val="single" w:sz="4" w:space="0" w:color="BFBFBF"/>
            </w:tcBorders>
          </w:tcPr>
          <w:p w14:paraId="73CF5F2F" w14:textId="77777777" w:rsidR="006F3B34" w:rsidRDefault="00000000">
            <w:r>
              <w:t>Nine-state lifecycle, severity-driven status effects, Onboarding integration, waiver process, SLA tracking.</w:t>
            </w:r>
          </w:p>
        </w:tc>
      </w:tr>
      <w:tr w:rsidR="006F3B34" w14:paraId="3911E5E8"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51BF9982" w14:textId="77777777" w:rsidR="006F3B34" w:rsidRDefault="00000000">
            <w:r>
              <w:rPr>
                <w:b/>
                <w:bCs/>
              </w:rPr>
              <w:t>WP-12</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3E70E160" w14:textId="77777777" w:rsidR="006F3B34" w:rsidRDefault="00000000">
            <w:r>
              <w:t xml:space="preserve">Methodology </w:t>
            </w:r>
            <w:proofErr w:type="gramStart"/>
            <w:r>
              <w:t>change</w:t>
            </w:r>
            <w:proofErr w:type="gramEnd"/>
            <w:r>
              <w:t xml:space="preserve"> request workflow</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0B82EEDA" w14:textId="77777777" w:rsidR="006F3B34" w:rsidRDefault="00000000">
            <w:r>
              <w:t>Triage, classification, evidence/source request routing, status events back to Risk.</w:t>
            </w:r>
          </w:p>
        </w:tc>
      </w:tr>
      <w:tr w:rsidR="006F3B34" w14:paraId="647881DC" w14:textId="77777777">
        <w:tc>
          <w:tcPr>
            <w:tcW w:w="1074" w:type="dxa"/>
            <w:tcBorders>
              <w:top w:val="single" w:sz="4" w:space="0" w:color="BFBFBF"/>
              <w:left w:val="single" w:sz="4" w:space="0" w:color="BFBFBF"/>
              <w:bottom w:val="single" w:sz="4" w:space="0" w:color="BFBFBF"/>
              <w:right w:val="single" w:sz="4" w:space="0" w:color="BFBFBF"/>
            </w:tcBorders>
          </w:tcPr>
          <w:p w14:paraId="7EADBE68" w14:textId="77777777" w:rsidR="006F3B34" w:rsidRDefault="00000000">
            <w:r>
              <w:rPr>
                <w:b/>
                <w:bCs/>
              </w:rPr>
              <w:t>WP-13</w:t>
            </w:r>
          </w:p>
        </w:tc>
        <w:tc>
          <w:tcPr>
            <w:tcW w:w="2725" w:type="dxa"/>
            <w:tcBorders>
              <w:top w:val="single" w:sz="4" w:space="0" w:color="BFBFBF"/>
              <w:left w:val="single" w:sz="4" w:space="0" w:color="BFBFBF"/>
              <w:bottom w:val="single" w:sz="4" w:space="0" w:color="BFBFBF"/>
              <w:right w:val="single" w:sz="4" w:space="0" w:color="BFBFBF"/>
            </w:tcBorders>
          </w:tcPr>
          <w:p w14:paraId="6A6EA6C5" w14:textId="77777777" w:rsidR="006F3B34" w:rsidRDefault="00000000">
            <w:r>
              <w:t xml:space="preserve">Event publisher and </w:t>
            </w:r>
            <w:r>
              <w:lastRenderedPageBreak/>
              <w:t>webhook infrastructure</w:t>
            </w:r>
          </w:p>
        </w:tc>
        <w:tc>
          <w:tcPr>
            <w:tcW w:w="6096" w:type="dxa"/>
            <w:tcBorders>
              <w:top w:val="single" w:sz="4" w:space="0" w:color="BFBFBF"/>
              <w:left w:val="single" w:sz="4" w:space="0" w:color="BFBFBF"/>
              <w:bottom w:val="single" w:sz="4" w:space="0" w:color="BFBFBF"/>
              <w:right w:val="single" w:sz="4" w:space="0" w:color="BFBFBF"/>
            </w:tcBorders>
          </w:tcPr>
          <w:p w14:paraId="3200D1AC" w14:textId="77777777" w:rsidR="006F3B34" w:rsidRDefault="00000000">
            <w:r>
              <w:lastRenderedPageBreak/>
              <w:t xml:space="preserve">Event envelope, HMAC signing, idempotency, retry/backoff, </w:t>
            </w:r>
            <w:r>
              <w:lastRenderedPageBreak/>
              <w:t xml:space="preserve">dead-letter handling, replay support. Behind abstraction layer for post-MVP </w:t>
            </w:r>
            <w:proofErr w:type="spellStart"/>
            <w:r>
              <w:t>EventBridge</w:t>
            </w:r>
            <w:proofErr w:type="spellEnd"/>
            <w:r>
              <w:t xml:space="preserve"> migration.</w:t>
            </w:r>
          </w:p>
        </w:tc>
      </w:tr>
      <w:tr w:rsidR="006F3B34" w14:paraId="4D5B5D01"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7E1AAE9C" w14:textId="77777777" w:rsidR="006F3B34" w:rsidRDefault="00000000">
            <w:r>
              <w:rPr>
                <w:b/>
                <w:bCs/>
              </w:rPr>
              <w:lastRenderedPageBreak/>
              <w:t>WP-14</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60A980C5" w14:textId="77777777" w:rsidR="006F3B34" w:rsidRDefault="00000000">
            <w:r>
              <w:t>Audit and retention</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61BDE732" w14:textId="77777777" w:rsidR="006F3B34" w:rsidRDefault="00000000">
            <w:r>
              <w:t>Hash-chained audit writer, cryptographic signing at material transitions, replay verification, five-year RIA retention minimum (seven years for tax-related records), integration with shared audit store.</w:t>
            </w:r>
          </w:p>
        </w:tc>
      </w:tr>
      <w:tr w:rsidR="006F3B34" w14:paraId="746F56A1" w14:textId="77777777">
        <w:tc>
          <w:tcPr>
            <w:tcW w:w="1074" w:type="dxa"/>
            <w:tcBorders>
              <w:top w:val="single" w:sz="4" w:space="0" w:color="BFBFBF"/>
              <w:left w:val="single" w:sz="4" w:space="0" w:color="BFBFBF"/>
              <w:bottom w:val="single" w:sz="4" w:space="0" w:color="BFBFBF"/>
              <w:right w:val="single" w:sz="4" w:space="0" w:color="BFBFBF"/>
            </w:tcBorders>
          </w:tcPr>
          <w:p w14:paraId="450BC229" w14:textId="77777777" w:rsidR="006F3B34" w:rsidRDefault="00000000">
            <w:r>
              <w:rPr>
                <w:b/>
                <w:bCs/>
              </w:rPr>
              <w:t>WP-15</w:t>
            </w:r>
          </w:p>
        </w:tc>
        <w:tc>
          <w:tcPr>
            <w:tcW w:w="2725" w:type="dxa"/>
            <w:tcBorders>
              <w:top w:val="single" w:sz="4" w:space="0" w:color="BFBFBF"/>
              <w:left w:val="single" w:sz="4" w:space="0" w:color="BFBFBF"/>
              <w:bottom w:val="single" w:sz="4" w:space="0" w:color="BFBFBF"/>
              <w:right w:val="single" w:sz="4" w:space="0" w:color="BFBFBF"/>
            </w:tcBorders>
          </w:tcPr>
          <w:p w14:paraId="6F246DB7" w14:textId="77777777" w:rsidR="006F3B34" w:rsidRDefault="00000000">
            <w:r>
              <w:t>Access control and Onboarding integration</w:t>
            </w:r>
          </w:p>
        </w:tc>
        <w:tc>
          <w:tcPr>
            <w:tcW w:w="6096" w:type="dxa"/>
            <w:tcBorders>
              <w:top w:val="single" w:sz="4" w:space="0" w:color="BFBFBF"/>
              <w:left w:val="single" w:sz="4" w:space="0" w:color="BFBFBF"/>
              <w:bottom w:val="single" w:sz="4" w:space="0" w:color="BFBFBF"/>
              <w:right w:val="single" w:sz="4" w:space="0" w:color="BFBFBF"/>
            </w:tcBorders>
          </w:tcPr>
          <w:p w14:paraId="639208FA" w14:textId="77777777" w:rsidR="006F3B34" w:rsidRDefault="00000000">
            <w:proofErr w:type="spellStart"/>
            <w:r>
              <w:t>user_account_shadow</w:t>
            </w:r>
            <w:proofErr w:type="spellEnd"/>
            <w:r>
              <w:t xml:space="preserve"> mirror, </w:t>
            </w:r>
            <w:proofErr w:type="spellStart"/>
            <w:r>
              <w:t>role_binding</w:t>
            </w:r>
            <w:proofErr w:type="spellEnd"/>
            <w:r>
              <w:t xml:space="preserve"> from </w:t>
            </w:r>
            <w:proofErr w:type="spellStart"/>
            <w:r>
              <w:t>user_access_grant</w:t>
            </w:r>
            <w:proofErr w:type="spellEnd"/>
            <w:r>
              <w:t xml:space="preserve">, controlled-access document model, </w:t>
            </w:r>
            <w:proofErr w:type="spellStart"/>
            <w:proofErr w:type="gramStart"/>
            <w:r>
              <w:t>access.revoked</w:t>
            </w:r>
            <w:proofErr w:type="spellEnd"/>
            <w:proofErr w:type="gramEnd"/>
            <w:r>
              <w:t xml:space="preserve"> handling.</w:t>
            </w:r>
          </w:p>
        </w:tc>
      </w:tr>
      <w:tr w:rsidR="006F3B34" w14:paraId="686DC6EB"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6E5B4955" w14:textId="77777777" w:rsidR="006F3B34" w:rsidRDefault="00000000">
            <w:r>
              <w:rPr>
                <w:b/>
                <w:bCs/>
              </w:rPr>
              <w:t>WP-16</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3F1942FB" w14:textId="77777777" w:rsidR="006F3B34" w:rsidRDefault="00000000">
            <w:r>
              <w:t>Risk Engine integration</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472B6FD3" w14:textId="77777777" w:rsidR="006F3B34" w:rsidRDefault="00000000">
            <w:r>
              <w:t xml:space="preserve">Outbound </w:t>
            </w:r>
            <w:proofErr w:type="spellStart"/>
            <w:proofErr w:type="gramStart"/>
            <w:r>
              <w:t>feature.published</w:t>
            </w:r>
            <w:proofErr w:type="spellEnd"/>
            <w:proofErr w:type="gramEnd"/>
            <w:r>
              <w:t xml:space="preserve">, </w:t>
            </w:r>
            <w:proofErr w:type="spellStart"/>
            <w:r>
              <w:t>reference_</w:t>
            </w:r>
            <w:proofErr w:type="gramStart"/>
            <w:r>
              <w:t>pack.approved</w:t>
            </w:r>
            <w:proofErr w:type="spellEnd"/>
            <w:proofErr w:type="gramEnd"/>
            <w:r>
              <w:t xml:space="preserve">, </w:t>
            </w:r>
            <w:proofErr w:type="spellStart"/>
            <w:proofErr w:type="gramStart"/>
            <w:r>
              <w:t>evidence.created</w:t>
            </w:r>
            <w:proofErr w:type="spellEnd"/>
            <w:proofErr w:type="gramEnd"/>
            <w:r>
              <w:t xml:space="preserve">, </w:t>
            </w:r>
            <w:proofErr w:type="spellStart"/>
            <w:proofErr w:type="gramStart"/>
            <w:r>
              <w:t>reference.record</w:t>
            </w:r>
            <w:proofErr w:type="gramEnd"/>
            <w:r>
              <w:t>.updated</w:t>
            </w:r>
            <w:proofErr w:type="spellEnd"/>
            <w:r>
              <w:t xml:space="preserve"> event delivery. Inbound methodology change request handling.</w:t>
            </w:r>
          </w:p>
        </w:tc>
      </w:tr>
      <w:tr w:rsidR="006F3B34" w14:paraId="7943D10E" w14:textId="77777777">
        <w:tc>
          <w:tcPr>
            <w:tcW w:w="1074" w:type="dxa"/>
            <w:tcBorders>
              <w:top w:val="single" w:sz="4" w:space="0" w:color="BFBFBF"/>
              <w:left w:val="single" w:sz="4" w:space="0" w:color="BFBFBF"/>
              <w:bottom w:val="single" w:sz="4" w:space="0" w:color="BFBFBF"/>
              <w:right w:val="single" w:sz="4" w:space="0" w:color="BFBFBF"/>
            </w:tcBorders>
          </w:tcPr>
          <w:p w14:paraId="56751A55" w14:textId="77777777" w:rsidR="006F3B34" w:rsidRDefault="00000000">
            <w:r>
              <w:rPr>
                <w:b/>
                <w:bCs/>
              </w:rPr>
              <w:t>WP-17</w:t>
            </w:r>
          </w:p>
        </w:tc>
        <w:tc>
          <w:tcPr>
            <w:tcW w:w="2725" w:type="dxa"/>
            <w:tcBorders>
              <w:top w:val="single" w:sz="4" w:space="0" w:color="BFBFBF"/>
              <w:left w:val="single" w:sz="4" w:space="0" w:color="BFBFBF"/>
              <w:bottom w:val="single" w:sz="4" w:space="0" w:color="BFBFBF"/>
              <w:right w:val="single" w:sz="4" w:space="0" w:color="BFBFBF"/>
            </w:tcBorders>
          </w:tcPr>
          <w:p w14:paraId="65801D79" w14:textId="77777777" w:rsidR="006F3B34" w:rsidRDefault="00000000">
            <w:r>
              <w:t>Monitoring, alerting, runbooks</w:t>
            </w:r>
          </w:p>
        </w:tc>
        <w:tc>
          <w:tcPr>
            <w:tcW w:w="6096" w:type="dxa"/>
            <w:tcBorders>
              <w:top w:val="single" w:sz="4" w:space="0" w:color="BFBFBF"/>
              <w:left w:val="single" w:sz="4" w:space="0" w:color="BFBFBF"/>
              <w:bottom w:val="single" w:sz="4" w:space="0" w:color="BFBFBF"/>
              <w:right w:val="single" w:sz="4" w:space="0" w:color="BFBFBF"/>
            </w:tcBorders>
          </w:tcPr>
          <w:p w14:paraId="7EF788B0" w14:textId="77777777" w:rsidR="006F3B34" w:rsidRDefault="00000000">
            <w:r>
              <w:t>CloudWatch metrics, alarms, on-call rotation, documented runbooks per Section 14.4.</w:t>
            </w:r>
          </w:p>
        </w:tc>
      </w:tr>
      <w:tr w:rsidR="006F3B34" w14:paraId="6654574B"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39B7EF83" w14:textId="77777777" w:rsidR="006F3B34" w:rsidRDefault="00000000">
            <w:r>
              <w:rPr>
                <w:b/>
                <w:bCs/>
              </w:rPr>
              <w:t>WP-18</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606C3DF1" w14:textId="77777777" w:rsidR="006F3B34" w:rsidRDefault="00000000">
            <w:r>
              <w:t>Testing and contract validation</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33914016" w14:textId="77777777" w:rsidR="006F3B34" w:rsidRDefault="00000000">
            <w:r>
              <w:t>Unit, integration, contract, audit integrity, retrieval quality, load, security, and DR tests per Section 13.1.</w:t>
            </w:r>
          </w:p>
        </w:tc>
      </w:tr>
      <w:tr w:rsidR="006F3B34" w14:paraId="3770EF02" w14:textId="77777777">
        <w:tc>
          <w:tcPr>
            <w:tcW w:w="1074" w:type="dxa"/>
            <w:tcBorders>
              <w:top w:val="single" w:sz="4" w:space="0" w:color="BFBFBF"/>
              <w:left w:val="single" w:sz="4" w:space="0" w:color="BFBFBF"/>
              <w:bottom w:val="single" w:sz="4" w:space="0" w:color="BFBFBF"/>
              <w:right w:val="single" w:sz="4" w:space="0" w:color="BFBFBF"/>
            </w:tcBorders>
          </w:tcPr>
          <w:p w14:paraId="4CA5C724" w14:textId="77777777" w:rsidR="006F3B34" w:rsidRDefault="00000000">
            <w:r>
              <w:rPr>
                <w:b/>
                <w:bCs/>
              </w:rPr>
              <w:t>WP-19</w:t>
            </w:r>
          </w:p>
        </w:tc>
        <w:tc>
          <w:tcPr>
            <w:tcW w:w="2725" w:type="dxa"/>
            <w:tcBorders>
              <w:top w:val="single" w:sz="4" w:space="0" w:color="BFBFBF"/>
              <w:left w:val="single" w:sz="4" w:space="0" w:color="BFBFBF"/>
              <w:bottom w:val="single" w:sz="4" w:space="0" w:color="BFBFBF"/>
              <w:right w:val="single" w:sz="4" w:space="0" w:color="BFBFBF"/>
            </w:tcBorders>
          </w:tcPr>
          <w:p w14:paraId="0ED58354" w14:textId="77777777" w:rsidR="006F3B34" w:rsidRDefault="00000000">
            <w:r>
              <w:t>MVP end-to-end validation</w:t>
            </w:r>
          </w:p>
        </w:tc>
        <w:tc>
          <w:tcPr>
            <w:tcW w:w="6096" w:type="dxa"/>
            <w:tcBorders>
              <w:top w:val="single" w:sz="4" w:space="0" w:color="BFBFBF"/>
              <w:left w:val="single" w:sz="4" w:space="0" w:color="BFBFBF"/>
              <w:bottom w:val="single" w:sz="4" w:space="0" w:color="BFBFBF"/>
              <w:right w:val="single" w:sz="4" w:space="0" w:color="BFBFBF"/>
            </w:tcBorders>
          </w:tcPr>
          <w:p w14:paraId="301BD96D" w14:textId="77777777" w:rsidR="006F3B34" w:rsidRDefault="00000000">
            <w:r>
              <w:t>Two complete end-to-end runs (Texas + Kentucky) executed per Section 3.3 success criteria.</w:t>
            </w:r>
          </w:p>
        </w:tc>
      </w:tr>
      <w:tr w:rsidR="006F3B34" w14:paraId="3AB1799B" w14:textId="77777777">
        <w:tc>
          <w:tcPr>
            <w:tcW w:w="1074" w:type="dxa"/>
            <w:tcBorders>
              <w:top w:val="single" w:sz="4" w:space="0" w:color="BFBFBF"/>
              <w:left w:val="single" w:sz="4" w:space="0" w:color="BFBFBF"/>
              <w:bottom w:val="single" w:sz="4" w:space="0" w:color="BFBFBF"/>
              <w:right w:val="single" w:sz="4" w:space="0" w:color="BFBFBF"/>
            </w:tcBorders>
            <w:shd w:val="clear" w:color="auto" w:fill="F2F2F2"/>
          </w:tcPr>
          <w:p w14:paraId="028DF35A" w14:textId="77777777" w:rsidR="006F3B34" w:rsidRDefault="00000000">
            <w:r>
              <w:rPr>
                <w:b/>
                <w:bCs/>
              </w:rPr>
              <w:t>WP-20</w:t>
            </w:r>
          </w:p>
        </w:tc>
        <w:tc>
          <w:tcPr>
            <w:tcW w:w="2725" w:type="dxa"/>
            <w:tcBorders>
              <w:top w:val="single" w:sz="4" w:space="0" w:color="BFBFBF"/>
              <w:left w:val="single" w:sz="4" w:space="0" w:color="BFBFBF"/>
              <w:bottom w:val="single" w:sz="4" w:space="0" w:color="BFBFBF"/>
              <w:right w:val="single" w:sz="4" w:space="0" w:color="BFBFBF"/>
            </w:tcBorders>
            <w:shd w:val="clear" w:color="auto" w:fill="F2F2F2"/>
          </w:tcPr>
          <w:p w14:paraId="1ABD6C16" w14:textId="77777777" w:rsidR="006F3B34" w:rsidRDefault="00000000">
            <w:r>
              <w:t>Operational readiness</w:t>
            </w:r>
          </w:p>
        </w:tc>
        <w:tc>
          <w:tcPr>
            <w:tcW w:w="6096" w:type="dxa"/>
            <w:tcBorders>
              <w:top w:val="single" w:sz="4" w:space="0" w:color="BFBFBF"/>
              <w:left w:val="single" w:sz="4" w:space="0" w:color="BFBFBF"/>
              <w:bottom w:val="single" w:sz="4" w:space="0" w:color="BFBFBF"/>
              <w:right w:val="single" w:sz="4" w:space="0" w:color="BFBFBF"/>
            </w:tcBorders>
            <w:shd w:val="clear" w:color="auto" w:fill="F2F2F2"/>
          </w:tcPr>
          <w:p w14:paraId="6FE837CC" w14:textId="77777777" w:rsidR="006F3B34" w:rsidRDefault="00000000">
            <w:r>
              <w:t>Backup/restore tested; DR drill executed; runbooks finalized; release process documented; production cutover.</w:t>
            </w:r>
          </w:p>
        </w:tc>
      </w:tr>
    </w:tbl>
    <w:p w14:paraId="459309BF" w14:textId="77777777" w:rsidR="006F3B34" w:rsidRDefault="00000000">
      <w:pPr>
        <w:pStyle w:val="Heading1"/>
      </w:pPr>
      <w:r>
        <w:br w:type="page"/>
      </w:r>
      <w:r>
        <w:lastRenderedPageBreak/>
        <w:t>16. Implementation Sequence</w:t>
      </w:r>
    </w:p>
    <w:p w14:paraId="34E9C771" w14:textId="77777777" w:rsidR="006F3B34" w:rsidRDefault="00000000">
      <w:pPr>
        <w:spacing w:before="80" w:after="80"/>
      </w:pPr>
      <w:r>
        <w:t>The work packages above are sequenced into phases. Phases are not strictly serial; later phases may begin once their dependencies are stable.</w:t>
      </w:r>
    </w:p>
    <w:p w14:paraId="079518D7" w14:textId="77777777" w:rsidR="006F3B34" w:rsidRDefault="00000000">
      <w:pPr>
        <w:pStyle w:val="Heading2"/>
      </w:pPr>
      <w:r>
        <w:t>16.1 Phase 1 — Foundation</w:t>
      </w:r>
    </w:p>
    <w:p w14:paraId="7DE69AF6" w14:textId="77777777" w:rsidR="006F3B34" w:rsidRDefault="00000000">
      <w:pPr>
        <w:spacing w:before="80" w:after="80"/>
      </w:pPr>
      <w:r>
        <w:t>WP-1, WP-2, WP-13, WP-14, WP-15. Establish AWS infrastructure, database schema, event publisher framework, audit and retention infrastructure, and Onboarding integration. No business logic yet; the goal is a stable, observable, auditable foundation.</w:t>
      </w:r>
    </w:p>
    <w:p w14:paraId="12D3CBAD" w14:textId="77777777" w:rsidR="006F3B34" w:rsidRDefault="00000000">
      <w:pPr>
        <w:pStyle w:val="Heading2"/>
      </w:pPr>
      <w:r>
        <w:t>16.2 Phase 2 — Source and Entity</w:t>
      </w:r>
    </w:p>
    <w:p w14:paraId="62396C82" w14:textId="77777777" w:rsidR="006F3B34" w:rsidRDefault="00000000">
      <w:pPr>
        <w:spacing w:before="80" w:after="80"/>
      </w:pPr>
      <w:r>
        <w:t>WP-3, WP-4, WP-5. Build Source Inventory Model loaded; Tier 1 source ingestion operational for Texas RRC, Kentucky EEC, KGS; canonical entity layer operational. At end of phase, the Reference Engine has authoritative entity records for the MVP scope.</w:t>
      </w:r>
    </w:p>
    <w:p w14:paraId="5004AE10" w14:textId="77777777" w:rsidR="006F3B34" w:rsidRDefault="00000000">
      <w:pPr>
        <w:pStyle w:val="Heading2"/>
      </w:pPr>
      <w:r>
        <w:t>16.3 Phase 3 — Document and Retrieval</w:t>
      </w:r>
    </w:p>
    <w:p w14:paraId="5E9678CC" w14:textId="77777777" w:rsidR="006F3B34" w:rsidRDefault="00000000">
      <w:pPr>
        <w:spacing w:before="80" w:after="80"/>
      </w:pPr>
      <w:r>
        <w:t>WP-6, WP-7. Document processing pipeline (extraction, chunking, embedding, indexing) operational; six-step hybrid retrieval pipeline operational. At end of phase, the Reference Engine can answer analyst queries with cited provenance.</w:t>
      </w:r>
    </w:p>
    <w:p w14:paraId="4DA513E8" w14:textId="77777777" w:rsidR="006F3B34" w:rsidRDefault="00000000">
      <w:pPr>
        <w:pStyle w:val="Heading2"/>
      </w:pPr>
      <w:r>
        <w:t>16.4 Phase 4 — Evidence, Features, Reference Pack</w:t>
      </w:r>
    </w:p>
    <w:p w14:paraId="50F99767" w14:textId="77777777" w:rsidR="006F3B34" w:rsidRDefault="00000000">
      <w:pPr>
        <w:spacing w:before="80" w:after="80"/>
      </w:pPr>
      <w:r>
        <w:t>WP-8, WP-9, WP-10. Evidence objects, features, and Reference Pack assembly operational. At end of phase, the Reference Engine can produce a complete Reference Pack and feature set for a project.</w:t>
      </w:r>
    </w:p>
    <w:p w14:paraId="12322862" w14:textId="77777777" w:rsidR="006F3B34" w:rsidRDefault="00000000">
      <w:pPr>
        <w:pStyle w:val="Heading2"/>
      </w:pPr>
      <w:r>
        <w:t>16.5 Phase 5 — Workflow and Risk Integration</w:t>
      </w:r>
    </w:p>
    <w:p w14:paraId="2943E28A" w14:textId="77777777" w:rsidR="006F3B34" w:rsidRDefault="00000000">
      <w:pPr>
        <w:spacing w:before="80" w:after="80"/>
      </w:pPr>
      <w:r>
        <w:t>WP-11, WP-12, WP-16. Information request workflow, methodology change request workflow, and Risk Engine integration operational. At end of phase, the Reference Engine fully participates in the three-engine model.</w:t>
      </w:r>
    </w:p>
    <w:p w14:paraId="2C567EAF" w14:textId="77777777" w:rsidR="006F3B34" w:rsidRDefault="00000000">
      <w:pPr>
        <w:pStyle w:val="Heading2"/>
      </w:pPr>
      <w:r>
        <w:t>16.6 Phase 6 — Operational Readiness and MVP Validation</w:t>
      </w:r>
    </w:p>
    <w:p w14:paraId="0D46BC0B" w14:textId="77777777" w:rsidR="006F3B34" w:rsidRDefault="00000000">
      <w:pPr>
        <w:spacing w:before="80" w:after="80"/>
      </w:pPr>
      <w:r>
        <w:t>WP-17, WP-18, WP-19, WP-20. Monitoring, alerting, runbooks finalized; full testing suite passing; two end-to-end MVP runs executed (Texas + Kentucky); production cutover. At end of phase, MVP is complete and operational.</w:t>
      </w:r>
      <w:r>
        <w:br w:type="page"/>
      </w:r>
    </w:p>
    <w:p w14:paraId="6DA8BBDF" w14:textId="77777777" w:rsidR="006F3B34" w:rsidRDefault="00000000">
      <w:pPr>
        <w:pStyle w:val="Heading1"/>
      </w:pPr>
      <w:r>
        <w:lastRenderedPageBreak/>
        <w:t>17. Open Items and Deferred Decisions</w:t>
      </w:r>
    </w:p>
    <w:p w14:paraId="7D3C5DF5" w14:textId="77777777" w:rsidR="006F3B34" w:rsidRDefault="00000000">
      <w:pPr>
        <w:spacing w:before="80" w:after="160"/>
      </w:pPr>
      <w:r>
        <w:t>The following items remain open at TRD Final v1.0 and are tracked for resolution during detailed design phase or post-MVP. None block the start of build.</w:t>
      </w:r>
    </w:p>
    <w:tbl>
      <w:tblPr>
        <w:tblW w:w="9895" w:type="dxa"/>
        <w:tblLayout w:type="fixed"/>
        <w:tblCellMar>
          <w:top w:w="100" w:type="dxa"/>
          <w:left w:w="140" w:type="dxa"/>
          <w:bottom w:w="100" w:type="dxa"/>
          <w:right w:w="140" w:type="dxa"/>
        </w:tblCellMar>
        <w:tblLook w:val="0000" w:firstRow="0" w:lastRow="0" w:firstColumn="0" w:lastColumn="0" w:noHBand="0" w:noVBand="0"/>
      </w:tblPr>
      <w:tblGrid>
        <w:gridCol w:w="2600"/>
        <w:gridCol w:w="5400"/>
        <w:gridCol w:w="1895"/>
      </w:tblGrid>
      <w:tr w:rsidR="006F3B34" w14:paraId="6E42E12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0FED7B44" w14:textId="77777777" w:rsidR="006F3B34" w:rsidRDefault="00000000">
            <w:r>
              <w:rPr>
                <w:b/>
                <w:bCs/>
                <w:color w:val="FFFFFF"/>
              </w:rPr>
              <w:t>Item</w:t>
            </w:r>
          </w:p>
        </w:tc>
        <w:tc>
          <w:tcPr>
            <w:tcW w:w="5400" w:type="dxa"/>
            <w:tcBorders>
              <w:top w:val="single" w:sz="4" w:space="0" w:color="BFBFBF"/>
              <w:left w:val="single" w:sz="4" w:space="0" w:color="BFBFBF"/>
              <w:bottom w:val="single" w:sz="4" w:space="0" w:color="BFBFBF"/>
              <w:right w:val="single" w:sz="4" w:space="0" w:color="BFBFBF"/>
            </w:tcBorders>
            <w:shd w:val="clear" w:color="auto" w:fill="1F3864"/>
          </w:tcPr>
          <w:p w14:paraId="249E8B8A" w14:textId="77777777" w:rsidR="006F3B34" w:rsidRDefault="00000000">
            <w:r>
              <w:rPr>
                <w:b/>
                <w:bCs/>
                <w:color w:val="FFFFFF"/>
              </w:rPr>
              <w:t>Notes</w:t>
            </w:r>
          </w:p>
        </w:tc>
        <w:tc>
          <w:tcPr>
            <w:tcW w:w="1895" w:type="dxa"/>
            <w:tcBorders>
              <w:top w:val="single" w:sz="4" w:space="0" w:color="BFBFBF"/>
              <w:left w:val="single" w:sz="4" w:space="0" w:color="BFBFBF"/>
              <w:bottom w:val="single" w:sz="4" w:space="0" w:color="BFBFBF"/>
              <w:right w:val="single" w:sz="4" w:space="0" w:color="BFBFBF"/>
            </w:tcBorders>
            <w:shd w:val="clear" w:color="auto" w:fill="1F3864"/>
          </w:tcPr>
          <w:p w14:paraId="715BEA92" w14:textId="77777777" w:rsidR="006F3B34" w:rsidRDefault="00000000">
            <w:r>
              <w:rPr>
                <w:b/>
                <w:bCs/>
                <w:color w:val="FFFFFF"/>
              </w:rPr>
              <w:t>Owner</w:t>
            </w:r>
          </w:p>
        </w:tc>
      </w:tr>
      <w:tr w:rsidR="006F3B34" w14:paraId="1D18F23B" w14:textId="77777777">
        <w:tc>
          <w:tcPr>
            <w:tcW w:w="2600" w:type="dxa"/>
            <w:tcBorders>
              <w:top w:val="single" w:sz="4" w:space="0" w:color="BFBFBF"/>
              <w:left w:val="single" w:sz="4" w:space="0" w:color="BFBFBF"/>
              <w:bottom w:val="single" w:sz="4" w:space="0" w:color="BFBFBF"/>
              <w:right w:val="single" w:sz="4" w:space="0" w:color="BFBFBF"/>
            </w:tcBorders>
          </w:tcPr>
          <w:p w14:paraId="16C416E5" w14:textId="77777777" w:rsidR="006F3B34" w:rsidRDefault="00000000">
            <w:proofErr w:type="spellStart"/>
            <w:r>
              <w:rPr>
                <w:b/>
                <w:bCs/>
              </w:rPr>
              <w:t>Reranker</w:t>
            </w:r>
            <w:proofErr w:type="spellEnd"/>
            <w:r>
              <w:rPr>
                <w:b/>
                <w:bCs/>
              </w:rPr>
              <w:t xml:space="preserve"> commitment</w:t>
            </w:r>
          </w:p>
        </w:tc>
        <w:tc>
          <w:tcPr>
            <w:tcW w:w="5400" w:type="dxa"/>
            <w:tcBorders>
              <w:top w:val="single" w:sz="4" w:space="0" w:color="BFBFBF"/>
              <w:left w:val="single" w:sz="4" w:space="0" w:color="BFBFBF"/>
              <w:bottom w:val="single" w:sz="4" w:space="0" w:color="BFBFBF"/>
              <w:right w:val="single" w:sz="4" w:space="0" w:color="BFBFBF"/>
            </w:tcBorders>
          </w:tcPr>
          <w:p w14:paraId="7BAF098F" w14:textId="77777777" w:rsidR="006F3B34" w:rsidRDefault="00000000">
            <w:r>
              <w:t xml:space="preserve">Cohere </w:t>
            </w:r>
            <w:proofErr w:type="spellStart"/>
            <w:r>
              <w:t>Rerank</w:t>
            </w:r>
            <w:proofErr w:type="spellEnd"/>
            <w:r>
              <w:t xml:space="preserve"> committed for MVP; option for LLM-based reranking on higher-stakes queries is open as a post-MVP enhancement.</w:t>
            </w:r>
          </w:p>
        </w:tc>
        <w:tc>
          <w:tcPr>
            <w:tcW w:w="1895" w:type="dxa"/>
            <w:tcBorders>
              <w:top w:val="single" w:sz="4" w:space="0" w:color="BFBFBF"/>
              <w:left w:val="single" w:sz="4" w:space="0" w:color="BFBFBF"/>
              <w:bottom w:val="single" w:sz="4" w:space="0" w:color="BFBFBF"/>
              <w:right w:val="single" w:sz="4" w:space="0" w:color="BFBFBF"/>
            </w:tcBorders>
          </w:tcPr>
          <w:p w14:paraId="050E9FE6" w14:textId="77777777" w:rsidR="006F3B34" w:rsidRDefault="00000000">
            <w:r>
              <w:t>Senior Systems Engineer / CRO</w:t>
            </w:r>
          </w:p>
        </w:tc>
      </w:tr>
      <w:tr w:rsidR="006F3B34" w14:paraId="61A2F7E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61117356" w14:textId="77777777" w:rsidR="006F3B34" w:rsidRDefault="00000000">
            <w:r>
              <w:rPr>
                <w:b/>
                <w:bCs/>
              </w:rPr>
              <w:t>PII redaction posture</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Pr>
          <w:p w14:paraId="75828307" w14:textId="77777777" w:rsidR="006F3B34" w:rsidRDefault="00000000">
            <w:r>
              <w:t>Default position: PII permitted in embeddings under access control. Detailed design phase shall determine whether sensitive document classes require pre-embedding redaction or anonymization.</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2AE9AD1D" w14:textId="77777777" w:rsidR="006F3B34" w:rsidRDefault="00000000">
            <w:r>
              <w:t>CRO / Counsel / Senior Systems Engineer</w:t>
            </w:r>
          </w:p>
        </w:tc>
      </w:tr>
      <w:tr w:rsidR="006F3B34" w14:paraId="50A97C22" w14:textId="77777777">
        <w:tc>
          <w:tcPr>
            <w:tcW w:w="2600" w:type="dxa"/>
            <w:tcBorders>
              <w:top w:val="single" w:sz="4" w:space="0" w:color="BFBFBF"/>
              <w:left w:val="single" w:sz="4" w:space="0" w:color="BFBFBF"/>
              <w:bottom w:val="single" w:sz="4" w:space="0" w:color="BFBFBF"/>
              <w:right w:val="single" w:sz="4" w:space="0" w:color="BFBFBF"/>
            </w:tcBorders>
          </w:tcPr>
          <w:p w14:paraId="440CD52C" w14:textId="77777777" w:rsidR="006F3B34" w:rsidRDefault="00000000">
            <w:r>
              <w:rPr>
                <w:b/>
                <w:bCs/>
              </w:rPr>
              <w:t>Bedrock embedding fallback</w:t>
            </w:r>
          </w:p>
        </w:tc>
        <w:tc>
          <w:tcPr>
            <w:tcW w:w="5400" w:type="dxa"/>
            <w:tcBorders>
              <w:top w:val="single" w:sz="4" w:space="0" w:color="BFBFBF"/>
              <w:left w:val="single" w:sz="4" w:space="0" w:color="BFBFBF"/>
              <w:bottom w:val="single" w:sz="4" w:space="0" w:color="BFBFBF"/>
              <w:right w:val="single" w:sz="4" w:space="0" w:color="BFBFBF"/>
            </w:tcBorders>
          </w:tcPr>
          <w:p w14:paraId="3B5ACFAD" w14:textId="77777777" w:rsidR="006F3B34" w:rsidRDefault="00000000">
            <w:r>
              <w:t>Contingency abstraction designed; concrete fallback configuration to AWS Bedrock (Cohere Embed, Amazon Titan Embed) is a CRO-approved switch, not an MVP commitment.</w:t>
            </w:r>
          </w:p>
        </w:tc>
        <w:tc>
          <w:tcPr>
            <w:tcW w:w="1895" w:type="dxa"/>
            <w:tcBorders>
              <w:top w:val="single" w:sz="4" w:space="0" w:color="BFBFBF"/>
              <w:left w:val="single" w:sz="4" w:space="0" w:color="BFBFBF"/>
              <w:bottom w:val="single" w:sz="4" w:space="0" w:color="BFBFBF"/>
              <w:right w:val="single" w:sz="4" w:space="0" w:color="BFBFBF"/>
            </w:tcBorders>
          </w:tcPr>
          <w:p w14:paraId="25DDFFC2" w14:textId="77777777" w:rsidR="006F3B34" w:rsidRDefault="00000000">
            <w:r>
              <w:t>CRO / Senior Systems Engineer</w:t>
            </w:r>
          </w:p>
        </w:tc>
      </w:tr>
      <w:tr w:rsidR="006F3B34" w14:paraId="3D34885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110C0935" w14:textId="77777777" w:rsidR="006F3B34" w:rsidRDefault="00000000">
            <w:proofErr w:type="spellStart"/>
            <w:r>
              <w:rPr>
                <w:b/>
                <w:bCs/>
              </w:rPr>
              <w:t>pgvector</w:t>
            </w:r>
            <w:proofErr w:type="spellEnd"/>
            <w:r>
              <w:rPr>
                <w:b/>
                <w:bCs/>
              </w:rPr>
              <w:t xml:space="preserve"> index tuning</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Pr>
          <w:p w14:paraId="15C9FC77" w14:textId="77777777" w:rsidR="006F3B34" w:rsidRDefault="00000000">
            <w:proofErr w:type="spellStart"/>
            <w:r>
              <w:t>IVFFlat</w:t>
            </w:r>
            <w:proofErr w:type="spellEnd"/>
            <w:r>
              <w:t xml:space="preserve"> parameters (lists, probes) are starting points; detailed design phase shall tune against MVP corpus size and measured query patterns.</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00E71C47" w14:textId="77777777" w:rsidR="006F3B34" w:rsidRDefault="00000000">
            <w:r>
              <w:t>Senior Systems Engineer</w:t>
            </w:r>
          </w:p>
        </w:tc>
      </w:tr>
      <w:tr w:rsidR="006F3B34" w14:paraId="66F2BB64" w14:textId="77777777">
        <w:tc>
          <w:tcPr>
            <w:tcW w:w="2600" w:type="dxa"/>
            <w:tcBorders>
              <w:top w:val="single" w:sz="4" w:space="0" w:color="BFBFBF"/>
              <w:left w:val="single" w:sz="4" w:space="0" w:color="BFBFBF"/>
              <w:bottom w:val="single" w:sz="4" w:space="0" w:color="BFBFBF"/>
              <w:right w:val="single" w:sz="4" w:space="0" w:color="BFBFBF"/>
            </w:tcBorders>
          </w:tcPr>
          <w:p w14:paraId="236036F3" w14:textId="77777777" w:rsidR="006F3B34" w:rsidRDefault="00000000">
            <w:r>
              <w:rPr>
                <w:b/>
                <w:bCs/>
              </w:rPr>
              <w:t>External vector database migration trigger</w:t>
            </w:r>
          </w:p>
        </w:tc>
        <w:tc>
          <w:tcPr>
            <w:tcW w:w="5400" w:type="dxa"/>
            <w:tcBorders>
              <w:top w:val="single" w:sz="4" w:space="0" w:color="BFBFBF"/>
              <w:left w:val="single" w:sz="4" w:space="0" w:color="BFBFBF"/>
              <w:bottom w:val="single" w:sz="4" w:space="0" w:color="BFBFBF"/>
              <w:right w:val="single" w:sz="4" w:space="0" w:color="BFBFBF"/>
            </w:tcBorders>
          </w:tcPr>
          <w:p w14:paraId="3D28BB14" w14:textId="77777777" w:rsidR="006F3B34" w:rsidRDefault="00000000">
            <w:r>
              <w:t xml:space="preserve">Documented threshold (corpus size, query latency, concurrency) for migrating from </w:t>
            </w:r>
            <w:proofErr w:type="spellStart"/>
            <w:r>
              <w:t>pgvector</w:t>
            </w:r>
            <w:proofErr w:type="spellEnd"/>
            <w:r>
              <w:t xml:space="preserve"> to an external vector database is open and shall be set during operational readiness phase.</w:t>
            </w:r>
          </w:p>
        </w:tc>
        <w:tc>
          <w:tcPr>
            <w:tcW w:w="1895" w:type="dxa"/>
            <w:tcBorders>
              <w:top w:val="single" w:sz="4" w:space="0" w:color="BFBFBF"/>
              <w:left w:val="single" w:sz="4" w:space="0" w:color="BFBFBF"/>
              <w:bottom w:val="single" w:sz="4" w:space="0" w:color="BFBFBF"/>
              <w:right w:val="single" w:sz="4" w:space="0" w:color="BFBFBF"/>
            </w:tcBorders>
          </w:tcPr>
          <w:p w14:paraId="5E9DCDF3" w14:textId="77777777" w:rsidR="006F3B34" w:rsidRDefault="00000000">
            <w:r>
              <w:t>Senior Systems Engineer / CRO</w:t>
            </w:r>
          </w:p>
        </w:tc>
      </w:tr>
      <w:tr w:rsidR="006F3B34" w14:paraId="40E46CB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090BDC8C" w14:textId="77777777" w:rsidR="006F3B34" w:rsidRDefault="00000000">
            <w:r>
              <w:rPr>
                <w:b/>
                <w:bCs/>
              </w:rPr>
              <w:t>Embedding cost model</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Pr>
          <w:p w14:paraId="2718ABF2" w14:textId="77777777" w:rsidR="006F3B34" w:rsidRDefault="00000000">
            <w:r>
              <w:t>Detailed cost projection for OpenAI text-embedding-3-large under MVP and post-MVP corpus sizes shall be produced during operational readiness phase.</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78892885" w14:textId="77777777" w:rsidR="006F3B34" w:rsidRDefault="00000000">
            <w:r>
              <w:t>MRB / Senior Systems Engineer</w:t>
            </w:r>
          </w:p>
        </w:tc>
      </w:tr>
      <w:tr w:rsidR="006F3B34" w14:paraId="2D5A5EF1" w14:textId="77777777">
        <w:tc>
          <w:tcPr>
            <w:tcW w:w="2600" w:type="dxa"/>
            <w:tcBorders>
              <w:top w:val="single" w:sz="4" w:space="0" w:color="BFBFBF"/>
              <w:left w:val="single" w:sz="4" w:space="0" w:color="BFBFBF"/>
              <w:bottom w:val="single" w:sz="4" w:space="0" w:color="BFBFBF"/>
              <w:right w:val="single" w:sz="4" w:space="0" w:color="BFBFBF"/>
            </w:tcBorders>
          </w:tcPr>
          <w:p w14:paraId="162B0EEF" w14:textId="77777777" w:rsidR="006F3B34" w:rsidRDefault="00000000">
            <w:r>
              <w:rPr>
                <w:b/>
                <w:bCs/>
              </w:rPr>
              <w:t>Application audit store schema convergence</w:t>
            </w:r>
          </w:p>
        </w:tc>
        <w:tc>
          <w:tcPr>
            <w:tcW w:w="5400" w:type="dxa"/>
            <w:tcBorders>
              <w:top w:val="single" w:sz="4" w:space="0" w:color="BFBFBF"/>
              <w:left w:val="single" w:sz="4" w:space="0" w:color="BFBFBF"/>
              <w:bottom w:val="single" w:sz="4" w:space="0" w:color="BFBFBF"/>
              <w:right w:val="single" w:sz="4" w:space="0" w:color="BFBFBF"/>
            </w:tcBorders>
          </w:tcPr>
          <w:p w14:paraId="0CE89CA0" w14:textId="77777777" w:rsidR="006F3B34" w:rsidRDefault="00000000">
            <w:r>
              <w:t xml:space="preserve">MVP application audit is captured in </w:t>
            </w:r>
            <w:proofErr w:type="spellStart"/>
            <w:r>
              <w:t>integration_event</w:t>
            </w:r>
            <w:proofErr w:type="spellEnd"/>
            <w:r>
              <w:t xml:space="preserve"> and </w:t>
            </w:r>
            <w:proofErr w:type="spellStart"/>
            <w:r>
              <w:t>audit_event_local</w:t>
            </w:r>
            <w:proofErr w:type="spellEnd"/>
            <w:r>
              <w:t xml:space="preserve"> tables; convergence with the cross-engine shared append-only audit store is specified at the event envelope level. Final convergence schema is a detailed design item.</w:t>
            </w:r>
          </w:p>
        </w:tc>
        <w:tc>
          <w:tcPr>
            <w:tcW w:w="1895" w:type="dxa"/>
            <w:tcBorders>
              <w:top w:val="single" w:sz="4" w:space="0" w:color="BFBFBF"/>
              <w:left w:val="single" w:sz="4" w:space="0" w:color="BFBFBF"/>
              <w:bottom w:val="single" w:sz="4" w:space="0" w:color="BFBFBF"/>
              <w:right w:val="single" w:sz="4" w:space="0" w:color="BFBFBF"/>
            </w:tcBorders>
          </w:tcPr>
          <w:p w14:paraId="52CD69A2" w14:textId="77777777" w:rsidR="006F3B34" w:rsidRDefault="00000000">
            <w:r>
              <w:t>Senior Systems Engineer / CRO</w:t>
            </w:r>
          </w:p>
        </w:tc>
      </w:tr>
      <w:tr w:rsidR="006F3B34" w14:paraId="5972AE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EF91D63" w14:textId="77777777" w:rsidR="006F3B34" w:rsidRDefault="00000000">
            <w:r>
              <w:rPr>
                <w:b/>
                <w:bCs/>
              </w:rPr>
              <w:t>Onboarding gating exception &lt;-&gt; Reference information request integration</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Pr>
          <w:p w14:paraId="35E95700" w14:textId="77777777" w:rsidR="006F3B34" w:rsidRDefault="00000000">
            <w:r>
              <w:t>Reference-emitted Critical information requests shall automatically create Onboarding gating exceptions per FR-908; the exact bidirectional contract is a detailed design item.</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53BB748A" w14:textId="77777777" w:rsidR="006F3B34" w:rsidRDefault="00000000">
            <w:r>
              <w:t>Senior Systems Engineer</w:t>
            </w:r>
          </w:p>
        </w:tc>
      </w:tr>
      <w:tr w:rsidR="006F3B34" w14:paraId="6B3DF86B" w14:textId="77777777">
        <w:tc>
          <w:tcPr>
            <w:tcW w:w="2600" w:type="dxa"/>
            <w:tcBorders>
              <w:top w:val="single" w:sz="4" w:space="0" w:color="BFBFBF"/>
              <w:left w:val="single" w:sz="4" w:space="0" w:color="BFBFBF"/>
              <w:bottom w:val="single" w:sz="4" w:space="0" w:color="BFBFBF"/>
              <w:right w:val="single" w:sz="4" w:space="0" w:color="BFBFBF"/>
            </w:tcBorders>
          </w:tcPr>
          <w:p w14:paraId="1F955D1F" w14:textId="77777777" w:rsidR="006F3B34" w:rsidRDefault="00000000">
            <w:r>
              <w:rPr>
                <w:b/>
                <w:bCs/>
              </w:rPr>
              <w:t>VOR export contract detail</w:t>
            </w:r>
          </w:p>
        </w:tc>
        <w:tc>
          <w:tcPr>
            <w:tcW w:w="5400" w:type="dxa"/>
            <w:tcBorders>
              <w:top w:val="single" w:sz="4" w:space="0" w:color="BFBFBF"/>
              <w:left w:val="single" w:sz="4" w:space="0" w:color="BFBFBF"/>
              <w:bottom w:val="single" w:sz="4" w:space="0" w:color="BFBFBF"/>
              <w:right w:val="single" w:sz="4" w:space="0" w:color="BFBFBF"/>
            </w:tcBorders>
          </w:tcPr>
          <w:p w14:paraId="40223AFD" w14:textId="77777777" w:rsidR="006F3B34" w:rsidRDefault="00000000">
            <w:r>
              <w:t>Reference Pack export to VOR is specified at the boundary; VOR-side architectural detail is a separate workstream.</w:t>
            </w:r>
          </w:p>
        </w:tc>
        <w:tc>
          <w:tcPr>
            <w:tcW w:w="1895" w:type="dxa"/>
            <w:tcBorders>
              <w:top w:val="single" w:sz="4" w:space="0" w:color="BFBFBF"/>
              <w:left w:val="single" w:sz="4" w:space="0" w:color="BFBFBF"/>
              <w:bottom w:val="single" w:sz="4" w:space="0" w:color="BFBFBF"/>
              <w:right w:val="single" w:sz="4" w:space="0" w:color="BFBFBF"/>
            </w:tcBorders>
          </w:tcPr>
          <w:p w14:paraId="7C3DD5BF" w14:textId="77777777" w:rsidR="006F3B34" w:rsidRDefault="00000000">
            <w:r>
              <w:t>MRB</w:t>
            </w:r>
          </w:p>
        </w:tc>
      </w:tr>
      <w:tr w:rsidR="006F3B34" w14:paraId="48F2E20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437020C6" w14:textId="77777777" w:rsidR="006F3B34" w:rsidRDefault="00000000">
            <w:r>
              <w:rPr>
                <w:b/>
                <w:bCs/>
              </w:rPr>
              <w:t xml:space="preserve">LLM-based query </w:t>
            </w:r>
            <w:r>
              <w:rPr>
                <w:b/>
                <w:bCs/>
              </w:rPr>
              <w:lastRenderedPageBreak/>
              <w:t>assistant (post-MVP)</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Pr>
          <w:p w14:paraId="3FA6282B" w14:textId="77777777" w:rsidR="006F3B34" w:rsidRDefault="00000000">
            <w:r>
              <w:lastRenderedPageBreak/>
              <w:t xml:space="preserve">Whether to surface an LLM-based analyst query </w:t>
            </w:r>
            <w:r>
              <w:lastRenderedPageBreak/>
              <w:t>assistant on top of the retrieval pipeline (e.g., Claude or GPT-4 over retrieved chunks) is a post-MVP enhancement decision.</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645FC419" w14:textId="77777777" w:rsidR="006F3B34" w:rsidRDefault="00000000">
            <w:r>
              <w:lastRenderedPageBreak/>
              <w:t>MRB / CRO</w:t>
            </w:r>
          </w:p>
        </w:tc>
      </w:tr>
      <w:tr w:rsidR="006F3B34" w14:paraId="5FADCD6D" w14:textId="77777777">
        <w:tc>
          <w:tcPr>
            <w:tcW w:w="2600" w:type="dxa"/>
            <w:tcBorders>
              <w:top w:val="single" w:sz="4" w:space="0" w:color="BFBFBF"/>
              <w:left w:val="single" w:sz="4" w:space="0" w:color="BFBFBF"/>
              <w:bottom w:val="single" w:sz="4" w:space="0" w:color="BFBFBF"/>
              <w:right w:val="single" w:sz="4" w:space="0" w:color="BFBFBF"/>
            </w:tcBorders>
          </w:tcPr>
          <w:p w14:paraId="28D6E6F0" w14:textId="77777777" w:rsidR="006F3B34" w:rsidRDefault="00000000">
            <w:r>
              <w:rPr>
                <w:b/>
                <w:bCs/>
              </w:rPr>
              <w:t>Annual external compliance review provider</w:t>
            </w:r>
          </w:p>
        </w:tc>
        <w:tc>
          <w:tcPr>
            <w:tcW w:w="5400" w:type="dxa"/>
            <w:tcBorders>
              <w:top w:val="single" w:sz="4" w:space="0" w:color="BFBFBF"/>
              <w:left w:val="single" w:sz="4" w:space="0" w:color="BFBFBF"/>
              <w:bottom w:val="single" w:sz="4" w:space="0" w:color="BFBFBF"/>
              <w:right w:val="single" w:sz="4" w:space="0" w:color="BFBFBF"/>
            </w:tcBorders>
          </w:tcPr>
          <w:p w14:paraId="57665356" w14:textId="77777777" w:rsidR="006F3B34" w:rsidRDefault="00000000">
            <w:r>
              <w:t>Selection of external compliance review provider per Anchor Memo Section 11.</w:t>
            </w:r>
          </w:p>
        </w:tc>
        <w:tc>
          <w:tcPr>
            <w:tcW w:w="1895" w:type="dxa"/>
            <w:tcBorders>
              <w:top w:val="single" w:sz="4" w:space="0" w:color="BFBFBF"/>
              <w:left w:val="single" w:sz="4" w:space="0" w:color="BFBFBF"/>
              <w:bottom w:val="single" w:sz="4" w:space="0" w:color="BFBFBF"/>
              <w:right w:val="single" w:sz="4" w:space="0" w:color="BFBFBF"/>
            </w:tcBorders>
          </w:tcPr>
          <w:p w14:paraId="0B97F565" w14:textId="77777777" w:rsidR="006F3B34" w:rsidRDefault="00000000">
            <w:r>
              <w:t>CRO / Counsel</w:t>
            </w:r>
          </w:p>
        </w:tc>
      </w:tr>
    </w:tbl>
    <w:p w14:paraId="29AEAF1B" w14:textId="77777777" w:rsidR="006F3B34" w:rsidRDefault="00000000">
      <w:pPr>
        <w:pStyle w:val="Heading1"/>
      </w:pPr>
      <w:r>
        <w:br w:type="page"/>
      </w:r>
      <w:r>
        <w:lastRenderedPageBreak/>
        <w:t>18. Appendices</w:t>
      </w:r>
    </w:p>
    <w:p w14:paraId="2D8076DA" w14:textId="77777777" w:rsidR="006F3B34" w:rsidRDefault="00000000">
      <w:pPr>
        <w:pStyle w:val="Heading2"/>
      </w:pPr>
      <w:proofErr w:type="gramStart"/>
      <w:r>
        <w:t>A</w:t>
      </w:r>
      <w:proofErr w:type="gramEnd"/>
      <w:r>
        <w:t xml:space="preserve"> Appendix A — Initial Enum Set</w:t>
      </w:r>
    </w:p>
    <w:p w14:paraId="345C4D15" w14:textId="77777777" w:rsidR="006F3B34" w:rsidRDefault="00000000">
      <w:pPr>
        <w:shd w:val="clear" w:color="auto" w:fill="F5F5F5"/>
        <w:spacing w:before="40" w:after="40"/>
      </w:pPr>
      <w:proofErr w:type="spellStart"/>
      <w:r>
        <w:rPr>
          <w:rFonts w:ascii="Consolas" w:eastAsia="Consolas" w:hAnsi="Consolas" w:cs="Consolas"/>
          <w:sz w:val="20"/>
          <w:szCs w:val="20"/>
        </w:rPr>
        <w:t>source_tier</w:t>
      </w:r>
      <w:proofErr w:type="spellEnd"/>
      <w:r>
        <w:rPr>
          <w:rFonts w:ascii="Consolas" w:eastAsia="Consolas" w:hAnsi="Consolas" w:cs="Consolas"/>
          <w:sz w:val="20"/>
          <w:szCs w:val="20"/>
        </w:rPr>
        <w:t>: TIER_1 | TIER_2 | TIER_3</w:t>
      </w:r>
    </w:p>
    <w:p w14:paraId="5405E7D5" w14:textId="77777777" w:rsidR="006F3B34" w:rsidRDefault="00000000">
      <w:pPr>
        <w:shd w:val="clear" w:color="auto" w:fill="F5F5F5"/>
        <w:spacing w:before="40" w:after="40"/>
      </w:pPr>
      <w:proofErr w:type="spellStart"/>
      <w:r>
        <w:rPr>
          <w:rFonts w:ascii="Consolas" w:eastAsia="Consolas" w:hAnsi="Consolas" w:cs="Consolas"/>
          <w:sz w:val="20"/>
          <w:szCs w:val="20"/>
        </w:rPr>
        <w:t>source_type</w:t>
      </w:r>
      <w:proofErr w:type="spellEnd"/>
      <w:r>
        <w:rPr>
          <w:rFonts w:ascii="Consolas" w:eastAsia="Consolas" w:hAnsi="Consolas" w:cs="Consolas"/>
          <w:sz w:val="20"/>
          <w:szCs w:val="20"/>
        </w:rPr>
        <w:t>: REGULATORY_FILING | COURT_RECORD | GEOLOGICAL_SURVEY |</w:t>
      </w:r>
    </w:p>
    <w:p w14:paraId="019BC1FB" w14:textId="77777777" w:rsidR="006F3B34" w:rsidRDefault="00000000">
      <w:pPr>
        <w:shd w:val="clear" w:color="auto" w:fill="F5F5F5"/>
        <w:spacing w:before="40" w:after="40"/>
      </w:pPr>
      <w:r>
        <w:rPr>
          <w:rFonts w:ascii="Consolas" w:eastAsia="Consolas" w:hAnsi="Consolas" w:cs="Consolas"/>
          <w:sz w:val="20"/>
          <w:szCs w:val="20"/>
        </w:rPr>
        <w:t xml:space="preserve">             RESERVE_REPORT | PRICE_REFERENCE | TRADE_PUBLICATION |</w:t>
      </w:r>
    </w:p>
    <w:p w14:paraId="4F6D675D" w14:textId="77777777" w:rsidR="006F3B34" w:rsidRDefault="00000000">
      <w:pPr>
        <w:shd w:val="clear" w:color="auto" w:fill="F5F5F5"/>
        <w:spacing w:before="40" w:after="40"/>
      </w:pPr>
      <w:r>
        <w:rPr>
          <w:rFonts w:ascii="Consolas" w:eastAsia="Consolas" w:hAnsi="Consolas" w:cs="Consolas"/>
          <w:sz w:val="20"/>
          <w:szCs w:val="20"/>
        </w:rPr>
        <w:t xml:space="preserve">             ANALYST_COMMENTARY | NEWS_MEDIA | SPONSOR_DOCUMENT | OTHER</w:t>
      </w:r>
    </w:p>
    <w:p w14:paraId="332348EF" w14:textId="77777777" w:rsidR="006F3B34" w:rsidRDefault="00000000">
      <w:pPr>
        <w:shd w:val="clear" w:color="auto" w:fill="F5F5F5"/>
        <w:spacing w:before="40" w:after="40"/>
      </w:pPr>
      <w:proofErr w:type="spellStart"/>
      <w:r>
        <w:rPr>
          <w:rFonts w:ascii="Consolas" w:eastAsia="Consolas" w:hAnsi="Consolas" w:cs="Consolas"/>
          <w:sz w:val="20"/>
          <w:szCs w:val="20"/>
        </w:rPr>
        <w:t>access_method</w:t>
      </w:r>
      <w:proofErr w:type="spellEnd"/>
      <w:r>
        <w:rPr>
          <w:rFonts w:ascii="Consolas" w:eastAsia="Consolas" w:hAnsi="Consolas" w:cs="Consolas"/>
          <w:sz w:val="20"/>
          <w:szCs w:val="20"/>
        </w:rPr>
        <w:t>: API | BULK_FILE_DOWNLOAD | WEB_SCRAPE | MANUAL_UPLOAD</w:t>
      </w:r>
    </w:p>
    <w:p w14:paraId="6BB1B836" w14:textId="77777777" w:rsidR="006F3B34" w:rsidRDefault="00000000">
      <w:pPr>
        <w:shd w:val="clear" w:color="auto" w:fill="F5F5F5"/>
        <w:spacing w:before="40" w:after="40"/>
      </w:pPr>
      <w:proofErr w:type="spellStart"/>
      <w:r>
        <w:rPr>
          <w:rFonts w:ascii="Consolas" w:eastAsia="Consolas" w:hAnsi="Consolas" w:cs="Consolas"/>
          <w:sz w:val="20"/>
          <w:szCs w:val="20"/>
        </w:rPr>
        <w:t>source_status</w:t>
      </w:r>
      <w:proofErr w:type="spellEnd"/>
      <w:r>
        <w:rPr>
          <w:rFonts w:ascii="Consolas" w:eastAsia="Consolas" w:hAnsi="Consolas" w:cs="Consolas"/>
          <w:sz w:val="20"/>
          <w:szCs w:val="20"/>
        </w:rPr>
        <w:t>: ACTIVE | PENDING | DEPRECATED | TERMINATED</w:t>
      </w:r>
    </w:p>
    <w:p w14:paraId="1BF4E316" w14:textId="77777777" w:rsidR="006F3B34" w:rsidRDefault="00000000">
      <w:pPr>
        <w:shd w:val="clear" w:color="auto" w:fill="F5F5F5"/>
        <w:spacing w:before="40" w:after="40"/>
      </w:pPr>
      <w:proofErr w:type="spellStart"/>
      <w:r>
        <w:rPr>
          <w:rFonts w:ascii="Consolas" w:eastAsia="Consolas" w:hAnsi="Consolas" w:cs="Consolas"/>
          <w:sz w:val="20"/>
          <w:szCs w:val="20"/>
        </w:rPr>
        <w:t>ingestion_run_status</w:t>
      </w:r>
      <w:proofErr w:type="spellEnd"/>
      <w:r>
        <w:rPr>
          <w:rFonts w:ascii="Consolas" w:eastAsia="Consolas" w:hAnsi="Consolas" w:cs="Consolas"/>
          <w:sz w:val="20"/>
          <w:szCs w:val="20"/>
        </w:rPr>
        <w:t>: SCHEDULED | RUNNING | SUCCESS | FAILED | PARTIAL</w:t>
      </w:r>
    </w:p>
    <w:p w14:paraId="1CB87306" w14:textId="77777777" w:rsidR="006F3B34" w:rsidRDefault="00000000">
      <w:pPr>
        <w:shd w:val="clear" w:color="auto" w:fill="F5F5F5"/>
        <w:spacing w:before="40" w:after="40"/>
      </w:pPr>
      <w:proofErr w:type="spellStart"/>
      <w:r>
        <w:rPr>
          <w:rFonts w:ascii="Consolas" w:eastAsia="Consolas" w:hAnsi="Consolas" w:cs="Consolas"/>
          <w:sz w:val="20"/>
          <w:szCs w:val="20"/>
        </w:rPr>
        <w:t>ingestion_exception_class</w:t>
      </w:r>
      <w:proofErr w:type="spellEnd"/>
      <w:r>
        <w:rPr>
          <w:rFonts w:ascii="Consolas" w:eastAsia="Consolas" w:hAnsi="Consolas" w:cs="Consolas"/>
          <w:sz w:val="20"/>
          <w:szCs w:val="20"/>
        </w:rPr>
        <w:t>: TRANSIENT | AUTHENTICATION | SCHEMA_CHANGE |</w:t>
      </w:r>
    </w:p>
    <w:p w14:paraId="6B217136" w14:textId="77777777" w:rsidR="006F3B34" w:rsidRDefault="00000000">
      <w:pPr>
        <w:shd w:val="clear" w:color="auto" w:fill="F5F5F5"/>
        <w:spacing w:before="40" w:after="40"/>
      </w:pPr>
      <w:r>
        <w:rPr>
          <w:rFonts w:ascii="Consolas" w:eastAsia="Consolas" w:hAnsi="Consolas" w:cs="Consolas"/>
          <w:sz w:val="20"/>
          <w:szCs w:val="20"/>
        </w:rPr>
        <w:t xml:space="preserve">                           SOURCE_UNAVAILABLE | DATA_QUALITY</w:t>
      </w:r>
    </w:p>
    <w:p w14:paraId="7D01221E" w14:textId="77777777" w:rsidR="006F3B34" w:rsidRDefault="00000000">
      <w:pPr>
        <w:shd w:val="clear" w:color="auto" w:fill="F5F5F5"/>
        <w:spacing w:before="40" w:after="40"/>
      </w:pPr>
      <w:proofErr w:type="spellStart"/>
      <w:r>
        <w:rPr>
          <w:rFonts w:ascii="Consolas" w:eastAsia="Consolas" w:hAnsi="Consolas" w:cs="Consolas"/>
          <w:sz w:val="20"/>
          <w:szCs w:val="20"/>
        </w:rPr>
        <w:t>entity_type</w:t>
      </w:r>
      <w:proofErr w:type="spellEnd"/>
      <w:r>
        <w:rPr>
          <w:rFonts w:ascii="Consolas" w:eastAsia="Consolas" w:hAnsi="Consolas" w:cs="Consolas"/>
          <w:sz w:val="20"/>
          <w:szCs w:val="20"/>
        </w:rPr>
        <w:t>: OPERATOR | ASSET | WELL | LEASE | BLOCK | JURISDICTION</w:t>
      </w:r>
    </w:p>
    <w:p w14:paraId="2F86E2B1" w14:textId="77777777" w:rsidR="006F3B34" w:rsidRDefault="00000000">
      <w:pPr>
        <w:shd w:val="clear" w:color="auto" w:fill="F5F5F5"/>
        <w:spacing w:before="40" w:after="40"/>
      </w:pPr>
      <w:proofErr w:type="spellStart"/>
      <w:r>
        <w:rPr>
          <w:rFonts w:ascii="Consolas" w:eastAsia="Consolas" w:hAnsi="Consolas" w:cs="Consolas"/>
          <w:sz w:val="20"/>
          <w:szCs w:val="20"/>
        </w:rPr>
        <w:t>evidence_type</w:t>
      </w:r>
      <w:proofErr w:type="spellEnd"/>
      <w:r>
        <w:rPr>
          <w:rFonts w:ascii="Consolas" w:eastAsia="Consolas" w:hAnsi="Consolas" w:cs="Consolas"/>
          <w:sz w:val="20"/>
          <w:szCs w:val="20"/>
        </w:rPr>
        <w:t>: REGULATORY_FACT | RESERVE_CLAIM | OPERATING_HISTORY |</w:t>
      </w:r>
    </w:p>
    <w:p w14:paraId="64B37BA3" w14:textId="77777777" w:rsidR="006F3B34" w:rsidRDefault="00000000">
      <w:pPr>
        <w:shd w:val="clear" w:color="auto" w:fill="F5F5F5"/>
        <w:spacing w:before="40" w:after="40"/>
      </w:pPr>
      <w:r>
        <w:rPr>
          <w:rFonts w:ascii="Consolas" w:eastAsia="Consolas" w:hAnsi="Consolas" w:cs="Consolas"/>
          <w:sz w:val="20"/>
          <w:szCs w:val="20"/>
        </w:rPr>
        <w:t xml:space="preserve">               COMMERCIAL_TERM | OWNERSHIP_FACT | TECHNICAL_PARAMETER |</w:t>
      </w:r>
    </w:p>
    <w:p w14:paraId="549B062A" w14:textId="77777777" w:rsidR="006F3B34" w:rsidRDefault="00000000">
      <w:pPr>
        <w:shd w:val="clear" w:color="auto" w:fill="F5F5F5"/>
        <w:spacing w:before="40" w:after="40"/>
      </w:pPr>
      <w:r>
        <w:rPr>
          <w:rFonts w:ascii="Consolas" w:eastAsia="Consolas" w:hAnsi="Consolas" w:cs="Consolas"/>
          <w:sz w:val="20"/>
          <w:szCs w:val="20"/>
        </w:rPr>
        <w:t xml:space="preserve">               JURISDICTIONAL_CONTEXT | MARKET_CONTEXT</w:t>
      </w:r>
    </w:p>
    <w:p w14:paraId="5A484CF4" w14:textId="77777777" w:rsidR="006F3B34" w:rsidRDefault="00000000">
      <w:pPr>
        <w:shd w:val="clear" w:color="auto" w:fill="F5F5F5"/>
        <w:spacing w:before="40" w:after="40"/>
      </w:pPr>
      <w:proofErr w:type="spellStart"/>
      <w:r>
        <w:rPr>
          <w:rFonts w:ascii="Consolas" w:eastAsia="Consolas" w:hAnsi="Consolas" w:cs="Consolas"/>
          <w:sz w:val="20"/>
          <w:szCs w:val="20"/>
        </w:rPr>
        <w:t>evidence_status</w:t>
      </w:r>
      <w:proofErr w:type="spellEnd"/>
      <w:r>
        <w:rPr>
          <w:rFonts w:ascii="Consolas" w:eastAsia="Consolas" w:hAnsi="Consolas" w:cs="Consolas"/>
          <w:sz w:val="20"/>
          <w:szCs w:val="20"/>
        </w:rPr>
        <w:t>: DRAFT | REVIEW | ACCEPTED | QUARANTINED | SUPERSEDED</w:t>
      </w:r>
    </w:p>
    <w:p w14:paraId="22BD025C" w14:textId="77777777" w:rsidR="006F3B34" w:rsidRDefault="00000000">
      <w:pPr>
        <w:shd w:val="clear" w:color="auto" w:fill="F5F5F5"/>
        <w:spacing w:before="40" w:after="40"/>
      </w:pPr>
      <w:proofErr w:type="spellStart"/>
      <w:r>
        <w:rPr>
          <w:rFonts w:ascii="Consolas" w:eastAsia="Consolas" w:hAnsi="Consolas" w:cs="Consolas"/>
          <w:sz w:val="20"/>
          <w:szCs w:val="20"/>
        </w:rPr>
        <w:t>feature_scope_type</w:t>
      </w:r>
      <w:proofErr w:type="spellEnd"/>
      <w:r>
        <w:rPr>
          <w:rFonts w:ascii="Consolas" w:eastAsia="Consolas" w:hAnsi="Consolas" w:cs="Consolas"/>
          <w:sz w:val="20"/>
          <w:szCs w:val="20"/>
        </w:rPr>
        <w:t>: PROJECT | OPERATOR | ASSET | JURISDICTION | RISK_EXPORT</w:t>
      </w:r>
    </w:p>
    <w:p w14:paraId="48105578" w14:textId="77777777" w:rsidR="006F3B34" w:rsidRDefault="00000000">
      <w:pPr>
        <w:shd w:val="clear" w:color="auto" w:fill="F5F5F5"/>
        <w:spacing w:before="40" w:after="40"/>
      </w:pPr>
      <w:proofErr w:type="spellStart"/>
      <w:r>
        <w:rPr>
          <w:rFonts w:ascii="Consolas" w:eastAsia="Consolas" w:hAnsi="Consolas" w:cs="Consolas"/>
          <w:sz w:val="20"/>
          <w:szCs w:val="20"/>
        </w:rPr>
        <w:t>reference_pack_status</w:t>
      </w:r>
      <w:proofErr w:type="spellEnd"/>
      <w:r>
        <w:rPr>
          <w:rFonts w:ascii="Consolas" w:eastAsia="Consolas" w:hAnsi="Consolas" w:cs="Consolas"/>
          <w:sz w:val="20"/>
          <w:szCs w:val="20"/>
        </w:rPr>
        <w:t>: DRAFT | REVIEW | APPROVED | SUPERSEDED</w:t>
      </w:r>
    </w:p>
    <w:p w14:paraId="35ABB276" w14:textId="77777777" w:rsidR="006F3B34" w:rsidRDefault="00000000">
      <w:pPr>
        <w:shd w:val="clear" w:color="auto" w:fill="F5F5F5"/>
        <w:spacing w:before="40" w:after="40"/>
      </w:pPr>
      <w:proofErr w:type="spellStart"/>
      <w:r>
        <w:rPr>
          <w:rFonts w:ascii="Consolas" w:eastAsia="Consolas" w:hAnsi="Consolas" w:cs="Consolas"/>
          <w:sz w:val="20"/>
          <w:szCs w:val="20"/>
        </w:rPr>
        <w:t>information_request_state</w:t>
      </w:r>
      <w:proofErr w:type="spellEnd"/>
      <w:r>
        <w:rPr>
          <w:rFonts w:ascii="Consolas" w:eastAsia="Consolas" w:hAnsi="Consolas" w:cs="Consolas"/>
          <w:sz w:val="20"/>
          <w:szCs w:val="20"/>
        </w:rPr>
        <w:t>: DRAFT | RAISED | ACKNOWLEDGED | SUBMITTED |</w:t>
      </w:r>
    </w:p>
    <w:p w14:paraId="16EA38DA" w14:textId="77777777" w:rsidR="006F3B34" w:rsidRDefault="00000000">
      <w:pPr>
        <w:shd w:val="clear" w:color="auto" w:fill="F5F5F5"/>
        <w:spacing w:before="40" w:after="40"/>
      </w:pPr>
      <w:r>
        <w:rPr>
          <w:rFonts w:ascii="Consolas" w:eastAsia="Consolas" w:hAnsi="Consolas" w:cs="Consolas"/>
          <w:sz w:val="20"/>
          <w:szCs w:val="20"/>
        </w:rPr>
        <w:t xml:space="preserve">                           UNDER_REVIEW | ACCEPTED | REJECTED | CLOSED | WAIVED</w:t>
      </w:r>
    </w:p>
    <w:p w14:paraId="3293D0D2" w14:textId="77777777" w:rsidR="006F3B34" w:rsidRDefault="00000000">
      <w:pPr>
        <w:shd w:val="clear" w:color="auto" w:fill="F5F5F5"/>
        <w:spacing w:before="40" w:after="40"/>
      </w:pPr>
      <w:proofErr w:type="spellStart"/>
      <w:r>
        <w:rPr>
          <w:rFonts w:ascii="Consolas" w:eastAsia="Consolas" w:hAnsi="Consolas" w:cs="Consolas"/>
          <w:sz w:val="20"/>
          <w:szCs w:val="20"/>
        </w:rPr>
        <w:t>information_request_severity</w:t>
      </w:r>
      <w:proofErr w:type="spellEnd"/>
      <w:r>
        <w:rPr>
          <w:rFonts w:ascii="Consolas" w:eastAsia="Consolas" w:hAnsi="Consolas" w:cs="Consolas"/>
          <w:sz w:val="20"/>
          <w:szCs w:val="20"/>
        </w:rPr>
        <w:t>: CRITICAL | MAJOR | MODERATE | INFORMATIONAL</w:t>
      </w:r>
    </w:p>
    <w:p w14:paraId="6BBEE905" w14:textId="77777777" w:rsidR="006F3B34" w:rsidRDefault="00000000">
      <w:pPr>
        <w:shd w:val="clear" w:color="auto" w:fill="F5F5F5"/>
        <w:spacing w:before="40" w:after="40"/>
      </w:pPr>
      <w:proofErr w:type="spellStart"/>
      <w:r>
        <w:rPr>
          <w:rFonts w:ascii="Consolas" w:eastAsia="Consolas" w:hAnsi="Consolas" w:cs="Consolas"/>
          <w:sz w:val="20"/>
          <w:szCs w:val="20"/>
        </w:rPr>
        <w:t>override_type</w:t>
      </w:r>
      <w:proofErr w:type="spellEnd"/>
      <w:r>
        <w:rPr>
          <w:rFonts w:ascii="Consolas" w:eastAsia="Consolas" w:hAnsi="Consolas" w:cs="Consolas"/>
          <w:sz w:val="20"/>
          <w:szCs w:val="20"/>
        </w:rPr>
        <w:t>: REFERENCE_BYPASS | RNI_REF_SAME_HUMAN |</w:t>
      </w:r>
    </w:p>
    <w:p w14:paraId="15FE51C4" w14:textId="77777777" w:rsidR="006F3B34" w:rsidRDefault="00000000">
      <w:pPr>
        <w:shd w:val="clear" w:color="auto" w:fill="F5F5F5"/>
        <w:spacing w:before="40" w:after="40"/>
      </w:pPr>
      <w:r>
        <w:rPr>
          <w:rFonts w:ascii="Consolas" w:eastAsia="Consolas" w:hAnsi="Consolas" w:cs="Consolas"/>
          <w:sz w:val="20"/>
          <w:szCs w:val="20"/>
        </w:rPr>
        <w:t xml:space="preserve">               EVIDENCE_QUARANTINE_OVERRIDE |</w:t>
      </w:r>
    </w:p>
    <w:p w14:paraId="589383E0" w14:textId="77777777" w:rsidR="006F3B34" w:rsidRDefault="00000000">
      <w:pPr>
        <w:shd w:val="clear" w:color="auto" w:fill="F5F5F5"/>
        <w:spacing w:before="40" w:after="40"/>
      </w:pPr>
      <w:r>
        <w:rPr>
          <w:rFonts w:ascii="Consolas" w:eastAsia="Consolas" w:hAnsi="Consolas" w:cs="Consolas"/>
          <w:sz w:val="20"/>
          <w:szCs w:val="20"/>
        </w:rPr>
        <w:t xml:space="preserve">               INFORMATION_REQUEST_WAIVER_CRITICAL |</w:t>
      </w:r>
    </w:p>
    <w:p w14:paraId="2E3700A4" w14:textId="77777777" w:rsidR="006F3B34" w:rsidRDefault="00000000">
      <w:pPr>
        <w:shd w:val="clear" w:color="auto" w:fill="F5F5F5"/>
        <w:spacing w:before="40" w:after="40"/>
      </w:pPr>
      <w:r>
        <w:rPr>
          <w:rFonts w:ascii="Consolas" w:eastAsia="Consolas" w:hAnsi="Consolas" w:cs="Consolas"/>
          <w:sz w:val="20"/>
          <w:szCs w:val="20"/>
        </w:rPr>
        <w:t xml:space="preserve">               INFORMATION_REQUEST_WAIVER_MAJOR |</w:t>
      </w:r>
    </w:p>
    <w:p w14:paraId="0F206C5F" w14:textId="77777777" w:rsidR="006F3B34" w:rsidRDefault="00000000">
      <w:pPr>
        <w:shd w:val="clear" w:color="auto" w:fill="F5F5F5"/>
        <w:spacing w:before="40" w:after="40"/>
      </w:pPr>
      <w:r>
        <w:rPr>
          <w:rFonts w:ascii="Consolas" w:eastAsia="Consolas" w:hAnsi="Consolas" w:cs="Consolas"/>
          <w:sz w:val="20"/>
          <w:szCs w:val="20"/>
        </w:rPr>
        <w:t xml:space="preserve">               SOURCE_INVENTORY_CHANGE | METHODOLOGY_CHANGE</w:t>
      </w:r>
    </w:p>
    <w:p w14:paraId="69EA355A" w14:textId="77777777" w:rsidR="006F3B34" w:rsidRDefault="00000000">
      <w:pPr>
        <w:shd w:val="clear" w:color="auto" w:fill="F5F5F5"/>
        <w:spacing w:before="40" w:after="40"/>
      </w:pPr>
      <w:proofErr w:type="spellStart"/>
      <w:r>
        <w:rPr>
          <w:rFonts w:ascii="Consolas" w:eastAsia="Consolas" w:hAnsi="Consolas" w:cs="Consolas"/>
          <w:sz w:val="20"/>
          <w:szCs w:val="20"/>
        </w:rPr>
        <w:t>classification_status</w:t>
      </w:r>
      <w:proofErr w:type="spellEnd"/>
      <w:r>
        <w:rPr>
          <w:rFonts w:ascii="Consolas" w:eastAsia="Consolas" w:hAnsi="Consolas" w:cs="Consolas"/>
          <w:sz w:val="20"/>
          <w:szCs w:val="20"/>
        </w:rPr>
        <w:t>: PENDING | CLASSIFIED | REJECTED | MANUAL_REVIEW_REQUIRED</w:t>
      </w:r>
    </w:p>
    <w:p w14:paraId="590DAA6A" w14:textId="77777777" w:rsidR="006F3B34" w:rsidRDefault="00000000">
      <w:pPr>
        <w:shd w:val="clear" w:color="auto" w:fill="F5F5F5"/>
        <w:spacing w:before="40" w:after="40"/>
      </w:pPr>
      <w:proofErr w:type="spellStart"/>
      <w:r>
        <w:rPr>
          <w:rFonts w:ascii="Consolas" w:eastAsia="Consolas" w:hAnsi="Consolas" w:cs="Consolas"/>
          <w:sz w:val="20"/>
          <w:szCs w:val="20"/>
        </w:rPr>
        <w:t>retention_class</w:t>
      </w:r>
      <w:proofErr w:type="spellEnd"/>
      <w:r>
        <w:rPr>
          <w:rFonts w:ascii="Consolas" w:eastAsia="Consolas" w:hAnsi="Consolas" w:cs="Consolas"/>
          <w:sz w:val="20"/>
          <w:szCs w:val="20"/>
        </w:rPr>
        <w:t>: SOURCE_ARCHIVE | DOCUMENT_RECORD | EVIDENCE_RECORD |</w:t>
      </w:r>
    </w:p>
    <w:p w14:paraId="7C4F93D9" w14:textId="77777777" w:rsidR="006F3B34" w:rsidRDefault="00000000">
      <w:pPr>
        <w:shd w:val="clear" w:color="auto" w:fill="F5F5F5"/>
        <w:spacing w:before="40" w:after="40"/>
      </w:pPr>
      <w:r>
        <w:rPr>
          <w:rFonts w:ascii="Consolas" w:eastAsia="Consolas" w:hAnsi="Consolas" w:cs="Consolas"/>
          <w:sz w:val="20"/>
          <w:szCs w:val="20"/>
        </w:rPr>
        <w:t xml:space="preserve">                 FEATURE_RECORD | PACK_RECORD | AUDIT_RECORD</w:t>
      </w:r>
    </w:p>
    <w:p w14:paraId="13E7E8E4" w14:textId="77777777" w:rsidR="006F3B34" w:rsidRDefault="00000000">
      <w:pPr>
        <w:pStyle w:val="Heading2"/>
      </w:pPr>
      <w:r>
        <w:t xml:space="preserve">B Appendix B — Sample Inbound Event: </w:t>
      </w:r>
      <w:proofErr w:type="spellStart"/>
      <w:r>
        <w:t>reference_</w:t>
      </w:r>
      <w:proofErr w:type="gramStart"/>
      <w:r>
        <w:t>job.requested</w:t>
      </w:r>
      <w:proofErr w:type="spellEnd"/>
      <w:proofErr w:type="gramEnd"/>
    </w:p>
    <w:p w14:paraId="42DE2C73" w14:textId="77777777" w:rsidR="006F3B34" w:rsidRDefault="00000000">
      <w:pPr>
        <w:shd w:val="clear" w:color="auto" w:fill="F5F5F5"/>
        <w:spacing w:before="40" w:after="40"/>
        <w:rPr>
          <w:lang w:val="pt-BR"/>
        </w:rPr>
      </w:pPr>
      <w:r>
        <w:rPr>
          <w:rFonts w:ascii="Consolas" w:eastAsia="Consolas" w:hAnsi="Consolas" w:cs="Consolas"/>
          <w:sz w:val="20"/>
          <w:szCs w:val="20"/>
          <w:lang w:val="pt-BR"/>
        </w:rPr>
        <w:t>{</w:t>
      </w:r>
    </w:p>
    <w:p w14:paraId="605C0567" w14:textId="77777777" w:rsidR="006F3B34" w:rsidRDefault="00000000">
      <w:pPr>
        <w:shd w:val="clear" w:color="auto" w:fill="F5F5F5"/>
        <w:spacing w:before="40" w:after="40"/>
        <w:rPr>
          <w:lang w:val="pt-BR"/>
        </w:rPr>
      </w:pPr>
      <w:r>
        <w:rPr>
          <w:rFonts w:ascii="Consolas" w:eastAsia="Consolas" w:hAnsi="Consolas" w:cs="Consolas"/>
          <w:sz w:val="20"/>
          <w:szCs w:val="20"/>
          <w:lang w:val="pt-BR"/>
        </w:rPr>
        <w:t xml:space="preserve">  "event_id": "550e8400-e29b-41d4-a716-446655440000",</w:t>
      </w:r>
    </w:p>
    <w:p w14:paraId="45482127" w14:textId="77777777" w:rsidR="006F3B34" w:rsidRDefault="00000000">
      <w:pPr>
        <w:shd w:val="clear" w:color="auto" w:fill="F5F5F5"/>
        <w:spacing w:before="40" w:after="40"/>
      </w:pPr>
      <w:r>
        <w:rPr>
          <w:rFonts w:ascii="Consolas" w:eastAsia="Consolas" w:hAnsi="Consolas" w:cs="Consolas"/>
          <w:sz w:val="20"/>
          <w:szCs w:val="20"/>
          <w:lang w:val="pt-BR"/>
        </w:rPr>
        <w:t xml:space="preserve">  </w:t>
      </w:r>
      <w:r>
        <w:rPr>
          <w:rFonts w:ascii="Consolas" w:eastAsia="Consolas" w:hAnsi="Consolas" w:cs="Consolas"/>
          <w:sz w:val="20"/>
          <w:szCs w:val="20"/>
        </w:rPr>
        <w:t>"</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reference_</w:t>
      </w:r>
      <w:proofErr w:type="gramStart"/>
      <w:r>
        <w:rPr>
          <w:rFonts w:ascii="Consolas" w:eastAsia="Consolas" w:hAnsi="Consolas" w:cs="Consolas"/>
          <w:sz w:val="20"/>
          <w:szCs w:val="20"/>
        </w:rPr>
        <w:t>job.requested</w:t>
      </w:r>
      <w:proofErr w:type="spellEnd"/>
      <w:proofErr w:type="gramEnd"/>
      <w:r>
        <w:rPr>
          <w:rFonts w:ascii="Consolas" w:eastAsia="Consolas" w:hAnsi="Consolas" w:cs="Consolas"/>
          <w:sz w:val="20"/>
          <w:szCs w:val="20"/>
        </w:rPr>
        <w:t>",</w:t>
      </w:r>
    </w:p>
    <w:p w14:paraId="7B2C9BBF"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"1.0",</w:t>
      </w:r>
    </w:p>
    <w:p w14:paraId="795FF2A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occurred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"2026-06-15T14:30:00Z",</w:t>
      </w:r>
    </w:p>
    <w:p w14:paraId="70EC219E" w14:textId="77777777" w:rsidR="006F3B34" w:rsidRDefault="00000000">
      <w:pPr>
        <w:shd w:val="clear" w:color="auto" w:fill="F5F5F5"/>
        <w:spacing w:before="40" w:after="40"/>
      </w:pPr>
      <w:r>
        <w:rPr>
          <w:rFonts w:ascii="Consolas" w:eastAsia="Consolas" w:hAnsi="Consolas" w:cs="Consolas"/>
          <w:sz w:val="20"/>
          <w:szCs w:val="20"/>
        </w:rPr>
        <w:t xml:space="preserve">  "producer": "onboarding-engine",</w:t>
      </w:r>
    </w:p>
    <w:p w14:paraId="2DD2927A"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correlation</w:t>
      </w:r>
      <w:proofErr w:type="gramEnd"/>
      <w:r>
        <w:rPr>
          <w:rFonts w:ascii="Consolas" w:eastAsia="Consolas" w:hAnsi="Consolas" w:cs="Consolas"/>
          <w:sz w:val="20"/>
          <w:szCs w:val="20"/>
        </w:rPr>
        <w:t>_id</w:t>
      </w:r>
      <w:proofErr w:type="spellEnd"/>
      <w:r>
        <w:rPr>
          <w:rFonts w:ascii="Consolas" w:eastAsia="Consolas" w:hAnsi="Consolas" w:cs="Consolas"/>
          <w:sz w:val="20"/>
          <w:szCs w:val="20"/>
        </w:rPr>
        <w:t>": "a47bc7f4-4d11-4d62-bdf7-04dfa6dca0c3",</w:t>
      </w:r>
    </w:p>
    <w:p w14:paraId="024A1157" w14:textId="77777777" w:rsidR="006F3B34" w:rsidRDefault="00000000">
      <w:pPr>
        <w:shd w:val="clear" w:color="auto" w:fill="F5F5F5"/>
        <w:spacing w:before="40" w:after="40"/>
        <w:rPr>
          <w:lang w:val="pt-BR"/>
        </w:rPr>
      </w:pPr>
      <w:r>
        <w:rPr>
          <w:rFonts w:ascii="Consolas" w:eastAsia="Consolas" w:hAnsi="Consolas" w:cs="Consolas"/>
          <w:sz w:val="20"/>
          <w:szCs w:val="20"/>
        </w:rPr>
        <w:t xml:space="preserve">  </w:t>
      </w:r>
      <w:r>
        <w:rPr>
          <w:rFonts w:ascii="Consolas" w:eastAsia="Consolas" w:hAnsi="Consolas" w:cs="Consolas"/>
          <w:sz w:val="20"/>
          <w:szCs w:val="20"/>
          <w:lang w:val="pt-BR"/>
        </w:rPr>
        <w:t>"idempotency_key": "33bf6e1c-4d2f-4c7e-9b21-66f5e6e0aab1",</w:t>
      </w:r>
    </w:p>
    <w:p w14:paraId="6E87E0DD" w14:textId="77777777" w:rsidR="006F3B34" w:rsidRDefault="00000000">
      <w:pPr>
        <w:shd w:val="clear" w:color="auto" w:fill="F5F5F5"/>
        <w:spacing w:before="40" w:after="40"/>
      </w:pPr>
      <w:r>
        <w:rPr>
          <w:rFonts w:ascii="Consolas" w:eastAsia="Consolas" w:hAnsi="Consolas" w:cs="Consolas"/>
          <w:sz w:val="20"/>
          <w:szCs w:val="20"/>
          <w:lang w:val="pt-BR"/>
        </w:rPr>
        <w:t xml:space="preserve">  </w:t>
      </w:r>
      <w:r>
        <w:rPr>
          <w:rFonts w:ascii="Consolas" w:eastAsia="Consolas" w:hAnsi="Consolas" w:cs="Consolas"/>
          <w:sz w:val="20"/>
          <w:szCs w:val="20"/>
        </w:rPr>
        <w:t>"signature": "hmac-sha</w:t>
      </w:r>
      <w:proofErr w:type="gramStart"/>
      <w:r>
        <w:rPr>
          <w:rFonts w:ascii="Consolas" w:eastAsia="Consolas" w:hAnsi="Consolas" w:cs="Consolas"/>
          <w:sz w:val="20"/>
          <w:szCs w:val="20"/>
        </w:rPr>
        <w:t>256:...</w:t>
      </w:r>
      <w:proofErr w:type="gramEnd"/>
      <w:r>
        <w:rPr>
          <w:rFonts w:ascii="Consolas" w:eastAsia="Consolas" w:hAnsi="Consolas" w:cs="Consolas"/>
          <w:sz w:val="20"/>
          <w:szCs w:val="20"/>
        </w:rPr>
        <w:t>",</w:t>
      </w:r>
    </w:p>
    <w:p w14:paraId="6DCA6935" w14:textId="77777777" w:rsidR="006F3B34" w:rsidRDefault="00000000">
      <w:pPr>
        <w:shd w:val="clear" w:color="auto" w:fill="F5F5F5"/>
        <w:spacing w:before="40" w:after="40"/>
      </w:pPr>
      <w:r>
        <w:rPr>
          <w:rFonts w:ascii="Consolas" w:eastAsia="Consolas" w:hAnsi="Consolas" w:cs="Consolas"/>
          <w:sz w:val="20"/>
          <w:szCs w:val="20"/>
        </w:rPr>
        <w:t xml:space="preserve">  "payload</w:t>
      </w:r>
      <w:proofErr w:type="gramStart"/>
      <w:r>
        <w:rPr>
          <w:rFonts w:ascii="Consolas" w:eastAsia="Consolas" w:hAnsi="Consolas" w:cs="Consolas"/>
          <w:sz w:val="20"/>
          <w:szCs w:val="20"/>
        </w:rPr>
        <w:t>": {</w:t>
      </w:r>
      <w:proofErr w:type="gramEnd"/>
    </w:p>
    <w:p w14:paraId="09330ED1"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firm</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06CC257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engagement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60C53EC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project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0A058919" w14:textId="77777777" w:rsidR="006F3B34" w:rsidRDefault="00000000">
      <w:pPr>
        <w:shd w:val="clear" w:color="auto" w:fill="F5F5F5"/>
        <w:spacing w:before="40" w:after="40"/>
      </w:pPr>
      <w:r>
        <w:rPr>
          <w:rFonts w:ascii="Consolas" w:eastAsia="Consolas" w:hAnsi="Consolas" w:cs="Consolas"/>
          <w:sz w:val="20"/>
          <w:szCs w:val="20"/>
        </w:rPr>
        <w:t xml:space="preserve">    "sector": "E_AND_P",</w:t>
      </w:r>
    </w:p>
    <w:p w14:paraId="116937C9" w14:textId="77777777" w:rsidR="006F3B34" w:rsidRDefault="00000000">
      <w:pPr>
        <w:shd w:val="clear" w:color="auto" w:fill="F5F5F5"/>
        <w:spacing w:before="40" w:after="40"/>
      </w:pPr>
      <w:r>
        <w:rPr>
          <w:rFonts w:ascii="Consolas" w:eastAsia="Consolas" w:hAnsi="Consolas" w:cs="Consolas"/>
          <w:sz w:val="20"/>
          <w:szCs w:val="20"/>
        </w:rPr>
        <w:lastRenderedPageBreak/>
        <w:t xml:space="preserve">    "jurisdiction": "TX",</w:t>
      </w:r>
    </w:p>
    <w:p w14:paraId="0C8DDA3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asset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upstream_oil_gas_project</w:t>
      </w:r>
      <w:proofErr w:type="spellEnd"/>
      <w:r>
        <w:rPr>
          <w:rFonts w:ascii="Consolas" w:eastAsia="Consolas" w:hAnsi="Consolas" w:cs="Consolas"/>
          <w:sz w:val="20"/>
          <w:szCs w:val="20"/>
        </w:rPr>
        <w:t>",</w:t>
      </w:r>
    </w:p>
    <w:p w14:paraId="38F9FCD3"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active</w:t>
      </w:r>
      <w:proofErr w:type="gramEnd"/>
      <w:r>
        <w:rPr>
          <w:rFonts w:ascii="Consolas" w:eastAsia="Consolas" w:hAnsi="Consolas" w:cs="Consolas"/>
          <w:sz w:val="20"/>
          <w:szCs w:val="20"/>
        </w:rPr>
        <w:t>_vertical_framework_id</w:t>
      </w:r>
      <w:proofErr w:type="spellEnd"/>
      <w:r>
        <w:rPr>
          <w:rFonts w:ascii="Consolas" w:eastAsia="Consolas" w:hAnsi="Consolas" w:cs="Consolas"/>
          <w:sz w:val="20"/>
          <w:szCs w:val="20"/>
        </w:rPr>
        <w:t>": "TCA-EP-001-v1.0",</w:t>
      </w:r>
    </w:p>
    <w:p w14:paraId="6964FA00"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requested</w:t>
      </w:r>
      <w:proofErr w:type="gramEnd"/>
      <w:r>
        <w:rPr>
          <w:rFonts w:ascii="Consolas" w:eastAsia="Consolas" w:hAnsi="Consolas" w:cs="Consolas"/>
          <w:sz w:val="20"/>
          <w:szCs w:val="20"/>
        </w:rPr>
        <w:t>_scope</w:t>
      </w:r>
      <w:proofErr w:type="spellEnd"/>
      <w:r>
        <w:rPr>
          <w:rFonts w:ascii="Consolas" w:eastAsia="Consolas" w:hAnsi="Consolas" w:cs="Consolas"/>
          <w:sz w:val="20"/>
          <w:szCs w:val="20"/>
        </w:rPr>
        <w:t>": ["evidence", "features", "</w:t>
      </w:r>
      <w:proofErr w:type="spellStart"/>
      <w:r>
        <w:rPr>
          <w:rFonts w:ascii="Consolas" w:eastAsia="Consolas" w:hAnsi="Consolas" w:cs="Consolas"/>
          <w:sz w:val="20"/>
          <w:szCs w:val="20"/>
        </w:rPr>
        <w:t>reference_pack</w:t>
      </w:r>
      <w:proofErr w:type="spellEnd"/>
      <w:r>
        <w:rPr>
          <w:rFonts w:ascii="Consolas" w:eastAsia="Consolas" w:hAnsi="Consolas" w:cs="Consolas"/>
          <w:sz w:val="20"/>
          <w:szCs w:val="20"/>
        </w:rPr>
        <w:t>"],</w:t>
      </w:r>
    </w:p>
    <w:p w14:paraId="61D7B98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requested</w:t>
      </w:r>
      <w:proofErr w:type="gramEnd"/>
      <w:r>
        <w:rPr>
          <w:rFonts w:ascii="Consolas" w:eastAsia="Consolas" w:hAnsi="Consolas" w:cs="Consolas"/>
          <w:sz w:val="20"/>
          <w:szCs w:val="20"/>
        </w:rPr>
        <w:t>_by</w:t>
      </w:r>
      <w:proofErr w:type="spellEnd"/>
      <w:r>
        <w:rPr>
          <w:rFonts w:ascii="Consolas" w:eastAsia="Consolas" w:hAnsi="Consolas" w:cs="Consolas"/>
          <w:sz w:val="20"/>
          <w:szCs w:val="20"/>
        </w:rPr>
        <w:t>": "&lt;</w:t>
      </w:r>
      <w:proofErr w:type="spellStart"/>
      <w:r>
        <w:rPr>
          <w:rFonts w:ascii="Consolas" w:eastAsia="Consolas" w:hAnsi="Consolas" w:cs="Consolas"/>
          <w:sz w:val="20"/>
          <w:szCs w:val="20"/>
        </w:rPr>
        <w:t>user_uuid</w:t>
      </w:r>
      <w:proofErr w:type="spellEnd"/>
      <w:r>
        <w:rPr>
          <w:rFonts w:ascii="Consolas" w:eastAsia="Consolas" w:hAnsi="Consolas" w:cs="Consolas"/>
          <w:sz w:val="20"/>
          <w:szCs w:val="20"/>
        </w:rPr>
        <w:t>&gt;",</w:t>
      </w:r>
    </w:p>
    <w:p w14:paraId="2BF6311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requested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"2026-06-15T14:29:55Z"</w:t>
      </w:r>
    </w:p>
    <w:p w14:paraId="1EC6E5AD" w14:textId="77777777" w:rsidR="006F3B34" w:rsidRDefault="00000000">
      <w:pPr>
        <w:shd w:val="clear" w:color="auto" w:fill="F5F5F5"/>
        <w:spacing w:before="40" w:after="40"/>
      </w:pPr>
      <w:r>
        <w:rPr>
          <w:rFonts w:ascii="Consolas" w:eastAsia="Consolas" w:hAnsi="Consolas" w:cs="Consolas"/>
          <w:sz w:val="20"/>
          <w:szCs w:val="20"/>
        </w:rPr>
        <w:t xml:space="preserve">  }</w:t>
      </w:r>
    </w:p>
    <w:p w14:paraId="4F65E3E8" w14:textId="77777777" w:rsidR="006F3B34" w:rsidRDefault="00000000">
      <w:pPr>
        <w:shd w:val="clear" w:color="auto" w:fill="F5F5F5"/>
        <w:spacing w:before="40" w:after="40"/>
      </w:pPr>
      <w:r>
        <w:rPr>
          <w:rFonts w:ascii="Consolas" w:eastAsia="Consolas" w:hAnsi="Consolas" w:cs="Consolas"/>
          <w:sz w:val="20"/>
          <w:szCs w:val="20"/>
        </w:rPr>
        <w:t>}</w:t>
      </w:r>
    </w:p>
    <w:p w14:paraId="12E50EC1" w14:textId="77777777" w:rsidR="006F3B34" w:rsidRDefault="00000000">
      <w:pPr>
        <w:pStyle w:val="Heading2"/>
      </w:pPr>
      <w:r>
        <w:t xml:space="preserve">C Appendix C — Sample Outbound Event: </w:t>
      </w:r>
      <w:proofErr w:type="spellStart"/>
      <w:proofErr w:type="gramStart"/>
      <w:r>
        <w:t>feature.published</w:t>
      </w:r>
      <w:proofErr w:type="spellEnd"/>
      <w:proofErr w:type="gramEnd"/>
    </w:p>
    <w:p w14:paraId="7873C2EC" w14:textId="77777777" w:rsidR="006F3B34" w:rsidRDefault="00000000">
      <w:pPr>
        <w:shd w:val="clear" w:color="auto" w:fill="F5F5F5"/>
        <w:spacing w:before="40" w:after="40"/>
      </w:pPr>
      <w:r>
        <w:rPr>
          <w:rFonts w:ascii="Consolas" w:eastAsia="Consolas" w:hAnsi="Consolas" w:cs="Consolas"/>
          <w:sz w:val="20"/>
          <w:szCs w:val="20"/>
        </w:rPr>
        <w:t>{</w:t>
      </w:r>
    </w:p>
    <w:p w14:paraId="0C09DC83"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715D3BF8"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proofErr w:type="gramStart"/>
      <w:r>
        <w:rPr>
          <w:rFonts w:ascii="Consolas" w:eastAsia="Consolas" w:hAnsi="Consolas" w:cs="Consolas"/>
          <w:sz w:val="20"/>
          <w:szCs w:val="20"/>
        </w:rPr>
        <w:t>feature.published</w:t>
      </w:r>
      <w:proofErr w:type="spellEnd"/>
      <w:proofErr w:type="gramEnd"/>
      <w:r>
        <w:rPr>
          <w:rFonts w:ascii="Consolas" w:eastAsia="Consolas" w:hAnsi="Consolas" w:cs="Consolas"/>
          <w:sz w:val="20"/>
          <w:szCs w:val="20"/>
        </w:rPr>
        <w:t>",</w:t>
      </w:r>
    </w:p>
    <w:p w14:paraId="20D283A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"1.0",</w:t>
      </w:r>
    </w:p>
    <w:p w14:paraId="47110FCE"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occurred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"2026-06-18T09:14:22Z",</w:t>
      </w:r>
    </w:p>
    <w:p w14:paraId="74983AE2" w14:textId="77777777" w:rsidR="006F3B34" w:rsidRDefault="00000000">
      <w:pPr>
        <w:shd w:val="clear" w:color="auto" w:fill="F5F5F5"/>
        <w:spacing w:before="40" w:after="40"/>
      </w:pPr>
      <w:r>
        <w:rPr>
          <w:rFonts w:ascii="Consolas" w:eastAsia="Consolas" w:hAnsi="Consolas" w:cs="Consolas"/>
          <w:sz w:val="20"/>
          <w:szCs w:val="20"/>
        </w:rPr>
        <w:t xml:space="preserve">  "producer": "reference-engine",</w:t>
      </w:r>
    </w:p>
    <w:p w14:paraId="0F17E34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correlation</w:t>
      </w:r>
      <w:proofErr w:type="gramEnd"/>
      <w:r>
        <w:rPr>
          <w:rFonts w:ascii="Consolas" w:eastAsia="Consolas" w:hAnsi="Consolas" w:cs="Consolas"/>
          <w:sz w:val="20"/>
          <w:szCs w:val="20"/>
        </w:rPr>
        <w:t>_id</w:t>
      </w:r>
      <w:proofErr w:type="spellEnd"/>
      <w:r>
        <w:rPr>
          <w:rFonts w:ascii="Consolas" w:eastAsia="Consolas" w:hAnsi="Consolas" w:cs="Consolas"/>
          <w:sz w:val="20"/>
          <w:szCs w:val="20"/>
        </w:rPr>
        <w:t>": "a47bc7f4-4d11-4d62-bdf7-04dfa6dca0c3",</w:t>
      </w:r>
    </w:p>
    <w:p w14:paraId="22768896"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idempotency</w:t>
      </w:r>
      <w:proofErr w:type="gramEnd"/>
      <w:r>
        <w:rPr>
          <w:rFonts w:ascii="Consolas" w:eastAsia="Consolas" w:hAnsi="Consolas" w:cs="Consolas"/>
          <w:sz w:val="20"/>
          <w:szCs w:val="20"/>
        </w:rPr>
        <w:t>_key</w:t>
      </w:r>
      <w:proofErr w:type="spellEnd"/>
      <w:r>
        <w:rPr>
          <w:rFonts w:ascii="Consolas" w:eastAsia="Consolas" w:hAnsi="Consolas" w:cs="Consolas"/>
          <w:sz w:val="20"/>
          <w:szCs w:val="20"/>
        </w:rPr>
        <w:t>": "...",</w:t>
      </w:r>
    </w:p>
    <w:p w14:paraId="3862B703" w14:textId="77777777" w:rsidR="006F3B34" w:rsidRDefault="00000000">
      <w:pPr>
        <w:shd w:val="clear" w:color="auto" w:fill="F5F5F5"/>
        <w:spacing w:before="40" w:after="40"/>
      </w:pPr>
      <w:r>
        <w:rPr>
          <w:rFonts w:ascii="Consolas" w:eastAsia="Consolas" w:hAnsi="Consolas" w:cs="Consolas"/>
          <w:sz w:val="20"/>
          <w:szCs w:val="20"/>
        </w:rPr>
        <w:t xml:space="preserve">  "signature": "hmac-sha</w:t>
      </w:r>
      <w:proofErr w:type="gramStart"/>
      <w:r>
        <w:rPr>
          <w:rFonts w:ascii="Consolas" w:eastAsia="Consolas" w:hAnsi="Consolas" w:cs="Consolas"/>
          <w:sz w:val="20"/>
          <w:szCs w:val="20"/>
        </w:rPr>
        <w:t>256:...</w:t>
      </w:r>
      <w:proofErr w:type="gramEnd"/>
      <w:r>
        <w:rPr>
          <w:rFonts w:ascii="Consolas" w:eastAsia="Consolas" w:hAnsi="Consolas" w:cs="Consolas"/>
          <w:sz w:val="20"/>
          <w:szCs w:val="20"/>
        </w:rPr>
        <w:t>",</w:t>
      </w:r>
    </w:p>
    <w:p w14:paraId="3E13C3BC" w14:textId="77777777" w:rsidR="006F3B34" w:rsidRDefault="00000000">
      <w:pPr>
        <w:shd w:val="clear" w:color="auto" w:fill="F5F5F5"/>
        <w:spacing w:before="40" w:after="40"/>
      </w:pPr>
      <w:r>
        <w:rPr>
          <w:rFonts w:ascii="Consolas" w:eastAsia="Consolas" w:hAnsi="Consolas" w:cs="Consolas"/>
          <w:sz w:val="20"/>
          <w:szCs w:val="20"/>
        </w:rPr>
        <w:t xml:space="preserve">  "payload</w:t>
      </w:r>
      <w:proofErr w:type="gramStart"/>
      <w:r>
        <w:rPr>
          <w:rFonts w:ascii="Consolas" w:eastAsia="Consolas" w:hAnsi="Consolas" w:cs="Consolas"/>
          <w:sz w:val="20"/>
          <w:szCs w:val="20"/>
        </w:rPr>
        <w:t>": {</w:t>
      </w:r>
      <w:proofErr w:type="gramEnd"/>
    </w:p>
    <w:p w14:paraId="1748CE61"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5F2212D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1,</w:t>
      </w:r>
    </w:p>
    <w:p w14:paraId="393A87E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operator_track_record_completion_rate</w:t>
      </w:r>
      <w:proofErr w:type="spellEnd"/>
      <w:r>
        <w:rPr>
          <w:rFonts w:ascii="Consolas" w:eastAsia="Consolas" w:hAnsi="Consolas" w:cs="Consolas"/>
          <w:sz w:val="20"/>
          <w:szCs w:val="20"/>
        </w:rPr>
        <w:t>",</w:t>
      </w:r>
    </w:p>
    <w:p w14:paraId="157C2D57" w14:textId="77777777" w:rsidR="006F3B34" w:rsidRDefault="00000000">
      <w:pPr>
        <w:shd w:val="clear" w:color="auto" w:fill="F5F5F5"/>
        <w:spacing w:before="40" w:after="40"/>
      </w:pPr>
      <w:r>
        <w:rPr>
          <w:rFonts w:ascii="Consolas" w:eastAsia="Consolas" w:hAnsi="Consolas" w:cs="Consolas"/>
          <w:sz w:val="20"/>
          <w:szCs w:val="20"/>
        </w:rPr>
        <w:t xml:space="preserve">    "scope</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roofErr w:type="spellStart"/>
      <w:r>
        <w:rPr>
          <w:rFonts w:ascii="Consolas" w:eastAsia="Consolas" w:hAnsi="Consolas" w:cs="Consolas"/>
          <w:sz w:val="20"/>
          <w:szCs w:val="20"/>
        </w:rPr>
        <w:t>operator_id</w:t>
      </w:r>
      <w:proofErr w:type="spellEnd"/>
      <w:r>
        <w:rPr>
          <w:rFonts w:ascii="Consolas" w:eastAsia="Consolas" w:hAnsi="Consolas" w:cs="Consolas"/>
          <w:sz w:val="20"/>
          <w:szCs w:val="20"/>
        </w:rPr>
        <w:t>": "</w:t>
      </w:r>
      <w:proofErr w:type="gramStart"/>
      <w:r>
        <w:rPr>
          <w:rFonts w:ascii="Consolas" w:eastAsia="Consolas" w:hAnsi="Consolas" w:cs="Consolas"/>
          <w:sz w:val="20"/>
          <w:szCs w:val="20"/>
        </w:rPr>
        <w:t>..."}</w:t>
      </w:r>
      <w:proofErr w:type="gramEnd"/>
      <w:r>
        <w:rPr>
          <w:rFonts w:ascii="Consolas" w:eastAsia="Consolas" w:hAnsi="Consolas" w:cs="Consolas"/>
          <w:sz w:val="20"/>
          <w:szCs w:val="20"/>
        </w:rPr>
        <w:t>,</w:t>
      </w:r>
    </w:p>
    <w:p w14:paraId="57E43194" w14:textId="77777777" w:rsidR="006F3B34" w:rsidRDefault="00000000">
      <w:pPr>
        <w:shd w:val="clear" w:color="auto" w:fill="F5F5F5"/>
        <w:spacing w:before="40" w:after="40"/>
      </w:pPr>
      <w:r>
        <w:rPr>
          <w:rFonts w:ascii="Consolas" w:eastAsia="Consolas" w:hAnsi="Consolas" w:cs="Consolas"/>
          <w:sz w:val="20"/>
          <w:szCs w:val="20"/>
        </w:rPr>
        <w:t xml:space="preserve">    "value</w:t>
      </w:r>
      <w:proofErr w:type="gramStart"/>
      <w:r>
        <w:rPr>
          <w:rFonts w:ascii="Consolas" w:eastAsia="Consolas" w:hAnsi="Consolas" w:cs="Consolas"/>
          <w:sz w:val="20"/>
          <w:szCs w:val="20"/>
        </w:rPr>
        <w:t>": {</w:t>
      </w:r>
      <w:proofErr w:type="gramEnd"/>
      <w:r>
        <w:rPr>
          <w:rFonts w:ascii="Consolas" w:eastAsia="Consolas" w:hAnsi="Consolas" w:cs="Consolas"/>
          <w:sz w:val="20"/>
          <w:szCs w:val="20"/>
        </w:rPr>
        <w:t>"rate": 0.78, "</w:t>
      </w:r>
      <w:proofErr w:type="spellStart"/>
      <w:r>
        <w:rPr>
          <w:rFonts w:ascii="Consolas" w:eastAsia="Consolas" w:hAnsi="Consolas" w:cs="Consolas"/>
          <w:sz w:val="20"/>
          <w:szCs w:val="20"/>
        </w:rPr>
        <w:t>sample_size</w:t>
      </w:r>
      <w:proofErr w:type="spellEnd"/>
      <w:r>
        <w:rPr>
          <w:rFonts w:ascii="Consolas" w:eastAsia="Consolas" w:hAnsi="Consolas" w:cs="Consolas"/>
          <w:sz w:val="20"/>
          <w:szCs w:val="20"/>
        </w:rPr>
        <w:t>": 24, "</w:t>
      </w:r>
      <w:proofErr w:type="spellStart"/>
      <w:r>
        <w:rPr>
          <w:rFonts w:ascii="Consolas" w:eastAsia="Consolas" w:hAnsi="Consolas" w:cs="Consolas"/>
          <w:sz w:val="20"/>
          <w:szCs w:val="20"/>
        </w:rPr>
        <w:t>period_months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36},</w:t>
      </w:r>
      <w:proofErr w:type="gramEnd"/>
    </w:p>
    <w:p w14:paraId="684EE5D6" w14:textId="77777777" w:rsidR="006F3B34" w:rsidRDefault="00000000">
      <w:pPr>
        <w:shd w:val="clear" w:color="auto" w:fill="F5F5F5"/>
        <w:spacing w:before="40" w:after="40"/>
      </w:pPr>
      <w:r>
        <w:rPr>
          <w:rFonts w:ascii="Consolas" w:eastAsia="Consolas" w:hAnsi="Consolas" w:cs="Consolas"/>
          <w:sz w:val="20"/>
          <w:szCs w:val="20"/>
        </w:rPr>
        <w:t xml:space="preserve">    "confidence": 0.82,</w:t>
      </w:r>
    </w:p>
    <w:p w14:paraId="35D4323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supporting</w:t>
      </w:r>
      <w:proofErr w:type="gramEnd"/>
      <w:r>
        <w:rPr>
          <w:rFonts w:ascii="Consolas" w:eastAsia="Consolas" w:hAnsi="Consolas" w:cs="Consolas"/>
          <w:sz w:val="20"/>
          <w:szCs w:val="20"/>
        </w:rPr>
        <w:t>_evidence_ids</w:t>
      </w:r>
      <w:proofErr w:type="spellEnd"/>
      <w:r>
        <w:rPr>
          <w:rFonts w:ascii="Consolas" w:eastAsia="Consolas" w:hAnsi="Consolas" w:cs="Consolas"/>
          <w:sz w:val="20"/>
          <w:szCs w:val="20"/>
        </w:rPr>
        <w:t>": ["...", "...", "..."],</w:t>
      </w:r>
    </w:p>
    <w:p w14:paraId="28980C6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w:t>
      </w:r>
      <w:proofErr w:type="gramEnd"/>
      <w:r>
        <w:rPr>
          <w:rFonts w:ascii="Consolas" w:eastAsia="Consolas" w:hAnsi="Consolas" w:cs="Consolas"/>
          <w:sz w:val="20"/>
          <w:szCs w:val="20"/>
        </w:rPr>
        <w:t>_derivation_logic_version</w:t>
      </w:r>
      <w:proofErr w:type="spellEnd"/>
      <w:r>
        <w:rPr>
          <w:rFonts w:ascii="Consolas" w:eastAsia="Consolas" w:hAnsi="Consolas" w:cs="Consolas"/>
          <w:sz w:val="20"/>
          <w:szCs w:val="20"/>
        </w:rPr>
        <w:t>": "v1.0",</w:t>
      </w:r>
    </w:p>
    <w:p w14:paraId="6C218943"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published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"2026-06-18T09:14:22Z"</w:t>
      </w:r>
    </w:p>
    <w:p w14:paraId="5D9BBD1C" w14:textId="77777777" w:rsidR="006F3B34" w:rsidRDefault="00000000">
      <w:pPr>
        <w:shd w:val="clear" w:color="auto" w:fill="F5F5F5"/>
        <w:spacing w:before="40" w:after="40"/>
      </w:pPr>
      <w:r>
        <w:rPr>
          <w:rFonts w:ascii="Consolas" w:eastAsia="Consolas" w:hAnsi="Consolas" w:cs="Consolas"/>
          <w:sz w:val="20"/>
          <w:szCs w:val="20"/>
        </w:rPr>
        <w:t xml:space="preserve">  }</w:t>
      </w:r>
    </w:p>
    <w:p w14:paraId="3AB2B90F" w14:textId="77777777" w:rsidR="006F3B34" w:rsidRDefault="00000000">
      <w:pPr>
        <w:shd w:val="clear" w:color="auto" w:fill="F5F5F5"/>
        <w:spacing w:before="40" w:after="40"/>
      </w:pPr>
      <w:r>
        <w:rPr>
          <w:rFonts w:ascii="Consolas" w:eastAsia="Consolas" w:hAnsi="Consolas" w:cs="Consolas"/>
          <w:sz w:val="20"/>
          <w:szCs w:val="20"/>
        </w:rPr>
        <w:t>}</w:t>
      </w:r>
    </w:p>
    <w:p w14:paraId="75723EC6" w14:textId="77777777" w:rsidR="006F3B34" w:rsidRDefault="00000000">
      <w:pPr>
        <w:pStyle w:val="Heading2"/>
      </w:pPr>
      <w:r>
        <w:t xml:space="preserve">D Appendix D — Sample Outbound Event: </w:t>
      </w:r>
      <w:proofErr w:type="spellStart"/>
      <w:r>
        <w:t>information_</w:t>
      </w:r>
      <w:proofErr w:type="gramStart"/>
      <w:r>
        <w:t>request.raised</w:t>
      </w:r>
      <w:proofErr w:type="spellEnd"/>
      <w:proofErr w:type="gramEnd"/>
    </w:p>
    <w:p w14:paraId="3ADF3953" w14:textId="77777777" w:rsidR="006F3B34" w:rsidRDefault="00000000">
      <w:pPr>
        <w:shd w:val="clear" w:color="auto" w:fill="F5F5F5"/>
        <w:spacing w:before="40" w:after="40"/>
      </w:pPr>
      <w:r>
        <w:rPr>
          <w:rFonts w:ascii="Consolas" w:eastAsia="Consolas" w:hAnsi="Consolas" w:cs="Consolas"/>
          <w:sz w:val="20"/>
          <w:szCs w:val="20"/>
        </w:rPr>
        <w:t>{</w:t>
      </w:r>
    </w:p>
    <w:p w14:paraId="20A707AF"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42DE98F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information_</w:t>
      </w:r>
      <w:proofErr w:type="gramStart"/>
      <w:r>
        <w:rPr>
          <w:rFonts w:ascii="Consolas" w:eastAsia="Consolas" w:hAnsi="Consolas" w:cs="Consolas"/>
          <w:sz w:val="20"/>
          <w:szCs w:val="20"/>
        </w:rPr>
        <w:t>request.raised</w:t>
      </w:r>
      <w:proofErr w:type="spellEnd"/>
      <w:proofErr w:type="gramEnd"/>
      <w:r>
        <w:rPr>
          <w:rFonts w:ascii="Consolas" w:eastAsia="Consolas" w:hAnsi="Consolas" w:cs="Consolas"/>
          <w:sz w:val="20"/>
          <w:szCs w:val="20"/>
        </w:rPr>
        <w:t>",</w:t>
      </w:r>
    </w:p>
    <w:p w14:paraId="709E439E"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event</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"1.0",</w:t>
      </w:r>
    </w:p>
    <w:p w14:paraId="0294FE16"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occurred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"2026-06-17T16:00:00Z",</w:t>
      </w:r>
    </w:p>
    <w:p w14:paraId="28E444DF" w14:textId="77777777" w:rsidR="006F3B34" w:rsidRDefault="00000000">
      <w:pPr>
        <w:shd w:val="clear" w:color="auto" w:fill="F5F5F5"/>
        <w:spacing w:before="40" w:after="40"/>
      </w:pPr>
      <w:r>
        <w:rPr>
          <w:rFonts w:ascii="Consolas" w:eastAsia="Consolas" w:hAnsi="Consolas" w:cs="Consolas"/>
          <w:sz w:val="20"/>
          <w:szCs w:val="20"/>
        </w:rPr>
        <w:t xml:space="preserve">  "producer": "reference-engine",</w:t>
      </w:r>
    </w:p>
    <w:p w14:paraId="5832DF4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correlation</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32AD77F9"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idempotency</w:t>
      </w:r>
      <w:proofErr w:type="gramEnd"/>
      <w:r>
        <w:rPr>
          <w:rFonts w:ascii="Consolas" w:eastAsia="Consolas" w:hAnsi="Consolas" w:cs="Consolas"/>
          <w:sz w:val="20"/>
          <w:szCs w:val="20"/>
        </w:rPr>
        <w:t>_key</w:t>
      </w:r>
      <w:proofErr w:type="spellEnd"/>
      <w:r>
        <w:rPr>
          <w:rFonts w:ascii="Consolas" w:eastAsia="Consolas" w:hAnsi="Consolas" w:cs="Consolas"/>
          <w:sz w:val="20"/>
          <w:szCs w:val="20"/>
        </w:rPr>
        <w:t>": "...",</w:t>
      </w:r>
    </w:p>
    <w:p w14:paraId="43E04D9E" w14:textId="77777777" w:rsidR="006F3B34" w:rsidRDefault="00000000">
      <w:pPr>
        <w:shd w:val="clear" w:color="auto" w:fill="F5F5F5"/>
        <w:spacing w:before="40" w:after="40"/>
      </w:pPr>
      <w:r>
        <w:rPr>
          <w:rFonts w:ascii="Consolas" w:eastAsia="Consolas" w:hAnsi="Consolas" w:cs="Consolas"/>
          <w:sz w:val="20"/>
          <w:szCs w:val="20"/>
        </w:rPr>
        <w:t xml:space="preserve">  "signature": "hmac-sha</w:t>
      </w:r>
      <w:proofErr w:type="gramStart"/>
      <w:r>
        <w:rPr>
          <w:rFonts w:ascii="Consolas" w:eastAsia="Consolas" w:hAnsi="Consolas" w:cs="Consolas"/>
          <w:sz w:val="20"/>
          <w:szCs w:val="20"/>
        </w:rPr>
        <w:t>256:...</w:t>
      </w:r>
      <w:proofErr w:type="gramEnd"/>
      <w:r>
        <w:rPr>
          <w:rFonts w:ascii="Consolas" w:eastAsia="Consolas" w:hAnsi="Consolas" w:cs="Consolas"/>
          <w:sz w:val="20"/>
          <w:szCs w:val="20"/>
        </w:rPr>
        <w:t>",</w:t>
      </w:r>
    </w:p>
    <w:p w14:paraId="0F0E8F27" w14:textId="77777777" w:rsidR="006F3B34" w:rsidRDefault="00000000">
      <w:pPr>
        <w:shd w:val="clear" w:color="auto" w:fill="F5F5F5"/>
        <w:spacing w:before="40" w:after="40"/>
      </w:pPr>
      <w:r>
        <w:rPr>
          <w:rFonts w:ascii="Consolas" w:eastAsia="Consolas" w:hAnsi="Consolas" w:cs="Consolas"/>
          <w:sz w:val="20"/>
          <w:szCs w:val="20"/>
        </w:rPr>
        <w:t xml:space="preserve">  "payload</w:t>
      </w:r>
      <w:proofErr w:type="gramStart"/>
      <w:r>
        <w:rPr>
          <w:rFonts w:ascii="Consolas" w:eastAsia="Consolas" w:hAnsi="Consolas" w:cs="Consolas"/>
          <w:sz w:val="20"/>
          <w:szCs w:val="20"/>
        </w:rPr>
        <w:t>": {</w:t>
      </w:r>
      <w:proofErr w:type="gramEnd"/>
    </w:p>
    <w:p w14:paraId="3C967C19"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request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74239602"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project</w:t>
      </w:r>
      <w:proofErr w:type="gramEnd"/>
      <w:r>
        <w:rPr>
          <w:rFonts w:ascii="Consolas" w:eastAsia="Consolas" w:hAnsi="Consolas" w:cs="Consolas"/>
          <w:sz w:val="20"/>
          <w:szCs w:val="20"/>
        </w:rPr>
        <w:t>_id</w:t>
      </w:r>
      <w:proofErr w:type="spellEnd"/>
      <w:r>
        <w:rPr>
          <w:rFonts w:ascii="Consolas" w:eastAsia="Consolas" w:hAnsi="Consolas" w:cs="Consolas"/>
          <w:sz w:val="20"/>
          <w:szCs w:val="20"/>
        </w:rPr>
        <w:t>": "...",</w:t>
      </w:r>
    </w:p>
    <w:p w14:paraId="143EBD2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source</w:t>
      </w:r>
      <w:proofErr w:type="gramEnd"/>
      <w:r>
        <w:rPr>
          <w:rFonts w:ascii="Consolas" w:eastAsia="Consolas" w:hAnsi="Consolas" w:cs="Consolas"/>
          <w:sz w:val="20"/>
          <w:szCs w:val="20"/>
        </w:rPr>
        <w:t>_engine</w:t>
      </w:r>
      <w:proofErr w:type="spellEnd"/>
      <w:r>
        <w:rPr>
          <w:rFonts w:ascii="Consolas" w:eastAsia="Consolas" w:hAnsi="Consolas" w:cs="Consolas"/>
          <w:sz w:val="20"/>
          <w:szCs w:val="20"/>
        </w:rPr>
        <w:t>": "REFERENCE",</w:t>
      </w:r>
    </w:p>
    <w:p w14:paraId="45EAF601" w14:textId="77777777" w:rsidR="006F3B34" w:rsidRDefault="00000000">
      <w:pPr>
        <w:shd w:val="clear" w:color="auto" w:fill="F5F5F5"/>
        <w:spacing w:before="40" w:after="40"/>
      </w:pPr>
      <w:r>
        <w:rPr>
          <w:rFonts w:ascii="Consolas" w:eastAsia="Consolas" w:hAnsi="Consolas" w:cs="Consolas"/>
          <w:sz w:val="20"/>
          <w:szCs w:val="20"/>
        </w:rPr>
        <w:t xml:space="preserve">    "severity": "CRITICAL",</w:t>
      </w:r>
    </w:p>
    <w:p w14:paraId="61EC5BBA" w14:textId="77777777" w:rsidR="006F3B34" w:rsidRDefault="00000000">
      <w:pPr>
        <w:shd w:val="clear" w:color="auto" w:fill="F5F5F5"/>
        <w:spacing w:before="40" w:after="40"/>
      </w:pPr>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gating</w:t>
      </w:r>
      <w:proofErr w:type="gramEnd"/>
      <w:r>
        <w:rPr>
          <w:rFonts w:ascii="Consolas" w:eastAsia="Consolas" w:hAnsi="Consolas" w:cs="Consolas"/>
          <w:sz w:val="20"/>
          <w:szCs w:val="20"/>
        </w:rPr>
        <w:t>_flag</w:t>
      </w:r>
      <w:proofErr w:type="spellEnd"/>
      <w:r>
        <w:rPr>
          <w:rFonts w:ascii="Consolas" w:eastAsia="Consolas" w:hAnsi="Consolas" w:cs="Consolas"/>
          <w:sz w:val="20"/>
          <w:szCs w:val="20"/>
        </w:rPr>
        <w:t>": true,</w:t>
      </w:r>
    </w:p>
    <w:p w14:paraId="4387E6D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requested</w:t>
      </w:r>
      <w:proofErr w:type="gramEnd"/>
      <w:r>
        <w:rPr>
          <w:rFonts w:ascii="Consolas" w:eastAsia="Consolas" w:hAnsi="Consolas" w:cs="Consolas"/>
          <w:sz w:val="20"/>
          <w:szCs w:val="20"/>
        </w:rPr>
        <w:t>_artifacts</w:t>
      </w:r>
      <w:proofErr w:type="spellEnd"/>
      <w:r>
        <w:rPr>
          <w:rFonts w:ascii="Consolas" w:eastAsia="Consolas" w:hAnsi="Consolas" w:cs="Consolas"/>
          <w:sz w:val="20"/>
          <w:szCs w:val="20"/>
        </w:rPr>
        <w:t>": [</w:t>
      </w:r>
    </w:p>
    <w:p w14:paraId="4FAF414F" w14:textId="77777777" w:rsidR="006F3B34" w:rsidRDefault="00000000">
      <w:pPr>
        <w:shd w:val="clear" w:color="auto" w:fill="F5F5F5"/>
        <w:spacing w:before="40" w:after="40"/>
      </w:pPr>
      <w:r>
        <w:rPr>
          <w:rFonts w:ascii="Consolas" w:eastAsia="Consolas" w:hAnsi="Consolas" w:cs="Consolas"/>
          <w:sz w:val="20"/>
          <w:szCs w:val="20"/>
        </w:rPr>
        <w:t xml:space="preserve">      {</w:t>
      </w:r>
    </w:p>
    <w:p w14:paraId="11695BE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artifact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reserve_report</w:t>
      </w:r>
      <w:proofErr w:type="spellEnd"/>
      <w:r>
        <w:rPr>
          <w:rFonts w:ascii="Consolas" w:eastAsia="Consolas" w:hAnsi="Consolas" w:cs="Consolas"/>
          <w:sz w:val="20"/>
          <w:szCs w:val="20"/>
        </w:rPr>
        <w:t>",</w:t>
      </w:r>
    </w:p>
    <w:p w14:paraId="11F85FFA" w14:textId="77777777" w:rsidR="006F3B34" w:rsidRDefault="00000000">
      <w:pPr>
        <w:shd w:val="clear" w:color="auto" w:fill="F5F5F5"/>
        <w:spacing w:before="40" w:after="40"/>
      </w:pPr>
      <w:r>
        <w:rPr>
          <w:rFonts w:ascii="Consolas" w:eastAsia="Consolas" w:hAnsi="Consolas" w:cs="Consolas"/>
          <w:sz w:val="20"/>
          <w:szCs w:val="20"/>
        </w:rPr>
        <w:t xml:space="preserve">        "specification": "Independent reserve report dated within 12 months",</w:t>
      </w:r>
    </w:p>
    <w:p w14:paraId="0086BB3D"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format</w:t>
      </w:r>
      <w:proofErr w:type="gramEnd"/>
      <w:r>
        <w:rPr>
          <w:rFonts w:ascii="Consolas" w:eastAsia="Consolas" w:hAnsi="Consolas" w:cs="Consolas"/>
          <w:sz w:val="20"/>
          <w:szCs w:val="20"/>
        </w:rPr>
        <w:t>_requirements</w:t>
      </w:r>
      <w:proofErr w:type="spellEnd"/>
      <w:r>
        <w:rPr>
          <w:rFonts w:ascii="Consolas" w:eastAsia="Consolas" w:hAnsi="Consolas" w:cs="Consolas"/>
          <w:sz w:val="20"/>
          <w:szCs w:val="20"/>
        </w:rPr>
        <w:t>": ["PDF", "SPE-PRMS-compliant"]</w:t>
      </w:r>
    </w:p>
    <w:p w14:paraId="4BC9B63A" w14:textId="77777777" w:rsidR="006F3B34" w:rsidRDefault="00000000">
      <w:pPr>
        <w:shd w:val="clear" w:color="auto" w:fill="F5F5F5"/>
        <w:spacing w:before="40" w:after="40"/>
      </w:pPr>
      <w:r>
        <w:rPr>
          <w:rFonts w:ascii="Consolas" w:eastAsia="Consolas" w:hAnsi="Consolas" w:cs="Consolas"/>
          <w:sz w:val="20"/>
          <w:szCs w:val="20"/>
        </w:rPr>
        <w:t xml:space="preserve">      }</w:t>
      </w:r>
    </w:p>
    <w:p w14:paraId="1460A937" w14:textId="77777777" w:rsidR="006F3B34" w:rsidRDefault="00000000">
      <w:pPr>
        <w:shd w:val="clear" w:color="auto" w:fill="F5F5F5"/>
        <w:spacing w:before="40" w:after="40"/>
      </w:pPr>
      <w:r>
        <w:rPr>
          <w:rFonts w:ascii="Consolas" w:eastAsia="Consolas" w:hAnsi="Consolas" w:cs="Consolas"/>
          <w:sz w:val="20"/>
          <w:szCs w:val="20"/>
        </w:rPr>
        <w:t xml:space="preserve">    ],</w:t>
      </w:r>
    </w:p>
    <w:p w14:paraId="5B484F43"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due</w:t>
      </w:r>
      <w:proofErr w:type="gramEnd"/>
      <w:r>
        <w:rPr>
          <w:rFonts w:ascii="Consolas" w:eastAsia="Consolas" w:hAnsi="Consolas" w:cs="Consolas"/>
          <w:sz w:val="20"/>
          <w:szCs w:val="20"/>
        </w:rPr>
        <w:t>_date</w:t>
      </w:r>
      <w:proofErr w:type="spellEnd"/>
      <w:r>
        <w:rPr>
          <w:rFonts w:ascii="Consolas" w:eastAsia="Consolas" w:hAnsi="Consolas" w:cs="Consolas"/>
          <w:sz w:val="20"/>
          <w:szCs w:val="20"/>
        </w:rPr>
        <w:t>": "2026-07-01",</w:t>
      </w:r>
    </w:p>
    <w:p w14:paraId="0015A498"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raised</w:t>
      </w:r>
      <w:proofErr w:type="gramEnd"/>
      <w:r>
        <w:rPr>
          <w:rFonts w:ascii="Consolas" w:eastAsia="Consolas" w:hAnsi="Consolas" w:cs="Consolas"/>
          <w:sz w:val="20"/>
          <w:szCs w:val="20"/>
        </w:rPr>
        <w:t>_by</w:t>
      </w:r>
      <w:proofErr w:type="spellEnd"/>
      <w:r>
        <w:rPr>
          <w:rFonts w:ascii="Consolas" w:eastAsia="Consolas" w:hAnsi="Consolas" w:cs="Consolas"/>
          <w:sz w:val="20"/>
          <w:szCs w:val="20"/>
        </w:rPr>
        <w:t>": "</w:t>
      </w:r>
      <w:proofErr w:type="spellStart"/>
      <w:proofErr w:type="gramStart"/>
      <w:r>
        <w:rPr>
          <w:rFonts w:ascii="Consolas" w:eastAsia="Consolas" w:hAnsi="Consolas" w:cs="Consolas"/>
          <w:sz w:val="20"/>
          <w:szCs w:val="20"/>
        </w:rPr>
        <w:t>svc:reference</w:t>
      </w:r>
      <w:proofErr w:type="gramEnd"/>
      <w:r>
        <w:rPr>
          <w:rFonts w:ascii="Consolas" w:eastAsia="Consolas" w:hAnsi="Consolas" w:cs="Consolas"/>
          <w:sz w:val="20"/>
          <w:szCs w:val="20"/>
        </w:rPr>
        <w:t>-api</w:t>
      </w:r>
      <w:proofErr w:type="spellEnd"/>
      <w:r>
        <w:rPr>
          <w:rFonts w:ascii="Consolas" w:eastAsia="Consolas" w:hAnsi="Consolas" w:cs="Consolas"/>
          <w:sz w:val="20"/>
          <w:szCs w:val="20"/>
        </w:rPr>
        <w:t>",</w:t>
      </w:r>
    </w:p>
    <w:p w14:paraId="59581A3B"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raised</w:t>
      </w:r>
      <w:proofErr w:type="gramEnd"/>
      <w:r>
        <w:rPr>
          <w:rFonts w:ascii="Consolas" w:eastAsia="Consolas" w:hAnsi="Consolas" w:cs="Consolas"/>
          <w:sz w:val="20"/>
          <w:szCs w:val="20"/>
        </w:rPr>
        <w:t>_at</w:t>
      </w:r>
      <w:proofErr w:type="spellEnd"/>
      <w:r>
        <w:rPr>
          <w:rFonts w:ascii="Consolas" w:eastAsia="Consolas" w:hAnsi="Consolas" w:cs="Consolas"/>
          <w:sz w:val="20"/>
          <w:szCs w:val="20"/>
        </w:rPr>
        <w:t>": "2026-06-17T16:00:00Z",</w:t>
      </w:r>
    </w:p>
    <w:p w14:paraId="23F3406C" w14:textId="77777777" w:rsidR="006F3B34" w:rsidRDefault="00000000">
      <w:pPr>
        <w:shd w:val="clear" w:color="auto" w:fill="F5F5F5"/>
        <w:spacing w:before="40" w:after="40"/>
      </w:pPr>
      <w:r>
        <w:rPr>
          <w:rFonts w:ascii="Consolas" w:eastAsia="Consolas" w:hAnsi="Consolas" w:cs="Consolas"/>
          <w:sz w:val="20"/>
          <w:szCs w:val="20"/>
        </w:rPr>
        <w:t xml:space="preserve">    "justification": "Cannot complete </w:t>
      </w:r>
      <w:proofErr w:type="spellStart"/>
      <w:r>
        <w:rPr>
          <w:rFonts w:ascii="Consolas" w:eastAsia="Consolas" w:hAnsi="Consolas" w:cs="Consolas"/>
          <w:sz w:val="20"/>
          <w:szCs w:val="20"/>
        </w:rPr>
        <w:t>operator_reserve_basis</w:t>
      </w:r>
      <w:proofErr w:type="spellEnd"/>
      <w:r>
        <w:rPr>
          <w:rFonts w:ascii="Consolas" w:eastAsia="Consolas" w:hAnsi="Consolas" w:cs="Consolas"/>
          <w:sz w:val="20"/>
          <w:szCs w:val="20"/>
        </w:rPr>
        <w:t xml:space="preserve"> feature without an independent reserve report meeting SPE-PRMS standards."</w:t>
      </w:r>
    </w:p>
    <w:p w14:paraId="45FB416E" w14:textId="77777777" w:rsidR="006F3B34" w:rsidRDefault="00000000">
      <w:pPr>
        <w:shd w:val="clear" w:color="auto" w:fill="F5F5F5"/>
        <w:spacing w:before="40" w:after="40"/>
        <w:rPr>
          <w:lang w:val="pt-BR"/>
        </w:rPr>
      </w:pPr>
      <w:r>
        <w:rPr>
          <w:rFonts w:ascii="Consolas" w:eastAsia="Consolas" w:hAnsi="Consolas" w:cs="Consolas"/>
          <w:sz w:val="20"/>
          <w:szCs w:val="20"/>
        </w:rPr>
        <w:t xml:space="preserve">  </w:t>
      </w:r>
      <w:r>
        <w:rPr>
          <w:rFonts w:ascii="Consolas" w:eastAsia="Consolas" w:hAnsi="Consolas" w:cs="Consolas"/>
          <w:sz w:val="20"/>
          <w:szCs w:val="20"/>
          <w:lang w:val="pt-BR"/>
        </w:rPr>
        <w:t>}</w:t>
      </w:r>
    </w:p>
    <w:p w14:paraId="5309FCC4" w14:textId="77777777" w:rsidR="006F3B34" w:rsidRDefault="00000000">
      <w:pPr>
        <w:shd w:val="clear" w:color="auto" w:fill="F5F5F5"/>
        <w:spacing w:before="40" w:after="40"/>
        <w:rPr>
          <w:lang w:val="pt-BR"/>
        </w:rPr>
      </w:pPr>
      <w:r>
        <w:rPr>
          <w:rFonts w:ascii="Consolas" w:eastAsia="Consolas" w:hAnsi="Consolas" w:cs="Consolas"/>
          <w:sz w:val="20"/>
          <w:szCs w:val="20"/>
          <w:lang w:val="pt-BR"/>
        </w:rPr>
        <w:t>}</w:t>
      </w:r>
    </w:p>
    <w:p w14:paraId="4132C2F2" w14:textId="77777777" w:rsidR="006F3B34" w:rsidRDefault="00000000">
      <w:pPr>
        <w:pStyle w:val="Heading2"/>
        <w:rPr>
          <w:lang w:val="pt-BR"/>
        </w:rPr>
      </w:pPr>
      <w:r>
        <w:rPr>
          <w:lang w:val="pt-BR"/>
        </w:rPr>
        <w:t>E Appendix E — Retrieval Pipeline Pseudocode</w:t>
      </w:r>
    </w:p>
    <w:p w14:paraId="536D8C4A" w14:textId="77777777" w:rsidR="006F3B34" w:rsidRDefault="00000000">
      <w:pPr>
        <w:shd w:val="clear" w:color="auto" w:fill="F5F5F5"/>
        <w:spacing w:before="40" w:after="40"/>
      </w:pPr>
      <w:r>
        <w:rPr>
          <w:rFonts w:ascii="Consolas" w:eastAsia="Consolas" w:hAnsi="Consolas" w:cs="Consolas"/>
          <w:sz w:val="20"/>
          <w:szCs w:val="20"/>
        </w:rPr>
        <w:t xml:space="preserve">def </w:t>
      </w:r>
      <w:proofErr w:type="gramStart"/>
      <w:r>
        <w:rPr>
          <w:rFonts w:ascii="Consolas" w:eastAsia="Consolas" w:hAnsi="Consolas" w:cs="Consolas"/>
          <w:sz w:val="20"/>
          <w:szCs w:val="20"/>
        </w:rPr>
        <w:t>retrieve(</w:t>
      </w:r>
      <w:proofErr w:type="spellStart"/>
      <w:proofErr w:type="gramEnd"/>
      <w:r>
        <w:rPr>
          <w:rFonts w:ascii="Consolas" w:eastAsia="Consolas" w:hAnsi="Consolas" w:cs="Consolas"/>
          <w:sz w:val="20"/>
          <w:szCs w:val="20"/>
        </w:rPr>
        <w:t>query_text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xml:space="preserve">, vertical, </w:t>
      </w:r>
      <w:proofErr w:type="spellStart"/>
      <w:r>
        <w:rPr>
          <w:rFonts w:ascii="Consolas" w:eastAsia="Consolas" w:hAnsi="Consolas" w:cs="Consolas"/>
          <w:sz w:val="20"/>
          <w:szCs w:val="20"/>
        </w:rPr>
        <w:t>k_final</w:t>
      </w:r>
      <w:proofErr w:type="spellEnd"/>
      <w:r>
        <w:rPr>
          <w:rFonts w:ascii="Consolas" w:eastAsia="Consolas" w:hAnsi="Consolas" w:cs="Consolas"/>
          <w:sz w:val="20"/>
          <w:szCs w:val="20"/>
        </w:rPr>
        <w:t>=10):</w:t>
      </w:r>
    </w:p>
    <w:p w14:paraId="2CABCC93" w14:textId="77777777" w:rsidR="006F3B34" w:rsidRDefault="00000000">
      <w:pPr>
        <w:shd w:val="clear" w:color="auto" w:fill="F5F5F5"/>
        <w:spacing w:before="40" w:after="40"/>
      </w:pPr>
      <w:r>
        <w:rPr>
          <w:rFonts w:ascii="Consolas" w:eastAsia="Consolas" w:hAnsi="Consolas" w:cs="Consolas"/>
          <w:sz w:val="20"/>
          <w:szCs w:val="20"/>
        </w:rPr>
        <w:t xml:space="preserve">    # Step 1 — Query normalization</w:t>
      </w:r>
    </w:p>
    <w:p w14:paraId="55D3E723" w14:textId="77777777" w:rsidR="006F3B34" w:rsidRDefault="00000000">
      <w:pPr>
        <w:shd w:val="clear" w:color="auto" w:fill="F5F5F5"/>
        <w:spacing w:before="40" w:after="40"/>
      </w:pPr>
      <w:r>
        <w:rPr>
          <w:rFonts w:ascii="Consolas" w:eastAsia="Consolas" w:hAnsi="Consolas" w:cs="Consolas"/>
          <w:sz w:val="20"/>
          <w:szCs w:val="20"/>
        </w:rPr>
        <w:t xml:space="preserve">    nq = </w:t>
      </w:r>
      <w:proofErr w:type="spellStart"/>
      <w:r>
        <w:rPr>
          <w:rFonts w:ascii="Consolas" w:eastAsia="Consolas" w:hAnsi="Consolas" w:cs="Consolas"/>
          <w:sz w:val="20"/>
          <w:szCs w:val="20"/>
        </w:rPr>
        <w:t>normalize_</w:t>
      </w:r>
      <w:proofErr w:type="gramStart"/>
      <w:r>
        <w:rPr>
          <w:rFonts w:ascii="Consolas" w:eastAsia="Consolas" w:hAnsi="Consolas" w:cs="Consolas"/>
          <w:sz w:val="20"/>
          <w:szCs w:val="20"/>
        </w:rPr>
        <w:t>query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query_text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project_id</w:t>
      </w:r>
      <w:proofErr w:type="spellEnd"/>
      <w:r>
        <w:rPr>
          <w:rFonts w:ascii="Consolas" w:eastAsia="Consolas" w:hAnsi="Consolas" w:cs="Consolas"/>
          <w:sz w:val="20"/>
          <w:szCs w:val="20"/>
        </w:rPr>
        <w:t>, vertical)</w:t>
      </w:r>
    </w:p>
    <w:p w14:paraId="3D570B59"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r>
        <w:rPr>
          <w:rFonts w:ascii="Consolas" w:eastAsia="Consolas" w:hAnsi="Consolas" w:cs="Consolas"/>
          <w:sz w:val="20"/>
          <w:szCs w:val="20"/>
        </w:rPr>
        <w:t>persist_retrieval_query</w:t>
      </w:r>
      <w:proofErr w:type="spellEnd"/>
      <w:r>
        <w:rPr>
          <w:rFonts w:ascii="Consolas" w:eastAsia="Consolas" w:hAnsi="Consolas" w:cs="Consolas"/>
          <w:sz w:val="20"/>
          <w:szCs w:val="20"/>
        </w:rPr>
        <w:t>(nq)</w:t>
      </w:r>
    </w:p>
    <w:p w14:paraId="4F5B22CF" w14:textId="77777777" w:rsidR="006F3B34" w:rsidRDefault="006F3B34">
      <w:pPr>
        <w:shd w:val="clear" w:color="auto" w:fill="F5F5F5"/>
        <w:spacing w:before="40" w:after="40"/>
      </w:pPr>
    </w:p>
    <w:p w14:paraId="765331FE" w14:textId="77777777" w:rsidR="006F3B34" w:rsidRDefault="00000000">
      <w:pPr>
        <w:shd w:val="clear" w:color="auto" w:fill="F5F5F5"/>
        <w:spacing w:before="40" w:after="40"/>
      </w:pPr>
      <w:r>
        <w:rPr>
          <w:rFonts w:ascii="Consolas" w:eastAsia="Consolas" w:hAnsi="Consolas" w:cs="Consolas"/>
          <w:sz w:val="20"/>
          <w:szCs w:val="20"/>
        </w:rPr>
        <w:t xml:space="preserve">    # Step 2 — Dense retrieval</w:t>
      </w:r>
    </w:p>
    <w:p w14:paraId="70B1D275"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r>
        <w:rPr>
          <w:rFonts w:ascii="Consolas" w:eastAsia="Consolas" w:hAnsi="Consolas" w:cs="Consolas"/>
          <w:sz w:val="20"/>
          <w:szCs w:val="20"/>
        </w:rPr>
        <w:t>query_embedding</w:t>
      </w:r>
      <w:proofErr w:type="spellEnd"/>
      <w:r>
        <w:rPr>
          <w:rFonts w:ascii="Consolas" w:eastAsia="Consolas" w:hAnsi="Consolas" w:cs="Consolas"/>
          <w:sz w:val="20"/>
          <w:szCs w:val="20"/>
        </w:rPr>
        <w:t xml:space="preserve"> = embed(</w:t>
      </w:r>
      <w:proofErr w:type="spellStart"/>
      <w:proofErr w:type="gramStart"/>
      <w:r>
        <w:rPr>
          <w:rFonts w:ascii="Consolas" w:eastAsia="Consolas" w:hAnsi="Consolas" w:cs="Consolas"/>
          <w:sz w:val="20"/>
          <w:szCs w:val="20"/>
        </w:rPr>
        <w:t>nq.query</w:t>
      </w:r>
      <w:proofErr w:type="gramEnd"/>
      <w:r>
        <w:rPr>
          <w:rFonts w:ascii="Consolas" w:eastAsia="Consolas" w:hAnsi="Consolas" w:cs="Consolas"/>
          <w:sz w:val="20"/>
          <w:szCs w:val="20"/>
        </w:rPr>
        <w:t>_text</w:t>
      </w:r>
      <w:proofErr w:type="spellEnd"/>
      <w:r>
        <w:rPr>
          <w:rFonts w:ascii="Consolas" w:eastAsia="Consolas" w:hAnsi="Consolas" w:cs="Consolas"/>
          <w:sz w:val="20"/>
          <w:szCs w:val="20"/>
        </w:rPr>
        <w:t>)</w:t>
      </w:r>
    </w:p>
    <w:p w14:paraId="70E3D600" w14:textId="77777777" w:rsidR="006F3B34" w:rsidRDefault="00000000">
      <w:pPr>
        <w:shd w:val="clear" w:color="auto" w:fill="F5F5F5"/>
        <w:spacing w:before="40" w:after="40"/>
      </w:pPr>
      <w:r>
        <w:rPr>
          <w:rFonts w:ascii="Consolas" w:eastAsia="Consolas" w:hAnsi="Consolas" w:cs="Consolas"/>
          <w:sz w:val="20"/>
          <w:szCs w:val="20"/>
        </w:rPr>
        <w:t xml:space="preserve">    dense = </w:t>
      </w:r>
      <w:proofErr w:type="spellStart"/>
      <w:r>
        <w:rPr>
          <w:rFonts w:ascii="Consolas" w:eastAsia="Consolas" w:hAnsi="Consolas" w:cs="Consolas"/>
          <w:sz w:val="20"/>
          <w:szCs w:val="20"/>
        </w:rPr>
        <w:t>pgvector_</w:t>
      </w:r>
      <w:proofErr w:type="gramStart"/>
      <w:r>
        <w:rPr>
          <w:rFonts w:ascii="Consolas" w:eastAsia="Consolas" w:hAnsi="Consolas" w:cs="Consolas"/>
          <w:sz w:val="20"/>
          <w:szCs w:val="20"/>
        </w:rPr>
        <w:t>search</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query_embedding</w:t>
      </w:r>
      <w:proofErr w:type="spellEnd"/>
      <w:r>
        <w:rPr>
          <w:rFonts w:ascii="Consolas" w:eastAsia="Consolas" w:hAnsi="Consolas" w:cs="Consolas"/>
          <w:sz w:val="20"/>
          <w:szCs w:val="20"/>
        </w:rPr>
        <w:t>, scope=</w:t>
      </w:r>
      <w:proofErr w:type="spellStart"/>
      <w:proofErr w:type="gramStart"/>
      <w:r>
        <w:rPr>
          <w:rFonts w:ascii="Consolas" w:eastAsia="Consolas" w:hAnsi="Consolas" w:cs="Consolas"/>
          <w:sz w:val="20"/>
          <w:szCs w:val="20"/>
        </w:rPr>
        <w:t>nq.scope</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=50)</w:t>
      </w:r>
    </w:p>
    <w:p w14:paraId="6F95B5CF" w14:textId="77777777" w:rsidR="006F3B34" w:rsidRDefault="006F3B34">
      <w:pPr>
        <w:shd w:val="clear" w:color="auto" w:fill="F5F5F5"/>
        <w:spacing w:before="40" w:after="40"/>
      </w:pPr>
    </w:p>
    <w:p w14:paraId="5D6CB11F" w14:textId="77777777" w:rsidR="006F3B34" w:rsidRDefault="00000000">
      <w:pPr>
        <w:shd w:val="clear" w:color="auto" w:fill="F5F5F5"/>
        <w:spacing w:before="40" w:after="40"/>
      </w:pPr>
      <w:r>
        <w:rPr>
          <w:rFonts w:ascii="Consolas" w:eastAsia="Consolas" w:hAnsi="Consolas" w:cs="Consolas"/>
          <w:sz w:val="20"/>
          <w:szCs w:val="20"/>
        </w:rPr>
        <w:t xml:space="preserve">    # Step 3 — Lexical retrieval</w:t>
      </w:r>
    </w:p>
    <w:p w14:paraId="2DD3D3E5" w14:textId="77777777" w:rsidR="006F3B34" w:rsidRDefault="00000000">
      <w:pPr>
        <w:shd w:val="clear" w:color="auto" w:fill="F5F5F5"/>
        <w:spacing w:before="40" w:after="40"/>
      </w:pPr>
      <w:r>
        <w:rPr>
          <w:rFonts w:ascii="Consolas" w:eastAsia="Consolas" w:hAnsi="Consolas" w:cs="Consolas"/>
          <w:sz w:val="20"/>
          <w:szCs w:val="20"/>
        </w:rPr>
        <w:t xml:space="preserve">    lexical = </w:t>
      </w:r>
      <w:proofErr w:type="spellStart"/>
      <w:r>
        <w:rPr>
          <w:rFonts w:ascii="Consolas" w:eastAsia="Consolas" w:hAnsi="Consolas" w:cs="Consolas"/>
          <w:sz w:val="20"/>
          <w:szCs w:val="20"/>
        </w:rPr>
        <w:t>postgres_fts_</w:t>
      </w:r>
      <w:proofErr w:type="gramStart"/>
      <w:r>
        <w:rPr>
          <w:rFonts w:ascii="Consolas" w:eastAsia="Consolas" w:hAnsi="Consolas" w:cs="Consolas"/>
          <w:sz w:val="20"/>
          <w:szCs w:val="20"/>
        </w:rPr>
        <w:t>search</w:t>
      </w:r>
      <w:proofErr w:type="spellEnd"/>
      <w:r>
        <w:rPr>
          <w:rFonts w:ascii="Consolas" w:eastAsia="Consolas" w:hAnsi="Consolas" w:cs="Consolas"/>
          <w:sz w:val="20"/>
          <w:szCs w:val="20"/>
        </w:rPr>
        <w:t>(</w:t>
      </w:r>
      <w:proofErr w:type="spellStart"/>
      <w:r>
        <w:rPr>
          <w:rFonts w:ascii="Consolas" w:eastAsia="Consolas" w:hAnsi="Consolas" w:cs="Consolas"/>
          <w:sz w:val="20"/>
          <w:szCs w:val="20"/>
        </w:rPr>
        <w:t>nq.query</w:t>
      </w:r>
      <w:proofErr w:type="gramEnd"/>
      <w:r>
        <w:rPr>
          <w:rFonts w:ascii="Consolas" w:eastAsia="Consolas" w:hAnsi="Consolas" w:cs="Consolas"/>
          <w:sz w:val="20"/>
          <w:szCs w:val="20"/>
        </w:rPr>
        <w:t>_text</w:t>
      </w:r>
      <w:proofErr w:type="spellEnd"/>
      <w:r>
        <w:rPr>
          <w:rFonts w:ascii="Consolas" w:eastAsia="Consolas" w:hAnsi="Consolas" w:cs="Consolas"/>
          <w:sz w:val="20"/>
          <w:szCs w:val="20"/>
        </w:rPr>
        <w:t>, scope=</w:t>
      </w:r>
      <w:proofErr w:type="spellStart"/>
      <w:proofErr w:type="gramStart"/>
      <w:r>
        <w:rPr>
          <w:rFonts w:ascii="Consolas" w:eastAsia="Consolas" w:hAnsi="Consolas" w:cs="Consolas"/>
          <w:sz w:val="20"/>
          <w:szCs w:val="20"/>
        </w:rPr>
        <w:t>nq.scope</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=50)</w:t>
      </w:r>
    </w:p>
    <w:p w14:paraId="3274C5AB" w14:textId="77777777" w:rsidR="006F3B34" w:rsidRDefault="006F3B34">
      <w:pPr>
        <w:shd w:val="clear" w:color="auto" w:fill="F5F5F5"/>
        <w:spacing w:before="40" w:after="40"/>
      </w:pPr>
    </w:p>
    <w:p w14:paraId="44D003EB" w14:textId="77777777" w:rsidR="006F3B34" w:rsidRDefault="00000000">
      <w:pPr>
        <w:shd w:val="clear" w:color="auto" w:fill="F5F5F5"/>
        <w:spacing w:before="40" w:after="40"/>
      </w:pPr>
      <w:r>
        <w:rPr>
          <w:rFonts w:ascii="Consolas" w:eastAsia="Consolas" w:hAnsi="Consolas" w:cs="Consolas"/>
          <w:sz w:val="20"/>
          <w:szCs w:val="20"/>
        </w:rPr>
        <w:t xml:space="preserve">    # Step 4 — Fusion (Reciprocal Rank Fusion)</w:t>
      </w:r>
    </w:p>
    <w:p w14:paraId="7B331D31" w14:textId="77777777" w:rsidR="006F3B34" w:rsidRDefault="00000000">
      <w:pPr>
        <w:shd w:val="clear" w:color="auto" w:fill="F5F5F5"/>
        <w:spacing w:before="40" w:after="40"/>
      </w:pPr>
      <w:r>
        <w:rPr>
          <w:rFonts w:ascii="Consolas" w:eastAsia="Consolas" w:hAnsi="Consolas" w:cs="Consolas"/>
          <w:sz w:val="20"/>
          <w:szCs w:val="20"/>
        </w:rPr>
        <w:t xml:space="preserve">    fused = </w:t>
      </w:r>
      <w:proofErr w:type="spellStart"/>
      <w:r>
        <w:rPr>
          <w:rFonts w:ascii="Consolas" w:eastAsia="Consolas" w:hAnsi="Consolas" w:cs="Consolas"/>
          <w:sz w:val="20"/>
          <w:szCs w:val="20"/>
        </w:rPr>
        <w:t>rrf_</w:t>
      </w:r>
      <w:proofErr w:type="gramStart"/>
      <w:r>
        <w:rPr>
          <w:rFonts w:ascii="Consolas" w:eastAsia="Consolas" w:hAnsi="Consolas" w:cs="Consolas"/>
          <w:sz w:val="20"/>
          <w:szCs w:val="20"/>
        </w:rPr>
        <w:t>merge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dense, lexical, </w:t>
      </w:r>
      <w:proofErr w:type="spellStart"/>
      <w:r>
        <w:rPr>
          <w:rFonts w:ascii="Consolas" w:eastAsia="Consolas" w:hAnsi="Consolas" w:cs="Consolas"/>
          <w:sz w:val="20"/>
          <w:szCs w:val="20"/>
        </w:rPr>
        <w:t>k_param</w:t>
      </w:r>
      <w:proofErr w:type="spellEnd"/>
      <w:r>
        <w:rPr>
          <w:rFonts w:ascii="Consolas" w:eastAsia="Consolas" w:hAnsi="Consolas" w:cs="Consolas"/>
          <w:sz w:val="20"/>
          <w:szCs w:val="20"/>
        </w:rPr>
        <w:t xml:space="preserve">=60,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=20)</w:t>
      </w:r>
    </w:p>
    <w:p w14:paraId="72F3E44C" w14:textId="77777777" w:rsidR="006F3B34" w:rsidRDefault="006F3B34">
      <w:pPr>
        <w:shd w:val="clear" w:color="auto" w:fill="F5F5F5"/>
        <w:spacing w:before="40" w:after="40"/>
      </w:pPr>
    </w:p>
    <w:p w14:paraId="118A2F6C" w14:textId="77777777" w:rsidR="006F3B34" w:rsidRDefault="00000000">
      <w:pPr>
        <w:shd w:val="clear" w:color="auto" w:fill="F5F5F5"/>
        <w:spacing w:before="40" w:after="40"/>
      </w:pPr>
      <w:r>
        <w:rPr>
          <w:rFonts w:ascii="Consolas" w:eastAsia="Consolas" w:hAnsi="Consolas" w:cs="Consolas"/>
          <w:sz w:val="20"/>
          <w:szCs w:val="20"/>
        </w:rPr>
        <w:t xml:space="preserve">    # Step 5 — Reranking</w:t>
      </w:r>
    </w:p>
    <w:p w14:paraId="7D4A06CA" w14:textId="77777777" w:rsidR="006F3B34" w:rsidRDefault="00000000">
      <w:pPr>
        <w:shd w:val="clear" w:color="auto" w:fill="F5F5F5"/>
        <w:spacing w:before="40" w:after="40"/>
      </w:pPr>
      <w:r>
        <w:rPr>
          <w:rFonts w:ascii="Consolas" w:eastAsia="Consolas" w:hAnsi="Consolas" w:cs="Consolas"/>
          <w:sz w:val="20"/>
          <w:szCs w:val="20"/>
        </w:rPr>
        <w:t xml:space="preserve">    reranked = </w:t>
      </w:r>
      <w:proofErr w:type="spellStart"/>
      <w:r>
        <w:rPr>
          <w:rFonts w:ascii="Consolas" w:eastAsia="Consolas" w:hAnsi="Consolas" w:cs="Consolas"/>
          <w:sz w:val="20"/>
          <w:szCs w:val="20"/>
        </w:rPr>
        <w:t>cohere_</w:t>
      </w:r>
      <w:proofErr w:type="gramStart"/>
      <w:r>
        <w:rPr>
          <w:rFonts w:ascii="Consolas" w:eastAsia="Consolas" w:hAnsi="Consolas" w:cs="Consolas"/>
          <w:sz w:val="20"/>
          <w:szCs w:val="20"/>
        </w:rPr>
        <w:t>rerank</w:t>
      </w:r>
      <w:proofErr w:type="spellEnd"/>
      <w:r>
        <w:rPr>
          <w:rFonts w:ascii="Consolas" w:eastAsia="Consolas" w:hAnsi="Consolas" w:cs="Consolas"/>
          <w:sz w:val="20"/>
          <w:szCs w:val="20"/>
        </w:rPr>
        <w:t>(</w:t>
      </w:r>
      <w:proofErr w:type="spellStart"/>
      <w:r>
        <w:rPr>
          <w:rFonts w:ascii="Consolas" w:eastAsia="Consolas" w:hAnsi="Consolas" w:cs="Consolas"/>
          <w:sz w:val="20"/>
          <w:szCs w:val="20"/>
        </w:rPr>
        <w:t>nq.query</w:t>
      </w:r>
      <w:proofErr w:type="gramEnd"/>
      <w:r>
        <w:rPr>
          <w:rFonts w:ascii="Consolas" w:eastAsia="Consolas" w:hAnsi="Consolas" w:cs="Consolas"/>
          <w:sz w:val="20"/>
          <w:szCs w:val="20"/>
        </w:rPr>
        <w:t>_text</w:t>
      </w:r>
      <w:proofErr w:type="spellEnd"/>
      <w:r>
        <w:rPr>
          <w:rFonts w:ascii="Consolas" w:eastAsia="Consolas" w:hAnsi="Consolas" w:cs="Consolas"/>
          <w:sz w:val="20"/>
          <w:szCs w:val="20"/>
        </w:rPr>
        <w:t xml:space="preserve">, fused,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w:t>
      </w:r>
      <w:proofErr w:type="spellStart"/>
      <w:r>
        <w:rPr>
          <w:rFonts w:ascii="Consolas" w:eastAsia="Consolas" w:hAnsi="Consolas" w:cs="Consolas"/>
          <w:sz w:val="20"/>
          <w:szCs w:val="20"/>
        </w:rPr>
        <w:t>k_final</w:t>
      </w:r>
      <w:proofErr w:type="spellEnd"/>
      <w:r>
        <w:rPr>
          <w:rFonts w:ascii="Consolas" w:eastAsia="Consolas" w:hAnsi="Consolas" w:cs="Consolas"/>
          <w:sz w:val="20"/>
          <w:szCs w:val="20"/>
        </w:rPr>
        <w:t>)</w:t>
      </w:r>
    </w:p>
    <w:p w14:paraId="1BF37B4E" w14:textId="77777777" w:rsidR="006F3B34" w:rsidRDefault="006F3B34">
      <w:pPr>
        <w:shd w:val="clear" w:color="auto" w:fill="F5F5F5"/>
        <w:spacing w:before="40" w:after="40"/>
      </w:pPr>
    </w:p>
    <w:p w14:paraId="66CE25FE" w14:textId="77777777" w:rsidR="006F3B34" w:rsidRDefault="00000000">
      <w:pPr>
        <w:shd w:val="clear" w:color="auto" w:fill="F5F5F5"/>
        <w:spacing w:before="40" w:after="40"/>
      </w:pPr>
      <w:r>
        <w:rPr>
          <w:rFonts w:ascii="Consolas" w:eastAsia="Consolas" w:hAnsi="Consolas" w:cs="Consolas"/>
          <w:sz w:val="20"/>
          <w:szCs w:val="20"/>
        </w:rPr>
        <w:t xml:space="preserve">    # Step 6 — Citation </w:t>
      </w:r>
      <w:proofErr w:type="gramStart"/>
      <w:r>
        <w:rPr>
          <w:rFonts w:ascii="Consolas" w:eastAsia="Consolas" w:hAnsi="Consolas" w:cs="Consolas"/>
          <w:sz w:val="20"/>
          <w:szCs w:val="20"/>
        </w:rPr>
        <w:t>enforcement</w:t>
      </w:r>
      <w:proofErr w:type="gramEnd"/>
    </w:p>
    <w:p w14:paraId="0D946621" w14:textId="77777777" w:rsidR="006F3B34" w:rsidRDefault="00000000">
      <w:pPr>
        <w:shd w:val="clear" w:color="auto" w:fill="F5F5F5"/>
        <w:spacing w:before="40" w:after="40"/>
      </w:pPr>
      <w:r>
        <w:rPr>
          <w:rFonts w:ascii="Consolas" w:eastAsia="Consolas" w:hAnsi="Consolas" w:cs="Consolas"/>
          <w:sz w:val="20"/>
          <w:szCs w:val="20"/>
        </w:rPr>
        <w:t xml:space="preserve">    final = </w:t>
      </w:r>
      <w:proofErr w:type="spellStart"/>
      <w:r>
        <w:rPr>
          <w:rFonts w:ascii="Consolas" w:eastAsia="Consolas" w:hAnsi="Consolas" w:cs="Consolas"/>
          <w:sz w:val="20"/>
          <w:szCs w:val="20"/>
        </w:rPr>
        <w:t>enforce_citations</w:t>
      </w:r>
      <w:proofErr w:type="spellEnd"/>
      <w:r>
        <w:rPr>
          <w:rFonts w:ascii="Consolas" w:eastAsia="Consolas" w:hAnsi="Consolas" w:cs="Consolas"/>
          <w:sz w:val="20"/>
          <w:szCs w:val="20"/>
        </w:rPr>
        <w:t>(reranked)</w:t>
      </w:r>
    </w:p>
    <w:p w14:paraId="111EC633" w14:textId="77777777" w:rsidR="006F3B34" w:rsidRDefault="00000000">
      <w:pPr>
        <w:shd w:val="clear" w:color="auto" w:fill="F5F5F5"/>
        <w:spacing w:before="40" w:after="40"/>
      </w:pPr>
      <w:r>
        <w:rPr>
          <w:rFonts w:ascii="Consolas" w:eastAsia="Consolas" w:hAnsi="Consolas" w:cs="Consolas"/>
          <w:sz w:val="20"/>
          <w:szCs w:val="20"/>
        </w:rPr>
        <w:t xml:space="preserve">    </w:t>
      </w:r>
      <w:proofErr w:type="spellStart"/>
      <w:r>
        <w:rPr>
          <w:rFonts w:ascii="Consolas" w:eastAsia="Consolas" w:hAnsi="Consolas" w:cs="Consolas"/>
          <w:sz w:val="20"/>
          <w:szCs w:val="20"/>
        </w:rPr>
        <w:t>persist_retrieval_</w:t>
      </w:r>
      <w:proofErr w:type="gramStart"/>
      <w:r>
        <w:rPr>
          <w:rFonts w:ascii="Consolas" w:eastAsia="Consolas" w:hAnsi="Consolas" w:cs="Consolas"/>
          <w:sz w:val="20"/>
          <w:szCs w:val="20"/>
        </w:rPr>
        <w:t>results</w:t>
      </w:r>
      <w:proofErr w:type="spellEnd"/>
      <w:r>
        <w:rPr>
          <w:rFonts w:ascii="Consolas" w:eastAsia="Consolas" w:hAnsi="Consolas" w:cs="Consolas"/>
          <w:sz w:val="20"/>
          <w:szCs w:val="20"/>
        </w:rPr>
        <w:t>(</w:t>
      </w:r>
      <w:proofErr w:type="gramEnd"/>
      <w:r>
        <w:rPr>
          <w:rFonts w:ascii="Consolas" w:eastAsia="Consolas" w:hAnsi="Consolas" w:cs="Consolas"/>
          <w:sz w:val="20"/>
          <w:szCs w:val="20"/>
        </w:rPr>
        <w:t>nq.id, final)</w:t>
      </w:r>
    </w:p>
    <w:p w14:paraId="64A64D92" w14:textId="77777777" w:rsidR="006F3B34" w:rsidRDefault="00000000">
      <w:pPr>
        <w:shd w:val="clear" w:color="auto" w:fill="F5F5F5"/>
        <w:spacing w:before="40" w:after="40"/>
      </w:pPr>
      <w:r>
        <w:rPr>
          <w:rFonts w:ascii="Consolas" w:eastAsia="Consolas" w:hAnsi="Consolas" w:cs="Consolas"/>
          <w:sz w:val="20"/>
          <w:szCs w:val="20"/>
        </w:rPr>
        <w:t xml:space="preserve">    return final</w:t>
      </w:r>
    </w:p>
    <w:p w14:paraId="5AFAB8F9" w14:textId="77777777" w:rsidR="006F3B34" w:rsidRDefault="00000000">
      <w:pPr>
        <w:spacing w:before="280" w:after="80"/>
      </w:pPr>
      <w:r>
        <w:rPr>
          <w:i/>
          <w:iCs/>
        </w:rPr>
        <w:t xml:space="preserve">This TRD is issued as Final v1.0. It supersedes TCA-TRD-2026-REFENG-001 Draft v0.1 for Review, incorporating all review comments and books-and-records conformance changes from the </w:t>
      </w:r>
      <w:proofErr w:type="gramStart"/>
      <w:r>
        <w:rPr>
          <w:i/>
          <w:iCs/>
        </w:rPr>
        <w:t>Principal</w:t>
      </w:r>
      <w:proofErr w:type="gramEnd"/>
      <w:r>
        <w:rPr>
          <w:i/>
          <w:iCs/>
        </w:rPr>
        <w:t xml:space="preserve"> review dated June 3, 2026.</w:t>
      </w:r>
    </w:p>
    <w:p w14:paraId="5F97079D" w14:textId="77777777" w:rsidR="006F3B34" w:rsidRDefault="006F3B34">
      <w:pPr>
        <w:spacing w:before="120" w:after="80"/>
      </w:pPr>
    </w:p>
    <w:p w14:paraId="400C0619" w14:textId="77777777" w:rsidR="006F3B34" w:rsidRDefault="00000000">
      <w:pPr>
        <w:spacing w:before="80" w:after="80"/>
      </w:pPr>
      <w:r>
        <w:rPr>
          <w:b/>
          <w:bCs/>
        </w:rPr>
        <w:t>MRB</w:t>
      </w:r>
    </w:p>
    <w:p w14:paraId="2852D4C9" w14:textId="77777777" w:rsidR="006F3B34" w:rsidRDefault="00000000">
      <w:pPr>
        <w:spacing w:before="80" w:after="80"/>
      </w:pPr>
      <w:r>
        <w:rPr>
          <w:i/>
          <w:iCs/>
        </w:rPr>
        <w:t>Principal, 2678 Holdings LLC</w:t>
      </w:r>
    </w:p>
    <w:p w14:paraId="0CB9E57C" w14:textId="77777777" w:rsidR="006F3B34" w:rsidRDefault="00000000">
      <w:pPr>
        <w:spacing w:before="80" w:after="80"/>
      </w:pPr>
      <w:r>
        <w:rPr>
          <w:i/>
          <w:iCs/>
        </w:rPr>
        <w:lastRenderedPageBreak/>
        <w:t xml:space="preserve">TokenCap Advisors </w:t>
      </w:r>
      <w:proofErr w:type="gramStart"/>
      <w:r>
        <w:rPr>
          <w:i/>
          <w:iCs/>
        </w:rPr>
        <w:t>LLC  |</w:t>
      </w:r>
      <w:proofErr w:type="gramEnd"/>
      <w:r>
        <w:rPr>
          <w:i/>
          <w:iCs/>
        </w:rPr>
        <w:t xml:space="preserve">  A 2678 Holdings LLC Company</w:t>
      </w:r>
    </w:p>
    <w:sectPr w:rsidR="006F3B3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B557" w14:textId="77777777" w:rsidR="004366C1" w:rsidRDefault="004366C1">
      <w:r>
        <w:separator/>
      </w:r>
    </w:p>
  </w:endnote>
  <w:endnote w:type="continuationSeparator" w:id="0">
    <w:p w14:paraId="51DEEAFE" w14:textId="77777777" w:rsidR="004366C1" w:rsidRDefault="00436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6DCB" w14:textId="77777777" w:rsidR="006F3B34" w:rsidRDefault="006F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3CE2" w14:textId="77777777" w:rsidR="006F3B34" w:rsidRDefault="00000000">
    <w:pPr>
      <w:tabs>
        <w:tab w:val="center" w:pos="4680"/>
        <w:tab w:val="right" w:pos="9360"/>
      </w:tabs>
    </w:pPr>
    <w:r>
      <w:rPr>
        <w:i/>
        <w:iCs/>
        <w:color w:val="595959"/>
        <w:sz w:val="18"/>
        <w:szCs w:val="18"/>
      </w:rPr>
      <w:t xml:space="preserve">TokenCap Advisors </w:t>
    </w:r>
    <w:proofErr w:type="gramStart"/>
    <w:r>
      <w:rPr>
        <w:i/>
        <w:iCs/>
        <w:color w:val="595959"/>
        <w:sz w:val="18"/>
        <w:szCs w:val="18"/>
      </w:rPr>
      <w:t>LLC  |</w:t>
    </w:r>
    <w:proofErr w:type="gramEnd"/>
    <w:r>
      <w:rPr>
        <w:i/>
        <w:iCs/>
        <w:color w:val="595959"/>
        <w:sz w:val="18"/>
        <w:szCs w:val="18"/>
      </w:rPr>
      <w:t xml:space="preserve">  A 2678 Holdings LLC Company</w:t>
    </w:r>
    <w:r>
      <w:rPr>
        <w:i/>
        <w:iCs/>
        <w:color w:val="595959"/>
        <w:sz w:val="18"/>
        <w:szCs w:val="18"/>
      </w:rPr>
      <w:tab/>
      <w:t>CONFIDENTIAL</w:t>
    </w:r>
    <w:r>
      <w:rPr>
        <w:i/>
        <w:iCs/>
        <w:color w:val="595959"/>
        <w:sz w:val="18"/>
        <w:szCs w:val="18"/>
      </w:rPr>
      <w:tab/>
      <w:t xml:space="preserve">Page </w:t>
    </w:r>
    <w:r>
      <w:rPr>
        <w:i/>
        <w:iCs/>
        <w:color w:val="595959"/>
        <w:sz w:val="18"/>
        <w:szCs w:val="18"/>
      </w:rPr>
      <w:fldChar w:fldCharType="begin"/>
    </w:r>
    <w:r>
      <w:rPr>
        <w:i/>
        <w:iCs/>
        <w:color w:val="595959"/>
        <w:sz w:val="18"/>
        <w:szCs w:val="18"/>
      </w:rPr>
      <w:instrText xml:space="preserve"> PAGE </w:instrText>
    </w:r>
    <w:r>
      <w:rPr>
        <w:i/>
        <w:iCs/>
        <w:color w:val="595959"/>
        <w:sz w:val="18"/>
        <w:szCs w:val="18"/>
      </w:rPr>
      <w:fldChar w:fldCharType="separate"/>
    </w:r>
    <w:r>
      <w:rPr>
        <w:i/>
        <w:iCs/>
        <w:color w:val="595959"/>
        <w:sz w:val="18"/>
        <w:szCs w:val="18"/>
      </w:rPr>
      <w:t>51</w:t>
    </w:r>
    <w:r>
      <w:rPr>
        <w:i/>
        <w:iCs/>
        <w:color w:val="595959"/>
        <w:sz w:val="18"/>
        <w:szCs w:val="18"/>
      </w:rPr>
      <w:fldChar w:fldCharType="end"/>
    </w:r>
    <w:r>
      <w:rPr>
        <w:i/>
        <w:iCs/>
        <w:color w:val="595959"/>
        <w:sz w:val="18"/>
        <w:szCs w:val="18"/>
      </w:rPr>
      <w:t xml:space="preserve"> of </w:t>
    </w:r>
    <w:r>
      <w:rPr>
        <w:i/>
        <w:iCs/>
        <w:color w:val="595959"/>
        <w:sz w:val="18"/>
        <w:szCs w:val="18"/>
      </w:rPr>
      <w:fldChar w:fldCharType="begin"/>
    </w:r>
    <w:r>
      <w:rPr>
        <w:i/>
        <w:iCs/>
        <w:color w:val="595959"/>
        <w:sz w:val="18"/>
        <w:szCs w:val="18"/>
      </w:rPr>
      <w:instrText xml:space="preserve"> NUMPAGES </w:instrText>
    </w:r>
    <w:r>
      <w:rPr>
        <w:i/>
        <w:iCs/>
        <w:color w:val="595959"/>
        <w:sz w:val="18"/>
        <w:szCs w:val="18"/>
      </w:rPr>
      <w:fldChar w:fldCharType="separate"/>
    </w:r>
    <w:r>
      <w:rPr>
        <w:i/>
        <w:iCs/>
        <w:color w:val="595959"/>
        <w:sz w:val="18"/>
        <w:szCs w:val="18"/>
      </w:rPr>
      <w:t>51</w:t>
    </w:r>
    <w:r>
      <w:rPr>
        <w:i/>
        <w:iCs/>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DB66" w14:textId="77777777" w:rsidR="006F3B34" w:rsidRDefault="00000000">
    <w:pPr>
      <w:tabs>
        <w:tab w:val="center" w:pos="4680"/>
        <w:tab w:val="right" w:pos="9360"/>
      </w:tabs>
    </w:pPr>
    <w:r>
      <w:rPr>
        <w:i/>
        <w:iCs/>
        <w:color w:val="595959"/>
        <w:sz w:val="18"/>
        <w:szCs w:val="18"/>
      </w:rPr>
      <w:t xml:space="preserve">TokenCap Advisors </w:t>
    </w:r>
    <w:proofErr w:type="gramStart"/>
    <w:r>
      <w:rPr>
        <w:i/>
        <w:iCs/>
        <w:color w:val="595959"/>
        <w:sz w:val="18"/>
        <w:szCs w:val="18"/>
      </w:rPr>
      <w:t>LLC  |</w:t>
    </w:r>
    <w:proofErr w:type="gramEnd"/>
    <w:r>
      <w:rPr>
        <w:i/>
        <w:iCs/>
        <w:color w:val="595959"/>
        <w:sz w:val="18"/>
        <w:szCs w:val="18"/>
      </w:rPr>
      <w:t xml:space="preserve">  A 2678 Holdings LLC Company</w:t>
    </w:r>
    <w:r>
      <w:rPr>
        <w:i/>
        <w:iCs/>
        <w:color w:val="595959"/>
        <w:sz w:val="18"/>
        <w:szCs w:val="18"/>
      </w:rPr>
      <w:tab/>
      <w:t>CONFIDENTIAL</w:t>
    </w:r>
    <w:r>
      <w:rPr>
        <w:i/>
        <w:iCs/>
        <w:color w:val="595959"/>
        <w:sz w:val="18"/>
        <w:szCs w:val="18"/>
      </w:rPr>
      <w:tab/>
      <w:t xml:space="preserve">Page </w:t>
    </w:r>
    <w:r>
      <w:rPr>
        <w:i/>
        <w:iCs/>
        <w:color w:val="595959"/>
        <w:sz w:val="18"/>
        <w:szCs w:val="18"/>
      </w:rPr>
      <w:fldChar w:fldCharType="begin"/>
    </w:r>
    <w:r>
      <w:rPr>
        <w:i/>
        <w:iCs/>
        <w:color w:val="595959"/>
        <w:sz w:val="18"/>
        <w:szCs w:val="18"/>
      </w:rPr>
      <w:instrText xml:space="preserve"> PAGE </w:instrText>
    </w:r>
    <w:r>
      <w:rPr>
        <w:i/>
        <w:iCs/>
        <w:color w:val="595959"/>
        <w:sz w:val="18"/>
        <w:szCs w:val="18"/>
      </w:rPr>
      <w:fldChar w:fldCharType="separate"/>
    </w:r>
    <w:r>
      <w:rPr>
        <w:i/>
        <w:iCs/>
        <w:color w:val="595959"/>
        <w:sz w:val="18"/>
        <w:szCs w:val="18"/>
      </w:rPr>
      <w:t>51</w:t>
    </w:r>
    <w:r>
      <w:rPr>
        <w:i/>
        <w:iCs/>
        <w:color w:val="595959"/>
        <w:sz w:val="18"/>
        <w:szCs w:val="18"/>
      </w:rPr>
      <w:fldChar w:fldCharType="end"/>
    </w:r>
    <w:r>
      <w:rPr>
        <w:i/>
        <w:iCs/>
        <w:color w:val="595959"/>
        <w:sz w:val="18"/>
        <w:szCs w:val="18"/>
      </w:rPr>
      <w:t xml:space="preserve"> of </w:t>
    </w:r>
    <w:r>
      <w:rPr>
        <w:i/>
        <w:iCs/>
        <w:color w:val="595959"/>
        <w:sz w:val="18"/>
        <w:szCs w:val="18"/>
      </w:rPr>
      <w:fldChar w:fldCharType="begin"/>
    </w:r>
    <w:r>
      <w:rPr>
        <w:i/>
        <w:iCs/>
        <w:color w:val="595959"/>
        <w:sz w:val="18"/>
        <w:szCs w:val="18"/>
      </w:rPr>
      <w:instrText xml:space="preserve"> NUMPAGES </w:instrText>
    </w:r>
    <w:r>
      <w:rPr>
        <w:i/>
        <w:iCs/>
        <w:color w:val="595959"/>
        <w:sz w:val="18"/>
        <w:szCs w:val="18"/>
      </w:rPr>
      <w:fldChar w:fldCharType="separate"/>
    </w:r>
    <w:r>
      <w:rPr>
        <w:i/>
        <w:iCs/>
        <w:color w:val="595959"/>
        <w:sz w:val="18"/>
        <w:szCs w:val="18"/>
      </w:rPr>
      <w:t>51</w:t>
    </w:r>
    <w:r>
      <w:rPr>
        <w:i/>
        <w:iCs/>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EF039" w14:textId="77777777" w:rsidR="004366C1" w:rsidRDefault="004366C1">
      <w:r>
        <w:separator/>
      </w:r>
    </w:p>
  </w:footnote>
  <w:footnote w:type="continuationSeparator" w:id="0">
    <w:p w14:paraId="076E8307" w14:textId="77777777" w:rsidR="004366C1" w:rsidRDefault="00436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E9C3" w14:textId="77777777" w:rsidR="006F3B34" w:rsidRDefault="006F3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43F3" w14:textId="77777777" w:rsidR="006F3B34" w:rsidRDefault="00000000">
    <w:pPr>
      <w:jc w:val="right"/>
    </w:pPr>
    <w:r>
      <w:rPr>
        <w:i/>
        <w:iCs/>
        <w:color w:val="595959"/>
        <w:sz w:val="18"/>
        <w:szCs w:val="18"/>
      </w:rPr>
      <w:t>TCA-TRD-2026-REFENG-</w:t>
    </w:r>
    <w:proofErr w:type="gramStart"/>
    <w:r>
      <w:rPr>
        <w:i/>
        <w:iCs/>
        <w:color w:val="595959"/>
        <w:sz w:val="18"/>
        <w:szCs w:val="18"/>
      </w:rPr>
      <w:t>001  |</w:t>
    </w:r>
    <w:proofErr w:type="gramEnd"/>
    <w:r>
      <w:rPr>
        <w:i/>
        <w:iCs/>
        <w:color w:val="595959"/>
        <w:sz w:val="18"/>
        <w:szCs w:val="18"/>
      </w:rPr>
      <w:t xml:space="preserve">  Draft </w:t>
    </w:r>
    <w:proofErr w:type="gramStart"/>
    <w:r>
      <w:rPr>
        <w:i/>
        <w:iCs/>
        <w:color w:val="595959"/>
        <w:sz w:val="18"/>
        <w:szCs w:val="18"/>
      </w:rPr>
      <w:t>v0.1  |</w:t>
    </w:r>
    <w:proofErr w:type="gramEnd"/>
    <w:r>
      <w:rPr>
        <w:i/>
        <w:iCs/>
        <w:color w:val="595959"/>
        <w:sz w:val="18"/>
        <w:szCs w:val="18"/>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D811" w14:textId="77777777" w:rsidR="006F3B34" w:rsidRDefault="00000000">
    <w:pPr>
      <w:jc w:val="right"/>
    </w:pPr>
    <w:r>
      <w:rPr>
        <w:i/>
        <w:iCs/>
        <w:color w:val="595959"/>
        <w:sz w:val="18"/>
        <w:szCs w:val="18"/>
      </w:rPr>
      <w:t>TCA-TRD-2026-REFENG-</w:t>
    </w:r>
    <w:proofErr w:type="gramStart"/>
    <w:r>
      <w:rPr>
        <w:i/>
        <w:iCs/>
        <w:color w:val="595959"/>
        <w:sz w:val="18"/>
        <w:szCs w:val="18"/>
      </w:rPr>
      <w:t>001  |</w:t>
    </w:r>
    <w:proofErr w:type="gramEnd"/>
    <w:r>
      <w:rPr>
        <w:i/>
        <w:iCs/>
        <w:color w:val="595959"/>
        <w:sz w:val="18"/>
        <w:szCs w:val="18"/>
      </w:rPr>
      <w:t xml:space="preserve">  Draft </w:t>
    </w:r>
    <w:proofErr w:type="gramStart"/>
    <w:r>
      <w:rPr>
        <w:i/>
        <w:iCs/>
        <w:color w:val="595959"/>
        <w:sz w:val="18"/>
        <w:szCs w:val="18"/>
      </w:rPr>
      <w:t>v0.1  |</w:t>
    </w:r>
    <w:proofErr w:type="gramEnd"/>
    <w:r>
      <w:rPr>
        <w:i/>
        <w:iCs/>
        <w:color w:val="595959"/>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33E1F"/>
    <w:multiLevelType w:val="multilevel"/>
    <w:tmpl w:val="E7E86DD4"/>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B2E690E"/>
    <w:multiLevelType w:val="multilevel"/>
    <w:tmpl w:val="38B030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45112130">
    <w:abstractNumId w:val="0"/>
  </w:num>
  <w:num w:numId="2" w16cid:durableId="1596547990">
    <w:abstractNumId w:val="1"/>
  </w:num>
  <w:num w:numId="3" w16cid:durableId="452402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34"/>
    <w:rsid w:val="004366C1"/>
    <w:rsid w:val="006F3B34"/>
    <w:rsid w:val="009427E5"/>
    <w:rsid w:val="00BB69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8DF08"/>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6"/>
      <w:szCs w:val="26"/>
    </w:rPr>
  </w:style>
  <w:style w:type="paragraph" w:styleId="Heading2">
    <w:name w:val="heading 2"/>
    <w:uiPriority w:val="9"/>
    <w:unhideWhenUsed/>
    <w:qFormat/>
    <w:pPr>
      <w:spacing w:before="220" w:after="100"/>
      <w:outlineLvl w:val="1"/>
    </w:pPr>
    <w:rPr>
      <w:b/>
      <w:bCs/>
      <w:sz w:val="23"/>
      <w:szCs w:val="23"/>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5631AA"/>
    <w:rPr>
      <w:sz w:val="16"/>
      <w:szCs w:val="16"/>
    </w:rPr>
  </w:style>
  <w:style w:type="character" w:customStyle="1" w:styleId="CommentTextChar">
    <w:name w:val="Comment Text Char"/>
    <w:basedOn w:val="DefaultParagraphFont"/>
    <w:link w:val="CommentText"/>
    <w:uiPriority w:val="99"/>
    <w:qFormat/>
    <w:rsid w:val="005631AA"/>
    <w:rPr>
      <w:sz w:val="20"/>
      <w:szCs w:val="20"/>
    </w:rPr>
  </w:style>
  <w:style w:type="character" w:customStyle="1" w:styleId="CommentSubjectChar">
    <w:name w:val="Comment Subject Char"/>
    <w:basedOn w:val="CommentTextChar"/>
    <w:link w:val="CommentSubject"/>
    <w:uiPriority w:val="99"/>
    <w:semiHidden/>
    <w:qFormat/>
    <w:rsid w:val="005631AA"/>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5631AA"/>
    <w:rPr>
      <w:sz w:val="20"/>
      <w:szCs w:val="20"/>
    </w:rPr>
  </w:style>
  <w:style w:type="paragraph" w:styleId="CommentSubject">
    <w:name w:val="annotation subject"/>
    <w:basedOn w:val="CommentText"/>
    <w:next w:val="CommentText"/>
    <w:link w:val="CommentSubjectChar"/>
    <w:uiPriority w:val="99"/>
    <w:semiHidden/>
    <w:unhideWhenUsed/>
    <w:qFormat/>
    <w:rsid w:val="005631AA"/>
    <w:rPr>
      <w:b/>
      <w:bCs/>
    </w:rPr>
  </w:style>
  <w:style w:type="paragraph" w:styleId="Revision">
    <w:name w:val="Revision"/>
    <w:uiPriority w:val="99"/>
    <w:semiHidden/>
    <w:qFormat/>
    <w:rsid w:val="00C61FB3"/>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11949</Words>
  <Characters>84843</Characters>
  <Application>Microsoft Office Word</Application>
  <DocSecurity>0</DocSecurity>
  <Lines>2356</Lines>
  <Paragraphs>1402</Paragraphs>
  <ScaleCrop>false</ScaleCrop>
  <Company/>
  <LinksUpToDate>false</LinksUpToDate>
  <CharactersWithSpaces>95390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 Reference Engine — Technical Requirements Document</dc:title>
  <dc:subject/>
  <dc:creator>MRB / TokenCap Advisors LLC</dc:creator>
  <dc:description/>
  <cp:lastModifiedBy>Michael Berry</cp:lastModifiedBy>
  <cp:revision>2</cp:revision>
  <dcterms:created xsi:type="dcterms:W3CDTF">2026-06-03T17:51:00Z</dcterms:created>
  <dcterms:modified xsi:type="dcterms:W3CDTF">2026-06-03T17:51:00Z</dcterms:modified>
  <dc:language>en-US</dc:language>
</cp:coreProperties>
</file>