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40EC0" w14:textId="77777777" w:rsidR="00E21A03" w:rsidRDefault="00E21A03"/>
    <w:p w14:paraId="4686B31E" w14:textId="77777777" w:rsidR="00E21A03" w:rsidRDefault="00000000">
      <w:pPr>
        <w:spacing w:before="200" w:after="80"/>
      </w:pPr>
      <w:r>
        <w:rPr>
          <w:b/>
          <w:bCs/>
          <w:caps/>
          <w:color w:val="6B7280"/>
        </w:rPr>
        <w:t>TOKENCAP ADVISORS LLC</w:t>
      </w:r>
    </w:p>
    <w:p w14:paraId="389257CC" w14:textId="77777777" w:rsidR="00E21A03" w:rsidRDefault="00000000">
      <w:pPr>
        <w:spacing w:after="60"/>
      </w:pPr>
      <w:r>
        <w:rPr>
          <w:b/>
          <w:bCs/>
          <w:color w:val="1B3A6B"/>
          <w:sz w:val="56"/>
          <w:szCs w:val="56"/>
        </w:rPr>
        <w:t>R&amp;I Reference Engine</w:t>
      </w:r>
    </w:p>
    <w:p w14:paraId="613EF50A" w14:textId="77777777" w:rsidR="00E21A03" w:rsidRDefault="00000000">
      <w:pPr>
        <w:spacing w:after="80"/>
      </w:pPr>
      <w:r>
        <w:rPr>
          <w:color w:val="2E6DA4"/>
          <w:sz w:val="36"/>
          <w:szCs w:val="36"/>
        </w:rPr>
        <w:t>Technical Requirements Document</w:t>
      </w:r>
    </w:p>
    <w:p w14:paraId="474B68DC" w14:textId="77777777" w:rsidR="00E21A03" w:rsidRDefault="00E21A03">
      <w:pPr>
        <w:pBdr>
          <w:bottom w:val="single" w:sz="4" w:space="1" w:color="2E6DA4"/>
        </w:pBdr>
        <w:spacing w:before="160" w:after="160"/>
      </w:pPr>
    </w:p>
    <w:p w14:paraId="33028CCD" w14:textId="77777777" w:rsidR="00E21A03" w:rsidRDefault="00000000">
      <w:pPr>
        <w:spacing w:before="80" w:after="40"/>
      </w:pPr>
      <w:r>
        <w:rPr>
          <w:b/>
          <w:bCs/>
          <w:color w:val="6B7280"/>
        </w:rPr>
        <w:t xml:space="preserve">Document ID: </w:t>
      </w:r>
      <w:r>
        <w:rPr>
          <w:color w:val="1A1A1A"/>
        </w:rPr>
        <w:t>TCA-TRD-2026-RI-001</w:t>
      </w:r>
    </w:p>
    <w:p w14:paraId="03E055E4" w14:textId="77777777" w:rsidR="00E21A03" w:rsidRDefault="00000000">
      <w:pPr>
        <w:spacing w:before="40" w:after="40"/>
      </w:pPr>
      <w:r>
        <w:rPr>
          <w:b/>
          <w:bCs/>
          <w:color w:val="6B7280"/>
        </w:rPr>
        <w:t xml:space="preserve">Version: </w:t>
      </w:r>
      <w:r>
        <w:rPr>
          <w:color w:val="1A1A1A"/>
        </w:rPr>
        <w:t>1.0 — Initial Release</w:t>
      </w:r>
    </w:p>
    <w:p w14:paraId="504BAEE5" w14:textId="77777777" w:rsidR="00E21A03" w:rsidRDefault="00000000">
      <w:pPr>
        <w:spacing w:before="40" w:after="40"/>
      </w:pPr>
      <w:r>
        <w:rPr>
          <w:b/>
          <w:bCs/>
          <w:color w:val="6B7280"/>
        </w:rPr>
        <w:t xml:space="preserve">Status: </w:t>
      </w:r>
      <w:r>
        <w:rPr>
          <w:color w:val="1A1A1A"/>
        </w:rPr>
        <w:t>DRAFT — Pending MRB Approval</w:t>
      </w:r>
    </w:p>
    <w:p w14:paraId="02816156" w14:textId="77777777" w:rsidR="00E21A03" w:rsidRDefault="00000000">
      <w:pPr>
        <w:spacing w:before="40" w:after="40"/>
      </w:pPr>
      <w:r>
        <w:rPr>
          <w:b/>
          <w:bCs/>
          <w:color w:val="6B7280"/>
        </w:rPr>
        <w:t xml:space="preserve">Prepared By: </w:t>
      </w:r>
      <w:r>
        <w:rPr>
          <w:color w:val="1A1A1A"/>
        </w:rPr>
        <w:t>MRB, Principal — 2678 Holdings LLC</w:t>
      </w:r>
    </w:p>
    <w:p w14:paraId="387FC110" w14:textId="77777777" w:rsidR="00E21A03" w:rsidRDefault="00000000">
      <w:pPr>
        <w:spacing w:before="40" w:after="40"/>
      </w:pPr>
      <w:r>
        <w:rPr>
          <w:b/>
          <w:bCs/>
          <w:color w:val="6B7280"/>
        </w:rPr>
        <w:t xml:space="preserve">Date: </w:t>
      </w:r>
      <w:r>
        <w:rPr>
          <w:color w:val="1A1A1A"/>
        </w:rPr>
        <w:t>May 2026</w:t>
      </w:r>
    </w:p>
    <w:p w14:paraId="181E4BB9" w14:textId="77777777" w:rsidR="00E21A03" w:rsidRDefault="00000000">
      <w:pPr>
        <w:spacing w:before="40" w:after="40"/>
      </w:pPr>
      <w:r>
        <w:rPr>
          <w:b/>
          <w:bCs/>
          <w:color w:val="6B7280"/>
        </w:rPr>
        <w:t xml:space="preserve">Related Documents: </w:t>
      </w:r>
      <w:r>
        <w:rPr>
          <w:color w:val="1A1A1A"/>
        </w:rPr>
        <w:t>TCA-WORKPLAN-2026-RI-001 (R&amp;I Reference Engine Work Plan)</w:t>
      </w:r>
    </w:p>
    <w:p w14:paraId="5D4BB892" w14:textId="77777777" w:rsidR="00E21A03" w:rsidRDefault="00000000">
      <w:pPr>
        <w:spacing w:before="40" w:after="80"/>
      </w:pPr>
      <w:r>
        <w:rPr>
          <w:b/>
          <w:bCs/>
          <w:color w:val="6B7280"/>
        </w:rPr>
        <w:t xml:space="preserve">Technical Oversight: </w:t>
      </w:r>
      <w:r>
        <w:rPr>
          <w:color w:val="1A1A1A"/>
        </w:rPr>
        <w:t>Stan Hua, Senior Technology Advisor</w:t>
      </w:r>
    </w:p>
    <w:p w14:paraId="3CF49401" w14:textId="77777777" w:rsidR="00E21A03" w:rsidRDefault="00E21A03">
      <w:pPr>
        <w:pBdr>
          <w:bottom w:val="single" w:sz="4" w:space="1" w:color="2E6DA4"/>
        </w:pBdr>
        <w:spacing w:before="160" w:after="160"/>
      </w:pPr>
    </w:p>
    <w:p w14:paraId="0DDEB179" w14:textId="77777777" w:rsidR="00E21A03" w:rsidRDefault="00000000">
      <w:pPr>
        <w:pStyle w:val="Heading1"/>
      </w:pPr>
      <w:r>
        <w:t>1. Purpose &amp; Scope</w:t>
      </w:r>
    </w:p>
    <w:p w14:paraId="334B30E5" w14:textId="77777777" w:rsidR="00E21A03" w:rsidRDefault="00000000">
      <w:pPr>
        <w:spacing w:before="80" w:after="80"/>
      </w:pPr>
      <w:r>
        <w:rPr>
          <w:color w:val="1A1A1A"/>
        </w:rPr>
        <w:t xml:space="preserve">This Technical Requirements Document (TRD) defines the complete functional, non-functional, architectural, data, and operational requirements for the TCA R&amp;I Reference Engine. It serves as </w:t>
      </w:r>
      <w:proofErr w:type="gramStart"/>
      <w:r>
        <w:rPr>
          <w:color w:val="1A1A1A"/>
        </w:rPr>
        <w:t>the</w:t>
      </w:r>
      <w:proofErr w:type="gramEnd"/>
      <w:r>
        <w:rPr>
          <w:color w:val="1A1A1A"/>
        </w:rPr>
        <w:t xml:space="preserve"> authoritative specification from which the system roadmap, detailed design, and implementation plan will be derived.</w:t>
      </w:r>
    </w:p>
    <w:p w14:paraId="669F9509" w14:textId="77777777" w:rsidR="00E21A03" w:rsidRDefault="00E21A03"/>
    <w:p w14:paraId="13255DED" w14:textId="77777777" w:rsidR="00E21A03" w:rsidRDefault="00000000">
      <w:pPr>
        <w:spacing w:before="80" w:after="80"/>
      </w:pPr>
      <w:r>
        <w:rPr>
          <w:color w:val="1A1A1A"/>
        </w:rPr>
        <w:t xml:space="preserve">The TRD governs all decisions made by the build team — Claude (primary development resource), the Senior Systems Engineer (contractor), and Stan Hua (Technical </w:t>
      </w:r>
      <w:proofErr w:type="gramStart"/>
      <w:r>
        <w:rPr>
          <w:color w:val="1A1A1A"/>
        </w:rPr>
        <w:t>Oversight) —</w:t>
      </w:r>
      <w:proofErr w:type="gramEnd"/>
      <w:r>
        <w:rPr>
          <w:color w:val="1A1A1A"/>
        </w:rPr>
        <w:t xml:space="preserve"> throughout the design, build, and maintenance lifecycle of the system. Requirements marked MUST are non-negotiable for production launch. Requirements marked SHOULD are strongly recommended and will be deferred only with documented rationale. Requirements marked MAY are optional enhancements.</w:t>
      </w:r>
    </w:p>
    <w:p w14:paraId="1B9116E8" w14:textId="77777777" w:rsidR="00E21A03" w:rsidRDefault="00E21A03"/>
    <w:p w14:paraId="28287289" w14:textId="77777777" w:rsidR="00E21A03" w:rsidRDefault="00000000">
      <w:pPr>
        <w:pStyle w:val="Heading2"/>
      </w:pPr>
      <w:proofErr w:type="gramStart"/>
      <w:r>
        <w:t>1.1  System</w:t>
      </w:r>
      <w:proofErr w:type="gramEnd"/>
      <w:r>
        <w:t xml:space="preserve"> Identification</w:t>
      </w:r>
    </w:p>
    <w:p w14:paraId="32BECAB6" w14:textId="77777777" w:rsidR="00E21A03" w:rsidRDefault="00000000">
      <w:pPr>
        <w:spacing w:before="80" w:after="80"/>
      </w:pPr>
      <w:r>
        <w:rPr>
          <w:color w:val="1A1A1A"/>
        </w:rPr>
        <w:t>System Name: TCA R&amp;I Reference Engine</w:t>
      </w:r>
    </w:p>
    <w:p w14:paraId="5C7372E5" w14:textId="77777777" w:rsidR="00E21A03" w:rsidRDefault="00000000">
      <w:pPr>
        <w:spacing w:before="80" w:after="80"/>
      </w:pPr>
      <w:r>
        <w:rPr>
          <w:color w:val="1A1A1A"/>
        </w:rPr>
        <w:t>Document ID: TCA-TRD-2026-RI-001</w:t>
      </w:r>
    </w:p>
    <w:p w14:paraId="540B9FAB" w14:textId="77777777" w:rsidR="00E21A03" w:rsidRDefault="00000000">
      <w:pPr>
        <w:spacing w:before="80" w:after="80"/>
      </w:pPr>
      <w:r>
        <w:rPr>
          <w:color w:val="1A1A1A"/>
        </w:rPr>
        <w:t>Parent Work Plan: TCA-WORKPLAN-2026-RI-001</w:t>
      </w:r>
    </w:p>
    <w:p w14:paraId="5CF95336" w14:textId="77777777" w:rsidR="00E21A03" w:rsidRDefault="00000000">
      <w:pPr>
        <w:spacing w:before="80" w:after="80"/>
      </w:pPr>
      <w:r>
        <w:rPr>
          <w:color w:val="1A1A1A"/>
        </w:rPr>
        <w:t>System Owner: TokenCap Advisors LLC (TCA), a 2678 Holdings LLC company</w:t>
      </w:r>
    </w:p>
    <w:p w14:paraId="63FA34A1" w14:textId="77777777" w:rsidR="00E21A03" w:rsidRDefault="00E21A03"/>
    <w:p w14:paraId="10C1E18D" w14:textId="77777777" w:rsidR="00E21A03" w:rsidRDefault="00000000">
      <w:pPr>
        <w:pStyle w:val="Heading2"/>
      </w:pPr>
      <w:proofErr w:type="gramStart"/>
      <w:r>
        <w:t>1.2  Out</w:t>
      </w:r>
      <w:proofErr w:type="gramEnd"/>
      <w:r>
        <w:t xml:space="preserve"> of Scope</w:t>
      </w:r>
    </w:p>
    <w:p w14:paraId="78F6A8A0" w14:textId="77777777" w:rsidR="00E21A03" w:rsidRDefault="00000000">
      <w:pPr>
        <w:spacing w:before="80" w:after="80"/>
      </w:pPr>
      <w:r>
        <w:rPr>
          <w:color w:val="1A1A1A"/>
        </w:rPr>
        <w:t>The following are explicitly outside the scope of this TRD and the initial system build:</w:t>
      </w:r>
    </w:p>
    <w:p w14:paraId="29AFEA21" w14:textId="77777777" w:rsidR="00E21A03" w:rsidRDefault="00000000">
      <w:pPr>
        <w:pStyle w:val="ListParagraph"/>
        <w:numPr>
          <w:ilvl w:val="0"/>
          <w:numId w:val="4"/>
        </w:numPr>
        <w:spacing w:before="55" w:after="55"/>
      </w:pPr>
      <w:r>
        <w:rPr>
          <w:color w:val="1A1A1A"/>
        </w:rPr>
        <w:t>Financial, market, or regulatory risk domain reference material (Phase 2 expansion)</w:t>
      </w:r>
    </w:p>
    <w:p w14:paraId="5CB5ABF5" w14:textId="77777777" w:rsidR="00E21A03" w:rsidRDefault="00000000">
      <w:pPr>
        <w:pStyle w:val="ListParagraph"/>
        <w:numPr>
          <w:ilvl w:val="0"/>
          <w:numId w:val="1"/>
        </w:numPr>
        <w:spacing w:before="55" w:after="55"/>
      </w:pPr>
      <w:r>
        <w:rPr>
          <w:color w:val="1A1A1A"/>
        </w:rPr>
        <w:t>Public-facing or investor-facing interfaces</w:t>
      </w:r>
    </w:p>
    <w:p w14:paraId="4092CA25" w14:textId="77777777" w:rsidR="00E21A03" w:rsidRDefault="00000000">
      <w:pPr>
        <w:pStyle w:val="ListParagraph"/>
        <w:numPr>
          <w:ilvl w:val="0"/>
          <w:numId w:val="1"/>
        </w:numPr>
        <w:spacing w:before="55" w:after="55"/>
      </w:pPr>
      <w:r>
        <w:rPr>
          <w:color w:val="1A1A1A"/>
        </w:rPr>
        <w:t>Direct integration with the TCA Risk Engine scoring engine (an API stub is in scope; full integration is not)</w:t>
      </w:r>
    </w:p>
    <w:p w14:paraId="5A61B5BF" w14:textId="77777777" w:rsidR="00E21A03" w:rsidRDefault="00000000">
      <w:pPr>
        <w:pStyle w:val="ListParagraph"/>
        <w:numPr>
          <w:ilvl w:val="0"/>
          <w:numId w:val="1"/>
        </w:numPr>
        <w:spacing w:before="55" w:after="55"/>
      </w:pPr>
      <w:r>
        <w:rPr>
          <w:color w:val="1A1A1A"/>
        </w:rPr>
        <w:t>Fine-tuning or custom training of any foundation model</w:t>
      </w:r>
    </w:p>
    <w:p w14:paraId="71864516" w14:textId="77777777" w:rsidR="00E21A03" w:rsidRDefault="00000000">
      <w:pPr>
        <w:pStyle w:val="ListParagraph"/>
        <w:numPr>
          <w:ilvl w:val="0"/>
          <w:numId w:val="1"/>
        </w:numPr>
        <w:spacing w:before="55" w:after="55"/>
      </w:pPr>
      <w:r>
        <w:rPr>
          <w:color w:val="1A1A1A"/>
        </w:rPr>
        <w:t>Real-time streaming data ingestion (batch and scheduled ingestion only in Phase 1)</w:t>
      </w:r>
    </w:p>
    <w:p w14:paraId="471561FD" w14:textId="77777777" w:rsidR="00E21A03" w:rsidRDefault="00000000">
      <w:pPr>
        <w:pStyle w:val="ListParagraph"/>
        <w:numPr>
          <w:ilvl w:val="0"/>
          <w:numId w:val="1"/>
        </w:numPr>
        <w:spacing w:before="55" w:after="55"/>
      </w:pPr>
      <w:r>
        <w:rPr>
          <w:color w:val="1A1A1A"/>
        </w:rPr>
        <w:t>Multi-language corpus support (English-language sources only in initial build)</w:t>
      </w:r>
    </w:p>
    <w:p w14:paraId="1A5D10A3" w14:textId="77777777" w:rsidR="00E21A03" w:rsidRDefault="00000000">
      <w:r>
        <w:br/>
      </w:r>
    </w:p>
    <w:p w14:paraId="7F53FC00" w14:textId="77777777" w:rsidR="00E21A03" w:rsidRDefault="00000000">
      <w:pPr>
        <w:pStyle w:val="Heading1"/>
      </w:pPr>
      <w:r>
        <w:lastRenderedPageBreak/>
        <w:t>2. System Overview</w:t>
      </w:r>
    </w:p>
    <w:p w14:paraId="53F79472" w14:textId="77777777" w:rsidR="00E21A03" w:rsidRDefault="00000000">
      <w:pPr>
        <w:pStyle w:val="Heading2"/>
      </w:pPr>
      <w:proofErr w:type="gramStart"/>
      <w:r>
        <w:t>2.1  System</w:t>
      </w:r>
      <w:proofErr w:type="gramEnd"/>
      <w:r>
        <w:t xml:space="preserve"> Description</w:t>
      </w:r>
    </w:p>
    <w:p w14:paraId="5C06AA69" w14:textId="77777777" w:rsidR="00E21A03" w:rsidRDefault="00000000">
      <w:pPr>
        <w:spacing w:before="80" w:after="80"/>
      </w:pPr>
      <w:r>
        <w:rPr>
          <w:color w:val="1A1A1A"/>
        </w:rPr>
        <w:t>The TCA R&amp;I Reference Engine is a Retrieval-Augmented Generation (RAG) knowledge system that provides TokenCap Advisors' Research &amp; Intelligence function with authoritative, auditable geological and technical reference material for E&amp;P project evaluation. When an R&amp;I analyst submits a query or uploads an operator-submitted document, the system retrieves the most relevant authoritative reference content from a curated corpus and synthesizes a structured, cited response.</w:t>
      </w:r>
    </w:p>
    <w:p w14:paraId="06C4658D" w14:textId="77777777" w:rsidR="00E21A03" w:rsidRDefault="00E21A03"/>
    <w:p w14:paraId="377878D0" w14:textId="77777777" w:rsidR="00E21A03" w:rsidRDefault="00000000">
      <w:pPr>
        <w:spacing w:before="80" w:after="80"/>
      </w:pPr>
      <w:r>
        <w:rPr>
          <w:color w:val="1A1A1A"/>
        </w:rPr>
        <w:t>The system is not a custom-trained or fine-tuned model. Knowledge is stored as retrievable, auditable documents in a vector database. Synthesis is performed by Claude at inference time, grounded exclusively in retrieved corpus content. This architecture ensures every factual claim in a system output is traceable to a specific source document and section.</w:t>
      </w:r>
    </w:p>
    <w:p w14:paraId="23BF8BF2" w14:textId="77777777" w:rsidR="00E21A03" w:rsidRDefault="00E21A03"/>
    <w:p w14:paraId="0668883A" w14:textId="77777777" w:rsidR="00E21A03" w:rsidRDefault="00000000">
      <w:pPr>
        <w:pStyle w:val="Heading2"/>
      </w:pPr>
      <w:proofErr w:type="gramStart"/>
      <w:r>
        <w:t>2.2  Primary</w:t>
      </w:r>
      <w:proofErr w:type="gramEnd"/>
      <w:r>
        <w:t xml:space="preserve"> Use Cases</w:t>
      </w:r>
    </w:p>
    <w:p w14:paraId="733ECD38" w14:textId="77777777" w:rsidR="00E21A03" w:rsidRDefault="00000000">
      <w:pPr>
        <w:spacing w:before="80" w:after="80"/>
      </w:pPr>
      <w:r>
        <w:rPr>
          <w:color w:val="1A1A1A"/>
        </w:rPr>
        <w:t>UC-1: Geological Reference Query — R&amp;I analyst submits a natural language question (e.g., "What are the typical EUR ranges for Cotton Valley Lime wells in Henderson County, TX?"). The system retrieves relevant authoritative chunks and synthesizes a cited reference answer with confidence level.</w:t>
      </w:r>
    </w:p>
    <w:p w14:paraId="4B53C75E" w14:textId="77777777" w:rsidR="00E21A03" w:rsidRDefault="00E21A03"/>
    <w:p w14:paraId="68143BE2" w14:textId="77777777" w:rsidR="00E21A03" w:rsidRDefault="00000000">
      <w:pPr>
        <w:spacing w:before="80" w:after="80"/>
      </w:pPr>
      <w:r>
        <w:rPr>
          <w:color w:val="1A1A1A"/>
        </w:rPr>
        <w:t>UC-2: Operator Submission Comparison — R&amp;I analyst uploads an operator-submitted geologic or engineering document (e.g., a prospect summary PDF). The system extracts key quantitative claims, retrieves authoritative benchmarks, and returns a structured variance table identifying material deviations.</w:t>
      </w:r>
    </w:p>
    <w:p w14:paraId="6B4A4C07" w14:textId="77777777" w:rsidR="00E21A03" w:rsidRDefault="00E21A03"/>
    <w:p w14:paraId="1C539D35" w14:textId="77777777" w:rsidR="00E21A03" w:rsidRDefault="00000000">
      <w:pPr>
        <w:spacing w:before="80" w:after="80"/>
      </w:pPr>
      <w:r>
        <w:rPr>
          <w:color w:val="1A1A1A"/>
        </w:rPr>
        <w:t>UC-3: Formation Benchmarking — R&amp;I analyst queries specific production parameters for a formation/basin combination (e.g., IP30 rates, decline curves, water cut) to use as evaluation benchmarks for a specific prospect.</w:t>
      </w:r>
    </w:p>
    <w:p w14:paraId="4EC2CD0D" w14:textId="77777777" w:rsidR="00E21A03" w:rsidRDefault="00E21A03"/>
    <w:p w14:paraId="22413A8D" w14:textId="77777777" w:rsidR="00E21A03" w:rsidRDefault="00000000">
      <w:pPr>
        <w:spacing w:before="80" w:after="80"/>
      </w:pPr>
      <w:r>
        <w:rPr>
          <w:color w:val="1A1A1A"/>
        </w:rPr>
        <w:t>UC-4: API-Based Risk Engine Feed — The TCA Risk Engine submits structured project parameters to the Reference Engine via REST API and receives back a benchmark comparison result for incorporation into the risk assessment workflow.</w:t>
      </w:r>
    </w:p>
    <w:p w14:paraId="3B6FE9FF" w14:textId="77777777" w:rsidR="00E21A03" w:rsidRDefault="00E21A03"/>
    <w:p w14:paraId="4F70AD02" w14:textId="77777777" w:rsidR="00E21A03" w:rsidRDefault="00000000">
      <w:pPr>
        <w:pStyle w:val="Heading2"/>
      </w:pPr>
      <w:proofErr w:type="gramStart"/>
      <w:r>
        <w:t>2.3  Primary</w:t>
      </w:r>
      <w:proofErr w:type="gramEnd"/>
      <w:r>
        <w:t xml:space="preserve"> Users</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2000"/>
        <w:gridCol w:w="2400"/>
        <w:gridCol w:w="4960"/>
      </w:tblGrid>
      <w:tr w:rsidR="00E21A03" w14:paraId="439D7C9A" w14:textId="77777777">
        <w:tc>
          <w:tcPr>
            <w:tcW w:w="200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0AA099B" w14:textId="77777777" w:rsidR="00E21A03" w:rsidRDefault="00000000">
            <w:r>
              <w:rPr>
                <w:b/>
                <w:bCs/>
                <w:color w:val="FFFFFF"/>
                <w:sz w:val="19"/>
                <w:szCs w:val="19"/>
              </w:rPr>
              <w:t>User</w:t>
            </w:r>
          </w:p>
        </w:tc>
        <w:tc>
          <w:tcPr>
            <w:tcW w:w="240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63F5E06" w14:textId="77777777" w:rsidR="00E21A03" w:rsidRDefault="00000000">
            <w:r>
              <w:rPr>
                <w:b/>
                <w:bCs/>
                <w:color w:val="FFFFFF"/>
                <w:sz w:val="19"/>
                <w:szCs w:val="19"/>
              </w:rPr>
              <w:t>Role</w:t>
            </w:r>
          </w:p>
        </w:tc>
        <w:tc>
          <w:tcPr>
            <w:tcW w:w="496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4806B012" w14:textId="77777777" w:rsidR="00E21A03" w:rsidRDefault="00000000">
            <w:r>
              <w:rPr>
                <w:b/>
                <w:bCs/>
                <w:color w:val="FFFFFF"/>
                <w:sz w:val="19"/>
                <w:szCs w:val="19"/>
              </w:rPr>
              <w:t>Primary Interaction</w:t>
            </w:r>
          </w:p>
        </w:tc>
      </w:tr>
      <w:tr w:rsidR="00E21A03" w14:paraId="19746700" w14:textId="77777777">
        <w:tc>
          <w:tcPr>
            <w:tcW w:w="2000" w:type="dxa"/>
            <w:tcBorders>
              <w:top w:val="single" w:sz="2" w:space="0" w:color="C8D6E5"/>
              <w:left w:val="single" w:sz="2" w:space="0" w:color="C8D6E5"/>
              <w:bottom w:val="single" w:sz="2" w:space="0" w:color="C8D6E5"/>
              <w:right w:val="single" w:sz="2" w:space="0" w:color="C8D6E5"/>
            </w:tcBorders>
            <w:shd w:val="clear" w:color="auto" w:fill="FFFFFF"/>
          </w:tcPr>
          <w:p w14:paraId="0BC20687" w14:textId="77777777" w:rsidR="00E21A03" w:rsidRDefault="00000000">
            <w:r>
              <w:rPr>
                <w:b/>
                <w:bCs/>
                <w:color w:val="1A1A1A"/>
                <w:sz w:val="19"/>
                <w:szCs w:val="19"/>
              </w:rPr>
              <w:t>Ganlin</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2D810FB5" w14:textId="77777777" w:rsidR="00E21A03" w:rsidRDefault="00000000">
            <w:r>
              <w:rPr>
                <w:color w:val="1A1A1A"/>
                <w:sz w:val="19"/>
                <w:szCs w:val="19"/>
              </w:rPr>
              <w:t>R&amp;I Analyst (TCN/TCM)</w:t>
            </w:r>
          </w:p>
        </w:tc>
        <w:tc>
          <w:tcPr>
            <w:tcW w:w="4960" w:type="dxa"/>
            <w:tcBorders>
              <w:top w:val="single" w:sz="2" w:space="0" w:color="C8D6E5"/>
              <w:left w:val="single" w:sz="2" w:space="0" w:color="C8D6E5"/>
              <w:bottom w:val="single" w:sz="2" w:space="0" w:color="C8D6E5"/>
              <w:right w:val="single" w:sz="2" w:space="0" w:color="C8D6E5"/>
            </w:tcBorders>
            <w:shd w:val="clear" w:color="auto" w:fill="FFFFFF"/>
          </w:tcPr>
          <w:p w14:paraId="4B44621A" w14:textId="77777777" w:rsidR="00E21A03" w:rsidRDefault="00000000">
            <w:r>
              <w:rPr>
                <w:color w:val="1A1A1A"/>
                <w:sz w:val="19"/>
                <w:szCs w:val="19"/>
              </w:rPr>
              <w:t>Query Workspace, Document Comparison Workspace — primary daily user</w:t>
            </w:r>
          </w:p>
        </w:tc>
      </w:tr>
      <w:tr w:rsidR="00E21A03" w14:paraId="1AD786D3" w14:textId="77777777">
        <w:tc>
          <w:tcPr>
            <w:tcW w:w="2000" w:type="dxa"/>
            <w:tcBorders>
              <w:top w:val="single" w:sz="2" w:space="0" w:color="C8D6E5"/>
              <w:left w:val="single" w:sz="2" w:space="0" w:color="C8D6E5"/>
              <w:bottom w:val="single" w:sz="2" w:space="0" w:color="C8D6E5"/>
              <w:right w:val="single" w:sz="2" w:space="0" w:color="C8D6E5"/>
            </w:tcBorders>
            <w:shd w:val="clear" w:color="auto" w:fill="FFFFFF"/>
          </w:tcPr>
          <w:p w14:paraId="21A01F87" w14:textId="77777777" w:rsidR="00E21A03" w:rsidRDefault="00000000">
            <w:r>
              <w:rPr>
                <w:b/>
                <w:bCs/>
                <w:color w:val="1A1A1A"/>
                <w:sz w:val="19"/>
                <w:szCs w:val="19"/>
              </w:rPr>
              <w:t>Ella</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16E63E2F" w14:textId="77777777" w:rsidR="00E21A03" w:rsidRDefault="00000000">
            <w:r>
              <w:rPr>
                <w:color w:val="1A1A1A"/>
                <w:sz w:val="19"/>
                <w:szCs w:val="19"/>
              </w:rPr>
              <w:t>R&amp;I Analyst (TCA)</w:t>
            </w:r>
          </w:p>
        </w:tc>
        <w:tc>
          <w:tcPr>
            <w:tcW w:w="4960" w:type="dxa"/>
            <w:tcBorders>
              <w:top w:val="single" w:sz="2" w:space="0" w:color="C8D6E5"/>
              <w:left w:val="single" w:sz="2" w:space="0" w:color="C8D6E5"/>
              <w:bottom w:val="single" w:sz="2" w:space="0" w:color="C8D6E5"/>
              <w:right w:val="single" w:sz="2" w:space="0" w:color="C8D6E5"/>
            </w:tcBorders>
            <w:shd w:val="clear" w:color="auto" w:fill="F4F6F8"/>
          </w:tcPr>
          <w:p w14:paraId="19EC5723" w14:textId="77777777" w:rsidR="00E21A03" w:rsidRDefault="00000000">
            <w:r>
              <w:rPr>
                <w:color w:val="1A1A1A"/>
                <w:sz w:val="19"/>
                <w:szCs w:val="19"/>
              </w:rPr>
              <w:t>Query Workspace, Document Comparison Workspace — primary daily user</w:t>
            </w:r>
          </w:p>
        </w:tc>
      </w:tr>
      <w:tr w:rsidR="00E21A03" w14:paraId="6755C856" w14:textId="77777777">
        <w:tc>
          <w:tcPr>
            <w:tcW w:w="2000" w:type="dxa"/>
            <w:tcBorders>
              <w:top w:val="single" w:sz="2" w:space="0" w:color="C8D6E5"/>
              <w:left w:val="single" w:sz="2" w:space="0" w:color="C8D6E5"/>
              <w:bottom w:val="single" w:sz="2" w:space="0" w:color="C8D6E5"/>
              <w:right w:val="single" w:sz="2" w:space="0" w:color="C8D6E5"/>
            </w:tcBorders>
            <w:shd w:val="clear" w:color="auto" w:fill="FFFFFF"/>
          </w:tcPr>
          <w:p w14:paraId="595C0D77" w14:textId="77777777" w:rsidR="00E21A03" w:rsidRDefault="00000000">
            <w:r>
              <w:rPr>
                <w:b/>
                <w:bCs/>
                <w:color w:val="1A1A1A"/>
                <w:sz w:val="19"/>
                <w:szCs w:val="19"/>
              </w:rPr>
              <w:t>Stan</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3B7D6CA4" w14:textId="77777777" w:rsidR="00E21A03" w:rsidRDefault="00000000">
            <w:r>
              <w:rPr>
                <w:color w:val="1A1A1A"/>
                <w:sz w:val="19"/>
                <w:szCs w:val="19"/>
              </w:rPr>
              <w:t>Technical Oversight</w:t>
            </w:r>
          </w:p>
        </w:tc>
        <w:tc>
          <w:tcPr>
            <w:tcW w:w="4960" w:type="dxa"/>
            <w:tcBorders>
              <w:top w:val="single" w:sz="2" w:space="0" w:color="C8D6E5"/>
              <w:left w:val="single" w:sz="2" w:space="0" w:color="C8D6E5"/>
              <w:bottom w:val="single" w:sz="2" w:space="0" w:color="C8D6E5"/>
              <w:right w:val="single" w:sz="2" w:space="0" w:color="C8D6E5"/>
            </w:tcBorders>
            <w:shd w:val="clear" w:color="auto" w:fill="FFFFFF"/>
          </w:tcPr>
          <w:p w14:paraId="55BDA452" w14:textId="77777777" w:rsidR="00E21A03" w:rsidRDefault="00000000">
            <w:r>
              <w:rPr>
                <w:color w:val="1A1A1A"/>
                <w:sz w:val="19"/>
                <w:szCs w:val="19"/>
              </w:rPr>
              <w:t>Corpus Management Console, system monitoring, maintenance approvals</w:t>
            </w:r>
          </w:p>
        </w:tc>
      </w:tr>
      <w:tr w:rsidR="00E21A03" w14:paraId="1CEC9B81" w14:textId="77777777">
        <w:tc>
          <w:tcPr>
            <w:tcW w:w="2000" w:type="dxa"/>
            <w:tcBorders>
              <w:top w:val="single" w:sz="2" w:space="0" w:color="C8D6E5"/>
              <w:left w:val="single" w:sz="2" w:space="0" w:color="C8D6E5"/>
              <w:bottom w:val="single" w:sz="2" w:space="0" w:color="C8D6E5"/>
              <w:right w:val="single" w:sz="2" w:space="0" w:color="C8D6E5"/>
            </w:tcBorders>
            <w:shd w:val="clear" w:color="auto" w:fill="F4F6F8"/>
          </w:tcPr>
          <w:p w14:paraId="60F37052" w14:textId="77777777" w:rsidR="00E21A03" w:rsidRDefault="00000000">
            <w:r>
              <w:rPr>
                <w:b/>
                <w:bCs/>
                <w:color w:val="1A1A1A"/>
                <w:sz w:val="19"/>
                <w:szCs w:val="19"/>
              </w:rPr>
              <w:t>MRB</w:t>
            </w:r>
          </w:p>
        </w:tc>
        <w:tc>
          <w:tcPr>
            <w:tcW w:w="2400" w:type="dxa"/>
            <w:tcBorders>
              <w:top w:val="single" w:sz="2" w:space="0" w:color="C8D6E5"/>
              <w:left w:val="single" w:sz="2" w:space="0" w:color="C8D6E5"/>
              <w:bottom w:val="single" w:sz="2" w:space="0" w:color="C8D6E5"/>
              <w:right w:val="single" w:sz="2" w:space="0" w:color="C8D6E5"/>
            </w:tcBorders>
            <w:shd w:val="clear" w:color="auto" w:fill="F4F6F8"/>
          </w:tcPr>
          <w:p w14:paraId="7628D4E6" w14:textId="77777777" w:rsidR="00E21A03" w:rsidRDefault="00000000">
            <w:r>
              <w:rPr>
                <w:color w:val="1A1A1A"/>
                <w:sz w:val="19"/>
                <w:szCs w:val="19"/>
              </w:rPr>
              <w:t>Principal / Product Owner</w:t>
            </w:r>
          </w:p>
        </w:tc>
        <w:tc>
          <w:tcPr>
            <w:tcW w:w="4960" w:type="dxa"/>
            <w:tcBorders>
              <w:top w:val="single" w:sz="2" w:space="0" w:color="C8D6E5"/>
              <w:left w:val="single" w:sz="2" w:space="0" w:color="C8D6E5"/>
              <w:bottom w:val="single" w:sz="2" w:space="0" w:color="C8D6E5"/>
              <w:right w:val="single" w:sz="2" w:space="0" w:color="C8D6E5"/>
            </w:tcBorders>
            <w:shd w:val="clear" w:color="auto" w:fill="F4F6F8"/>
          </w:tcPr>
          <w:p w14:paraId="177C76F7" w14:textId="77777777" w:rsidR="00E21A03" w:rsidRDefault="00000000">
            <w:r>
              <w:rPr>
                <w:color w:val="1A1A1A"/>
                <w:sz w:val="19"/>
                <w:szCs w:val="19"/>
              </w:rPr>
              <w:t>Corpus health dashboard, output review, requirement and governance decisions</w:t>
            </w:r>
          </w:p>
        </w:tc>
      </w:tr>
      <w:tr w:rsidR="00E21A03" w14:paraId="53691CF6" w14:textId="77777777">
        <w:tc>
          <w:tcPr>
            <w:tcW w:w="2000" w:type="dxa"/>
            <w:tcBorders>
              <w:top w:val="single" w:sz="2" w:space="0" w:color="C8D6E5"/>
              <w:left w:val="single" w:sz="2" w:space="0" w:color="C8D6E5"/>
              <w:bottom w:val="single" w:sz="2" w:space="0" w:color="C8D6E5"/>
              <w:right w:val="single" w:sz="2" w:space="0" w:color="C8D6E5"/>
            </w:tcBorders>
            <w:shd w:val="clear" w:color="auto" w:fill="FFFFFF"/>
          </w:tcPr>
          <w:p w14:paraId="3C165910" w14:textId="77777777" w:rsidR="00E21A03" w:rsidRDefault="00000000">
            <w:r>
              <w:rPr>
                <w:b/>
                <w:bCs/>
                <w:color w:val="1A1A1A"/>
                <w:sz w:val="19"/>
                <w:szCs w:val="19"/>
              </w:rPr>
              <w:t>Risk Engine</w:t>
            </w:r>
          </w:p>
        </w:tc>
        <w:tc>
          <w:tcPr>
            <w:tcW w:w="2400" w:type="dxa"/>
            <w:tcBorders>
              <w:top w:val="single" w:sz="2" w:space="0" w:color="C8D6E5"/>
              <w:left w:val="single" w:sz="2" w:space="0" w:color="C8D6E5"/>
              <w:bottom w:val="single" w:sz="2" w:space="0" w:color="C8D6E5"/>
              <w:right w:val="single" w:sz="2" w:space="0" w:color="C8D6E5"/>
            </w:tcBorders>
            <w:shd w:val="clear" w:color="auto" w:fill="FFFFFF"/>
          </w:tcPr>
          <w:p w14:paraId="4063934E" w14:textId="77777777" w:rsidR="00E21A03" w:rsidRDefault="00000000">
            <w:r>
              <w:rPr>
                <w:color w:val="1A1A1A"/>
                <w:sz w:val="19"/>
                <w:szCs w:val="19"/>
              </w:rPr>
              <w:t>System (API consumer)</w:t>
            </w:r>
          </w:p>
        </w:tc>
        <w:tc>
          <w:tcPr>
            <w:tcW w:w="4960" w:type="dxa"/>
            <w:tcBorders>
              <w:top w:val="single" w:sz="2" w:space="0" w:color="C8D6E5"/>
              <w:left w:val="single" w:sz="2" w:space="0" w:color="C8D6E5"/>
              <w:bottom w:val="single" w:sz="2" w:space="0" w:color="C8D6E5"/>
              <w:right w:val="single" w:sz="2" w:space="0" w:color="C8D6E5"/>
            </w:tcBorders>
            <w:shd w:val="clear" w:color="auto" w:fill="FFFFFF"/>
          </w:tcPr>
          <w:p w14:paraId="4716DEAB" w14:textId="77777777" w:rsidR="00E21A03" w:rsidRDefault="00000000">
            <w:r>
              <w:rPr>
                <w:color w:val="1A1A1A"/>
                <w:sz w:val="19"/>
                <w:szCs w:val="19"/>
              </w:rPr>
              <w:t xml:space="preserve">REST </w:t>
            </w:r>
            <w:proofErr w:type="gramStart"/>
            <w:r>
              <w:rPr>
                <w:color w:val="1A1A1A"/>
                <w:sz w:val="19"/>
                <w:szCs w:val="19"/>
              </w:rPr>
              <w:t>API — /</w:t>
            </w:r>
            <w:proofErr w:type="gramEnd"/>
            <w:r>
              <w:rPr>
                <w:color w:val="1A1A1A"/>
                <w:sz w:val="19"/>
                <w:szCs w:val="19"/>
              </w:rPr>
              <w:t>compare endpoint for automated benchmark queries</w:t>
            </w:r>
          </w:p>
        </w:tc>
      </w:tr>
    </w:tbl>
    <w:p w14:paraId="0288F737" w14:textId="77777777" w:rsidR="00E21A03" w:rsidRDefault="00000000">
      <w:r>
        <w:br/>
      </w:r>
    </w:p>
    <w:p w14:paraId="5B80B765" w14:textId="77777777" w:rsidR="00E21A03" w:rsidRDefault="00000000">
      <w:pPr>
        <w:pStyle w:val="Heading1"/>
      </w:pPr>
      <w:r>
        <w:lastRenderedPageBreak/>
        <w:t>3. System Architecture</w:t>
      </w:r>
    </w:p>
    <w:p w14:paraId="7408834B" w14:textId="77777777" w:rsidR="00E21A03" w:rsidRDefault="00000000">
      <w:pPr>
        <w:pStyle w:val="Heading2"/>
      </w:pPr>
      <w:proofErr w:type="gramStart"/>
      <w:r>
        <w:t>3.1  Architectural</w:t>
      </w:r>
      <w:proofErr w:type="gramEnd"/>
      <w:r>
        <w:t xml:space="preserve"> Pattern</w:t>
      </w:r>
    </w:p>
    <w:p w14:paraId="05A1D0C8" w14:textId="77777777" w:rsidR="00E21A03" w:rsidRDefault="00000000">
      <w:pPr>
        <w:spacing w:before="80" w:after="80"/>
      </w:pPr>
      <w:r>
        <w:rPr>
          <w:color w:val="1A1A1A"/>
        </w:rPr>
        <w:t>The system implements a four-layer RAG architecture. Each layer is independently maintainable and replaceable (see NFR-010). Layer boundaries are enforced through documented internal interfaces.</w:t>
      </w:r>
    </w:p>
    <w:p w14:paraId="2BD337F0" w14:textId="77777777" w:rsidR="00E21A03" w:rsidRDefault="00E21A03"/>
    <w:tbl>
      <w:tblPr>
        <w:tblW w:w="9360" w:type="dxa"/>
        <w:tblLayout w:type="fixed"/>
        <w:tblCellMar>
          <w:top w:w="90" w:type="dxa"/>
          <w:left w:w="130" w:type="dxa"/>
          <w:bottom w:w="90" w:type="dxa"/>
          <w:right w:w="130" w:type="dxa"/>
        </w:tblCellMar>
        <w:tblLook w:val="0000" w:firstRow="0" w:lastRow="0" w:firstColumn="0" w:lastColumn="0" w:noHBand="0" w:noVBand="0"/>
      </w:tblPr>
      <w:tblGrid>
        <w:gridCol w:w="1599"/>
        <w:gridCol w:w="2801"/>
        <w:gridCol w:w="4960"/>
      </w:tblGrid>
      <w:tr w:rsidR="00E21A03" w14:paraId="370AF7CB" w14:textId="77777777">
        <w:tc>
          <w:tcPr>
            <w:tcW w:w="15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6115BD44" w14:textId="77777777" w:rsidR="00E21A03" w:rsidRDefault="00000000">
            <w:r>
              <w:rPr>
                <w:b/>
                <w:bCs/>
                <w:color w:val="FFFFFF"/>
                <w:sz w:val="19"/>
                <w:szCs w:val="19"/>
              </w:rPr>
              <w:t>Layer</w:t>
            </w:r>
          </w:p>
        </w:tc>
        <w:tc>
          <w:tcPr>
            <w:tcW w:w="280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1A0AB3B2" w14:textId="77777777" w:rsidR="00E21A03" w:rsidRDefault="00000000">
            <w:r>
              <w:rPr>
                <w:b/>
                <w:bCs/>
                <w:color w:val="FFFFFF"/>
                <w:sz w:val="19"/>
                <w:szCs w:val="19"/>
              </w:rPr>
              <w:t>Components</w:t>
            </w:r>
          </w:p>
        </w:tc>
        <w:tc>
          <w:tcPr>
            <w:tcW w:w="496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79C6CE9" w14:textId="77777777" w:rsidR="00E21A03" w:rsidRDefault="00000000">
            <w:r>
              <w:rPr>
                <w:b/>
                <w:bCs/>
                <w:color w:val="FFFFFF"/>
                <w:sz w:val="19"/>
                <w:szCs w:val="19"/>
              </w:rPr>
              <w:t>Responsibility</w:t>
            </w:r>
          </w:p>
        </w:tc>
      </w:tr>
      <w:tr w:rsidR="00E21A03" w14:paraId="6A200120" w14:textId="77777777">
        <w:tc>
          <w:tcPr>
            <w:tcW w:w="1599" w:type="dxa"/>
            <w:tcBorders>
              <w:top w:val="single" w:sz="2" w:space="0" w:color="C8D6E5"/>
              <w:left w:val="single" w:sz="2" w:space="0" w:color="C8D6E5"/>
              <w:bottom w:val="single" w:sz="2" w:space="0" w:color="C8D6E5"/>
              <w:right w:val="single" w:sz="2" w:space="0" w:color="C8D6E5"/>
            </w:tcBorders>
            <w:shd w:val="clear" w:color="auto" w:fill="FFFFFF"/>
          </w:tcPr>
          <w:p w14:paraId="3AD0F5B9" w14:textId="77777777" w:rsidR="00E21A03" w:rsidRDefault="00000000">
            <w:r>
              <w:rPr>
                <w:b/>
                <w:bCs/>
                <w:color w:val="1A1A1A"/>
                <w:sz w:val="19"/>
                <w:szCs w:val="19"/>
              </w:rPr>
              <w:t>Layer 1: Corpus</w:t>
            </w:r>
          </w:p>
        </w:tc>
        <w:tc>
          <w:tcPr>
            <w:tcW w:w="2801" w:type="dxa"/>
            <w:tcBorders>
              <w:top w:val="single" w:sz="2" w:space="0" w:color="C8D6E5"/>
              <w:left w:val="single" w:sz="2" w:space="0" w:color="C8D6E5"/>
              <w:bottom w:val="single" w:sz="2" w:space="0" w:color="C8D6E5"/>
              <w:right w:val="single" w:sz="2" w:space="0" w:color="C8D6E5"/>
            </w:tcBorders>
            <w:shd w:val="clear" w:color="auto" w:fill="FFFFFF"/>
          </w:tcPr>
          <w:p w14:paraId="7D6F7EEA" w14:textId="77777777" w:rsidR="00E21A03" w:rsidRDefault="00000000">
            <w:r>
              <w:rPr>
                <w:color w:val="1A1A1A"/>
                <w:sz w:val="19"/>
                <w:szCs w:val="19"/>
              </w:rPr>
              <w:t>Document store (S3/GCS), ingestion pipeline, chunking engine, metadata database</w:t>
            </w:r>
          </w:p>
        </w:tc>
        <w:tc>
          <w:tcPr>
            <w:tcW w:w="4960" w:type="dxa"/>
            <w:tcBorders>
              <w:top w:val="single" w:sz="2" w:space="0" w:color="C8D6E5"/>
              <w:left w:val="single" w:sz="2" w:space="0" w:color="C8D6E5"/>
              <w:bottom w:val="single" w:sz="2" w:space="0" w:color="C8D6E5"/>
              <w:right w:val="single" w:sz="2" w:space="0" w:color="C8D6E5"/>
            </w:tcBorders>
            <w:shd w:val="clear" w:color="auto" w:fill="FFFFFF"/>
          </w:tcPr>
          <w:p w14:paraId="3964C680" w14:textId="77777777" w:rsidR="00E21A03" w:rsidRDefault="00000000">
            <w:r>
              <w:rPr>
                <w:color w:val="1A1A1A"/>
                <w:sz w:val="19"/>
                <w:szCs w:val="19"/>
              </w:rPr>
              <w:t>Acquires, normalizes, stores, and versions all authoritative source documents and their metadata.</w:t>
            </w:r>
          </w:p>
        </w:tc>
      </w:tr>
      <w:tr w:rsidR="00E21A03" w14:paraId="796291DB" w14:textId="77777777">
        <w:tc>
          <w:tcPr>
            <w:tcW w:w="1599" w:type="dxa"/>
            <w:tcBorders>
              <w:top w:val="single" w:sz="2" w:space="0" w:color="C8D6E5"/>
              <w:left w:val="single" w:sz="2" w:space="0" w:color="C8D6E5"/>
              <w:bottom w:val="single" w:sz="2" w:space="0" w:color="C8D6E5"/>
              <w:right w:val="single" w:sz="2" w:space="0" w:color="C8D6E5"/>
            </w:tcBorders>
            <w:shd w:val="clear" w:color="auto" w:fill="F4F6F8"/>
          </w:tcPr>
          <w:p w14:paraId="68D826A7" w14:textId="77777777" w:rsidR="00E21A03" w:rsidRDefault="00000000">
            <w:r>
              <w:rPr>
                <w:b/>
                <w:bCs/>
                <w:color w:val="1A1A1A"/>
                <w:sz w:val="19"/>
                <w:szCs w:val="19"/>
              </w:rPr>
              <w:t>Layer 2: Indexing</w:t>
            </w:r>
          </w:p>
        </w:tc>
        <w:tc>
          <w:tcPr>
            <w:tcW w:w="2801" w:type="dxa"/>
            <w:tcBorders>
              <w:top w:val="single" w:sz="2" w:space="0" w:color="C8D6E5"/>
              <w:left w:val="single" w:sz="2" w:space="0" w:color="C8D6E5"/>
              <w:bottom w:val="single" w:sz="2" w:space="0" w:color="C8D6E5"/>
              <w:right w:val="single" w:sz="2" w:space="0" w:color="C8D6E5"/>
            </w:tcBorders>
            <w:shd w:val="clear" w:color="auto" w:fill="F4F6F8"/>
          </w:tcPr>
          <w:p w14:paraId="474FC270" w14:textId="77777777" w:rsidR="00E21A03" w:rsidRDefault="00000000">
            <w:r>
              <w:rPr>
                <w:color w:val="1A1A1A"/>
                <w:sz w:val="19"/>
                <w:szCs w:val="19"/>
              </w:rPr>
              <w:t>Embedding model, vector database, BM25 index, re-ranking model</w:t>
            </w:r>
          </w:p>
        </w:tc>
        <w:tc>
          <w:tcPr>
            <w:tcW w:w="4960" w:type="dxa"/>
            <w:tcBorders>
              <w:top w:val="single" w:sz="2" w:space="0" w:color="C8D6E5"/>
              <w:left w:val="single" w:sz="2" w:space="0" w:color="C8D6E5"/>
              <w:bottom w:val="single" w:sz="2" w:space="0" w:color="C8D6E5"/>
              <w:right w:val="single" w:sz="2" w:space="0" w:color="C8D6E5"/>
            </w:tcBorders>
            <w:shd w:val="clear" w:color="auto" w:fill="F4F6F8"/>
          </w:tcPr>
          <w:p w14:paraId="59E3207F" w14:textId="77777777" w:rsidR="00E21A03" w:rsidRDefault="00000000">
            <w:r>
              <w:rPr>
                <w:color w:val="1A1A1A"/>
                <w:sz w:val="19"/>
                <w:szCs w:val="19"/>
              </w:rPr>
              <w:t>Transforms document chunks into searchable representations; maintains hybrid retrieval indexes.</w:t>
            </w:r>
          </w:p>
        </w:tc>
      </w:tr>
      <w:tr w:rsidR="00E21A03" w14:paraId="620B2FCE" w14:textId="77777777">
        <w:tc>
          <w:tcPr>
            <w:tcW w:w="1599" w:type="dxa"/>
            <w:tcBorders>
              <w:top w:val="single" w:sz="2" w:space="0" w:color="C8D6E5"/>
              <w:left w:val="single" w:sz="2" w:space="0" w:color="C8D6E5"/>
              <w:bottom w:val="single" w:sz="2" w:space="0" w:color="C8D6E5"/>
              <w:right w:val="single" w:sz="2" w:space="0" w:color="C8D6E5"/>
            </w:tcBorders>
            <w:shd w:val="clear" w:color="auto" w:fill="FFFFFF"/>
          </w:tcPr>
          <w:p w14:paraId="55828A13" w14:textId="77777777" w:rsidR="00E21A03" w:rsidRDefault="00000000">
            <w:r>
              <w:rPr>
                <w:b/>
                <w:bCs/>
                <w:color w:val="1A1A1A"/>
                <w:sz w:val="19"/>
                <w:szCs w:val="19"/>
              </w:rPr>
              <w:t>Layer 3: Retrieval &amp; Synthesis</w:t>
            </w:r>
          </w:p>
        </w:tc>
        <w:tc>
          <w:tcPr>
            <w:tcW w:w="2801" w:type="dxa"/>
            <w:tcBorders>
              <w:top w:val="single" w:sz="2" w:space="0" w:color="C8D6E5"/>
              <w:left w:val="single" w:sz="2" w:space="0" w:color="C8D6E5"/>
              <w:bottom w:val="single" w:sz="2" w:space="0" w:color="C8D6E5"/>
              <w:right w:val="single" w:sz="2" w:space="0" w:color="C8D6E5"/>
            </w:tcBorders>
            <w:shd w:val="clear" w:color="auto" w:fill="FFFFFF"/>
          </w:tcPr>
          <w:p w14:paraId="0BF7DD23" w14:textId="77777777" w:rsidR="00E21A03" w:rsidRDefault="00000000">
            <w:r>
              <w:rPr>
                <w:color w:val="1A1A1A"/>
                <w:sz w:val="19"/>
                <w:szCs w:val="19"/>
              </w:rPr>
              <w:t>Retrieval orchestrator, filter engine, Claude API (synthesis), output formatter</w:t>
            </w:r>
          </w:p>
        </w:tc>
        <w:tc>
          <w:tcPr>
            <w:tcW w:w="4960" w:type="dxa"/>
            <w:tcBorders>
              <w:top w:val="single" w:sz="2" w:space="0" w:color="C8D6E5"/>
              <w:left w:val="single" w:sz="2" w:space="0" w:color="C8D6E5"/>
              <w:bottom w:val="single" w:sz="2" w:space="0" w:color="C8D6E5"/>
              <w:right w:val="single" w:sz="2" w:space="0" w:color="C8D6E5"/>
            </w:tcBorders>
            <w:shd w:val="clear" w:color="auto" w:fill="FFFFFF"/>
          </w:tcPr>
          <w:p w14:paraId="3EEB4036" w14:textId="77777777" w:rsidR="00E21A03" w:rsidRDefault="00000000">
            <w:r>
              <w:rPr>
                <w:color w:val="1A1A1A"/>
                <w:sz w:val="19"/>
                <w:szCs w:val="19"/>
              </w:rPr>
              <w:t xml:space="preserve">Accepts queries, </w:t>
            </w:r>
            <w:proofErr w:type="gramStart"/>
            <w:r>
              <w:rPr>
                <w:color w:val="1A1A1A"/>
                <w:sz w:val="19"/>
                <w:szCs w:val="19"/>
              </w:rPr>
              <w:t>applies</w:t>
            </w:r>
            <w:proofErr w:type="gramEnd"/>
            <w:r>
              <w:rPr>
                <w:color w:val="1A1A1A"/>
                <w:sz w:val="19"/>
                <w:szCs w:val="19"/>
              </w:rPr>
              <w:t xml:space="preserve"> filters, executes hybrid retrieval, re-ranks, synthesizes grounded response.</w:t>
            </w:r>
          </w:p>
        </w:tc>
      </w:tr>
      <w:tr w:rsidR="00E21A03" w14:paraId="7BAB4019" w14:textId="77777777">
        <w:tc>
          <w:tcPr>
            <w:tcW w:w="1599" w:type="dxa"/>
            <w:tcBorders>
              <w:top w:val="single" w:sz="2" w:space="0" w:color="C8D6E5"/>
              <w:left w:val="single" w:sz="2" w:space="0" w:color="C8D6E5"/>
              <w:bottom w:val="single" w:sz="2" w:space="0" w:color="C8D6E5"/>
              <w:right w:val="single" w:sz="2" w:space="0" w:color="C8D6E5"/>
            </w:tcBorders>
            <w:shd w:val="clear" w:color="auto" w:fill="F4F6F8"/>
          </w:tcPr>
          <w:p w14:paraId="6235EA05" w14:textId="77777777" w:rsidR="00E21A03" w:rsidRDefault="00000000">
            <w:r>
              <w:rPr>
                <w:b/>
                <w:bCs/>
                <w:color w:val="1A1A1A"/>
                <w:sz w:val="19"/>
                <w:szCs w:val="19"/>
              </w:rPr>
              <w:t>Layer 4: Interface</w:t>
            </w:r>
          </w:p>
        </w:tc>
        <w:tc>
          <w:tcPr>
            <w:tcW w:w="2801" w:type="dxa"/>
            <w:tcBorders>
              <w:top w:val="single" w:sz="2" w:space="0" w:color="C8D6E5"/>
              <w:left w:val="single" w:sz="2" w:space="0" w:color="C8D6E5"/>
              <w:bottom w:val="single" w:sz="2" w:space="0" w:color="C8D6E5"/>
              <w:right w:val="single" w:sz="2" w:space="0" w:color="C8D6E5"/>
            </w:tcBorders>
            <w:shd w:val="clear" w:color="auto" w:fill="F4F6F8"/>
          </w:tcPr>
          <w:p w14:paraId="495FA924" w14:textId="77777777" w:rsidR="00E21A03" w:rsidRDefault="00000000">
            <w:r>
              <w:rPr>
                <w:color w:val="1A1A1A"/>
                <w:sz w:val="19"/>
                <w:szCs w:val="19"/>
              </w:rPr>
              <w:t>Web application (Query/Compare/Admin), REST API</w:t>
            </w:r>
          </w:p>
        </w:tc>
        <w:tc>
          <w:tcPr>
            <w:tcW w:w="4960" w:type="dxa"/>
            <w:tcBorders>
              <w:top w:val="single" w:sz="2" w:space="0" w:color="C8D6E5"/>
              <w:left w:val="single" w:sz="2" w:space="0" w:color="C8D6E5"/>
              <w:bottom w:val="single" w:sz="2" w:space="0" w:color="C8D6E5"/>
              <w:right w:val="single" w:sz="2" w:space="0" w:color="C8D6E5"/>
            </w:tcBorders>
            <w:shd w:val="clear" w:color="auto" w:fill="F4F6F8"/>
          </w:tcPr>
          <w:p w14:paraId="75E8B66C" w14:textId="77777777" w:rsidR="00E21A03" w:rsidRDefault="00000000">
            <w:r>
              <w:rPr>
                <w:color w:val="1A1A1A"/>
                <w:sz w:val="19"/>
                <w:szCs w:val="19"/>
              </w:rPr>
              <w:t>Provides analyst-facing UI and programmatic API surfaces; handles authentication and session management.</w:t>
            </w:r>
          </w:p>
        </w:tc>
      </w:tr>
    </w:tbl>
    <w:p w14:paraId="73C6EA74" w14:textId="77777777" w:rsidR="00E21A03" w:rsidRDefault="00E21A03"/>
    <w:p w14:paraId="311D4938" w14:textId="77777777" w:rsidR="00E21A03" w:rsidRDefault="00000000">
      <w:pPr>
        <w:pStyle w:val="Heading2"/>
      </w:pPr>
      <w:proofErr w:type="gramStart"/>
      <w:r>
        <w:t>3.2  Component</w:t>
      </w:r>
      <w:proofErr w:type="gramEnd"/>
      <w:r>
        <w:t xml:space="preserve"> Interaction Flow</w:t>
      </w:r>
    </w:p>
    <w:p w14:paraId="4B8EC488" w14:textId="77777777" w:rsidR="00E21A03" w:rsidRDefault="00000000">
      <w:pPr>
        <w:spacing w:before="80" w:after="80"/>
      </w:pPr>
      <w:r>
        <w:rPr>
          <w:color w:val="1A1A1A"/>
        </w:rPr>
        <w:t>Standard Query Flow:</w:t>
      </w:r>
    </w:p>
    <w:p w14:paraId="3F16716B" w14:textId="77777777" w:rsidR="00E21A03" w:rsidRDefault="00000000">
      <w:pPr>
        <w:pStyle w:val="ListParagraph"/>
        <w:numPr>
          <w:ilvl w:val="0"/>
          <w:numId w:val="5"/>
        </w:numPr>
        <w:spacing w:before="55" w:after="55"/>
      </w:pPr>
      <w:r>
        <w:rPr>
          <w:color w:val="1A1A1A"/>
        </w:rPr>
        <w:t>Analyst submits query text and optional metadata filters via UI or API.</w:t>
      </w:r>
    </w:p>
    <w:p w14:paraId="5B09F1CF" w14:textId="77777777" w:rsidR="00E21A03" w:rsidRDefault="00000000">
      <w:pPr>
        <w:pStyle w:val="ListParagraph"/>
        <w:numPr>
          <w:ilvl w:val="0"/>
          <w:numId w:val="2"/>
        </w:numPr>
        <w:spacing w:before="55" w:after="55"/>
      </w:pPr>
      <w:r>
        <w:rPr>
          <w:color w:val="1A1A1A"/>
        </w:rPr>
        <w:t>Retrieval orchestrator constructs vector similarity query + BM25 keyword query.</w:t>
      </w:r>
    </w:p>
    <w:p w14:paraId="278E672B" w14:textId="77777777" w:rsidR="00E21A03" w:rsidRDefault="00000000">
      <w:pPr>
        <w:pStyle w:val="ListParagraph"/>
        <w:numPr>
          <w:ilvl w:val="0"/>
          <w:numId w:val="2"/>
        </w:numPr>
        <w:spacing w:before="55" w:after="55"/>
      </w:pPr>
      <w:r>
        <w:rPr>
          <w:color w:val="1A1A1A"/>
        </w:rPr>
        <w:t xml:space="preserve">Both queries </w:t>
      </w:r>
      <w:proofErr w:type="gramStart"/>
      <w:r>
        <w:rPr>
          <w:color w:val="1A1A1A"/>
        </w:rPr>
        <w:t>execute</w:t>
      </w:r>
      <w:proofErr w:type="gramEnd"/>
      <w:r>
        <w:rPr>
          <w:color w:val="1A1A1A"/>
        </w:rPr>
        <w:t xml:space="preserve"> against the vector database and keyword index simultaneously.</w:t>
      </w:r>
    </w:p>
    <w:p w14:paraId="1D18B5B7" w14:textId="77777777" w:rsidR="00E21A03" w:rsidRDefault="00000000">
      <w:pPr>
        <w:pStyle w:val="ListParagraph"/>
        <w:numPr>
          <w:ilvl w:val="0"/>
          <w:numId w:val="2"/>
        </w:numPr>
        <w:spacing w:before="55" w:after="55"/>
      </w:pPr>
      <w:r>
        <w:rPr>
          <w:color w:val="1A1A1A"/>
        </w:rPr>
        <w:t>Results are merged using Reciprocal Rank Fusion or configurable weighting.</w:t>
      </w:r>
    </w:p>
    <w:p w14:paraId="57FFDFD5" w14:textId="77777777" w:rsidR="00E21A03" w:rsidRDefault="00000000">
      <w:pPr>
        <w:pStyle w:val="ListParagraph"/>
        <w:numPr>
          <w:ilvl w:val="0"/>
          <w:numId w:val="2"/>
        </w:numPr>
        <w:spacing w:before="55" w:after="55"/>
      </w:pPr>
      <w:r>
        <w:rPr>
          <w:color w:val="1A1A1A"/>
        </w:rPr>
        <w:t>Re-ranker (cross-encoder) scores merged candidates; top-k selected.</w:t>
      </w:r>
    </w:p>
    <w:p w14:paraId="0E3ACA9E" w14:textId="77777777" w:rsidR="00E21A03" w:rsidRDefault="00000000">
      <w:pPr>
        <w:pStyle w:val="ListParagraph"/>
        <w:numPr>
          <w:ilvl w:val="0"/>
          <w:numId w:val="2"/>
        </w:numPr>
        <w:spacing w:before="55" w:after="55"/>
      </w:pPr>
      <w:r>
        <w:rPr>
          <w:color w:val="1A1A1A"/>
        </w:rPr>
        <w:t>Top-k chunks + query + synthesis prompt passed to Claude API.</w:t>
      </w:r>
    </w:p>
    <w:p w14:paraId="007BD9E2" w14:textId="77777777" w:rsidR="00E21A03" w:rsidRDefault="00000000">
      <w:pPr>
        <w:pStyle w:val="ListParagraph"/>
        <w:numPr>
          <w:ilvl w:val="0"/>
          <w:numId w:val="2"/>
        </w:numPr>
        <w:spacing w:before="55" w:after="55"/>
      </w:pPr>
      <w:r>
        <w:rPr>
          <w:color w:val="1A1A1A"/>
        </w:rPr>
        <w:t>Claude generates grounded synthesis response with inline citations.</w:t>
      </w:r>
    </w:p>
    <w:p w14:paraId="2A625558" w14:textId="77777777" w:rsidR="00E21A03" w:rsidRDefault="00000000">
      <w:pPr>
        <w:pStyle w:val="ListParagraph"/>
        <w:numPr>
          <w:ilvl w:val="0"/>
          <w:numId w:val="2"/>
        </w:numPr>
        <w:spacing w:before="55" w:after="55"/>
      </w:pPr>
      <w:r>
        <w:rPr>
          <w:color w:val="1A1A1A"/>
        </w:rPr>
        <w:t>Output formatter structures response with confidence level, source tier, and citation links.</w:t>
      </w:r>
    </w:p>
    <w:p w14:paraId="1970EB30" w14:textId="77777777" w:rsidR="00E21A03" w:rsidRDefault="00000000">
      <w:pPr>
        <w:pStyle w:val="ListParagraph"/>
        <w:numPr>
          <w:ilvl w:val="0"/>
          <w:numId w:val="2"/>
        </w:numPr>
        <w:spacing w:before="55" w:after="55"/>
      </w:pPr>
      <w:r>
        <w:rPr>
          <w:color w:val="1A1A1A"/>
        </w:rPr>
        <w:t>Response returned to analyst UI or API caller with full provenance metadata.</w:t>
      </w:r>
    </w:p>
    <w:p w14:paraId="1BFB43BA" w14:textId="77777777" w:rsidR="00E21A03" w:rsidRDefault="00E21A03"/>
    <w:p w14:paraId="11620A02" w14:textId="77777777" w:rsidR="00E21A03" w:rsidRDefault="00000000">
      <w:pPr>
        <w:pStyle w:val="Heading2"/>
      </w:pPr>
      <w:proofErr w:type="gramStart"/>
      <w:r>
        <w:t>3.3  Key</w:t>
      </w:r>
      <w:proofErr w:type="gramEnd"/>
      <w:r>
        <w:t xml:space="preserve"> Architecture Decisions</w:t>
      </w:r>
    </w:p>
    <w:p w14:paraId="792698DF" w14:textId="77777777" w:rsidR="00E21A03" w:rsidRDefault="00000000">
      <w:pPr>
        <w:spacing w:before="80" w:after="80"/>
      </w:pPr>
      <w:r>
        <w:rPr>
          <w:color w:val="1A1A1A"/>
        </w:rPr>
        <w:t>Architecture Decision Records (ADRs) governing this system are documented in Section 6. Key decisions: RAG over fine-tuning (ADR-001); hybrid retrieval (ADR-003, ADR-006); Claude as synthesis model (ADR-004); geology-aware chunking (ADR-006). Platform and vector database selections are deferred to Phase 1 architecture review (ADR-002, ADR-005).</w:t>
      </w:r>
    </w:p>
    <w:p w14:paraId="58C396AA" w14:textId="77777777" w:rsidR="00E21A03" w:rsidRDefault="00000000">
      <w:r>
        <w:br/>
      </w:r>
    </w:p>
    <w:p w14:paraId="6277CC5A" w14:textId="77777777" w:rsidR="00E21A03" w:rsidRDefault="00000000">
      <w:pPr>
        <w:pStyle w:val="Heading1"/>
      </w:pPr>
      <w:r>
        <w:t>4. Functional Requirements</w:t>
      </w:r>
    </w:p>
    <w:p w14:paraId="28E7754F" w14:textId="77777777" w:rsidR="00E21A03" w:rsidRDefault="00000000">
      <w:pPr>
        <w:spacing w:before="80" w:after="80"/>
      </w:pPr>
      <w:r>
        <w:rPr>
          <w:color w:val="1A1A1A"/>
        </w:rPr>
        <w:t>Requirements use RFC 2119 priority language: SHALL = MUST (mandatory for production launch); SHOULD = strongly recommended (defer only with documented rationale); MAY = optional enhancement.</w:t>
      </w:r>
    </w:p>
    <w:p w14:paraId="528C1EA8" w14:textId="77777777" w:rsidR="00E21A03" w:rsidRDefault="00E21A03"/>
    <w:p w14:paraId="6480ED65" w14:textId="77777777" w:rsidR="00E21A03" w:rsidRDefault="00000000">
      <w:pPr>
        <w:pStyle w:val="Heading2"/>
      </w:pPr>
      <w:proofErr w:type="gramStart"/>
      <w:r>
        <w:lastRenderedPageBreak/>
        <w:t>4.1  Corpus</w:t>
      </w:r>
      <w:proofErr w:type="gramEnd"/>
      <w:r>
        <w:t xml:space="preserve"> Ingestion &amp; Management</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958"/>
        <w:gridCol w:w="3616"/>
        <w:gridCol w:w="3723"/>
        <w:gridCol w:w="1063"/>
      </w:tblGrid>
      <w:tr w:rsidR="00E21A03" w14:paraId="3008D7CD" w14:textId="77777777">
        <w:tc>
          <w:tcPr>
            <w:tcW w:w="95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412017C7" w14:textId="77777777" w:rsidR="00E21A03" w:rsidRDefault="00000000">
            <w:r>
              <w:rPr>
                <w:b/>
                <w:bCs/>
                <w:color w:val="FFFFFF"/>
                <w:sz w:val="19"/>
                <w:szCs w:val="19"/>
              </w:rPr>
              <w:t>REQ ID</w:t>
            </w:r>
          </w:p>
        </w:tc>
        <w:tc>
          <w:tcPr>
            <w:tcW w:w="3616"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73D1034" w14:textId="77777777" w:rsidR="00E21A03" w:rsidRDefault="00000000">
            <w:r>
              <w:rPr>
                <w:b/>
                <w:bCs/>
                <w:color w:val="FFFFFF"/>
                <w:sz w:val="19"/>
                <w:szCs w:val="19"/>
              </w:rPr>
              <w:t>Requirement</w:t>
            </w:r>
          </w:p>
        </w:tc>
        <w:tc>
          <w:tcPr>
            <w:tcW w:w="372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4CA34560" w14:textId="77777777" w:rsidR="00E21A03" w:rsidRDefault="00000000">
            <w:r>
              <w:rPr>
                <w:b/>
                <w:bCs/>
                <w:color w:val="FFFFFF"/>
                <w:sz w:val="19"/>
                <w:szCs w:val="19"/>
              </w:rPr>
              <w:t>Rationale</w:t>
            </w:r>
          </w:p>
        </w:tc>
        <w:tc>
          <w:tcPr>
            <w:tcW w:w="106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EA94D57" w14:textId="77777777" w:rsidR="00E21A03" w:rsidRDefault="00000000">
            <w:r>
              <w:rPr>
                <w:b/>
                <w:bCs/>
                <w:color w:val="FFFFFF"/>
                <w:sz w:val="19"/>
                <w:szCs w:val="19"/>
              </w:rPr>
              <w:t>Priority</w:t>
            </w:r>
          </w:p>
        </w:tc>
      </w:tr>
      <w:tr w:rsidR="00E21A03" w14:paraId="162B8E6C"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5E4B9B1A" w14:textId="77777777" w:rsidR="00E21A03" w:rsidRDefault="00000000">
            <w:r>
              <w:rPr>
                <w:b/>
                <w:bCs/>
                <w:color w:val="1A1A1A"/>
                <w:sz w:val="19"/>
                <w:szCs w:val="19"/>
              </w:rPr>
              <w:t>CRP-001</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158A272A" w14:textId="77777777" w:rsidR="00E21A03" w:rsidRDefault="00000000">
            <w:proofErr w:type="gramStart"/>
            <w:r>
              <w:rPr>
                <w:color w:val="1A1A1A"/>
                <w:sz w:val="19"/>
                <w:szCs w:val="19"/>
              </w:rPr>
              <w:t>The system SHALL</w:t>
            </w:r>
            <w:proofErr w:type="gramEnd"/>
            <w:r>
              <w:rPr>
                <w:color w:val="1A1A1A"/>
                <w:sz w:val="19"/>
                <w:szCs w:val="19"/>
              </w:rPr>
              <w:t xml:space="preserve"> </w:t>
            </w:r>
            <w:proofErr w:type="gramStart"/>
            <w:r>
              <w:rPr>
                <w:color w:val="1A1A1A"/>
                <w:sz w:val="19"/>
                <w:szCs w:val="19"/>
              </w:rPr>
              <w:t>support</w:t>
            </w:r>
            <w:proofErr w:type="gramEnd"/>
            <w:r>
              <w:rPr>
                <w:color w:val="1A1A1A"/>
                <w:sz w:val="19"/>
                <w:szCs w:val="19"/>
              </w:rPr>
              <w:t xml:space="preserve"> ingestion of PDF documents up to 500 MB per file.</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700D2D41" w14:textId="77777777" w:rsidR="00E21A03" w:rsidRDefault="00000000">
            <w:r>
              <w:rPr>
                <w:color w:val="1A1A1A"/>
                <w:sz w:val="19"/>
                <w:szCs w:val="19"/>
              </w:rPr>
              <w:t>Geological source materials (USGS assessments, SPE papers, well log compilations) routinely exist as large multi-chapter PDFs.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448DFCE4" w14:textId="77777777" w:rsidR="00E21A03" w:rsidRDefault="00000000">
            <w:r>
              <w:rPr>
                <w:b/>
                <w:bCs/>
                <w:color w:val="C8382D"/>
                <w:sz w:val="19"/>
                <w:szCs w:val="19"/>
              </w:rPr>
              <w:t>MUST</w:t>
            </w:r>
          </w:p>
        </w:tc>
      </w:tr>
      <w:tr w:rsidR="00E21A03" w14:paraId="252CA01F"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200385AD" w14:textId="77777777" w:rsidR="00E21A03" w:rsidRDefault="00000000">
            <w:r>
              <w:rPr>
                <w:b/>
                <w:bCs/>
                <w:color w:val="1A1A1A"/>
                <w:sz w:val="19"/>
                <w:szCs w:val="19"/>
              </w:rPr>
              <w:t>CRP-002</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422BF96A" w14:textId="77777777" w:rsidR="00E21A03" w:rsidRDefault="00000000">
            <w:r>
              <w:rPr>
                <w:color w:val="1A1A1A"/>
                <w:sz w:val="19"/>
                <w:szCs w:val="19"/>
              </w:rPr>
              <w:t xml:space="preserve">The system SHALL </w:t>
            </w:r>
            <w:proofErr w:type="gramStart"/>
            <w:r>
              <w:rPr>
                <w:color w:val="1A1A1A"/>
                <w:sz w:val="19"/>
                <w:szCs w:val="19"/>
              </w:rPr>
              <w:t>support</w:t>
            </w:r>
            <w:proofErr w:type="gramEnd"/>
            <w:r>
              <w:rPr>
                <w:color w:val="1A1A1A"/>
                <w:sz w:val="19"/>
                <w:szCs w:val="19"/>
              </w:rPr>
              <w:t xml:space="preserve"> ingestion of structured data via REST API (JSON/CSV) from external providers (EIA, NoviLabs, RRC).</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2C0C40DC" w14:textId="77777777" w:rsidR="00E21A03" w:rsidRDefault="00000000">
            <w:r>
              <w:rPr>
                <w:color w:val="1A1A1A"/>
                <w:sz w:val="19"/>
                <w:szCs w:val="19"/>
              </w:rPr>
              <w:t>Critical production benchmarks and type curve data are API-delivered, not document-based.</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6D20FA3B" w14:textId="77777777" w:rsidR="00E21A03" w:rsidRDefault="00000000">
            <w:r>
              <w:rPr>
                <w:b/>
                <w:bCs/>
                <w:color w:val="C8382D"/>
                <w:sz w:val="19"/>
                <w:szCs w:val="19"/>
              </w:rPr>
              <w:t>MUST</w:t>
            </w:r>
          </w:p>
        </w:tc>
      </w:tr>
      <w:tr w:rsidR="00E21A03" w14:paraId="595783CA"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3C079450" w14:textId="77777777" w:rsidR="00E21A03" w:rsidRDefault="00000000">
            <w:r>
              <w:rPr>
                <w:b/>
                <w:bCs/>
                <w:color w:val="1A1A1A"/>
                <w:sz w:val="19"/>
                <w:szCs w:val="19"/>
              </w:rPr>
              <w:t>CRP-003</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09D18CBE" w14:textId="77777777" w:rsidR="00E21A03" w:rsidRDefault="00000000">
            <w:r>
              <w:rPr>
                <w:color w:val="1A1A1A"/>
                <w:sz w:val="19"/>
                <w:szCs w:val="19"/>
              </w:rPr>
              <w:t xml:space="preserve">The system SHALL </w:t>
            </w:r>
            <w:proofErr w:type="gramStart"/>
            <w:r>
              <w:rPr>
                <w:color w:val="1A1A1A"/>
                <w:sz w:val="19"/>
                <w:szCs w:val="19"/>
              </w:rPr>
              <w:t>tag</w:t>
            </w:r>
            <w:proofErr w:type="gramEnd"/>
            <w:r>
              <w:rPr>
                <w:color w:val="1A1A1A"/>
                <w:sz w:val="19"/>
                <w:szCs w:val="19"/>
              </w:rPr>
              <w:t xml:space="preserve"> every ingested document with metadata: source name, source URL or DOI, publication date, domain category, formation/basin tag, and reliability tier (1/2/3).</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47111A08" w14:textId="77777777" w:rsidR="00E21A03" w:rsidRDefault="00000000">
            <w:r>
              <w:rPr>
                <w:color w:val="1A1A1A"/>
                <w:sz w:val="19"/>
                <w:szCs w:val="19"/>
              </w:rPr>
              <w:t>Metadata drives source citation quality and analyst trust in retrieval outputs.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762089E8" w14:textId="77777777" w:rsidR="00E21A03" w:rsidRDefault="00000000">
            <w:r>
              <w:rPr>
                <w:b/>
                <w:bCs/>
                <w:color w:val="C8382D"/>
                <w:sz w:val="19"/>
                <w:szCs w:val="19"/>
              </w:rPr>
              <w:t>MUST</w:t>
            </w:r>
          </w:p>
        </w:tc>
      </w:tr>
      <w:tr w:rsidR="00E21A03" w14:paraId="52EA4748"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0D67B5A0" w14:textId="77777777" w:rsidR="00E21A03" w:rsidRDefault="00000000">
            <w:r>
              <w:rPr>
                <w:b/>
                <w:bCs/>
                <w:color w:val="1A1A1A"/>
                <w:sz w:val="19"/>
                <w:szCs w:val="19"/>
              </w:rPr>
              <w:t>CRP-004</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5EAF7B69" w14:textId="77777777" w:rsidR="00E21A03" w:rsidRDefault="00000000">
            <w:r>
              <w:rPr>
                <w:color w:val="1A1A1A"/>
                <w:sz w:val="19"/>
                <w:szCs w:val="19"/>
              </w:rPr>
              <w:t xml:space="preserve">The system SHALL </w:t>
            </w:r>
            <w:proofErr w:type="gramStart"/>
            <w:r>
              <w:rPr>
                <w:color w:val="1A1A1A"/>
                <w:sz w:val="19"/>
                <w:szCs w:val="19"/>
              </w:rPr>
              <w:t>enforce</w:t>
            </w:r>
            <w:proofErr w:type="gramEnd"/>
            <w:r>
              <w:rPr>
                <w:color w:val="1A1A1A"/>
                <w:sz w:val="19"/>
                <w:szCs w:val="19"/>
              </w:rPr>
              <w:t xml:space="preserve"> a reliability tier classification (Tier 1: primary government/academic; Tier 2: industry standard; Tier 3: secondary/contextual) on all corpus documents.</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0D1E6582" w14:textId="77777777" w:rsidR="00E21A03" w:rsidRDefault="00000000">
            <w:r>
              <w:rPr>
                <w:color w:val="1A1A1A"/>
                <w:sz w:val="19"/>
                <w:szCs w:val="19"/>
              </w:rPr>
              <w:t>Tiering enables analysts to weight evidence appropriately and supports auditability.</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6228D117" w14:textId="77777777" w:rsidR="00E21A03" w:rsidRDefault="00000000">
            <w:r>
              <w:rPr>
                <w:b/>
                <w:bCs/>
                <w:color w:val="C8382D"/>
                <w:sz w:val="19"/>
                <w:szCs w:val="19"/>
              </w:rPr>
              <w:t>MUST</w:t>
            </w:r>
          </w:p>
        </w:tc>
      </w:tr>
      <w:tr w:rsidR="00E21A03" w14:paraId="61036EC9"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00BD6C87" w14:textId="77777777" w:rsidR="00E21A03" w:rsidRDefault="00000000">
            <w:r>
              <w:rPr>
                <w:b/>
                <w:bCs/>
                <w:color w:val="1A1A1A"/>
                <w:sz w:val="19"/>
                <w:szCs w:val="19"/>
              </w:rPr>
              <w:t>CRP-005</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7DF92293" w14:textId="77777777" w:rsidR="00E21A03" w:rsidRDefault="00000000">
            <w:r>
              <w:rPr>
                <w:color w:val="1A1A1A"/>
                <w:sz w:val="19"/>
                <w:szCs w:val="19"/>
              </w:rPr>
              <w:t xml:space="preserve">The system SHALL </w:t>
            </w:r>
            <w:proofErr w:type="gramStart"/>
            <w:r>
              <w:rPr>
                <w:color w:val="1A1A1A"/>
                <w:sz w:val="19"/>
                <w:szCs w:val="19"/>
              </w:rPr>
              <w:t>support</w:t>
            </w:r>
            <w:proofErr w:type="gramEnd"/>
            <w:r>
              <w:rPr>
                <w:color w:val="1A1A1A"/>
                <w:sz w:val="19"/>
                <w:szCs w:val="19"/>
              </w:rPr>
              <w:t xml:space="preserve"> incremental corpus updates (add, update, retire documents) without requiring full reindexing.</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59B04FB2" w14:textId="77777777" w:rsidR="00E21A03" w:rsidRDefault="00000000">
            <w:r>
              <w:rPr>
                <w:color w:val="1A1A1A"/>
                <w:sz w:val="19"/>
                <w:szCs w:val="19"/>
              </w:rPr>
              <w:t>Corpus must remain current as new formation studies and production data are published.</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5BEE536D" w14:textId="77777777" w:rsidR="00E21A03" w:rsidRDefault="00000000">
            <w:r>
              <w:rPr>
                <w:b/>
                <w:bCs/>
                <w:color w:val="C8382D"/>
                <w:sz w:val="19"/>
                <w:szCs w:val="19"/>
              </w:rPr>
              <w:t>MUST</w:t>
            </w:r>
          </w:p>
        </w:tc>
      </w:tr>
      <w:tr w:rsidR="00E21A03" w14:paraId="3AE02B49"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5BBE0E54" w14:textId="77777777" w:rsidR="00E21A03" w:rsidRDefault="00000000">
            <w:r>
              <w:rPr>
                <w:b/>
                <w:bCs/>
                <w:color w:val="1A1A1A"/>
                <w:sz w:val="19"/>
                <w:szCs w:val="19"/>
              </w:rPr>
              <w:t>CRP-006</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25388947" w14:textId="77777777" w:rsidR="00E21A03" w:rsidRDefault="00000000">
            <w:r>
              <w:rPr>
                <w:color w:val="1A1A1A"/>
                <w:sz w:val="19"/>
                <w:szCs w:val="19"/>
              </w:rPr>
              <w:t xml:space="preserve">The system SHALL </w:t>
            </w:r>
            <w:proofErr w:type="gramStart"/>
            <w:r>
              <w:rPr>
                <w:color w:val="1A1A1A"/>
                <w:sz w:val="19"/>
                <w:szCs w:val="19"/>
              </w:rPr>
              <w:t>maintain</w:t>
            </w:r>
            <w:proofErr w:type="gramEnd"/>
            <w:r>
              <w:rPr>
                <w:color w:val="1A1A1A"/>
                <w:sz w:val="19"/>
                <w:szCs w:val="19"/>
              </w:rPr>
              <w:t xml:space="preserve"> a corpus version log: every document </w:t>
            </w:r>
            <w:proofErr w:type="gramStart"/>
            <w:r>
              <w:rPr>
                <w:color w:val="1A1A1A"/>
                <w:sz w:val="19"/>
                <w:szCs w:val="19"/>
              </w:rPr>
              <w:t>add</w:t>
            </w:r>
            <w:proofErr w:type="gramEnd"/>
            <w:r>
              <w:rPr>
                <w:color w:val="1A1A1A"/>
                <w:sz w:val="19"/>
                <w:szCs w:val="19"/>
              </w:rPr>
              <w:t>, update, or retirement is recorded with timestamp, operator identity, and reason.</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04F73DB1" w14:textId="77777777" w:rsidR="00E21A03" w:rsidRDefault="00000000">
            <w:r>
              <w:rPr>
                <w:color w:val="1A1A1A"/>
                <w:sz w:val="19"/>
                <w:szCs w:val="19"/>
              </w:rPr>
              <w:t>Regulatory and internal audit requirements for TCA's advisory function.</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1C065B10" w14:textId="77777777" w:rsidR="00E21A03" w:rsidRDefault="00000000">
            <w:r>
              <w:rPr>
                <w:b/>
                <w:bCs/>
                <w:color w:val="C8382D"/>
                <w:sz w:val="19"/>
                <w:szCs w:val="19"/>
              </w:rPr>
              <w:t>MUST</w:t>
            </w:r>
          </w:p>
        </w:tc>
      </w:tr>
      <w:tr w:rsidR="00E21A03" w14:paraId="78BE0DC4"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44E96B62" w14:textId="77777777" w:rsidR="00E21A03" w:rsidRDefault="00000000">
            <w:r>
              <w:rPr>
                <w:b/>
                <w:bCs/>
                <w:color w:val="1A1A1A"/>
                <w:sz w:val="19"/>
                <w:szCs w:val="19"/>
              </w:rPr>
              <w:t>CRP-007</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49C95C9A" w14:textId="77777777" w:rsidR="00E21A03" w:rsidRDefault="00000000">
            <w:r>
              <w:rPr>
                <w:color w:val="1A1A1A"/>
                <w:sz w:val="19"/>
                <w:szCs w:val="19"/>
              </w:rPr>
              <w:t>The system SHOULD support ingestion of structured spreadsheet formats (.xlsx, .csv) for production data tables and type curve datasets.</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4CF25D28" w14:textId="77777777" w:rsidR="00E21A03" w:rsidRDefault="00000000">
            <w:r>
              <w:rPr>
                <w:color w:val="1A1A1A"/>
                <w:sz w:val="19"/>
                <w:szCs w:val="19"/>
              </w:rPr>
              <w:t>Many E&amp;P benchmark datasets are distributed as spreadsheets rather than PDFs.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08EC9FE0" w14:textId="77777777" w:rsidR="00E21A03" w:rsidRDefault="00000000">
            <w:r>
              <w:rPr>
                <w:b/>
                <w:bCs/>
                <w:color w:val="B07D00"/>
                <w:sz w:val="19"/>
                <w:szCs w:val="19"/>
              </w:rPr>
              <w:t>SHOULD</w:t>
            </w:r>
          </w:p>
        </w:tc>
      </w:tr>
      <w:tr w:rsidR="00E21A03" w14:paraId="3E1447A3"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2E231DA7" w14:textId="77777777" w:rsidR="00E21A03" w:rsidRDefault="00000000">
            <w:r>
              <w:rPr>
                <w:b/>
                <w:bCs/>
                <w:color w:val="1A1A1A"/>
                <w:sz w:val="19"/>
                <w:szCs w:val="19"/>
              </w:rPr>
              <w:t>CRP-008</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1435567A" w14:textId="77777777" w:rsidR="00E21A03" w:rsidRDefault="00000000">
            <w:r>
              <w:rPr>
                <w:color w:val="1A1A1A"/>
                <w:sz w:val="19"/>
                <w:szCs w:val="19"/>
              </w:rPr>
              <w:t>The system SHOULD support automated scheduled ingestion from configured API sources (EIA, RRC) on a defined cadence (weekly or monthly).</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5D4352BF" w14:textId="77777777" w:rsidR="00E21A03" w:rsidRDefault="00000000">
            <w:r>
              <w:rPr>
                <w:color w:val="1A1A1A"/>
                <w:sz w:val="19"/>
                <w:szCs w:val="19"/>
              </w:rPr>
              <w:t>Prevents corpus staleness for high-velocity data sources without manual operator intervention.</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7ACA4DB6" w14:textId="77777777" w:rsidR="00E21A03" w:rsidRDefault="00000000">
            <w:r>
              <w:rPr>
                <w:b/>
                <w:bCs/>
                <w:color w:val="B07D00"/>
                <w:sz w:val="19"/>
                <w:szCs w:val="19"/>
              </w:rPr>
              <w:t>SHOULD</w:t>
            </w:r>
          </w:p>
        </w:tc>
      </w:tr>
      <w:tr w:rsidR="00E21A03" w14:paraId="01EF7D47"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2B0D1042" w14:textId="77777777" w:rsidR="00E21A03" w:rsidRDefault="00000000">
            <w:r>
              <w:rPr>
                <w:b/>
                <w:bCs/>
                <w:color w:val="1A1A1A"/>
                <w:sz w:val="19"/>
                <w:szCs w:val="19"/>
              </w:rPr>
              <w:t>CRP-009</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2F3577DD" w14:textId="77777777" w:rsidR="00E21A03" w:rsidRDefault="00000000">
            <w:r>
              <w:rPr>
                <w:color w:val="1A1A1A"/>
                <w:sz w:val="19"/>
                <w:szCs w:val="19"/>
              </w:rPr>
              <w:t>The system MAY support ingestion of image-heavy documents (well log images, seismic sections) via OCR pre-processing.</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3144227E" w14:textId="77777777" w:rsidR="00E21A03" w:rsidRDefault="00000000">
            <w:r>
              <w:rPr>
                <w:color w:val="1A1A1A"/>
                <w:sz w:val="19"/>
                <w:szCs w:val="19"/>
              </w:rPr>
              <w:t>Well logs in image format contain critical geological data not accessible to standard text extractors.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1DEC0102" w14:textId="77777777" w:rsidR="00E21A03" w:rsidRDefault="00000000">
            <w:r>
              <w:rPr>
                <w:b/>
                <w:bCs/>
                <w:color w:val="2E6DA4"/>
                <w:sz w:val="19"/>
                <w:szCs w:val="19"/>
              </w:rPr>
              <w:t>MAY</w:t>
            </w:r>
          </w:p>
        </w:tc>
      </w:tr>
    </w:tbl>
    <w:p w14:paraId="5BA5AE36" w14:textId="77777777" w:rsidR="00E21A03" w:rsidRDefault="00E21A03"/>
    <w:p w14:paraId="7E1927E8" w14:textId="77777777" w:rsidR="00E21A03" w:rsidRDefault="00000000">
      <w:pPr>
        <w:pStyle w:val="Heading2"/>
      </w:pPr>
      <w:proofErr w:type="gramStart"/>
      <w:r>
        <w:t>4.2  Chunking</w:t>
      </w:r>
      <w:proofErr w:type="gramEnd"/>
      <w:r>
        <w:t xml:space="preserve"> &amp; Embedding</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958"/>
        <w:gridCol w:w="3616"/>
        <w:gridCol w:w="3723"/>
        <w:gridCol w:w="1063"/>
      </w:tblGrid>
      <w:tr w:rsidR="00E21A03" w14:paraId="42B9903F" w14:textId="77777777">
        <w:tc>
          <w:tcPr>
            <w:tcW w:w="95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61CDB68" w14:textId="77777777" w:rsidR="00E21A03" w:rsidRDefault="00000000">
            <w:r>
              <w:rPr>
                <w:b/>
                <w:bCs/>
                <w:color w:val="FFFFFF"/>
                <w:sz w:val="19"/>
                <w:szCs w:val="19"/>
              </w:rPr>
              <w:t>REQ ID</w:t>
            </w:r>
          </w:p>
        </w:tc>
        <w:tc>
          <w:tcPr>
            <w:tcW w:w="3616"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C19DC74" w14:textId="77777777" w:rsidR="00E21A03" w:rsidRDefault="00000000">
            <w:r>
              <w:rPr>
                <w:b/>
                <w:bCs/>
                <w:color w:val="FFFFFF"/>
                <w:sz w:val="19"/>
                <w:szCs w:val="19"/>
              </w:rPr>
              <w:t>Requirement</w:t>
            </w:r>
          </w:p>
        </w:tc>
        <w:tc>
          <w:tcPr>
            <w:tcW w:w="372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472B2668" w14:textId="77777777" w:rsidR="00E21A03" w:rsidRDefault="00000000">
            <w:r>
              <w:rPr>
                <w:b/>
                <w:bCs/>
                <w:color w:val="FFFFFF"/>
                <w:sz w:val="19"/>
                <w:szCs w:val="19"/>
              </w:rPr>
              <w:t>Rationale</w:t>
            </w:r>
          </w:p>
        </w:tc>
        <w:tc>
          <w:tcPr>
            <w:tcW w:w="106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D6D3C92" w14:textId="77777777" w:rsidR="00E21A03" w:rsidRDefault="00000000">
            <w:r>
              <w:rPr>
                <w:b/>
                <w:bCs/>
                <w:color w:val="FFFFFF"/>
                <w:sz w:val="19"/>
                <w:szCs w:val="19"/>
              </w:rPr>
              <w:t>Priority</w:t>
            </w:r>
          </w:p>
        </w:tc>
      </w:tr>
      <w:tr w:rsidR="00E21A03" w14:paraId="0A07BA9D"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63DF873E" w14:textId="77777777" w:rsidR="00E21A03" w:rsidRDefault="00000000">
            <w:r>
              <w:rPr>
                <w:b/>
                <w:bCs/>
                <w:color w:val="1A1A1A"/>
                <w:sz w:val="19"/>
                <w:szCs w:val="19"/>
              </w:rPr>
              <w:t>CHK-001</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115444DF" w14:textId="77777777" w:rsidR="00E21A03" w:rsidRDefault="00000000">
            <w:r>
              <w:rPr>
                <w:color w:val="1A1A1A"/>
                <w:sz w:val="19"/>
                <w:szCs w:val="19"/>
              </w:rPr>
              <w:t xml:space="preserve">The system SHALL </w:t>
            </w:r>
            <w:proofErr w:type="gramStart"/>
            <w:r>
              <w:rPr>
                <w:color w:val="1A1A1A"/>
                <w:sz w:val="19"/>
                <w:szCs w:val="19"/>
              </w:rPr>
              <w:t>implement</w:t>
            </w:r>
            <w:proofErr w:type="gramEnd"/>
            <w:r>
              <w:rPr>
                <w:color w:val="1A1A1A"/>
                <w:sz w:val="19"/>
                <w:szCs w:val="19"/>
              </w:rPr>
              <w:t xml:space="preserve"> section-aware chunking: geological documents are split at logical section boundaries, not fixed character counts.</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68E2CF57" w14:textId="77777777" w:rsidR="00E21A03" w:rsidRDefault="00000000">
            <w:r>
              <w:rPr>
                <w:color w:val="1A1A1A"/>
                <w:sz w:val="19"/>
                <w:szCs w:val="19"/>
              </w:rPr>
              <w:t>Fixed-size chunking fragments geological reasoning across chunks, degrading retrieval relevance.</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60391C83" w14:textId="77777777" w:rsidR="00E21A03" w:rsidRDefault="00000000">
            <w:r>
              <w:rPr>
                <w:b/>
                <w:bCs/>
                <w:color w:val="C8382D"/>
                <w:sz w:val="19"/>
                <w:szCs w:val="19"/>
              </w:rPr>
              <w:t>MUST</w:t>
            </w:r>
          </w:p>
        </w:tc>
      </w:tr>
      <w:tr w:rsidR="00E21A03" w14:paraId="666DA5F6"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658ED786" w14:textId="77777777" w:rsidR="00E21A03" w:rsidRDefault="00000000">
            <w:r>
              <w:rPr>
                <w:b/>
                <w:bCs/>
                <w:color w:val="1A1A1A"/>
                <w:sz w:val="19"/>
                <w:szCs w:val="19"/>
              </w:rPr>
              <w:lastRenderedPageBreak/>
              <w:t>CHK-002</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33EF1C40" w14:textId="77777777" w:rsidR="00E21A03" w:rsidRDefault="00000000">
            <w:r>
              <w:rPr>
                <w:color w:val="1A1A1A"/>
                <w:sz w:val="19"/>
                <w:szCs w:val="19"/>
              </w:rPr>
              <w:t xml:space="preserve">The </w:t>
            </w:r>
            <w:proofErr w:type="gramStart"/>
            <w:r>
              <w:rPr>
                <w:color w:val="1A1A1A"/>
                <w:sz w:val="19"/>
                <w:szCs w:val="19"/>
              </w:rPr>
              <w:t>system SHALL</w:t>
            </w:r>
            <w:proofErr w:type="gramEnd"/>
            <w:r>
              <w:rPr>
                <w:color w:val="1A1A1A"/>
                <w:sz w:val="19"/>
                <w:szCs w:val="19"/>
              </w:rPr>
              <w:t xml:space="preserve"> </w:t>
            </w:r>
            <w:proofErr w:type="gramStart"/>
            <w:r>
              <w:rPr>
                <w:color w:val="1A1A1A"/>
                <w:sz w:val="19"/>
                <w:szCs w:val="19"/>
              </w:rPr>
              <w:t>preserve</w:t>
            </w:r>
            <w:proofErr w:type="gramEnd"/>
            <w:r>
              <w:rPr>
                <w:color w:val="1A1A1A"/>
                <w:sz w:val="19"/>
                <w:szCs w:val="19"/>
              </w:rPr>
              <w:t xml:space="preserve"> table and figure caption content as discrete retrievable units with parent-document metadata.</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771BA4A7" w14:textId="77777777" w:rsidR="00E21A03" w:rsidRDefault="00000000">
            <w:r>
              <w:rPr>
                <w:color w:val="1A1A1A"/>
                <w:sz w:val="19"/>
                <w:szCs w:val="19"/>
              </w:rPr>
              <w:t>Formation data tables and figure captions frequently contain the most precise quantitative reference data.</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7A889FF6" w14:textId="77777777" w:rsidR="00E21A03" w:rsidRDefault="00000000">
            <w:r>
              <w:rPr>
                <w:b/>
                <w:bCs/>
                <w:color w:val="C8382D"/>
                <w:sz w:val="19"/>
                <w:szCs w:val="19"/>
              </w:rPr>
              <w:t>MUST</w:t>
            </w:r>
          </w:p>
        </w:tc>
      </w:tr>
      <w:tr w:rsidR="00E21A03" w14:paraId="4B647CCD"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1784C97A" w14:textId="77777777" w:rsidR="00E21A03" w:rsidRDefault="00000000">
            <w:r>
              <w:rPr>
                <w:b/>
                <w:bCs/>
                <w:color w:val="1A1A1A"/>
                <w:sz w:val="19"/>
                <w:szCs w:val="19"/>
              </w:rPr>
              <w:t>CHK-003</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5C321181" w14:textId="77777777" w:rsidR="00E21A03" w:rsidRDefault="00000000">
            <w:r>
              <w:rPr>
                <w:color w:val="1A1A1A"/>
                <w:sz w:val="19"/>
                <w:szCs w:val="19"/>
              </w:rPr>
              <w:t xml:space="preserve">The system SHALL </w:t>
            </w:r>
            <w:proofErr w:type="gramStart"/>
            <w:r>
              <w:rPr>
                <w:color w:val="1A1A1A"/>
                <w:sz w:val="19"/>
                <w:szCs w:val="19"/>
              </w:rPr>
              <w:t>embed</w:t>
            </w:r>
            <w:proofErr w:type="gramEnd"/>
            <w:r>
              <w:rPr>
                <w:color w:val="1A1A1A"/>
                <w:sz w:val="19"/>
                <w:szCs w:val="19"/>
              </w:rPr>
              <w:t xml:space="preserve"> chunks using a production-grade embedding model supporting minimum 8,192-token context length.</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07D666F2" w14:textId="77777777" w:rsidR="00E21A03" w:rsidRDefault="00000000">
            <w:r>
              <w:rPr>
                <w:color w:val="1A1A1A"/>
                <w:sz w:val="19"/>
                <w:szCs w:val="19"/>
              </w:rPr>
              <w:t>Geological formation descriptions and well completion reports routinely exceed standard 512-token embedding windows.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473806AA" w14:textId="77777777" w:rsidR="00E21A03" w:rsidRDefault="00000000">
            <w:r>
              <w:rPr>
                <w:b/>
                <w:bCs/>
                <w:color w:val="C8382D"/>
                <w:sz w:val="19"/>
                <w:szCs w:val="19"/>
              </w:rPr>
              <w:t>MUST</w:t>
            </w:r>
          </w:p>
        </w:tc>
      </w:tr>
      <w:tr w:rsidR="00E21A03" w14:paraId="4E0191B6"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6914A487" w14:textId="77777777" w:rsidR="00E21A03" w:rsidRDefault="00000000">
            <w:r>
              <w:rPr>
                <w:b/>
                <w:bCs/>
                <w:color w:val="1A1A1A"/>
                <w:sz w:val="19"/>
                <w:szCs w:val="19"/>
              </w:rPr>
              <w:t>CHK-004</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57F8CA00" w14:textId="77777777" w:rsidR="00E21A03" w:rsidRDefault="00000000">
            <w:r>
              <w:rPr>
                <w:color w:val="1A1A1A"/>
                <w:sz w:val="19"/>
                <w:szCs w:val="19"/>
              </w:rPr>
              <w:t xml:space="preserve">The </w:t>
            </w:r>
            <w:proofErr w:type="gramStart"/>
            <w:r>
              <w:rPr>
                <w:color w:val="1A1A1A"/>
                <w:sz w:val="19"/>
                <w:szCs w:val="19"/>
              </w:rPr>
              <w:t>system SHALL</w:t>
            </w:r>
            <w:proofErr w:type="gramEnd"/>
            <w:r>
              <w:rPr>
                <w:color w:val="1A1A1A"/>
                <w:sz w:val="19"/>
                <w:szCs w:val="19"/>
              </w:rPr>
              <w:t xml:space="preserve"> </w:t>
            </w:r>
            <w:proofErr w:type="gramStart"/>
            <w:r>
              <w:rPr>
                <w:color w:val="1A1A1A"/>
                <w:sz w:val="19"/>
                <w:szCs w:val="19"/>
              </w:rPr>
              <w:t>store</w:t>
            </w:r>
            <w:proofErr w:type="gramEnd"/>
            <w:r>
              <w:rPr>
                <w:color w:val="1A1A1A"/>
                <w:sz w:val="19"/>
                <w:szCs w:val="19"/>
              </w:rPr>
              <w:t xml:space="preserve"> raw chunk text, embedding vector, source metadata, and chunk position (document section, page range) in the vector database.</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7E6A3E9C" w14:textId="77777777" w:rsidR="00E21A03" w:rsidRDefault="00000000">
            <w:r>
              <w:rPr>
                <w:color w:val="1A1A1A"/>
                <w:sz w:val="19"/>
                <w:szCs w:val="19"/>
              </w:rPr>
              <w:t>Complete provenance enables drill-down citation and audit trail.</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4CF0D3FE" w14:textId="77777777" w:rsidR="00E21A03" w:rsidRDefault="00000000">
            <w:r>
              <w:rPr>
                <w:b/>
                <w:bCs/>
                <w:color w:val="C8382D"/>
                <w:sz w:val="19"/>
                <w:szCs w:val="19"/>
              </w:rPr>
              <w:t>MUST</w:t>
            </w:r>
          </w:p>
        </w:tc>
      </w:tr>
      <w:tr w:rsidR="00E21A03" w14:paraId="7D48B01A"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2D3FD62D" w14:textId="77777777" w:rsidR="00E21A03" w:rsidRDefault="00000000">
            <w:r>
              <w:rPr>
                <w:b/>
                <w:bCs/>
                <w:color w:val="1A1A1A"/>
                <w:sz w:val="19"/>
                <w:szCs w:val="19"/>
              </w:rPr>
              <w:t>CHK-005</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050834C6" w14:textId="77777777" w:rsidR="00E21A03" w:rsidRDefault="00000000">
            <w:r>
              <w:rPr>
                <w:color w:val="1A1A1A"/>
                <w:sz w:val="19"/>
                <w:szCs w:val="19"/>
              </w:rPr>
              <w:t>The system SHOULD implement overlapping chunk windows (minimum 15% overlap) to avoid splitting critical geological reasoning at boundaries.</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26DD3ACA" w14:textId="77777777" w:rsidR="00E21A03" w:rsidRDefault="00000000">
            <w:r>
              <w:rPr>
                <w:color w:val="1A1A1A"/>
                <w:sz w:val="19"/>
                <w:szCs w:val="19"/>
              </w:rPr>
              <w:t>Overlap reduces the risk of severing a claim from its supporting evidence across adjacent chunks.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10252D54" w14:textId="77777777" w:rsidR="00E21A03" w:rsidRDefault="00000000">
            <w:r>
              <w:rPr>
                <w:b/>
                <w:bCs/>
                <w:color w:val="B07D00"/>
                <w:sz w:val="19"/>
                <w:szCs w:val="19"/>
              </w:rPr>
              <w:t>SHOULD</w:t>
            </w:r>
          </w:p>
        </w:tc>
      </w:tr>
      <w:tr w:rsidR="00E21A03" w14:paraId="79256EFB"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6898C550" w14:textId="77777777" w:rsidR="00E21A03" w:rsidRDefault="00000000">
            <w:r>
              <w:rPr>
                <w:b/>
                <w:bCs/>
                <w:color w:val="1A1A1A"/>
                <w:sz w:val="19"/>
                <w:szCs w:val="19"/>
              </w:rPr>
              <w:t>CHK-006</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47D66F3F" w14:textId="77777777" w:rsidR="00E21A03" w:rsidRDefault="00000000">
            <w:r>
              <w:rPr>
                <w:color w:val="1A1A1A"/>
                <w:sz w:val="19"/>
                <w:szCs w:val="19"/>
              </w:rPr>
              <w:t>The system SHOULD re-chunk and re-embed existing documents automatically when the embedding model is upgraded.</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08768DEB" w14:textId="77777777" w:rsidR="00E21A03" w:rsidRDefault="00000000">
            <w:r>
              <w:rPr>
                <w:color w:val="1A1A1A"/>
                <w:sz w:val="19"/>
                <w:szCs w:val="19"/>
              </w:rPr>
              <w:t>Model upgrades otherwise produce incompatible vector spaces, degrading retrieval quality.</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472F3588" w14:textId="77777777" w:rsidR="00E21A03" w:rsidRDefault="00000000">
            <w:r>
              <w:rPr>
                <w:b/>
                <w:bCs/>
                <w:color w:val="B07D00"/>
                <w:sz w:val="19"/>
                <w:szCs w:val="19"/>
              </w:rPr>
              <w:t>SHOULD</w:t>
            </w:r>
          </w:p>
        </w:tc>
      </w:tr>
    </w:tbl>
    <w:p w14:paraId="2C1F8573" w14:textId="77777777" w:rsidR="00E21A03" w:rsidRDefault="00E21A03"/>
    <w:p w14:paraId="504F66C4" w14:textId="77777777" w:rsidR="00E21A03" w:rsidRDefault="00000000">
      <w:r>
        <w:br/>
      </w:r>
    </w:p>
    <w:p w14:paraId="11264CD1" w14:textId="77777777" w:rsidR="00E21A03" w:rsidRDefault="00000000">
      <w:pPr>
        <w:pStyle w:val="Heading2"/>
      </w:pPr>
      <w:proofErr w:type="gramStart"/>
      <w:r>
        <w:t>4.3  Retrieval</w:t>
      </w:r>
      <w:proofErr w:type="gramEnd"/>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958"/>
        <w:gridCol w:w="3616"/>
        <w:gridCol w:w="3723"/>
        <w:gridCol w:w="1063"/>
      </w:tblGrid>
      <w:tr w:rsidR="00E21A03" w14:paraId="3536CDDB" w14:textId="77777777">
        <w:tc>
          <w:tcPr>
            <w:tcW w:w="95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55D98B7" w14:textId="77777777" w:rsidR="00E21A03" w:rsidRDefault="00000000">
            <w:r>
              <w:rPr>
                <w:b/>
                <w:bCs/>
                <w:color w:val="FFFFFF"/>
                <w:sz w:val="19"/>
                <w:szCs w:val="19"/>
              </w:rPr>
              <w:t>REQ ID</w:t>
            </w:r>
          </w:p>
        </w:tc>
        <w:tc>
          <w:tcPr>
            <w:tcW w:w="3616"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72B84D17" w14:textId="77777777" w:rsidR="00E21A03" w:rsidRDefault="00000000">
            <w:r>
              <w:rPr>
                <w:b/>
                <w:bCs/>
                <w:color w:val="FFFFFF"/>
                <w:sz w:val="19"/>
                <w:szCs w:val="19"/>
              </w:rPr>
              <w:t>Requirement</w:t>
            </w:r>
          </w:p>
        </w:tc>
        <w:tc>
          <w:tcPr>
            <w:tcW w:w="372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372566E" w14:textId="77777777" w:rsidR="00E21A03" w:rsidRDefault="00000000">
            <w:r>
              <w:rPr>
                <w:b/>
                <w:bCs/>
                <w:color w:val="FFFFFF"/>
                <w:sz w:val="19"/>
                <w:szCs w:val="19"/>
              </w:rPr>
              <w:t>Rationale</w:t>
            </w:r>
          </w:p>
        </w:tc>
        <w:tc>
          <w:tcPr>
            <w:tcW w:w="106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746A832A" w14:textId="77777777" w:rsidR="00E21A03" w:rsidRDefault="00000000">
            <w:r>
              <w:rPr>
                <w:b/>
                <w:bCs/>
                <w:color w:val="FFFFFF"/>
                <w:sz w:val="19"/>
                <w:szCs w:val="19"/>
              </w:rPr>
              <w:t>Priority</w:t>
            </w:r>
          </w:p>
        </w:tc>
      </w:tr>
      <w:tr w:rsidR="00E21A03" w14:paraId="0BD744DA"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12841E1B" w14:textId="77777777" w:rsidR="00E21A03" w:rsidRDefault="00000000">
            <w:r>
              <w:rPr>
                <w:b/>
                <w:bCs/>
                <w:color w:val="1A1A1A"/>
                <w:sz w:val="19"/>
                <w:szCs w:val="19"/>
              </w:rPr>
              <w:t>RET-001</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7183B996" w14:textId="77777777" w:rsidR="00E21A03" w:rsidRDefault="00000000">
            <w:r>
              <w:rPr>
                <w:color w:val="1A1A1A"/>
                <w:sz w:val="19"/>
                <w:szCs w:val="19"/>
              </w:rPr>
              <w:t xml:space="preserve">The </w:t>
            </w:r>
            <w:proofErr w:type="gramStart"/>
            <w:r>
              <w:rPr>
                <w:color w:val="1A1A1A"/>
                <w:sz w:val="19"/>
                <w:szCs w:val="19"/>
              </w:rPr>
              <w:t>system SHALL</w:t>
            </w:r>
            <w:proofErr w:type="gramEnd"/>
            <w:r>
              <w:rPr>
                <w:color w:val="1A1A1A"/>
                <w:sz w:val="19"/>
                <w:szCs w:val="19"/>
              </w:rPr>
              <w:t xml:space="preserve"> </w:t>
            </w:r>
            <w:proofErr w:type="gramStart"/>
            <w:r>
              <w:rPr>
                <w:color w:val="1A1A1A"/>
                <w:sz w:val="19"/>
                <w:szCs w:val="19"/>
              </w:rPr>
              <w:t>return</w:t>
            </w:r>
            <w:proofErr w:type="gramEnd"/>
            <w:r>
              <w:rPr>
                <w:color w:val="1A1A1A"/>
                <w:sz w:val="19"/>
                <w:szCs w:val="19"/>
              </w:rPr>
              <w:t xml:space="preserve"> a minimum of 5 and maximum of 20 retrievable chunks per query, configurable by administrators.</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6573B024" w14:textId="77777777" w:rsidR="00E21A03" w:rsidRDefault="00000000">
            <w:r>
              <w:rPr>
                <w:color w:val="1A1A1A"/>
                <w:sz w:val="19"/>
                <w:szCs w:val="19"/>
              </w:rPr>
              <w:t xml:space="preserve">Over-retrieval floods the synthesis context; under-retrieval misses relevant sources. Optimal k is </w:t>
            </w:r>
            <w:proofErr w:type="gramStart"/>
            <w:r>
              <w:rPr>
                <w:color w:val="1A1A1A"/>
                <w:sz w:val="19"/>
                <w:szCs w:val="19"/>
              </w:rPr>
              <w:t>query-dependent</w:t>
            </w:r>
            <w:proofErr w:type="gramEnd"/>
            <w:r>
              <w:rPr>
                <w:color w:val="1A1A1A"/>
                <w:sz w:val="19"/>
                <w:szCs w:val="19"/>
              </w:rPr>
              <w:t>.</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223950A3" w14:textId="77777777" w:rsidR="00E21A03" w:rsidRDefault="00000000">
            <w:r>
              <w:rPr>
                <w:b/>
                <w:bCs/>
                <w:color w:val="C8382D"/>
                <w:sz w:val="19"/>
                <w:szCs w:val="19"/>
              </w:rPr>
              <w:t>MUST</w:t>
            </w:r>
          </w:p>
        </w:tc>
      </w:tr>
      <w:tr w:rsidR="00E21A03" w14:paraId="781852B3"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5C79052F" w14:textId="77777777" w:rsidR="00E21A03" w:rsidRDefault="00000000">
            <w:r>
              <w:rPr>
                <w:b/>
                <w:bCs/>
                <w:color w:val="1A1A1A"/>
                <w:sz w:val="19"/>
                <w:szCs w:val="19"/>
              </w:rPr>
              <w:t>RET-002</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29C8B970" w14:textId="77777777" w:rsidR="00E21A03" w:rsidRDefault="00000000">
            <w:proofErr w:type="gramStart"/>
            <w:r>
              <w:rPr>
                <w:color w:val="1A1A1A"/>
                <w:sz w:val="19"/>
                <w:szCs w:val="19"/>
              </w:rPr>
              <w:t>The system SHALL</w:t>
            </w:r>
            <w:proofErr w:type="gramEnd"/>
            <w:r>
              <w:rPr>
                <w:color w:val="1A1A1A"/>
                <w:sz w:val="19"/>
                <w:szCs w:val="19"/>
              </w:rPr>
              <w:t xml:space="preserve"> </w:t>
            </w:r>
            <w:proofErr w:type="gramStart"/>
            <w:r>
              <w:rPr>
                <w:color w:val="1A1A1A"/>
                <w:sz w:val="19"/>
                <w:szCs w:val="19"/>
              </w:rPr>
              <w:t>apply</w:t>
            </w:r>
            <w:proofErr w:type="gramEnd"/>
            <w:r>
              <w:rPr>
                <w:color w:val="1A1A1A"/>
                <w:sz w:val="19"/>
                <w:szCs w:val="19"/>
              </w:rPr>
              <w:t xml:space="preserve"> metadata filters at retrieval time: analysts may constrain results by source tier, formation, basin, date range, or domain category.</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147EBD9B" w14:textId="77777777" w:rsidR="00E21A03" w:rsidRDefault="00000000">
            <w:r>
              <w:rPr>
                <w:color w:val="1A1A1A"/>
                <w:sz w:val="19"/>
                <w:szCs w:val="19"/>
              </w:rPr>
              <w:t>R&amp;I analysts querying Cotton Valley formation data must not receive unfiltered results from unrelated basins.</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5D3C9476" w14:textId="77777777" w:rsidR="00E21A03" w:rsidRDefault="00000000">
            <w:r>
              <w:rPr>
                <w:b/>
                <w:bCs/>
                <w:color w:val="C8382D"/>
                <w:sz w:val="19"/>
                <w:szCs w:val="19"/>
              </w:rPr>
              <w:t>MUST</w:t>
            </w:r>
          </w:p>
        </w:tc>
      </w:tr>
      <w:tr w:rsidR="00E21A03" w14:paraId="22C36D7E"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58298314" w14:textId="77777777" w:rsidR="00E21A03" w:rsidRDefault="00000000">
            <w:r>
              <w:rPr>
                <w:b/>
                <w:bCs/>
                <w:color w:val="1A1A1A"/>
                <w:sz w:val="19"/>
                <w:szCs w:val="19"/>
              </w:rPr>
              <w:t>RET-003</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4B967F64" w14:textId="77777777" w:rsidR="00E21A03" w:rsidRDefault="00000000">
            <w:r>
              <w:rPr>
                <w:color w:val="1A1A1A"/>
                <w:sz w:val="19"/>
                <w:szCs w:val="19"/>
              </w:rPr>
              <w:t xml:space="preserve">The system SHALL </w:t>
            </w:r>
            <w:proofErr w:type="gramStart"/>
            <w:r>
              <w:rPr>
                <w:color w:val="1A1A1A"/>
                <w:sz w:val="19"/>
                <w:szCs w:val="19"/>
              </w:rPr>
              <w:t>implement</w:t>
            </w:r>
            <w:proofErr w:type="gramEnd"/>
            <w:r>
              <w:rPr>
                <w:color w:val="1A1A1A"/>
                <w:sz w:val="19"/>
                <w:szCs w:val="19"/>
              </w:rPr>
              <w:t xml:space="preserve"> hybrid retrieval: semantic similarity search (vector) combined with keyword search (BM25 or equivalent) with configurable weighting.</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67A1F319" w14:textId="77777777" w:rsidR="00E21A03" w:rsidRDefault="00000000">
            <w:r>
              <w:rPr>
                <w:color w:val="1A1A1A"/>
                <w:sz w:val="19"/>
                <w:szCs w:val="19"/>
              </w:rPr>
              <w:t>Purely semantic retrieval misses exact-match geological terms (formation names, API well numbers); hybrid improves precision.</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4AF7E2C5" w14:textId="77777777" w:rsidR="00E21A03" w:rsidRDefault="00000000">
            <w:r>
              <w:rPr>
                <w:b/>
                <w:bCs/>
                <w:color w:val="C8382D"/>
                <w:sz w:val="19"/>
                <w:szCs w:val="19"/>
              </w:rPr>
              <w:t>MUST</w:t>
            </w:r>
          </w:p>
        </w:tc>
      </w:tr>
      <w:tr w:rsidR="00E21A03" w14:paraId="0EA82C2A"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3E4C5104" w14:textId="77777777" w:rsidR="00E21A03" w:rsidRDefault="00000000">
            <w:r>
              <w:rPr>
                <w:b/>
                <w:bCs/>
                <w:color w:val="1A1A1A"/>
                <w:sz w:val="19"/>
                <w:szCs w:val="19"/>
              </w:rPr>
              <w:t>RET-004</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10CCE2EB" w14:textId="77777777" w:rsidR="00E21A03" w:rsidRDefault="00000000">
            <w:r>
              <w:rPr>
                <w:color w:val="1A1A1A"/>
                <w:sz w:val="19"/>
                <w:szCs w:val="19"/>
              </w:rPr>
              <w:t xml:space="preserve">The system SHALL </w:t>
            </w:r>
            <w:proofErr w:type="gramStart"/>
            <w:r>
              <w:rPr>
                <w:color w:val="1A1A1A"/>
                <w:sz w:val="19"/>
                <w:szCs w:val="19"/>
              </w:rPr>
              <w:t>return</w:t>
            </w:r>
            <w:proofErr w:type="gramEnd"/>
            <w:r>
              <w:rPr>
                <w:color w:val="1A1A1A"/>
                <w:sz w:val="19"/>
                <w:szCs w:val="19"/>
              </w:rPr>
              <w:t xml:space="preserve"> retrieval results with relevance scores and source metadata for every chunk presented to the synthesis layer.</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1F2A0A65" w14:textId="77777777" w:rsidR="00E21A03" w:rsidRDefault="00000000">
            <w:r>
              <w:rPr>
                <w:color w:val="1A1A1A"/>
                <w:sz w:val="19"/>
                <w:szCs w:val="19"/>
              </w:rPr>
              <w:t>Transparency in retrieval scoring enables the synthesis layer to weight evidence and supports analyst review.</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2ADD80EF" w14:textId="77777777" w:rsidR="00E21A03" w:rsidRDefault="00000000">
            <w:r>
              <w:rPr>
                <w:b/>
                <w:bCs/>
                <w:color w:val="C8382D"/>
                <w:sz w:val="19"/>
                <w:szCs w:val="19"/>
              </w:rPr>
              <w:t>MUST</w:t>
            </w:r>
          </w:p>
        </w:tc>
      </w:tr>
      <w:tr w:rsidR="00E21A03" w14:paraId="3FE98684"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64B30AD7" w14:textId="77777777" w:rsidR="00E21A03" w:rsidRDefault="00000000">
            <w:r>
              <w:rPr>
                <w:b/>
                <w:bCs/>
                <w:color w:val="1A1A1A"/>
                <w:sz w:val="19"/>
                <w:szCs w:val="19"/>
              </w:rPr>
              <w:t>RET-005</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43B3D42A" w14:textId="77777777" w:rsidR="00E21A03" w:rsidRDefault="00000000">
            <w:r>
              <w:rPr>
                <w:color w:val="1A1A1A"/>
                <w:sz w:val="19"/>
                <w:szCs w:val="19"/>
              </w:rPr>
              <w:t>Query-to-retrieval latency SHALL be under 2 seconds at p95 for standard geological reference queries against a corpus of up to 10,000 chunks.</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64DF24F9" w14:textId="77777777" w:rsidR="00E21A03" w:rsidRDefault="00000000">
            <w:r>
              <w:rPr>
                <w:color w:val="1A1A1A"/>
                <w:sz w:val="19"/>
                <w:szCs w:val="19"/>
              </w:rPr>
              <w:t>R&amp;I workflow requires responsive interaction; latency above 5 seconds materially degrades analyst adoption.</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5F9A5CDD" w14:textId="77777777" w:rsidR="00E21A03" w:rsidRDefault="00000000">
            <w:r>
              <w:rPr>
                <w:b/>
                <w:bCs/>
                <w:color w:val="C8382D"/>
                <w:sz w:val="19"/>
                <w:szCs w:val="19"/>
              </w:rPr>
              <w:t>MUST</w:t>
            </w:r>
          </w:p>
        </w:tc>
      </w:tr>
      <w:tr w:rsidR="00E21A03" w14:paraId="6B0F1CAF"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7CDA55EF" w14:textId="77777777" w:rsidR="00E21A03" w:rsidRDefault="00000000">
            <w:r>
              <w:rPr>
                <w:b/>
                <w:bCs/>
                <w:color w:val="1A1A1A"/>
                <w:sz w:val="19"/>
                <w:szCs w:val="19"/>
              </w:rPr>
              <w:lastRenderedPageBreak/>
              <w:t>RET-006</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5F1FA5D0" w14:textId="77777777" w:rsidR="00E21A03" w:rsidRDefault="00000000">
            <w:r>
              <w:rPr>
                <w:color w:val="1A1A1A"/>
                <w:sz w:val="19"/>
                <w:szCs w:val="19"/>
              </w:rPr>
              <w:t>The system SHOULD implement re-ranking of retrieved chunks using a cross-encoder model before passing to synthesis.</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5C28FD4B" w14:textId="77777777" w:rsidR="00E21A03" w:rsidRDefault="00000000">
            <w:r>
              <w:rPr>
                <w:color w:val="1A1A1A"/>
                <w:sz w:val="19"/>
                <w:szCs w:val="19"/>
              </w:rPr>
              <w:t>Initial vector retrieval optimizes recall; re-ranking optimizes precision, reducing hallucination risk in synthesis.</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2B8A1332" w14:textId="77777777" w:rsidR="00E21A03" w:rsidRDefault="00000000">
            <w:r>
              <w:rPr>
                <w:b/>
                <w:bCs/>
                <w:color w:val="B07D00"/>
                <w:sz w:val="19"/>
                <w:szCs w:val="19"/>
              </w:rPr>
              <w:t>SHOULD</w:t>
            </w:r>
          </w:p>
        </w:tc>
      </w:tr>
      <w:tr w:rsidR="00E21A03" w14:paraId="397851C8"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3DCC5644" w14:textId="77777777" w:rsidR="00E21A03" w:rsidRDefault="00000000">
            <w:r>
              <w:rPr>
                <w:b/>
                <w:bCs/>
                <w:color w:val="1A1A1A"/>
                <w:sz w:val="19"/>
                <w:szCs w:val="19"/>
              </w:rPr>
              <w:t>RET-007</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63164FBC" w14:textId="77777777" w:rsidR="00E21A03" w:rsidRDefault="00000000">
            <w:r>
              <w:rPr>
                <w:color w:val="1A1A1A"/>
                <w:sz w:val="19"/>
                <w:szCs w:val="19"/>
              </w:rPr>
              <w:t>The system SHOULD cache retrieval results for identical queries within a configurable TTL (default: 24 hours).</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69FDC1C0" w14:textId="77777777" w:rsidR="00E21A03" w:rsidRDefault="00000000">
            <w:r>
              <w:rPr>
                <w:color w:val="1A1A1A"/>
                <w:sz w:val="19"/>
                <w:szCs w:val="19"/>
              </w:rPr>
              <w:t>Repeated queries on standard formation benchmarks are common in R&amp;I; caching reduces latency and API cost.</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46FED684" w14:textId="77777777" w:rsidR="00E21A03" w:rsidRDefault="00000000">
            <w:r>
              <w:rPr>
                <w:b/>
                <w:bCs/>
                <w:color w:val="B07D00"/>
                <w:sz w:val="19"/>
                <w:szCs w:val="19"/>
              </w:rPr>
              <w:t>SHOULD</w:t>
            </w:r>
          </w:p>
        </w:tc>
      </w:tr>
    </w:tbl>
    <w:p w14:paraId="57E6389A" w14:textId="77777777" w:rsidR="00E21A03" w:rsidRDefault="00E21A03"/>
    <w:p w14:paraId="361648B5" w14:textId="77777777" w:rsidR="00E21A03" w:rsidRDefault="00000000">
      <w:pPr>
        <w:pStyle w:val="Heading2"/>
      </w:pPr>
      <w:proofErr w:type="gramStart"/>
      <w:r>
        <w:t>4.4  Synthesis</w:t>
      </w:r>
      <w:proofErr w:type="gramEnd"/>
      <w:r>
        <w:t xml:space="preserve"> &amp; Output</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958"/>
        <w:gridCol w:w="3616"/>
        <w:gridCol w:w="3723"/>
        <w:gridCol w:w="1063"/>
      </w:tblGrid>
      <w:tr w:rsidR="00E21A03" w14:paraId="4A6C5D70" w14:textId="77777777">
        <w:tc>
          <w:tcPr>
            <w:tcW w:w="95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FF01CA7" w14:textId="77777777" w:rsidR="00E21A03" w:rsidRDefault="00000000">
            <w:r>
              <w:rPr>
                <w:b/>
                <w:bCs/>
                <w:color w:val="FFFFFF"/>
                <w:sz w:val="19"/>
                <w:szCs w:val="19"/>
              </w:rPr>
              <w:t>REQ ID</w:t>
            </w:r>
          </w:p>
        </w:tc>
        <w:tc>
          <w:tcPr>
            <w:tcW w:w="3616"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987DE6E" w14:textId="77777777" w:rsidR="00E21A03" w:rsidRDefault="00000000">
            <w:r>
              <w:rPr>
                <w:b/>
                <w:bCs/>
                <w:color w:val="FFFFFF"/>
                <w:sz w:val="19"/>
                <w:szCs w:val="19"/>
              </w:rPr>
              <w:t>Requirement</w:t>
            </w:r>
          </w:p>
        </w:tc>
        <w:tc>
          <w:tcPr>
            <w:tcW w:w="372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C6CD86F" w14:textId="77777777" w:rsidR="00E21A03" w:rsidRDefault="00000000">
            <w:r>
              <w:rPr>
                <w:b/>
                <w:bCs/>
                <w:color w:val="FFFFFF"/>
                <w:sz w:val="19"/>
                <w:szCs w:val="19"/>
              </w:rPr>
              <w:t>Rationale</w:t>
            </w:r>
          </w:p>
        </w:tc>
        <w:tc>
          <w:tcPr>
            <w:tcW w:w="106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6B7F630" w14:textId="77777777" w:rsidR="00E21A03" w:rsidRDefault="00000000">
            <w:r>
              <w:rPr>
                <w:b/>
                <w:bCs/>
                <w:color w:val="FFFFFF"/>
                <w:sz w:val="19"/>
                <w:szCs w:val="19"/>
              </w:rPr>
              <w:t>Priority</w:t>
            </w:r>
          </w:p>
        </w:tc>
      </w:tr>
      <w:tr w:rsidR="00E21A03" w14:paraId="472E4484"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3A496EE6" w14:textId="77777777" w:rsidR="00E21A03" w:rsidRDefault="00000000">
            <w:r>
              <w:rPr>
                <w:b/>
                <w:bCs/>
                <w:color w:val="1A1A1A"/>
                <w:sz w:val="19"/>
                <w:szCs w:val="19"/>
              </w:rPr>
              <w:t>SYN-001</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2E3045E6" w14:textId="77777777" w:rsidR="00E21A03" w:rsidRDefault="00000000">
            <w:r>
              <w:rPr>
                <w:color w:val="1A1A1A"/>
                <w:sz w:val="19"/>
                <w:szCs w:val="19"/>
              </w:rPr>
              <w:t xml:space="preserve">The system SHALL </w:t>
            </w:r>
            <w:proofErr w:type="gramStart"/>
            <w:r>
              <w:rPr>
                <w:color w:val="1A1A1A"/>
                <w:sz w:val="19"/>
                <w:szCs w:val="19"/>
              </w:rPr>
              <w:t>generate</w:t>
            </w:r>
            <w:proofErr w:type="gramEnd"/>
            <w:r>
              <w:rPr>
                <w:color w:val="1A1A1A"/>
                <w:sz w:val="19"/>
                <w:szCs w:val="19"/>
              </w:rPr>
              <w:t xml:space="preserve"> synthesis responses grounded exclusively in retrieved corpus chunks; the synthesis layer SHALL </w:t>
            </w:r>
            <w:proofErr w:type="gramStart"/>
            <w:r>
              <w:rPr>
                <w:color w:val="1A1A1A"/>
                <w:sz w:val="19"/>
                <w:szCs w:val="19"/>
              </w:rPr>
              <w:t>NOT</w:t>
            </w:r>
            <w:proofErr w:type="gramEnd"/>
            <w:r>
              <w:rPr>
                <w:color w:val="1A1A1A"/>
                <w:sz w:val="19"/>
                <w:szCs w:val="19"/>
              </w:rPr>
              <w:t xml:space="preserve"> draw on model parametric knowledge for factual geological claims.</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0CF641F4" w14:textId="77777777" w:rsidR="00E21A03" w:rsidRDefault="00000000">
            <w:r>
              <w:rPr>
                <w:color w:val="1A1A1A"/>
                <w:sz w:val="19"/>
                <w:szCs w:val="19"/>
              </w:rPr>
              <w:t>Prevents hallucinated geological data from entering R&amp;I outputs. All claims must be traceable to corpus sources.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5E4CE65C" w14:textId="77777777" w:rsidR="00E21A03" w:rsidRDefault="00000000">
            <w:r>
              <w:rPr>
                <w:b/>
                <w:bCs/>
                <w:color w:val="C8382D"/>
                <w:sz w:val="19"/>
                <w:szCs w:val="19"/>
              </w:rPr>
              <w:t>MUST</w:t>
            </w:r>
          </w:p>
        </w:tc>
      </w:tr>
      <w:tr w:rsidR="00E21A03" w14:paraId="5C7FEEFC"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550767C6" w14:textId="77777777" w:rsidR="00E21A03" w:rsidRDefault="00000000">
            <w:r>
              <w:rPr>
                <w:b/>
                <w:bCs/>
                <w:color w:val="1A1A1A"/>
                <w:sz w:val="19"/>
                <w:szCs w:val="19"/>
              </w:rPr>
              <w:t>SYN-002</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1824FF62" w14:textId="77777777" w:rsidR="00E21A03" w:rsidRDefault="00000000">
            <w:r>
              <w:rPr>
                <w:color w:val="1A1A1A"/>
                <w:sz w:val="19"/>
                <w:szCs w:val="19"/>
              </w:rPr>
              <w:t xml:space="preserve">Every synthesis response SHALL </w:t>
            </w:r>
            <w:proofErr w:type="gramStart"/>
            <w:r>
              <w:rPr>
                <w:color w:val="1A1A1A"/>
                <w:sz w:val="19"/>
                <w:szCs w:val="19"/>
              </w:rPr>
              <w:t>include</w:t>
            </w:r>
            <w:proofErr w:type="gramEnd"/>
            <w:r>
              <w:rPr>
                <w:color w:val="1A1A1A"/>
                <w:sz w:val="19"/>
                <w:szCs w:val="19"/>
              </w:rPr>
              <w:t xml:space="preserve"> inline citations referencing the specific corpus chunk(s) supporting each factual claim, in the format [Source Name, Section, Date].</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5E660E05" w14:textId="77777777" w:rsidR="00E21A03" w:rsidRDefault="00000000">
            <w:r>
              <w:rPr>
                <w:color w:val="1A1A1A"/>
                <w:sz w:val="19"/>
                <w:szCs w:val="19"/>
              </w:rPr>
              <w:t>Enables analyst verification and satisfies TCA auditability requirements for advisory outputs.</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0C34B13B" w14:textId="77777777" w:rsidR="00E21A03" w:rsidRDefault="00000000">
            <w:r>
              <w:rPr>
                <w:b/>
                <w:bCs/>
                <w:color w:val="C8382D"/>
                <w:sz w:val="19"/>
                <w:szCs w:val="19"/>
              </w:rPr>
              <w:t>MUST</w:t>
            </w:r>
          </w:p>
        </w:tc>
      </w:tr>
      <w:tr w:rsidR="00E21A03" w14:paraId="66AC72E5"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33002F7C" w14:textId="77777777" w:rsidR="00E21A03" w:rsidRDefault="00000000">
            <w:r>
              <w:rPr>
                <w:b/>
                <w:bCs/>
                <w:color w:val="1A1A1A"/>
                <w:sz w:val="19"/>
                <w:szCs w:val="19"/>
              </w:rPr>
              <w:t>SYN-003</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292A7E24" w14:textId="77777777" w:rsidR="00E21A03" w:rsidRDefault="00000000">
            <w:proofErr w:type="gramStart"/>
            <w:r>
              <w:rPr>
                <w:color w:val="1A1A1A"/>
                <w:sz w:val="19"/>
                <w:szCs w:val="19"/>
              </w:rPr>
              <w:t>The system SHALL</w:t>
            </w:r>
            <w:proofErr w:type="gramEnd"/>
            <w:r>
              <w:rPr>
                <w:color w:val="1A1A1A"/>
                <w:sz w:val="19"/>
                <w:szCs w:val="19"/>
              </w:rPr>
              <w:t xml:space="preserve"> </w:t>
            </w:r>
            <w:proofErr w:type="gramStart"/>
            <w:r>
              <w:rPr>
                <w:color w:val="1A1A1A"/>
                <w:sz w:val="19"/>
                <w:szCs w:val="19"/>
              </w:rPr>
              <w:t>support</w:t>
            </w:r>
            <w:proofErr w:type="gramEnd"/>
            <w:r>
              <w:rPr>
                <w:color w:val="1A1A1A"/>
                <w:sz w:val="19"/>
                <w:szCs w:val="19"/>
              </w:rPr>
              <w:t xml:space="preserve"> </w:t>
            </w:r>
            <w:proofErr w:type="gramStart"/>
            <w:r>
              <w:rPr>
                <w:color w:val="1A1A1A"/>
                <w:sz w:val="19"/>
                <w:szCs w:val="19"/>
              </w:rPr>
              <w:t>a Comparative</w:t>
            </w:r>
            <w:proofErr w:type="gramEnd"/>
            <w:r>
              <w:rPr>
                <w:color w:val="1A1A1A"/>
                <w:sz w:val="19"/>
                <w:szCs w:val="19"/>
              </w:rPr>
              <w:t xml:space="preserve"> Analysis mode: analyst provides operator-claimed parameter value(s); system retrieves authoritative benchmarks and returns a structured variance table.</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5E35F99A" w14:textId="77777777" w:rsidR="00E21A03" w:rsidRDefault="00000000">
            <w:r>
              <w:rPr>
                <w:color w:val="1A1A1A"/>
                <w:sz w:val="19"/>
                <w:szCs w:val="19"/>
              </w:rPr>
              <w:t>Core R&amp;I workflow: identifying material variances between operator claims and authoritative data is the primary evaluation use case.</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57B57092" w14:textId="77777777" w:rsidR="00E21A03" w:rsidRDefault="00000000">
            <w:r>
              <w:rPr>
                <w:b/>
                <w:bCs/>
                <w:color w:val="C8382D"/>
                <w:sz w:val="19"/>
                <w:szCs w:val="19"/>
              </w:rPr>
              <w:t>MUST</w:t>
            </w:r>
          </w:p>
        </w:tc>
      </w:tr>
      <w:tr w:rsidR="00E21A03" w14:paraId="13E1A641"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00C09D94" w14:textId="77777777" w:rsidR="00E21A03" w:rsidRDefault="00000000">
            <w:r>
              <w:rPr>
                <w:b/>
                <w:bCs/>
                <w:color w:val="1A1A1A"/>
                <w:sz w:val="19"/>
                <w:szCs w:val="19"/>
              </w:rPr>
              <w:t>SYN-004</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7869D6D5" w14:textId="77777777" w:rsidR="00E21A03" w:rsidRDefault="00000000">
            <w:r>
              <w:rPr>
                <w:color w:val="1A1A1A"/>
                <w:sz w:val="19"/>
                <w:szCs w:val="19"/>
              </w:rPr>
              <w:t>In Comparative Analysis mode, variance flags SHALL be classified as: Within Range, Moderately Elevated (&gt;15% deviation), or Materially Elevated (&gt;30% deviation) relative to authoritative benchmarks.</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0F639FB2" w14:textId="77777777" w:rsidR="00E21A03" w:rsidRDefault="00000000">
            <w:r>
              <w:rPr>
                <w:color w:val="1A1A1A"/>
                <w:sz w:val="19"/>
                <w:szCs w:val="19"/>
              </w:rPr>
              <w:t>Standardized variance classification enables consistent R&amp;I reporting and feeds into the Risk Engine scoring framework.</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7BF2277B" w14:textId="77777777" w:rsidR="00E21A03" w:rsidRDefault="00000000">
            <w:r>
              <w:rPr>
                <w:b/>
                <w:bCs/>
                <w:color w:val="C8382D"/>
                <w:sz w:val="19"/>
                <w:szCs w:val="19"/>
              </w:rPr>
              <w:t>MUST</w:t>
            </w:r>
          </w:p>
        </w:tc>
      </w:tr>
      <w:tr w:rsidR="00E21A03" w14:paraId="576D3FB8"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52B3B5CC" w14:textId="77777777" w:rsidR="00E21A03" w:rsidRDefault="00000000">
            <w:r>
              <w:rPr>
                <w:b/>
                <w:bCs/>
                <w:color w:val="1A1A1A"/>
                <w:sz w:val="19"/>
                <w:szCs w:val="19"/>
              </w:rPr>
              <w:t>SYN-005</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53523710" w14:textId="77777777" w:rsidR="00E21A03" w:rsidRDefault="00000000">
            <w:r>
              <w:rPr>
                <w:color w:val="1A1A1A"/>
                <w:sz w:val="19"/>
                <w:szCs w:val="19"/>
              </w:rPr>
              <w:t xml:space="preserve">The synthesis layer SHALL </w:t>
            </w:r>
            <w:proofErr w:type="gramStart"/>
            <w:r>
              <w:rPr>
                <w:color w:val="1A1A1A"/>
                <w:sz w:val="19"/>
                <w:szCs w:val="19"/>
              </w:rPr>
              <w:t>include</w:t>
            </w:r>
            <w:proofErr w:type="gramEnd"/>
            <w:r>
              <w:rPr>
                <w:color w:val="1A1A1A"/>
                <w:sz w:val="19"/>
                <w:szCs w:val="19"/>
              </w:rPr>
              <w:t xml:space="preserve"> a confidence indicator for each response: High (Tier 1 sources, multiple corroborating chunks), Medium (Tier 2 sources or limited corroboration), Low (Tier 3 only or single chunk).</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1417467E" w14:textId="77777777" w:rsidR="00E21A03" w:rsidRDefault="00000000">
            <w:r>
              <w:rPr>
                <w:color w:val="1A1A1A"/>
                <w:sz w:val="19"/>
                <w:szCs w:val="19"/>
              </w:rPr>
              <w:t>Analysts must understand evidentiary strength before relying on reference outputs for investment conclusions.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5BF815E8" w14:textId="77777777" w:rsidR="00E21A03" w:rsidRDefault="00000000">
            <w:r>
              <w:rPr>
                <w:b/>
                <w:bCs/>
                <w:color w:val="C8382D"/>
                <w:sz w:val="19"/>
                <w:szCs w:val="19"/>
              </w:rPr>
              <w:t>MUST</w:t>
            </w:r>
          </w:p>
        </w:tc>
      </w:tr>
      <w:tr w:rsidR="00E21A03" w14:paraId="111E4009"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153258E7" w14:textId="77777777" w:rsidR="00E21A03" w:rsidRDefault="00000000">
            <w:r>
              <w:rPr>
                <w:b/>
                <w:bCs/>
                <w:color w:val="1A1A1A"/>
                <w:sz w:val="19"/>
                <w:szCs w:val="19"/>
              </w:rPr>
              <w:t>SYN-006</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47894E57" w14:textId="77777777" w:rsidR="00E21A03" w:rsidRDefault="00000000">
            <w:proofErr w:type="gramStart"/>
            <w:r>
              <w:rPr>
                <w:color w:val="1A1A1A"/>
                <w:sz w:val="19"/>
                <w:szCs w:val="19"/>
              </w:rPr>
              <w:t>The system SHALL</w:t>
            </w:r>
            <w:proofErr w:type="gramEnd"/>
            <w:r>
              <w:rPr>
                <w:color w:val="1A1A1A"/>
                <w:sz w:val="19"/>
                <w:szCs w:val="19"/>
              </w:rPr>
              <w:t xml:space="preserve"> </w:t>
            </w:r>
            <w:proofErr w:type="gramStart"/>
            <w:r>
              <w:rPr>
                <w:color w:val="1A1A1A"/>
                <w:sz w:val="19"/>
                <w:szCs w:val="19"/>
              </w:rPr>
              <w:t>support</w:t>
            </w:r>
            <w:proofErr w:type="gramEnd"/>
            <w:r>
              <w:rPr>
                <w:color w:val="1A1A1A"/>
                <w:sz w:val="19"/>
                <w:szCs w:val="19"/>
              </w:rPr>
              <w:t xml:space="preserve"> document upload by the analyst: an operator-submitted PDF or data file is parsed and its key claims extracted for comparison against the corpus.</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798F30D3" w14:textId="77777777" w:rsidR="00E21A03" w:rsidRDefault="00000000">
            <w:r>
              <w:rPr>
                <w:color w:val="1A1A1A"/>
                <w:sz w:val="19"/>
                <w:szCs w:val="19"/>
              </w:rPr>
              <w:t>Enables the primary R&amp;I workflow of evaluating operator submissions against authoritative reference material.</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05510AF6" w14:textId="77777777" w:rsidR="00E21A03" w:rsidRDefault="00000000">
            <w:r>
              <w:rPr>
                <w:b/>
                <w:bCs/>
                <w:color w:val="C8382D"/>
                <w:sz w:val="19"/>
                <w:szCs w:val="19"/>
              </w:rPr>
              <w:t>MUST</w:t>
            </w:r>
          </w:p>
        </w:tc>
      </w:tr>
      <w:tr w:rsidR="00E21A03" w14:paraId="10C5A683"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508B4361" w14:textId="77777777" w:rsidR="00E21A03" w:rsidRDefault="00000000">
            <w:r>
              <w:rPr>
                <w:b/>
                <w:bCs/>
                <w:color w:val="1A1A1A"/>
                <w:sz w:val="19"/>
                <w:szCs w:val="19"/>
              </w:rPr>
              <w:t>SYN-007</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09A4BD3A" w14:textId="77777777" w:rsidR="00E21A03" w:rsidRDefault="00000000">
            <w:r>
              <w:rPr>
                <w:color w:val="1A1A1A"/>
                <w:sz w:val="19"/>
                <w:szCs w:val="19"/>
              </w:rPr>
              <w:t>The system SHOULD support structured output format for Comparative Analysis results: JSON-serializable variance table for downstream consumption by the Risk Engine API.</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0FFC1D82" w14:textId="77777777" w:rsidR="00E21A03" w:rsidRDefault="00000000">
            <w:r>
              <w:rPr>
                <w:color w:val="1A1A1A"/>
                <w:sz w:val="19"/>
                <w:szCs w:val="19"/>
              </w:rPr>
              <w:t>Enables future Risk Engine integration without requiring manual data re-entry from R&amp;I outputs.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5604C9FC" w14:textId="77777777" w:rsidR="00E21A03" w:rsidRDefault="00000000">
            <w:r>
              <w:rPr>
                <w:b/>
                <w:bCs/>
                <w:color w:val="B07D00"/>
                <w:sz w:val="19"/>
                <w:szCs w:val="19"/>
              </w:rPr>
              <w:t>SHOULD</w:t>
            </w:r>
          </w:p>
        </w:tc>
      </w:tr>
      <w:tr w:rsidR="00E21A03" w14:paraId="17D65E84"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09919A87" w14:textId="77777777" w:rsidR="00E21A03" w:rsidRDefault="00000000">
            <w:r>
              <w:rPr>
                <w:b/>
                <w:bCs/>
                <w:color w:val="1A1A1A"/>
                <w:sz w:val="19"/>
                <w:szCs w:val="19"/>
              </w:rPr>
              <w:lastRenderedPageBreak/>
              <w:t>SYN-008</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31E1E398" w14:textId="77777777" w:rsidR="00E21A03" w:rsidRDefault="00000000">
            <w:r>
              <w:rPr>
                <w:color w:val="1A1A1A"/>
                <w:sz w:val="19"/>
                <w:szCs w:val="19"/>
              </w:rPr>
              <w:t>The system SHALL NOT generate forward-looking projections or investment recommendations; synthesis outputs are reference and comparison only.</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41E4FAB0" w14:textId="77777777" w:rsidR="00E21A03" w:rsidRDefault="00000000">
            <w:r>
              <w:rPr>
                <w:color w:val="1A1A1A"/>
                <w:sz w:val="19"/>
                <w:szCs w:val="19"/>
              </w:rPr>
              <w:t>TCA's advisory function requires clear separation between reference intelligence and investment analysis.</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0871FBD2" w14:textId="77777777" w:rsidR="00E21A03" w:rsidRDefault="00000000">
            <w:r>
              <w:rPr>
                <w:b/>
                <w:bCs/>
                <w:color w:val="C8382D"/>
                <w:sz w:val="19"/>
                <w:szCs w:val="19"/>
              </w:rPr>
              <w:t>MUST</w:t>
            </w:r>
          </w:p>
        </w:tc>
      </w:tr>
    </w:tbl>
    <w:p w14:paraId="15F49C69" w14:textId="77777777" w:rsidR="00E21A03" w:rsidRDefault="00E21A03"/>
    <w:p w14:paraId="6421334C" w14:textId="77777777" w:rsidR="00E21A03" w:rsidRDefault="00000000">
      <w:r>
        <w:br/>
      </w:r>
    </w:p>
    <w:p w14:paraId="68B9CB90" w14:textId="77777777" w:rsidR="00E21A03" w:rsidRDefault="00000000">
      <w:pPr>
        <w:pStyle w:val="Heading2"/>
      </w:pPr>
      <w:proofErr w:type="gramStart"/>
      <w:r>
        <w:t>4.5  User</w:t>
      </w:r>
      <w:proofErr w:type="gramEnd"/>
      <w:r>
        <w:t xml:space="preserve"> Interface</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958"/>
        <w:gridCol w:w="3616"/>
        <w:gridCol w:w="3723"/>
        <w:gridCol w:w="1063"/>
      </w:tblGrid>
      <w:tr w:rsidR="00E21A03" w14:paraId="54BAFB73" w14:textId="77777777">
        <w:tc>
          <w:tcPr>
            <w:tcW w:w="95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AC3552A" w14:textId="77777777" w:rsidR="00E21A03" w:rsidRDefault="00000000">
            <w:r>
              <w:rPr>
                <w:b/>
                <w:bCs/>
                <w:color w:val="FFFFFF"/>
                <w:sz w:val="19"/>
                <w:szCs w:val="19"/>
              </w:rPr>
              <w:t>REQ ID</w:t>
            </w:r>
          </w:p>
        </w:tc>
        <w:tc>
          <w:tcPr>
            <w:tcW w:w="3616"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72A6FDC7" w14:textId="77777777" w:rsidR="00E21A03" w:rsidRDefault="00000000">
            <w:r>
              <w:rPr>
                <w:b/>
                <w:bCs/>
                <w:color w:val="FFFFFF"/>
                <w:sz w:val="19"/>
                <w:szCs w:val="19"/>
              </w:rPr>
              <w:t>Requirement</w:t>
            </w:r>
          </w:p>
        </w:tc>
        <w:tc>
          <w:tcPr>
            <w:tcW w:w="372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B62AD1D" w14:textId="77777777" w:rsidR="00E21A03" w:rsidRDefault="00000000">
            <w:r>
              <w:rPr>
                <w:b/>
                <w:bCs/>
                <w:color w:val="FFFFFF"/>
                <w:sz w:val="19"/>
                <w:szCs w:val="19"/>
              </w:rPr>
              <w:t>Rationale</w:t>
            </w:r>
          </w:p>
        </w:tc>
        <w:tc>
          <w:tcPr>
            <w:tcW w:w="106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6397E1B6" w14:textId="77777777" w:rsidR="00E21A03" w:rsidRDefault="00000000">
            <w:r>
              <w:rPr>
                <w:b/>
                <w:bCs/>
                <w:color w:val="FFFFFF"/>
                <w:sz w:val="19"/>
                <w:szCs w:val="19"/>
              </w:rPr>
              <w:t>Priority</w:t>
            </w:r>
          </w:p>
        </w:tc>
      </w:tr>
      <w:tr w:rsidR="00E21A03" w14:paraId="06B8CEBF"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244D600B" w14:textId="77777777" w:rsidR="00E21A03" w:rsidRDefault="00000000">
            <w:r>
              <w:rPr>
                <w:b/>
                <w:bCs/>
                <w:color w:val="1A1A1A"/>
                <w:sz w:val="19"/>
                <w:szCs w:val="19"/>
              </w:rPr>
              <w:t>UI-001</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476A43BD" w14:textId="77777777" w:rsidR="00E21A03" w:rsidRDefault="00000000">
            <w:proofErr w:type="gramStart"/>
            <w:r>
              <w:rPr>
                <w:color w:val="1A1A1A"/>
                <w:sz w:val="19"/>
                <w:szCs w:val="19"/>
              </w:rPr>
              <w:t>The system SHALL</w:t>
            </w:r>
            <w:proofErr w:type="gramEnd"/>
            <w:r>
              <w:rPr>
                <w:color w:val="1A1A1A"/>
                <w:sz w:val="19"/>
                <w:szCs w:val="19"/>
              </w:rPr>
              <w:t xml:space="preserve"> </w:t>
            </w:r>
            <w:proofErr w:type="gramStart"/>
            <w:r>
              <w:rPr>
                <w:color w:val="1A1A1A"/>
                <w:sz w:val="19"/>
                <w:szCs w:val="19"/>
              </w:rPr>
              <w:t>provide</w:t>
            </w:r>
            <w:proofErr w:type="gramEnd"/>
            <w:r>
              <w:rPr>
                <w:color w:val="1A1A1A"/>
                <w:sz w:val="19"/>
                <w:szCs w:val="19"/>
              </w:rPr>
              <w:t xml:space="preserve"> a web-based interface accessible via standard browsers (Chrome, Firefox, Safari, Edge) without requiring local software installation.</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52B576E9" w14:textId="77777777" w:rsidR="00E21A03" w:rsidRDefault="00000000">
            <w:r>
              <w:rPr>
                <w:color w:val="1A1A1A"/>
                <w:sz w:val="19"/>
                <w:szCs w:val="19"/>
              </w:rPr>
              <w:t>Supports access by Ella (TCA-focused) and Ganlin (TCN/TCM-focused) across their respective work contexts.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169FACE7" w14:textId="77777777" w:rsidR="00E21A03" w:rsidRDefault="00000000">
            <w:r>
              <w:rPr>
                <w:b/>
                <w:bCs/>
                <w:color w:val="C8382D"/>
                <w:sz w:val="19"/>
                <w:szCs w:val="19"/>
              </w:rPr>
              <w:t>MUST</w:t>
            </w:r>
          </w:p>
        </w:tc>
      </w:tr>
      <w:tr w:rsidR="00E21A03" w14:paraId="126565B8"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7AE02B08" w14:textId="77777777" w:rsidR="00E21A03" w:rsidRDefault="00000000">
            <w:r>
              <w:rPr>
                <w:b/>
                <w:bCs/>
                <w:color w:val="1A1A1A"/>
                <w:sz w:val="19"/>
                <w:szCs w:val="19"/>
              </w:rPr>
              <w:t>UI-002</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04DFD436" w14:textId="77777777" w:rsidR="00E21A03" w:rsidRDefault="00000000">
            <w:r>
              <w:rPr>
                <w:color w:val="1A1A1A"/>
                <w:sz w:val="19"/>
                <w:szCs w:val="19"/>
              </w:rPr>
              <w:t xml:space="preserve">The interface SHALL </w:t>
            </w:r>
            <w:proofErr w:type="gramStart"/>
            <w:r>
              <w:rPr>
                <w:color w:val="1A1A1A"/>
                <w:sz w:val="19"/>
                <w:szCs w:val="19"/>
              </w:rPr>
              <w:t>provide</w:t>
            </w:r>
            <w:proofErr w:type="gramEnd"/>
            <w:r>
              <w:rPr>
                <w:color w:val="1A1A1A"/>
                <w:sz w:val="19"/>
                <w:szCs w:val="19"/>
              </w:rPr>
              <w:t xml:space="preserve"> a Query Workspace: free-text query input, optional metadata filters, and structured retrieval + synthesis output display.</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19DCCA4D" w14:textId="77777777" w:rsidR="00E21A03" w:rsidRDefault="00000000">
            <w:r>
              <w:rPr>
                <w:color w:val="1A1A1A"/>
                <w:sz w:val="19"/>
                <w:szCs w:val="19"/>
              </w:rPr>
              <w:t>Primary R&amp;I interaction mode for geological reference queries.</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4649A5AB" w14:textId="77777777" w:rsidR="00E21A03" w:rsidRDefault="00000000">
            <w:r>
              <w:rPr>
                <w:b/>
                <w:bCs/>
                <w:color w:val="C8382D"/>
                <w:sz w:val="19"/>
                <w:szCs w:val="19"/>
              </w:rPr>
              <w:t>MUST</w:t>
            </w:r>
          </w:p>
        </w:tc>
      </w:tr>
      <w:tr w:rsidR="00E21A03" w14:paraId="3D0A574C"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56FBFA17" w14:textId="77777777" w:rsidR="00E21A03" w:rsidRDefault="00000000">
            <w:r>
              <w:rPr>
                <w:b/>
                <w:bCs/>
                <w:color w:val="1A1A1A"/>
                <w:sz w:val="19"/>
                <w:szCs w:val="19"/>
              </w:rPr>
              <w:t>UI-003</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1BB631AE" w14:textId="77777777" w:rsidR="00E21A03" w:rsidRDefault="00000000">
            <w:r>
              <w:rPr>
                <w:color w:val="1A1A1A"/>
                <w:sz w:val="19"/>
                <w:szCs w:val="19"/>
              </w:rPr>
              <w:t xml:space="preserve">The interface SHALL </w:t>
            </w:r>
            <w:proofErr w:type="gramStart"/>
            <w:r>
              <w:rPr>
                <w:color w:val="1A1A1A"/>
                <w:sz w:val="19"/>
                <w:szCs w:val="19"/>
              </w:rPr>
              <w:t>provide</w:t>
            </w:r>
            <w:proofErr w:type="gramEnd"/>
            <w:r>
              <w:rPr>
                <w:color w:val="1A1A1A"/>
                <w:sz w:val="19"/>
                <w:szCs w:val="19"/>
              </w:rPr>
              <w:t xml:space="preserve"> a Document Comparison Workspace: operator document upload, automated claim extraction preview, and side-by-side variance output.</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379C9436" w14:textId="77777777" w:rsidR="00E21A03" w:rsidRDefault="00000000">
            <w:r>
              <w:rPr>
                <w:color w:val="1A1A1A"/>
                <w:sz w:val="19"/>
                <w:szCs w:val="19"/>
              </w:rPr>
              <w:t>Primary R&amp;I interaction mode for operator submission evaluation.</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0CEEB7B5" w14:textId="77777777" w:rsidR="00E21A03" w:rsidRDefault="00000000">
            <w:r>
              <w:rPr>
                <w:b/>
                <w:bCs/>
                <w:color w:val="C8382D"/>
                <w:sz w:val="19"/>
                <w:szCs w:val="19"/>
              </w:rPr>
              <w:t>MUST</w:t>
            </w:r>
          </w:p>
        </w:tc>
      </w:tr>
      <w:tr w:rsidR="00E21A03" w14:paraId="50C96C4F"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50C3CF75" w14:textId="77777777" w:rsidR="00E21A03" w:rsidRDefault="00000000">
            <w:r>
              <w:rPr>
                <w:b/>
                <w:bCs/>
                <w:color w:val="1A1A1A"/>
                <w:sz w:val="19"/>
                <w:szCs w:val="19"/>
              </w:rPr>
              <w:t>UI-004</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02FA94F9" w14:textId="77777777" w:rsidR="00E21A03" w:rsidRDefault="00000000">
            <w:r>
              <w:rPr>
                <w:color w:val="1A1A1A"/>
                <w:sz w:val="19"/>
                <w:szCs w:val="19"/>
              </w:rPr>
              <w:t xml:space="preserve">The interface SHALL </w:t>
            </w:r>
            <w:proofErr w:type="gramStart"/>
            <w:r>
              <w:rPr>
                <w:color w:val="1A1A1A"/>
                <w:sz w:val="19"/>
                <w:szCs w:val="19"/>
              </w:rPr>
              <w:t>provide</w:t>
            </w:r>
            <w:proofErr w:type="gramEnd"/>
            <w:r>
              <w:rPr>
                <w:color w:val="1A1A1A"/>
                <w:sz w:val="19"/>
                <w:szCs w:val="19"/>
              </w:rPr>
              <w:t xml:space="preserve"> a Corpus Management Console (admin-only): document ingestion, metadata editing, corpus version log view, source tier management.</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6231C349" w14:textId="77777777" w:rsidR="00E21A03" w:rsidRDefault="00000000">
            <w:r>
              <w:rPr>
                <w:color w:val="1A1A1A"/>
                <w:sz w:val="19"/>
                <w:szCs w:val="19"/>
              </w:rPr>
              <w:t>Enables Stan and designated admins to manage corpus health without direct database access.</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2A1DB585" w14:textId="77777777" w:rsidR="00E21A03" w:rsidRDefault="00000000">
            <w:r>
              <w:rPr>
                <w:b/>
                <w:bCs/>
                <w:color w:val="C8382D"/>
                <w:sz w:val="19"/>
                <w:szCs w:val="19"/>
              </w:rPr>
              <w:t>MUST</w:t>
            </w:r>
          </w:p>
        </w:tc>
      </w:tr>
      <w:tr w:rsidR="00E21A03" w14:paraId="280EB00F"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5A4CE6FE" w14:textId="77777777" w:rsidR="00E21A03" w:rsidRDefault="00000000">
            <w:r>
              <w:rPr>
                <w:b/>
                <w:bCs/>
                <w:color w:val="1A1A1A"/>
                <w:sz w:val="19"/>
                <w:szCs w:val="19"/>
              </w:rPr>
              <w:t>UI-005</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53468560" w14:textId="77777777" w:rsidR="00E21A03" w:rsidRDefault="00000000">
            <w:r>
              <w:rPr>
                <w:color w:val="1A1A1A"/>
                <w:sz w:val="19"/>
                <w:szCs w:val="19"/>
              </w:rPr>
              <w:t xml:space="preserve">Every synthesis output displayed in the interface SHALL </w:t>
            </w:r>
            <w:proofErr w:type="gramStart"/>
            <w:r>
              <w:rPr>
                <w:color w:val="1A1A1A"/>
                <w:sz w:val="19"/>
                <w:szCs w:val="19"/>
              </w:rPr>
              <w:t>include</w:t>
            </w:r>
            <w:proofErr w:type="gramEnd"/>
            <w:r>
              <w:rPr>
                <w:color w:val="1A1A1A"/>
                <w:sz w:val="19"/>
                <w:szCs w:val="19"/>
              </w:rPr>
              <w:t xml:space="preserve"> expandable source citations: clicking a citation reveals the original chunk text and a link or reference to the source document.</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53778B51" w14:textId="77777777" w:rsidR="00E21A03" w:rsidRDefault="00000000">
            <w:r>
              <w:rPr>
                <w:color w:val="1A1A1A"/>
                <w:sz w:val="19"/>
                <w:szCs w:val="19"/>
              </w:rPr>
              <w:t>Drill-down auditability is a TCA advisory function requirement, not a UX enhancement.</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2C287B4B" w14:textId="77777777" w:rsidR="00E21A03" w:rsidRDefault="00000000">
            <w:r>
              <w:rPr>
                <w:b/>
                <w:bCs/>
                <w:color w:val="C8382D"/>
                <w:sz w:val="19"/>
                <w:szCs w:val="19"/>
              </w:rPr>
              <w:t>MUST</w:t>
            </w:r>
          </w:p>
        </w:tc>
      </w:tr>
      <w:tr w:rsidR="00E21A03" w14:paraId="6004A8E0"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5684F1AF" w14:textId="77777777" w:rsidR="00E21A03" w:rsidRDefault="00000000">
            <w:r>
              <w:rPr>
                <w:b/>
                <w:bCs/>
                <w:color w:val="1A1A1A"/>
                <w:sz w:val="19"/>
                <w:szCs w:val="19"/>
              </w:rPr>
              <w:t>UI-006</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4538B64B" w14:textId="77777777" w:rsidR="00E21A03" w:rsidRDefault="00000000">
            <w:r>
              <w:rPr>
                <w:color w:val="1A1A1A"/>
                <w:sz w:val="19"/>
                <w:szCs w:val="19"/>
              </w:rPr>
              <w:t xml:space="preserve">The interface SHALL </w:t>
            </w:r>
            <w:proofErr w:type="gramStart"/>
            <w:r>
              <w:rPr>
                <w:color w:val="1A1A1A"/>
                <w:sz w:val="19"/>
                <w:szCs w:val="19"/>
              </w:rPr>
              <w:t>support</w:t>
            </w:r>
            <w:proofErr w:type="gramEnd"/>
            <w:r>
              <w:rPr>
                <w:color w:val="1A1A1A"/>
                <w:sz w:val="19"/>
                <w:szCs w:val="19"/>
              </w:rPr>
              <w:t xml:space="preserve"> export of synthesis and comparison outputs as PDF and structured </w:t>
            </w:r>
            <w:proofErr w:type="gramStart"/>
            <w:r>
              <w:rPr>
                <w:color w:val="1A1A1A"/>
                <w:sz w:val="19"/>
                <w:szCs w:val="19"/>
              </w:rPr>
              <w:t>text (.</w:t>
            </w:r>
            <w:proofErr w:type="gramEnd"/>
            <w:r>
              <w:rPr>
                <w:color w:val="1A1A1A"/>
                <w:sz w:val="19"/>
                <w:szCs w:val="19"/>
              </w:rPr>
              <w:t>txt or .md) for inclusion in R&amp;I reports.</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2BB62E6B" w14:textId="77777777" w:rsidR="00E21A03" w:rsidRDefault="00000000">
            <w:r>
              <w:rPr>
                <w:color w:val="1A1A1A"/>
                <w:sz w:val="19"/>
                <w:szCs w:val="19"/>
              </w:rPr>
              <w:t xml:space="preserve">R&amp;I analysts incorporate reference outputs into the Risk Report workflow; export must be </w:t>
            </w:r>
            <w:proofErr w:type="gramStart"/>
            <w:r>
              <w:rPr>
                <w:color w:val="1A1A1A"/>
                <w:sz w:val="19"/>
                <w:szCs w:val="19"/>
              </w:rPr>
              <w:t>format-compatible</w:t>
            </w:r>
            <w:proofErr w:type="gramEnd"/>
            <w:r>
              <w:rPr>
                <w:color w:val="1A1A1A"/>
                <w:sz w:val="19"/>
                <w:szCs w:val="19"/>
              </w:rPr>
              <w:t>.</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071F8A2E" w14:textId="77777777" w:rsidR="00E21A03" w:rsidRDefault="00000000">
            <w:r>
              <w:rPr>
                <w:b/>
                <w:bCs/>
                <w:color w:val="C8382D"/>
                <w:sz w:val="19"/>
                <w:szCs w:val="19"/>
              </w:rPr>
              <w:t>MUST</w:t>
            </w:r>
          </w:p>
        </w:tc>
      </w:tr>
      <w:tr w:rsidR="00E21A03" w14:paraId="22D1340E"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2DCF92FC" w14:textId="77777777" w:rsidR="00E21A03" w:rsidRDefault="00000000">
            <w:r>
              <w:rPr>
                <w:b/>
                <w:bCs/>
                <w:color w:val="1A1A1A"/>
                <w:sz w:val="19"/>
                <w:szCs w:val="19"/>
              </w:rPr>
              <w:t>UI-007</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0F469FD2" w14:textId="77777777" w:rsidR="00E21A03" w:rsidRDefault="00000000">
            <w:r>
              <w:rPr>
                <w:color w:val="1A1A1A"/>
                <w:sz w:val="19"/>
                <w:szCs w:val="19"/>
              </w:rPr>
              <w:t>The interface SHOULD display a corpus health dashboard: total documents by tier and domain, last update date per source, and flagged stale sources (not updated within configured SLA).</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236DFFB3" w14:textId="77777777" w:rsidR="00E21A03" w:rsidRDefault="00000000">
            <w:r>
              <w:rPr>
                <w:color w:val="1A1A1A"/>
                <w:sz w:val="19"/>
                <w:szCs w:val="19"/>
              </w:rPr>
              <w:t>Enables MRB and Stan to monitor corpus quality without running database queries.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4DF749A6" w14:textId="77777777" w:rsidR="00E21A03" w:rsidRDefault="00000000">
            <w:r>
              <w:rPr>
                <w:b/>
                <w:bCs/>
                <w:color w:val="B07D00"/>
                <w:sz w:val="19"/>
                <w:szCs w:val="19"/>
              </w:rPr>
              <w:t>SHOULD</w:t>
            </w:r>
          </w:p>
        </w:tc>
      </w:tr>
      <w:tr w:rsidR="00E21A03" w14:paraId="3879E81B"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4EC6D341" w14:textId="77777777" w:rsidR="00E21A03" w:rsidRDefault="00000000">
            <w:r>
              <w:rPr>
                <w:b/>
                <w:bCs/>
                <w:color w:val="1A1A1A"/>
                <w:sz w:val="19"/>
                <w:szCs w:val="19"/>
              </w:rPr>
              <w:t>UI-008</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3CA33A1B" w14:textId="77777777" w:rsidR="00E21A03" w:rsidRDefault="00000000">
            <w:r>
              <w:rPr>
                <w:color w:val="1A1A1A"/>
                <w:sz w:val="19"/>
                <w:szCs w:val="19"/>
              </w:rPr>
              <w:t>The interface SHOULD support session history: analysts can review and re-open prior queries and comparison results within their session.</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5CF90150" w14:textId="77777777" w:rsidR="00E21A03" w:rsidRDefault="00000000">
            <w:r>
              <w:rPr>
                <w:color w:val="1A1A1A"/>
                <w:sz w:val="19"/>
                <w:szCs w:val="19"/>
              </w:rPr>
              <w:t>Supports multi-step research workflows where analysts revisit and refine prior reference queries.</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57B43C4B" w14:textId="77777777" w:rsidR="00E21A03" w:rsidRDefault="00000000">
            <w:r>
              <w:rPr>
                <w:b/>
                <w:bCs/>
                <w:color w:val="B07D00"/>
                <w:sz w:val="19"/>
                <w:szCs w:val="19"/>
              </w:rPr>
              <w:t>SHOULD</w:t>
            </w:r>
          </w:p>
        </w:tc>
      </w:tr>
    </w:tbl>
    <w:p w14:paraId="37CA2C00" w14:textId="77777777" w:rsidR="00E21A03" w:rsidRDefault="00E21A03"/>
    <w:p w14:paraId="6206CDD2" w14:textId="77777777" w:rsidR="00E21A03" w:rsidRDefault="00000000">
      <w:pPr>
        <w:pStyle w:val="Heading2"/>
      </w:pPr>
      <w:proofErr w:type="gramStart"/>
      <w:r>
        <w:lastRenderedPageBreak/>
        <w:t>4.6  Integration</w:t>
      </w:r>
      <w:proofErr w:type="gramEnd"/>
      <w:r>
        <w:t xml:space="preserve"> &amp; API</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958"/>
        <w:gridCol w:w="3616"/>
        <w:gridCol w:w="3723"/>
        <w:gridCol w:w="1063"/>
      </w:tblGrid>
      <w:tr w:rsidR="00E21A03" w14:paraId="4F1DE7B7" w14:textId="77777777">
        <w:tc>
          <w:tcPr>
            <w:tcW w:w="95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A12D89E" w14:textId="77777777" w:rsidR="00E21A03" w:rsidRDefault="00000000">
            <w:r>
              <w:rPr>
                <w:b/>
                <w:bCs/>
                <w:color w:val="FFFFFF"/>
                <w:sz w:val="19"/>
                <w:szCs w:val="19"/>
              </w:rPr>
              <w:t>REQ ID</w:t>
            </w:r>
          </w:p>
        </w:tc>
        <w:tc>
          <w:tcPr>
            <w:tcW w:w="3616"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00CEB63" w14:textId="77777777" w:rsidR="00E21A03" w:rsidRDefault="00000000">
            <w:r>
              <w:rPr>
                <w:b/>
                <w:bCs/>
                <w:color w:val="FFFFFF"/>
                <w:sz w:val="19"/>
                <w:szCs w:val="19"/>
              </w:rPr>
              <w:t>Requirement</w:t>
            </w:r>
          </w:p>
        </w:tc>
        <w:tc>
          <w:tcPr>
            <w:tcW w:w="372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AAEDB1B" w14:textId="77777777" w:rsidR="00E21A03" w:rsidRDefault="00000000">
            <w:r>
              <w:rPr>
                <w:b/>
                <w:bCs/>
                <w:color w:val="FFFFFF"/>
                <w:sz w:val="19"/>
                <w:szCs w:val="19"/>
              </w:rPr>
              <w:t>Rationale</w:t>
            </w:r>
          </w:p>
        </w:tc>
        <w:tc>
          <w:tcPr>
            <w:tcW w:w="106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71185FBE" w14:textId="77777777" w:rsidR="00E21A03" w:rsidRDefault="00000000">
            <w:r>
              <w:rPr>
                <w:b/>
                <w:bCs/>
                <w:color w:val="FFFFFF"/>
                <w:sz w:val="19"/>
                <w:szCs w:val="19"/>
              </w:rPr>
              <w:t>Priority</w:t>
            </w:r>
          </w:p>
        </w:tc>
      </w:tr>
      <w:tr w:rsidR="00E21A03" w14:paraId="6B075BD3"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494F2A47" w14:textId="77777777" w:rsidR="00E21A03" w:rsidRDefault="00000000">
            <w:r>
              <w:rPr>
                <w:b/>
                <w:bCs/>
                <w:color w:val="1A1A1A"/>
                <w:sz w:val="19"/>
                <w:szCs w:val="19"/>
              </w:rPr>
              <w:t>INT-001</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7D15B49D" w14:textId="77777777" w:rsidR="00E21A03" w:rsidRDefault="00000000">
            <w:proofErr w:type="gramStart"/>
            <w:r>
              <w:rPr>
                <w:color w:val="1A1A1A"/>
                <w:sz w:val="19"/>
                <w:szCs w:val="19"/>
              </w:rPr>
              <w:t>The system SHALL</w:t>
            </w:r>
            <w:proofErr w:type="gramEnd"/>
            <w:r>
              <w:rPr>
                <w:color w:val="1A1A1A"/>
                <w:sz w:val="19"/>
                <w:szCs w:val="19"/>
              </w:rPr>
              <w:t xml:space="preserve"> </w:t>
            </w:r>
            <w:proofErr w:type="gramStart"/>
            <w:r>
              <w:rPr>
                <w:color w:val="1A1A1A"/>
                <w:sz w:val="19"/>
                <w:szCs w:val="19"/>
              </w:rPr>
              <w:t>expose</w:t>
            </w:r>
            <w:proofErr w:type="gramEnd"/>
            <w:r>
              <w:rPr>
                <w:color w:val="1A1A1A"/>
                <w:sz w:val="19"/>
                <w:szCs w:val="19"/>
              </w:rPr>
              <w:t xml:space="preserve"> a documented REST API for programmatic query submission and result retrieval, authenticated via API key.</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44BEEE89" w14:textId="77777777" w:rsidR="00E21A03" w:rsidRDefault="00000000">
            <w:r>
              <w:rPr>
                <w:color w:val="1A1A1A"/>
                <w:sz w:val="19"/>
                <w:szCs w:val="19"/>
              </w:rPr>
              <w:t>Enables future Risk Engine integration and downstream consumption by TCA analytical products.</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6BD1CF37" w14:textId="77777777" w:rsidR="00E21A03" w:rsidRDefault="00000000">
            <w:r>
              <w:rPr>
                <w:b/>
                <w:bCs/>
                <w:color w:val="C8382D"/>
                <w:sz w:val="19"/>
                <w:szCs w:val="19"/>
              </w:rPr>
              <w:t>MUST</w:t>
            </w:r>
          </w:p>
        </w:tc>
      </w:tr>
      <w:tr w:rsidR="00E21A03" w14:paraId="3E0B83F0"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145AAEC2" w14:textId="77777777" w:rsidR="00E21A03" w:rsidRDefault="00000000">
            <w:r>
              <w:rPr>
                <w:b/>
                <w:bCs/>
                <w:color w:val="1A1A1A"/>
                <w:sz w:val="19"/>
                <w:szCs w:val="19"/>
              </w:rPr>
              <w:t>INT-002</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75EEFAC0" w14:textId="77777777" w:rsidR="00E21A03" w:rsidRDefault="00000000">
            <w:r>
              <w:rPr>
                <w:color w:val="1A1A1A"/>
                <w:sz w:val="19"/>
                <w:szCs w:val="19"/>
              </w:rPr>
              <w:t xml:space="preserve">The REST API SHALL </w:t>
            </w:r>
            <w:proofErr w:type="gramStart"/>
            <w:r>
              <w:rPr>
                <w:color w:val="1A1A1A"/>
                <w:sz w:val="19"/>
                <w:szCs w:val="19"/>
              </w:rPr>
              <w:t>support</w:t>
            </w:r>
            <w:proofErr w:type="gramEnd"/>
            <w:r>
              <w:rPr>
                <w:color w:val="1A1A1A"/>
                <w:sz w:val="19"/>
                <w:szCs w:val="19"/>
              </w:rPr>
              <w:t xml:space="preserve"> a /query endpoint (POST): accepts query text and optional filters; returns synthesis response and source citations in JSON.</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6C169361" w14:textId="77777777" w:rsidR="00E21A03" w:rsidRDefault="00000000">
            <w:r>
              <w:rPr>
                <w:color w:val="1A1A1A"/>
                <w:sz w:val="19"/>
                <w:szCs w:val="19"/>
              </w:rPr>
              <w:t>Core integration surface for Risk Engine and other 2678 ecosystem components.</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3920E55A" w14:textId="77777777" w:rsidR="00E21A03" w:rsidRDefault="00000000">
            <w:r>
              <w:rPr>
                <w:b/>
                <w:bCs/>
                <w:color w:val="C8382D"/>
                <w:sz w:val="19"/>
                <w:szCs w:val="19"/>
              </w:rPr>
              <w:t>MUST</w:t>
            </w:r>
          </w:p>
        </w:tc>
      </w:tr>
      <w:tr w:rsidR="00E21A03" w14:paraId="1A827F55"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5AD16AA6" w14:textId="77777777" w:rsidR="00E21A03" w:rsidRDefault="00000000">
            <w:r>
              <w:rPr>
                <w:b/>
                <w:bCs/>
                <w:color w:val="1A1A1A"/>
                <w:sz w:val="19"/>
                <w:szCs w:val="19"/>
              </w:rPr>
              <w:t>INT-003</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2EF541B1" w14:textId="77777777" w:rsidR="00E21A03" w:rsidRDefault="00000000">
            <w:r>
              <w:rPr>
                <w:color w:val="1A1A1A"/>
                <w:sz w:val="19"/>
                <w:szCs w:val="19"/>
              </w:rPr>
              <w:t xml:space="preserve">The REST API SHALL </w:t>
            </w:r>
            <w:proofErr w:type="gramStart"/>
            <w:r>
              <w:rPr>
                <w:color w:val="1A1A1A"/>
                <w:sz w:val="19"/>
                <w:szCs w:val="19"/>
              </w:rPr>
              <w:t>support</w:t>
            </w:r>
            <w:proofErr w:type="gramEnd"/>
            <w:r>
              <w:rPr>
                <w:color w:val="1A1A1A"/>
                <w:sz w:val="19"/>
                <w:szCs w:val="19"/>
              </w:rPr>
              <w:t xml:space="preserve"> a /compare endpoint (POST): accepts operator parameter set and target formation/basin; returns structured variance table in JSON.</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11E5DF8C" w14:textId="77777777" w:rsidR="00E21A03" w:rsidRDefault="00000000">
            <w:r>
              <w:rPr>
                <w:color w:val="1A1A1A"/>
                <w:sz w:val="19"/>
                <w:szCs w:val="19"/>
              </w:rPr>
              <w:t>Enables Risk Engine to pass project parameters directly to the Reference Engine for automated benchmark comparison.</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3ABDB2D6" w14:textId="77777777" w:rsidR="00E21A03" w:rsidRDefault="00000000">
            <w:r>
              <w:rPr>
                <w:b/>
                <w:bCs/>
                <w:color w:val="C8382D"/>
                <w:sz w:val="19"/>
                <w:szCs w:val="19"/>
              </w:rPr>
              <w:t>MUST</w:t>
            </w:r>
          </w:p>
        </w:tc>
      </w:tr>
      <w:tr w:rsidR="00E21A03" w14:paraId="4FBC3CBC"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1B5B8D37" w14:textId="77777777" w:rsidR="00E21A03" w:rsidRDefault="00000000">
            <w:r>
              <w:rPr>
                <w:b/>
                <w:bCs/>
                <w:color w:val="1A1A1A"/>
                <w:sz w:val="19"/>
                <w:szCs w:val="19"/>
              </w:rPr>
              <w:t>INT-004</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22452656" w14:textId="77777777" w:rsidR="00E21A03" w:rsidRDefault="00000000">
            <w:r>
              <w:rPr>
                <w:color w:val="1A1A1A"/>
                <w:sz w:val="19"/>
                <w:szCs w:val="19"/>
              </w:rPr>
              <w:t xml:space="preserve">The REST API SHALL </w:t>
            </w:r>
            <w:proofErr w:type="gramStart"/>
            <w:r>
              <w:rPr>
                <w:color w:val="1A1A1A"/>
                <w:sz w:val="19"/>
                <w:szCs w:val="19"/>
              </w:rPr>
              <w:t>support</w:t>
            </w:r>
            <w:proofErr w:type="gramEnd"/>
            <w:r>
              <w:rPr>
                <w:color w:val="1A1A1A"/>
                <w:sz w:val="19"/>
                <w:szCs w:val="19"/>
              </w:rPr>
              <w:t xml:space="preserve"> a /corpus/status endpoint (GET): returns corpus health summary (document count, last update, tier breakdown) for monitoring integrations.</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51DC834A" w14:textId="77777777" w:rsidR="00E21A03" w:rsidRDefault="00000000">
            <w:r>
              <w:rPr>
                <w:color w:val="1A1A1A"/>
                <w:sz w:val="19"/>
                <w:szCs w:val="19"/>
              </w:rPr>
              <w:t>Supports Stan's cross-entity oversight and future operations dashboard integration.</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13A583C1" w14:textId="77777777" w:rsidR="00E21A03" w:rsidRDefault="00000000">
            <w:r>
              <w:rPr>
                <w:b/>
                <w:bCs/>
                <w:color w:val="C8382D"/>
                <w:sz w:val="19"/>
                <w:szCs w:val="19"/>
              </w:rPr>
              <w:t>MUST</w:t>
            </w:r>
          </w:p>
        </w:tc>
      </w:tr>
      <w:tr w:rsidR="00E21A03" w14:paraId="0914D121"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0372C5ED" w14:textId="77777777" w:rsidR="00E21A03" w:rsidRDefault="00000000">
            <w:r>
              <w:rPr>
                <w:b/>
                <w:bCs/>
                <w:color w:val="1A1A1A"/>
                <w:sz w:val="19"/>
                <w:szCs w:val="19"/>
              </w:rPr>
              <w:t>INT-005</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651FCF77" w14:textId="77777777" w:rsidR="00E21A03" w:rsidRDefault="00000000">
            <w:r>
              <w:rPr>
                <w:color w:val="1A1A1A"/>
                <w:sz w:val="19"/>
                <w:szCs w:val="19"/>
              </w:rPr>
              <w:t>All API responses SHALL include a request_id, timestamp, model_version, and corpus_snapshot_id for full traceability of every programmatic interaction.</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1066F52E" w14:textId="77777777" w:rsidR="00E21A03" w:rsidRDefault="00000000">
            <w:r>
              <w:rPr>
                <w:color w:val="1A1A1A"/>
                <w:sz w:val="19"/>
                <w:szCs w:val="19"/>
              </w:rPr>
              <w:t>Audit trail requirement for TCA's advisory function; every reference output must be reproducible and attributable.</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58D89D3B" w14:textId="77777777" w:rsidR="00E21A03" w:rsidRDefault="00000000">
            <w:r>
              <w:rPr>
                <w:b/>
                <w:bCs/>
                <w:color w:val="C8382D"/>
                <w:sz w:val="19"/>
                <w:szCs w:val="19"/>
              </w:rPr>
              <w:t>MUST</w:t>
            </w:r>
          </w:p>
        </w:tc>
      </w:tr>
      <w:tr w:rsidR="00E21A03" w14:paraId="7E5139FF" w14:textId="77777777">
        <w:tc>
          <w:tcPr>
            <w:tcW w:w="957" w:type="dxa"/>
            <w:tcBorders>
              <w:top w:val="single" w:sz="2" w:space="0" w:color="C8D6E5"/>
              <w:left w:val="single" w:sz="2" w:space="0" w:color="C8D6E5"/>
              <w:bottom w:val="single" w:sz="2" w:space="0" w:color="C8D6E5"/>
              <w:right w:val="single" w:sz="2" w:space="0" w:color="C8D6E5"/>
            </w:tcBorders>
            <w:shd w:val="clear" w:color="auto" w:fill="F4F6F8"/>
          </w:tcPr>
          <w:p w14:paraId="7EA799A7" w14:textId="77777777" w:rsidR="00E21A03" w:rsidRDefault="00000000">
            <w:r>
              <w:rPr>
                <w:b/>
                <w:bCs/>
                <w:color w:val="1A1A1A"/>
                <w:sz w:val="19"/>
                <w:szCs w:val="19"/>
              </w:rPr>
              <w:t>INT-006</w:t>
            </w:r>
          </w:p>
        </w:tc>
        <w:tc>
          <w:tcPr>
            <w:tcW w:w="3616" w:type="dxa"/>
            <w:tcBorders>
              <w:top w:val="single" w:sz="2" w:space="0" w:color="C8D6E5"/>
              <w:left w:val="single" w:sz="2" w:space="0" w:color="C8D6E5"/>
              <w:bottom w:val="single" w:sz="2" w:space="0" w:color="C8D6E5"/>
              <w:right w:val="single" w:sz="2" w:space="0" w:color="C8D6E5"/>
            </w:tcBorders>
            <w:shd w:val="clear" w:color="auto" w:fill="F4F6F8"/>
          </w:tcPr>
          <w:p w14:paraId="7EBEA47C" w14:textId="77777777" w:rsidR="00E21A03" w:rsidRDefault="00000000">
            <w:r>
              <w:rPr>
                <w:color w:val="1A1A1A"/>
                <w:sz w:val="19"/>
                <w:szCs w:val="19"/>
              </w:rPr>
              <w:t xml:space="preserve">The system SHOULD support webhook notifications for corpus update events (document added, retired, or flagged stale) to </w:t>
            </w:r>
            <w:proofErr w:type="gramStart"/>
            <w:r>
              <w:rPr>
                <w:color w:val="1A1A1A"/>
                <w:sz w:val="19"/>
                <w:szCs w:val="19"/>
              </w:rPr>
              <w:t>configured</w:t>
            </w:r>
            <w:proofErr w:type="gramEnd"/>
            <w:r>
              <w:rPr>
                <w:color w:val="1A1A1A"/>
                <w:sz w:val="19"/>
                <w:szCs w:val="19"/>
              </w:rPr>
              <w:t xml:space="preserve"> downstream consumers.</w:t>
            </w:r>
          </w:p>
        </w:tc>
        <w:tc>
          <w:tcPr>
            <w:tcW w:w="3723" w:type="dxa"/>
            <w:tcBorders>
              <w:top w:val="single" w:sz="2" w:space="0" w:color="C8D6E5"/>
              <w:left w:val="single" w:sz="2" w:space="0" w:color="C8D6E5"/>
              <w:bottom w:val="single" w:sz="2" w:space="0" w:color="C8D6E5"/>
              <w:right w:val="single" w:sz="2" w:space="0" w:color="C8D6E5"/>
            </w:tcBorders>
            <w:shd w:val="clear" w:color="auto" w:fill="F4F6F8"/>
          </w:tcPr>
          <w:p w14:paraId="72B91CF5" w14:textId="77777777" w:rsidR="00E21A03" w:rsidRDefault="00000000">
            <w:r>
              <w:rPr>
                <w:color w:val="1A1A1A"/>
                <w:sz w:val="19"/>
                <w:szCs w:val="19"/>
              </w:rPr>
              <w:t>Enables Risk Engine and other consumers to invalidate cached reference results when corpus changes.</w:t>
            </w:r>
          </w:p>
        </w:tc>
        <w:tc>
          <w:tcPr>
            <w:tcW w:w="1063" w:type="dxa"/>
            <w:tcBorders>
              <w:top w:val="single" w:sz="2" w:space="0" w:color="C8D6E5"/>
              <w:left w:val="single" w:sz="2" w:space="0" w:color="C8D6E5"/>
              <w:bottom w:val="single" w:sz="2" w:space="0" w:color="C8D6E5"/>
              <w:right w:val="single" w:sz="2" w:space="0" w:color="C8D6E5"/>
            </w:tcBorders>
            <w:shd w:val="clear" w:color="auto" w:fill="F4F6F8"/>
          </w:tcPr>
          <w:p w14:paraId="4298E335" w14:textId="77777777" w:rsidR="00E21A03" w:rsidRDefault="00000000">
            <w:r>
              <w:rPr>
                <w:b/>
                <w:bCs/>
                <w:color w:val="B07D00"/>
                <w:sz w:val="19"/>
                <w:szCs w:val="19"/>
              </w:rPr>
              <w:t>SHOULD</w:t>
            </w:r>
          </w:p>
        </w:tc>
      </w:tr>
      <w:tr w:rsidR="00E21A03" w14:paraId="7AE42BCE" w14:textId="77777777">
        <w:tc>
          <w:tcPr>
            <w:tcW w:w="957" w:type="dxa"/>
            <w:tcBorders>
              <w:top w:val="single" w:sz="2" w:space="0" w:color="C8D6E5"/>
              <w:left w:val="single" w:sz="2" w:space="0" w:color="C8D6E5"/>
              <w:bottom w:val="single" w:sz="2" w:space="0" w:color="C8D6E5"/>
              <w:right w:val="single" w:sz="2" w:space="0" w:color="C8D6E5"/>
            </w:tcBorders>
            <w:shd w:val="clear" w:color="auto" w:fill="FFFFFF"/>
          </w:tcPr>
          <w:p w14:paraId="0D2AF25C" w14:textId="77777777" w:rsidR="00E21A03" w:rsidRDefault="00000000">
            <w:r>
              <w:rPr>
                <w:b/>
                <w:bCs/>
                <w:color w:val="1A1A1A"/>
                <w:sz w:val="19"/>
                <w:szCs w:val="19"/>
              </w:rPr>
              <w:t>INT-007</w:t>
            </w:r>
          </w:p>
        </w:tc>
        <w:tc>
          <w:tcPr>
            <w:tcW w:w="3616" w:type="dxa"/>
            <w:tcBorders>
              <w:top w:val="single" w:sz="2" w:space="0" w:color="C8D6E5"/>
              <w:left w:val="single" w:sz="2" w:space="0" w:color="C8D6E5"/>
              <w:bottom w:val="single" w:sz="2" w:space="0" w:color="C8D6E5"/>
              <w:right w:val="single" w:sz="2" w:space="0" w:color="C8D6E5"/>
            </w:tcBorders>
            <w:shd w:val="clear" w:color="auto" w:fill="FFFFFF"/>
          </w:tcPr>
          <w:p w14:paraId="43A07DAD" w14:textId="77777777" w:rsidR="00E21A03" w:rsidRDefault="00000000">
            <w:r>
              <w:rPr>
                <w:color w:val="1A1A1A"/>
                <w:sz w:val="19"/>
                <w:szCs w:val="19"/>
              </w:rPr>
              <w:t xml:space="preserve">The system SHALL </w:t>
            </w:r>
            <w:proofErr w:type="gramStart"/>
            <w:r>
              <w:rPr>
                <w:color w:val="1A1A1A"/>
                <w:sz w:val="19"/>
                <w:szCs w:val="19"/>
              </w:rPr>
              <w:t>document</w:t>
            </w:r>
            <w:proofErr w:type="gramEnd"/>
            <w:r>
              <w:rPr>
                <w:color w:val="1A1A1A"/>
                <w:sz w:val="19"/>
                <w:szCs w:val="19"/>
              </w:rPr>
              <w:t xml:space="preserve"> an Interface Contract specifying all API endpoint schemas, authentication requirements, rate limits, and versioning policy before Phase 3 build begins.</w:t>
            </w:r>
          </w:p>
        </w:tc>
        <w:tc>
          <w:tcPr>
            <w:tcW w:w="3723" w:type="dxa"/>
            <w:tcBorders>
              <w:top w:val="single" w:sz="2" w:space="0" w:color="C8D6E5"/>
              <w:left w:val="single" w:sz="2" w:space="0" w:color="C8D6E5"/>
              <w:bottom w:val="single" w:sz="2" w:space="0" w:color="C8D6E5"/>
              <w:right w:val="single" w:sz="2" w:space="0" w:color="C8D6E5"/>
            </w:tcBorders>
            <w:shd w:val="clear" w:color="auto" w:fill="FFFFFF"/>
          </w:tcPr>
          <w:p w14:paraId="7F022FE8" w14:textId="77777777" w:rsidR="00E21A03" w:rsidRDefault="00000000">
            <w:r>
              <w:rPr>
                <w:color w:val="1A1A1A"/>
                <w:sz w:val="19"/>
                <w:szCs w:val="19"/>
              </w:rPr>
              <w:t>Prevents integration failures caused by undocumented API changes; mirrors Snowflake proposal lesson.</w:t>
            </w:r>
          </w:p>
        </w:tc>
        <w:tc>
          <w:tcPr>
            <w:tcW w:w="1063" w:type="dxa"/>
            <w:tcBorders>
              <w:top w:val="single" w:sz="2" w:space="0" w:color="C8D6E5"/>
              <w:left w:val="single" w:sz="2" w:space="0" w:color="C8D6E5"/>
              <w:bottom w:val="single" w:sz="2" w:space="0" w:color="C8D6E5"/>
              <w:right w:val="single" w:sz="2" w:space="0" w:color="C8D6E5"/>
            </w:tcBorders>
            <w:shd w:val="clear" w:color="auto" w:fill="FFFFFF"/>
          </w:tcPr>
          <w:p w14:paraId="11F4E439" w14:textId="77777777" w:rsidR="00E21A03" w:rsidRDefault="00000000">
            <w:r>
              <w:rPr>
                <w:b/>
                <w:bCs/>
                <w:color w:val="C8382D"/>
                <w:sz w:val="19"/>
                <w:szCs w:val="19"/>
              </w:rPr>
              <w:t>MUST</w:t>
            </w:r>
          </w:p>
        </w:tc>
      </w:tr>
    </w:tbl>
    <w:p w14:paraId="1E717A85" w14:textId="77777777" w:rsidR="00E21A03" w:rsidRDefault="00000000">
      <w:r>
        <w:br/>
      </w:r>
    </w:p>
    <w:p w14:paraId="0275FD63" w14:textId="77777777" w:rsidR="00E21A03" w:rsidRDefault="00000000">
      <w:pPr>
        <w:pStyle w:val="Heading1"/>
      </w:pPr>
      <w:r>
        <w:t>5. Non-Functional Requirements</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939"/>
        <w:gridCol w:w="1463"/>
        <w:gridCol w:w="5914"/>
        <w:gridCol w:w="1044"/>
      </w:tblGrid>
      <w:tr w:rsidR="00E21A03" w14:paraId="665A4B35" w14:textId="77777777">
        <w:tc>
          <w:tcPr>
            <w:tcW w:w="93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38673DE" w14:textId="77777777" w:rsidR="00E21A03" w:rsidRDefault="00000000">
            <w:r>
              <w:rPr>
                <w:b/>
                <w:bCs/>
                <w:color w:val="FFFFFF"/>
                <w:sz w:val="19"/>
                <w:szCs w:val="19"/>
              </w:rPr>
              <w:t>NFR ID</w:t>
            </w:r>
          </w:p>
        </w:tc>
        <w:tc>
          <w:tcPr>
            <w:tcW w:w="146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817C844" w14:textId="77777777" w:rsidR="00E21A03" w:rsidRDefault="00000000">
            <w:r>
              <w:rPr>
                <w:b/>
                <w:bCs/>
                <w:color w:val="FFFFFF"/>
                <w:sz w:val="19"/>
                <w:szCs w:val="19"/>
              </w:rPr>
              <w:t>Category</w:t>
            </w:r>
          </w:p>
        </w:tc>
        <w:tc>
          <w:tcPr>
            <w:tcW w:w="5913"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36AC784" w14:textId="77777777" w:rsidR="00E21A03" w:rsidRDefault="00000000">
            <w:r>
              <w:rPr>
                <w:b/>
                <w:bCs/>
                <w:color w:val="FFFFFF"/>
                <w:sz w:val="19"/>
                <w:szCs w:val="19"/>
              </w:rPr>
              <w:t>Requirement</w:t>
            </w:r>
          </w:p>
        </w:tc>
        <w:tc>
          <w:tcPr>
            <w:tcW w:w="1044"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274CFF2" w14:textId="77777777" w:rsidR="00E21A03" w:rsidRDefault="00000000">
            <w:r>
              <w:rPr>
                <w:b/>
                <w:bCs/>
                <w:color w:val="FFFFFF"/>
                <w:sz w:val="19"/>
                <w:szCs w:val="19"/>
              </w:rPr>
              <w:t>Priority</w:t>
            </w:r>
          </w:p>
        </w:tc>
      </w:tr>
      <w:tr w:rsidR="00E21A03" w14:paraId="68E51C9A" w14:textId="77777777">
        <w:tc>
          <w:tcPr>
            <w:tcW w:w="939" w:type="dxa"/>
            <w:tcBorders>
              <w:top w:val="single" w:sz="2" w:space="0" w:color="C8D6E5"/>
              <w:left w:val="single" w:sz="2" w:space="0" w:color="C8D6E5"/>
              <w:bottom w:val="single" w:sz="2" w:space="0" w:color="C8D6E5"/>
              <w:right w:val="single" w:sz="2" w:space="0" w:color="C8D6E5"/>
            </w:tcBorders>
            <w:shd w:val="clear" w:color="auto" w:fill="FFFFFF"/>
          </w:tcPr>
          <w:p w14:paraId="3104175B" w14:textId="77777777" w:rsidR="00E21A03" w:rsidRDefault="00000000">
            <w:r>
              <w:rPr>
                <w:b/>
                <w:bCs/>
                <w:color w:val="1A1A1A"/>
                <w:sz w:val="19"/>
                <w:szCs w:val="19"/>
              </w:rPr>
              <w:t>NFR-001</w:t>
            </w:r>
          </w:p>
        </w:tc>
        <w:tc>
          <w:tcPr>
            <w:tcW w:w="1463" w:type="dxa"/>
            <w:tcBorders>
              <w:top w:val="single" w:sz="2" w:space="0" w:color="C8D6E5"/>
              <w:left w:val="single" w:sz="2" w:space="0" w:color="C8D6E5"/>
              <w:bottom w:val="single" w:sz="2" w:space="0" w:color="C8D6E5"/>
              <w:right w:val="single" w:sz="2" w:space="0" w:color="C8D6E5"/>
            </w:tcBorders>
            <w:shd w:val="clear" w:color="auto" w:fill="FFFFFF"/>
          </w:tcPr>
          <w:p w14:paraId="0500D581" w14:textId="77777777" w:rsidR="00E21A03" w:rsidRDefault="00000000">
            <w:r>
              <w:rPr>
                <w:b/>
                <w:bCs/>
                <w:color w:val="1A1A1A"/>
                <w:sz w:val="19"/>
                <w:szCs w:val="19"/>
              </w:rPr>
              <w:t>Performance</w:t>
            </w:r>
          </w:p>
        </w:tc>
        <w:tc>
          <w:tcPr>
            <w:tcW w:w="5913" w:type="dxa"/>
            <w:tcBorders>
              <w:top w:val="single" w:sz="2" w:space="0" w:color="C8D6E5"/>
              <w:left w:val="single" w:sz="2" w:space="0" w:color="C8D6E5"/>
              <w:bottom w:val="single" w:sz="2" w:space="0" w:color="C8D6E5"/>
              <w:right w:val="single" w:sz="2" w:space="0" w:color="C8D6E5"/>
            </w:tcBorders>
            <w:shd w:val="clear" w:color="auto" w:fill="FFFFFF"/>
          </w:tcPr>
          <w:p w14:paraId="0C0B685E" w14:textId="77777777" w:rsidR="00E21A03" w:rsidRDefault="00000000">
            <w:r>
              <w:rPr>
                <w:color w:val="1A1A1A"/>
                <w:sz w:val="19"/>
                <w:szCs w:val="19"/>
              </w:rPr>
              <w:t>Query-to-full-response latency SHALL be under 5 seconds at p95 for standard queries on a corpus of up to 50,000 chunks.</w:t>
            </w:r>
          </w:p>
        </w:tc>
        <w:tc>
          <w:tcPr>
            <w:tcW w:w="1044" w:type="dxa"/>
            <w:tcBorders>
              <w:top w:val="single" w:sz="2" w:space="0" w:color="C8D6E5"/>
              <w:left w:val="single" w:sz="2" w:space="0" w:color="C8D6E5"/>
              <w:bottom w:val="single" w:sz="2" w:space="0" w:color="C8D6E5"/>
              <w:right w:val="single" w:sz="2" w:space="0" w:color="C8D6E5"/>
            </w:tcBorders>
            <w:shd w:val="clear" w:color="auto" w:fill="FFFFFF"/>
          </w:tcPr>
          <w:p w14:paraId="2CAFA1F6" w14:textId="77777777" w:rsidR="00E21A03" w:rsidRDefault="00000000">
            <w:r>
              <w:rPr>
                <w:b/>
                <w:bCs/>
                <w:color w:val="C8382D"/>
                <w:sz w:val="19"/>
                <w:szCs w:val="19"/>
              </w:rPr>
              <w:t>MUST</w:t>
            </w:r>
          </w:p>
        </w:tc>
      </w:tr>
      <w:tr w:rsidR="00E21A03" w14:paraId="2715E28B" w14:textId="77777777">
        <w:tc>
          <w:tcPr>
            <w:tcW w:w="939" w:type="dxa"/>
            <w:tcBorders>
              <w:top w:val="single" w:sz="2" w:space="0" w:color="C8D6E5"/>
              <w:left w:val="single" w:sz="2" w:space="0" w:color="C8D6E5"/>
              <w:bottom w:val="single" w:sz="2" w:space="0" w:color="C8D6E5"/>
              <w:right w:val="single" w:sz="2" w:space="0" w:color="C8D6E5"/>
            </w:tcBorders>
            <w:shd w:val="clear" w:color="auto" w:fill="F4F6F8"/>
          </w:tcPr>
          <w:p w14:paraId="38872FAA" w14:textId="77777777" w:rsidR="00E21A03" w:rsidRDefault="00000000">
            <w:r>
              <w:rPr>
                <w:b/>
                <w:bCs/>
                <w:color w:val="1A1A1A"/>
                <w:sz w:val="19"/>
                <w:szCs w:val="19"/>
              </w:rPr>
              <w:t>NFR-002</w:t>
            </w:r>
          </w:p>
        </w:tc>
        <w:tc>
          <w:tcPr>
            <w:tcW w:w="1463" w:type="dxa"/>
            <w:tcBorders>
              <w:top w:val="single" w:sz="2" w:space="0" w:color="C8D6E5"/>
              <w:left w:val="single" w:sz="2" w:space="0" w:color="C8D6E5"/>
              <w:bottom w:val="single" w:sz="2" w:space="0" w:color="C8D6E5"/>
              <w:right w:val="single" w:sz="2" w:space="0" w:color="C8D6E5"/>
            </w:tcBorders>
            <w:shd w:val="clear" w:color="auto" w:fill="F4F6F8"/>
          </w:tcPr>
          <w:p w14:paraId="353C5FEE" w14:textId="77777777" w:rsidR="00E21A03" w:rsidRDefault="00000000">
            <w:r>
              <w:rPr>
                <w:b/>
                <w:bCs/>
                <w:color w:val="1A1A1A"/>
                <w:sz w:val="19"/>
                <w:szCs w:val="19"/>
              </w:rPr>
              <w:t>Performance</w:t>
            </w:r>
          </w:p>
        </w:tc>
        <w:tc>
          <w:tcPr>
            <w:tcW w:w="5913" w:type="dxa"/>
            <w:tcBorders>
              <w:top w:val="single" w:sz="2" w:space="0" w:color="C8D6E5"/>
              <w:left w:val="single" w:sz="2" w:space="0" w:color="C8D6E5"/>
              <w:bottom w:val="single" w:sz="2" w:space="0" w:color="C8D6E5"/>
              <w:right w:val="single" w:sz="2" w:space="0" w:color="C8D6E5"/>
            </w:tcBorders>
            <w:shd w:val="clear" w:color="auto" w:fill="F4F6F8"/>
          </w:tcPr>
          <w:p w14:paraId="6838F8C3" w14:textId="77777777" w:rsidR="00E21A03" w:rsidRDefault="00000000">
            <w:r>
              <w:rPr>
                <w:color w:val="1A1A1A"/>
                <w:sz w:val="19"/>
                <w:szCs w:val="19"/>
              </w:rPr>
              <w:t xml:space="preserve">Corpus ingestion pipeline SHALL </w:t>
            </w:r>
            <w:proofErr w:type="gramStart"/>
            <w:r>
              <w:rPr>
                <w:color w:val="1A1A1A"/>
                <w:sz w:val="19"/>
                <w:szCs w:val="19"/>
              </w:rPr>
              <w:t>process</w:t>
            </w:r>
            <w:proofErr w:type="gramEnd"/>
            <w:r>
              <w:rPr>
                <w:color w:val="1A1A1A"/>
                <w:sz w:val="19"/>
                <w:szCs w:val="19"/>
              </w:rPr>
              <w:t xml:space="preserve"> a standard 50-page geological PDF in under 3 minutes end-to-end (download, parse, chunk, embed, index).</w:t>
            </w:r>
          </w:p>
        </w:tc>
        <w:tc>
          <w:tcPr>
            <w:tcW w:w="1044" w:type="dxa"/>
            <w:tcBorders>
              <w:top w:val="single" w:sz="2" w:space="0" w:color="C8D6E5"/>
              <w:left w:val="single" w:sz="2" w:space="0" w:color="C8D6E5"/>
              <w:bottom w:val="single" w:sz="2" w:space="0" w:color="C8D6E5"/>
              <w:right w:val="single" w:sz="2" w:space="0" w:color="C8D6E5"/>
            </w:tcBorders>
            <w:shd w:val="clear" w:color="auto" w:fill="F4F6F8"/>
          </w:tcPr>
          <w:p w14:paraId="6CAC3FBB" w14:textId="77777777" w:rsidR="00E21A03" w:rsidRDefault="00000000">
            <w:r>
              <w:rPr>
                <w:b/>
                <w:bCs/>
                <w:color w:val="2E6DA4"/>
                <w:sz w:val="19"/>
                <w:szCs w:val="19"/>
              </w:rPr>
              <w:t>SHOULD</w:t>
            </w:r>
          </w:p>
        </w:tc>
      </w:tr>
      <w:tr w:rsidR="00E21A03" w14:paraId="202135E2" w14:textId="77777777">
        <w:tc>
          <w:tcPr>
            <w:tcW w:w="939" w:type="dxa"/>
            <w:tcBorders>
              <w:top w:val="single" w:sz="2" w:space="0" w:color="C8D6E5"/>
              <w:left w:val="single" w:sz="2" w:space="0" w:color="C8D6E5"/>
              <w:bottom w:val="single" w:sz="2" w:space="0" w:color="C8D6E5"/>
              <w:right w:val="single" w:sz="2" w:space="0" w:color="C8D6E5"/>
            </w:tcBorders>
            <w:shd w:val="clear" w:color="auto" w:fill="FFFFFF"/>
          </w:tcPr>
          <w:p w14:paraId="0DA0C0D8" w14:textId="77777777" w:rsidR="00E21A03" w:rsidRDefault="00000000">
            <w:r>
              <w:rPr>
                <w:b/>
                <w:bCs/>
                <w:color w:val="1A1A1A"/>
                <w:sz w:val="19"/>
                <w:szCs w:val="19"/>
              </w:rPr>
              <w:lastRenderedPageBreak/>
              <w:t>NFR-003</w:t>
            </w:r>
          </w:p>
        </w:tc>
        <w:tc>
          <w:tcPr>
            <w:tcW w:w="1463" w:type="dxa"/>
            <w:tcBorders>
              <w:top w:val="single" w:sz="2" w:space="0" w:color="C8D6E5"/>
              <w:left w:val="single" w:sz="2" w:space="0" w:color="C8D6E5"/>
              <w:bottom w:val="single" w:sz="2" w:space="0" w:color="C8D6E5"/>
              <w:right w:val="single" w:sz="2" w:space="0" w:color="C8D6E5"/>
            </w:tcBorders>
            <w:shd w:val="clear" w:color="auto" w:fill="FFFFFF"/>
          </w:tcPr>
          <w:p w14:paraId="6B12E9D8" w14:textId="77777777" w:rsidR="00E21A03" w:rsidRDefault="00000000">
            <w:r>
              <w:rPr>
                <w:b/>
                <w:bCs/>
                <w:color w:val="1A1A1A"/>
                <w:sz w:val="19"/>
                <w:szCs w:val="19"/>
              </w:rPr>
              <w:t>Availability</w:t>
            </w:r>
          </w:p>
        </w:tc>
        <w:tc>
          <w:tcPr>
            <w:tcW w:w="5913" w:type="dxa"/>
            <w:tcBorders>
              <w:top w:val="single" w:sz="2" w:space="0" w:color="C8D6E5"/>
              <w:left w:val="single" w:sz="2" w:space="0" w:color="C8D6E5"/>
              <w:bottom w:val="single" w:sz="2" w:space="0" w:color="C8D6E5"/>
              <w:right w:val="single" w:sz="2" w:space="0" w:color="C8D6E5"/>
            </w:tcBorders>
            <w:shd w:val="clear" w:color="auto" w:fill="FFFFFF"/>
          </w:tcPr>
          <w:p w14:paraId="4FA1F955" w14:textId="77777777" w:rsidR="00E21A03" w:rsidRDefault="00000000">
            <w:r>
              <w:rPr>
                <w:color w:val="1A1A1A"/>
                <w:sz w:val="19"/>
                <w:szCs w:val="19"/>
              </w:rPr>
              <w:t>System SHALL target 99.5% uptime during business hours (8am–8pm Central, Monday–Friday). Planned maintenance windows are permitted off-hours with 24-hour advance notice.</w:t>
            </w:r>
          </w:p>
        </w:tc>
        <w:tc>
          <w:tcPr>
            <w:tcW w:w="1044" w:type="dxa"/>
            <w:tcBorders>
              <w:top w:val="single" w:sz="2" w:space="0" w:color="C8D6E5"/>
              <w:left w:val="single" w:sz="2" w:space="0" w:color="C8D6E5"/>
              <w:bottom w:val="single" w:sz="2" w:space="0" w:color="C8D6E5"/>
              <w:right w:val="single" w:sz="2" w:space="0" w:color="C8D6E5"/>
            </w:tcBorders>
            <w:shd w:val="clear" w:color="auto" w:fill="FFFFFF"/>
          </w:tcPr>
          <w:p w14:paraId="13E70115" w14:textId="77777777" w:rsidR="00E21A03" w:rsidRDefault="00000000">
            <w:r>
              <w:rPr>
                <w:b/>
                <w:bCs/>
                <w:color w:val="C8382D"/>
                <w:sz w:val="19"/>
                <w:szCs w:val="19"/>
              </w:rPr>
              <w:t>MUST</w:t>
            </w:r>
          </w:p>
        </w:tc>
      </w:tr>
      <w:tr w:rsidR="00E21A03" w14:paraId="47FE1748" w14:textId="77777777">
        <w:tc>
          <w:tcPr>
            <w:tcW w:w="939" w:type="dxa"/>
            <w:tcBorders>
              <w:top w:val="single" w:sz="2" w:space="0" w:color="C8D6E5"/>
              <w:left w:val="single" w:sz="2" w:space="0" w:color="C8D6E5"/>
              <w:bottom w:val="single" w:sz="2" w:space="0" w:color="C8D6E5"/>
              <w:right w:val="single" w:sz="2" w:space="0" w:color="C8D6E5"/>
            </w:tcBorders>
            <w:shd w:val="clear" w:color="auto" w:fill="F4F6F8"/>
          </w:tcPr>
          <w:p w14:paraId="351CDBDF" w14:textId="77777777" w:rsidR="00E21A03" w:rsidRDefault="00000000">
            <w:r>
              <w:rPr>
                <w:b/>
                <w:bCs/>
                <w:color w:val="1A1A1A"/>
                <w:sz w:val="19"/>
                <w:szCs w:val="19"/>
              </w:rPr>
              <w:t>NFR-004</w:t>
            </w:r>
          </w:p>
        </w:tc>
        <w:tc>
          <w:tcPr>
            <w:tcW w:w="1463" w:type="dxa"/>
            <w:tcBorders>
              <w:top w:val="single" w:sz="2" w:space="0" w:color="C8D6E5"/>
              <w:left w:val="single" w:sz="2" w:space="0" w:color="C8D6E5"/>
              <w:bottom w:val="single" w:sz="2" w:space="0" w:color="C8D6E5"/>
              <w:right w:val="single" w:sz="2" w:space="0" w:color="C8D6E5"/>
            </w:tcBorders>
            <w:shd w:val="clear" w:color="auto" w:fill="F4F6F8"/>
          </w:tcPr>
          <w:p w14:paraId="2F2BB967" w14:textId="77777777" w:rsidR="00E21A03" w:rsidRDefault="00000000">
            <w:r>
              <w:rPr>
                <w:b/>
                <w:bCs/>
                <w:color w:val="1A1A1A"/>
                <w:sz w:val="19"/>
                <w:szCs w:val="19"/>
              </w:rPr>
              <w:t>Scalability</w:t>
            </w:r>
          </w:p>
        </w:tc>
        <w:tc>
          <w:tcPr>
            <w:tcW w:w="5913" w:type="dxa"/>
            <w:tcBorders>
              <w:top w:val="single" w:sz="2" w:space="0" w:color="C8D6E5"/>
              <w:left w:val="single" w:sz="2" w:space="0" w:color="C8D6E5"/>
              <w:bottom w:val="single" w:sz="2" w:space="0" w:color="C8D6E5"/>
              <w:right w:val="single" w:sz="2" w:space="0" w:color="C8D6E5"/>
            </w:tcBorders>
            <w:shd w:val="clear" w:color="auto" w:fill="F4F6F8"/>
          </w:tcPr>
          <w:p w14:paraId="3B747185" w14:textId="77777777" w:rsidR="00E21A03" w:rsidRDefault="00000000">
            <w:r>
              <w:rPr>
                <w:color w:val="1A1A1A"/>
                <w:sz w:val="19"/>
                <w:szCs w:val="19"/>
              </w:rPr>
              <w:t xml:space="preserve">Architecture SHALL support corpus growth to 100,000 chunks and 10 concurrent users without architectural redesign. Horizontal scaling SHALL </w:t>
            </w:r>
            <w:proofErr w:type="gramStart"/>
            <w:r>
              <w:rPr>
                <w:color w:val="1A1A1A"/>
                <w:sz w:val="19"/>
                <w:szCs w:val="19"/>
              </w:rPr>
              <w:t>be</w:t>
            </w:r>
            <w:proofErr w:type="gramEnd"/>
            <w:r>
              <w:rPr>
                <w:color w:val="1A1A1A"/>
                <w:sz w:val="19"/>
                <w:szCs w:val="19"/>
              </w:rPr>
              <w:t xml:space="preserve"> achievable by adding compute nodes.</w:t>
            </w:r>
          </w:p>
        </w:tc>
        <w:tc>
          <w:tcPr>
            <w:tcW w:w="1044" w:type="dxa"/>
            <w:tcBorders>
              <w:top w:val="single" w:sz="2" w:space="0" w:color="C8D6E5"/>
              <w:left w:val="single" w:sz="2" w:space="0" w:color="C8D6E5"/>
              <w:bottom w:val="single" w:sz="2" w:space="0" w:color="C8D6E5"/>
              <w:right w:val="single" w:sz="2" w:space="0" w:color="C8D6E5"/>
            </w:tcBorders>
            <w:shd w:val="clear" w:color="auto" w:fill="F4F6F8"/>
          </w:tcPr>
          <w:p w14:paraId="7D33D1A1" w14:textId="77777777" w:rsidR="00E21A03" w:rsidRDefault="00000000">
            <w:r>
              <w:rPr>
                <w:b/>
                <w:bCs/>
                <w:color w:val="C8382D"/>
                <w:sz w:val="19"/>
                <w:szCs w:val="19"/>
              </w:rPr>
              <w:t>MUST</w:t>
            </w:r>
          </w:p>
        </w:tc>
      </w:tr>
      <w:tr w:rsidR="00E21A03" w14:paraId="6B39BD0A" w14:textId="77777777">
        <w:tc>
          <w:tcPr>
            <w:tcW w:w="939" w:type="dxa"/>
            <w:tcBorders>
              <w:top w:val="single" w:sz="2" w:space="0" w:color="C8D6E5"/>
              <w:left w:val="single" w:sz="2" w:space="0" w:color="C8D6E5"/>
              <w:bottom w:val="single" w:sz="2" w:space="0" w:color="C8D6E5"/>
              <w:right w:val="single" w:sz="2" w:space="0" w:color="C8D6E5"/>
            </w:tcBorders>
            <w:shd w:val="clear" w:color="auto" w:fill="FFFFFF"/>
          </w:tcPr>
          <w:p w14:paraId="79D0007E" w14:textId="77777777" w:rsidR="00E21A03" w:rsidRDefault="00000000">
            <w:r>
              <w:rPr>
                <w:b/>
                <w:bCs/>
                <w:color w:val="1A1A1A"/>
                <w:sz w:val="19"/>
                <w:szCs w:val="19"/>
              </w:rPr>
              <w:t>NFR-005</w:t>
            </w:r>
          </w:p>
        </w:tc>
        <w:tc>
          <w:tcPr>
            <w:tcW w:w="1463" w:type="dxa"/>
            <w:tcBorders>
              <w:top w:val="single" w:sz="2" w:space="0" w:color="C8D6E5"/>
              <w:left w:val="single" w:sz="2" w:space="0" w:color="C8D6E5"/>
              <w:bottom w:val="single" w:sz="2" w:space="0" w:color="C8D6E5"/>
              <w:right w:val="single" w:sz="2" w:space="0" w:color="C8D6E5"/>
            </w:tcBorders>
            <w:shd w:val="clear" w:color="auto" w:fill="FFFFFF"/>
          </w:tcPr>
          <w:p w14:paraId="3BAFCBB9" w14:textId="77777777" w:rsidR="00E21A03" w:rsidRDefault="00000000">
            <w:r>
              <w:rPr>
                <w:b/>
                <w:bCs/>
                <w:color w:val="1A1A1A"/>
                <w:sz w:val="19"/>
                <w:szCs w:val="19"/>
              </w:rPr>
              <w:t>Security</w:t>
            </w:r>
          </w:p>
        </w:tc>
        <w:tc>
          <w:tcPr>
            <w:tcW w:w="5913" w:type="dxa"/>
            <w:tcBorders>
              <w:top w:val="single" w:sz="2" w:space="0" w:color="C8D6E5"/>
              <w:left w:val="single" w:sz="2" w:space="0" w:color="C8D6E5"/>
              <w:bottom w:val="single" w:sz="2" w:space="0" w:color="C8D6E5"/>
              <w:right w:val="single" w:sz="2" w:space="0" w:color="C8D6E5"/>
            </w:tcBorders>
            <w:shd w:val="clear" w:color="auto" w:fill="FFFFFF"/>
          </w:tcPr>
          <w:p w14:paraId="62274C0D" w14:textId="77777777" w:rsidR="00E21A03" w:rsidRDefault="00000000">
            <w:r>
              <w:rPr>
                <w:color w:val="1A1A1A"/>
                <w:sz w:val="19"/>
                <w:szCs w:val="19"/>
              </w:rPr>
              <w:t>All data in transit SHALL be encrypted (TLS 1.2 minimum). All data at rest SHALL be encrypted (AES-256 minimum).</w:t>
            </w:r>
          </w:p>
        </w:tc>
        <w:tc>
          <w:tcPr>
            <w:tcW w:w="1044" w:type="dxa"/>
            <w:tcBorders>
              <w:top w:val="single" w:sz="2" w:space="0" w:color="C8D6E5"/>
              <w:left w:val="single" w:sz="2" w:space="0" w:color="C8D6E5"/>
              <w:bottom w:val="single" w:sz="2" w:space="0" w:color="C8D6E5"/>
              <w:right w:val="single" w:sz="2" w:space="0" w:color="C8D6E5"/>
            </w:tcBorders>
            <w:shd w:val="clear" w:color="auto" w:fill="FFFFFF"/>
          </w:tcPr>
          <w:p w14:paraId="189D7261" w14:textId="77777777" w:rsidR="00E21A03" w:rsidRDefault="00000000">
            <w:r>
              <w:rPr>
                <w:b/>
                <w:bCs/>
                <w:color w:val="C8382D"/>
                <w:sz w:val="19"/>
                <w:szCs w:val="19"/>
              </w:rPr>
              <w:t>MUST</w:t>
            </w:r>
          </w:p>
        </w:tc>
      </w:tr>
      <w:tr w:rsidR="00E21A03" w14:paraId="0695928C" w14:textId="77777777">
        <w:tc>
          <w:tcPr>
            <w:tcW w:w="939" w:type="dxa"/>
            <w:tcBorders>
              <w:top w:val="single" w:sz="2" w:space="0" w:color="C8D6E5"/>
              <w:left w:val="single" w:sz="2" w:space="0" w:color="C8D6E5"/>
              <w:bottom w:val="single" w:sz="2" w:space="0" w:color="C8D6E5"/>
              <w:right w:val="single" w:sz="2" w:space="0" w:color="C8D6E5"/>
            </w:tcBorders>
            <w:shd w:val="clear" w:color="auto" w:fill="F4F6F8"/>
          </w:tcPr>
          <w:p w14:paraId="2116259E" w14:textId="77777777" w:rsidR="00E21A03" w:rsidRDefault="00000000">
            <w:r>
              <w:rPr>
                <w:b/>
                <w:bCs/>
                <w:color w:val="1A1A1A"/>
                <w:sz w:val="19"/>
                <w:szCs w:val="19"/>
              </w:rPr>
              <w:t>NFR-006</w:t>
            </w:r>
          </w:p>
        </w:tc>
        <w:tc>
          <w:tcPr>
            <w:tcW w:w="1463" w:type="dxa"/>
            <w:tcBorders>
              <w:top w:val="single" w:sz="2" w:space="0" w:color="C8D6E5"/>
              <w:left w:val="single" w:sz="2" w:space="0" w:color="C8D6E5"/>
              <w:bottom w:val="single" w:sz="2" w:space="0" w:color="C8D6E5"/>
              <w:right w:val="single" w:sz="2" w:space="0" w:color="C8D6E5"/>
            </w:tcBorders>
            <w:shd w:val="clear" w:color="auto" w:fill="F4F6F8"/>
          </w:tcPr>
          <w:p w14:paraId="69ADD0F9" w14:textId="77777777" w:rsidR="00E21A03" w:rsidRDefault="00000000">
            <w:r>
              <w:rPr>
                <w:b/>
                <w:bCs/>
                <w:color w:val="1A1A1A"/>
                <w:sz w:val="19"/>
                <w:szCs w:val="19"/>
              </w:rPr>
              <w:t>Security</w:t>
            </w:r>
          </w:p>
        </w:tc>
        <w:tc>
          <w:tcPr>
            <w:tcW w:w="5913" w:type="dxa"/>
            <w:tcBorders>
              <w:top w:val="single" w:sz="2" w:space="0" w:color="C8D6E5"/>
              <w:left w:val="single" w:sz="2" w:space="0" w:color="C8D6E5"/>
              <w:bottom w:val="single" w:sz="2" w:space="0" w:color="C8D6E5"/>
              <w:right w:val="single" w:sz="2" w:space="0" w:color="C8D6E5"/>
            </w:tcBorders>
            <w:shd w:val="clear" w:color="auto" w:fill="F4F6F8"/>
          </w:tcPr>
          <w:p w14:paraId="4C36D199" w14:textId="77777777" w:rsidR="00E21A03" w:rsidRDefault="00000000">
            <w:r>
              <w:rPr>
                <w:color w:val="1A1A1A"/>
                <w:sz w:val="19"/>
                <w:szCs w:val="19"/>
              </w:rPr>
              <w:t>API authentication SHALL use rotating API keys with configurable expiration. Key issuance and revocation SHALL be logged.</w:t>
            </w:r>
          </w:p>
        </w:tc>
        <w:tc>
          <w:tcPr>
            <w:tcW w:w="1044" w:type="dxa"/>
            <w:tcBorders>
              <w:top w:val="single" w:sz="2" w:space="0" w:color="C8D6E5"/>
              <w:left w:val="single" w:sz="2" w:space="0" w:color="C8D6E5"/>
              <w:bottom w:val="single" w:sz="2" w:space="0" w:color="C8D6E5"/>
              <w:right w:val="single" w:sz="2" w:space="0" w:color="C8D6E5"/>
            </w:tcBorders>
            <w:shd w:val="clear" w:color="auto" w:fill="F4F6F8"/>
          </w:tcPr>
          <w:p w14:paraId="6E13BF0F" w14:textId="77777777" w:rsidR="00E21A03" w:rsidRDefault="00000000">
            <w:r>
              <w:rPr>
                <w:b/>
                <w:bCs/>
                <w:color w:val="C8382D"/>
                <w:sz w:val="19"/>
                <w:szCs w:val="19"/>
              </w:rPr>
              <w:t>MUST</w:t>
            </w:r>
          </w:p>
        </w:tc>
      </w:tr>
      <w:tr w:rsidR="00E21A03" w14:paraId="7FF8DCAB" w14:textId="77777777">
        <w:tc>
          <w:tcPr>
            <w:tcW w:w="939" w:type="dxa"/>
            <w:tcBorders>
              <w:top w:val="single" w:sz="2" w:space="0" w:color="C8D6E5"/>
              <w:left w:val="single" w:sz="2" w:space="0" w:color="C8D6E5"/>
              <w:bottom w:val="single" w:sz="2" w:space="0" w:color="C8D6E5"/>
              <w:right w:val="single" w:sz="2" w:space="0" w:color="C8D6E5"/>
            </w:tcBorders>
            <w:shd w:val="clear" w:color="auto" w:fill="FFFFFF"/>
          </w:tcPr>
          <w:p w14:paraId="3323AE25" w14:textId="77777777" w:rsidR="00E21A03" w:rsidRDefault="00000000">
            <w:r>
              <w:rPr>
                <w:b/>
                <w:bCs/>
                <w:color w:val="1A1A1A"/>
                <w:sz w:val="19"/>
                <w:szCs w:val="19"/>
              </w:rPr>
              <w:t>NFR-007</w:t>
            </w:r>
          </w:p>
        </w:tc>
        <w:tc>
          <w:tcPr>
            <w:tcW w:w="1463" w:type="dxa"/>
            <w:tcBorders>
              <w:top w:val="single" w:sz="2" w:space="0" w:color="C8D6E5"/>
              <w:left w:val="single" w:sz="2" w:space="0" w:color="C8D6E5"/>
              <w:bottom w:val="single" w:sz="2" w:space="0" w:color="C8D6E5"/>
              <w:right w:val="single" w:sz="2" w:space="0" w:color="C8D6E5"/>
            </w:tcBorders>
            <w:shd w:val="clear" w:color="auto" w:fill="FFFFFF"/>
          </w:tcPr>
          <w:p w14:paraId="7ADC9E80" w14:textId="77777777" w:rsidR="00E21A03" w:rsidRDefault="00000000">
            <w:r>
              <w:rPr>
                <w:b/>
                <w:bCs/>
                <w:color w:val="1A1A1A"/>
                <w:sz w:val="19"/>
                <w:szCs w:val="19"/>
              </w:rPr>
              <w:t>Security</w:t>
            </w:r>
          </w:p>
        </w:tc>
        <w:tc>
          <w:tcPr>
            <w:tcW w:w="5913" w:type="dxa"/>
            <w:tcBorders>
              <w:top w:val="single" w:sz="2" w:space="0" w:color="C8D6E5"/>
              <w:left w:val="single" w:sz="2" w:space="0" w:color="C8D6E5"/>
              <w:bottom w:val="single" w:sz="2" w:space="0" w:color="C8D6E5"/>
              <w:right w:val="single" w:sz="2" w:space="0" w:color="C8D6E5"/>
            </w:tcBorders>
            <w:shd w:val="clear" w:color="auto" w:fill="FFFFFF"/>
          </w:tcPr>
          <w:p w14:paraId="7CB98544" w14:textId="77777777" w:rsidR="00E21A03" w:rsidRDefault="00000000">
            <w:r>
              <w:rPr>
                <w:color w:val="1A1A1A"/>
                <w:sz w:val="19"/>
                <w:szCs w:val="19"/>
              </w:rPr>
              <w:t>Corpus documents containing proprietary or sensitive data SHALL be stored in access-controlled storage with role-based read permissions.</w:t>
            </w:r>
          </w:p>
        </w:tc>
        <w:tc>
          <w:tcPr>
            <w:tcW w:w="1044" w:type="dxa"/>
            <w:tcBorders>
              <w:top w:val="single" w:sz="2" w:space="0" w:color="C8D6E5"/>
              <w:left w:val="single" w:sz="2" w:space="0" w:color="C8D6E5"/>
              <w:bottom w:val="single" w:sz="2" w:space="0" w:color="C8D6E5"/>
              <w:right w:val="single" w:sz="2" w:space="0" w:color="C8D6E5"/>
            </w:tcBorders>
            <w:shd w:val="clear" w:color="auto" w:fill="FFFFFF"/>
          </w:tcPr>
          <w:p w14:paraId="743A69C7" w14:textId="77777777" w:rsidR="00E21A03" w:rsidRDefault="00000000">
            <w:r>
              <w:rPr>
                <w:b/>
                <w:bCs/>
                <w:color w:val="C8382D"/>
                <w:sz w:val="19"/>
                <w:szCs w:val="19"/>
              </w:rPr>
              <w:t>MUST</w:t>
            </w:r>
          </w:p>
        </w:tc>
      </w:tr>
      <w:tr w:rsidR="00E21A03" w14:paraId="6ED7F0A4" w14:textId="77777777">
        <w:tc>
          <w:tcPr>
            <w:tcW w:w="939" w:type="dxa"/>
            <w:tcBorders>
              <w:top w:val="single" w:sz="2" w:space="0" w:color="C8D6E5"/>
              <w:left w:val="single" w:sz="2" w:space="0" w:color="C8D6E5"/>
              <w:bottom w:val="single" w:sz="2" w:space="0" w:color="C8D6E5"/>
              <w:right w:val="single" w:sz="2" w:space="0" w:color="C8D6E5"/>
            </w:tcBorders>
            <w:shd w:val="clear" w:color="auto" w:fill="F4F6F8"/>
          </w:tcPr>
          <w:p w14:paraId="09368330" w14:textId="77777777" w:rsidR="00E21A03" w:rsidRDefault="00000000">
            <w:r>
              <w:rPr>
                <w:b/>
                <w:bCs/>
                <w:color w:val="1A1A1A"/>
                <w:sz w:val="19"/>
                <w:szCs w:val="19"/>
              </w:rPr>
              <w:t>NFR-008</w:t>
            </w:r>
          </w:p>
        </w:tc>
        <w:tc>
          <w:tcPr>
            <w:tcW w:w="1463" w:type="dxa"/>
            <w:tcBorders>
              <w:top w:val="single" w:sz="2" w:space="0" w:color="C8D6E5"/>
              <w:left w:val="single" w:sz="2" w:space="0" w:color="C8D6E5"/>
              <w:bottom w:val="single" w:sz="2" w:space="0" w:color="C8D6E5"/>
              <w:right w:val="single" w:sz="2" w:space="0" w:color="C8D6E5"/>
            </w:tcBorders>
            <w:shd w:val="clear" w:color="auto" w:fill="F4F6F8"/>
          </w:tcPr>
          <w:p w14:paraId="0B536DAE" w14:textId="77777777" w:rsidR="00E21A03" w:rsidRDefault="00000000">
            <w:r>
              <w:rPr>
                <w:b/>
                <w:bCs/>
                <w:color w:val="1A1A1A"/>
                <w:sz w:val="19"/>
                <w:szCs w:val="19"/>
              </w:rPr>
              <w:t>Auditability</w:t>
            </w:r>
          </w:p>
        </w:tc>
        <w:tc>
          <w:tcPr>
            <w:tcW w:w="5913" w:type="dxa"/>
            <w:tcBorders>
              <w:top w:val="single" w:sz="2" w:space="0" w:color="C8D6E5"/>
              <w:left w:val="single" w:sz="2" w:space="0" w:color="C8D6E5"/>
              <w:bottom w:val="single" w:sz="2" w:space="0" w:color="C8D6E5"/>
              <w:right w:val="single" w:sz="2" w:space="0" w:color="C8D6E5"/>
            </w:tcBorders>
            <w:shd w:val="clear" w:color="auto" w:fill="F4F6F8"/>
          </w:tcPr>
          <w:p w14:paraId="1AA36A41" w14:textId="77777777" w:rsidR="00E21A03" w:rsidRDefault="00000000">
            <w:r>
              <w:rPr>
                <w:color w:val="1A1A1A"/>
                <w:sz w:val="19"/>
                <w:szCs w:val="19"/>
              </w:rPr>
              <w:t xml:space="preserve">All system interactions (queries, comparisons, corpus updates, API calls) SHALL be logged </w:t>
            </w:r>
            <w:proofErr w:type="gramStart"/>
            <w:r>
              <w:rPr>
                <w:color w:val="1A1A1A"/>
                <w:sz w:val="19"/>
                <w:szCs w:val="19"/>
              </w:rPr>
              <w:t>with:</w:t>
            </w:r>
            <w:proofErr w:type="gramEnd"/>
            <w:r>
              <w:rPr>
                <w:color w:val="1A1A1A"/>
                <w:sz w:val="19"/>
                <w:szCs w:val="19"/>
              </w:rPr>
              <w:t xml:space="preserve"> user/system identity, timestamp, inputs, outputs, and corpus snapshot ID.</w:t>
            </w:r>
          </w:p>
        </w:tc>
        <w:tc>
          <w:tcPr>
            <w:tcW w:w="1044" w:type="dxa"/>
            <w:tcBorders>
              <w:top w:val="single" w:sz="2" w:space="0" w:color="C8D6E5"/>
              <w:left w:val="single" w:sz="2" w:space="0" w:color="C8D6E5"/>
              <w:bottom w:val="single" w:sz="2" w:space="0" w:color="C8D6E5"/>
              <w:right w:val="single" w:sz="2" w:space="0" w:color="C8D6E5"/>
            </w:tcBorders>
            <w:shd w:val="clear" w:color="auto" w:fill="F4F6F8"/>
          </w:tcPr>
          <w:p w14:paraId="0A300261" w14:textId="77777777" w:rsidR="00E21A03" w:rsidRDefault="00000000">
            <w:r>
              <w:rPr>
                <w:b/>
                <w:bCs/>
                <w:color w:val="C8382D"/>
                <w:sz w:val="19"/>
                <w:szCs w:val="19"/>
              </w:rPr>
              <w:t>MUST</w:t>
            </w:r>
          </w:p>
        </w:tc>
      </w:tr>
      <w:tr w:rsidR="00E21A03" w14:paraId="45134F18" w14:textId="77777777">
        <w:tc>
          <w:tcPr>
            <w:tcW w:w="939" w:type="dxa"/>
            <w:tcBorders>
              <w:top w:val="single" w:sz="2" w:space="0" w:color="C8D6E5"/>
              <w:left w:val="single" w:sz="2" w:space="0" w:color="C8D6E5"/>
              <w:bottom w:val="single" w:sz="2" w:space="0" w:color="C8D6E5"/>
              <w:right w:val="single" w:sz="2" w:space="0" w:color="C8D6E5"/>
            </w:tcBorders>
            <w:shd w:val="clear" w:color="auto" w:fill="FFFFFF"/>
          </w:tcPr>
          <w:p w14:paraId="6D37C6A0" w14:textId="77777777" w:rsidR="00E21A03" w:rsidRDefault="00000000">
            <w:r>
              <w:rPr>
                <w:b/>
                <w:bCs/>
                <w:color w:val="1A1A1A"/>
                <w:sz w:val="19"/>
                <w:szCs w:val="19"/>
              </w:rPr>
              <w:t>NFR-009</w:t>
            </w:r>
          </w:p>
        </w:tc>
        <w:tc>
          <w:tcPr>
            <w:tcW w:w="1463" w:type="dxa"/>
            <w:tcBorders>
              <w:top w:val="single" w:sz="2" w:space="0" w:color="C8D6E5"/>
              <w:left w:val="single" w:sz="2" w:space="0" w:color="C8D6E5"/>
              <w:bottom w:val="single" w:sz="2" w:space="0" w:color="C8D6E5"/>
              <w:right w:val="single" w:sz="2" w:space="0" w:color="C8D6E5"/>
            </w:tcBorders>
            <w:shd w:val="clear" w:color="auto" w:fill="FFFFFF"/>
          </w:tcPr>
          <w:p w14:paraId="0FCBDC7E" w14:textId="77777777" w:rsidR="00E21A03" w:rsidRDefault="00000000">
            <w:r>
              <w:rPr>
                <w:b/>
                <w:bCs/>
                <w:color w:val="1A1A1A"/>
                <w:sz w:val="19"/>
                <w:szCs w:val="19"/>
              </w:rPr>
              <w:t>Auditability</w:t>
            </w:r>
          </w:p>
        </w:tc>
        <w:tc>
          <w:tcPr>
            <w:tcW w:w="5913" w:type="dxa"/>
            <w:tcBorders>
              <w:top w:val="single" w:sz="2" w:space="0" w:color="C8D6E5"/>
              <w:left w:val="single" w:sz="2" w:space="0" w:color="C8D6E5"/>
              <w:bottom w:val="single" w:sz="2" w:space="0" w:color="C8D6E5"/>
              <w:right w:val="single" w:sz="2" w:space="0" w:color="C8D6E5"/>
            </w:tcBorders>
            <w:shd w:val="clear" w:color="auto" w:fill="FFFFFF"/>
          </w:tcPr>
          <w:p w14:paraId="1AD684B3" w14:textId="77777777" w:rsidR="00E21A03" w:rsidRDefault="00000000">
            <w:r>
              <w:rPr>
                <w:color w:val="1A1A1A"/>
                <w:sz w:val="19"/>
                <w:szCs w:val="19"/>
              </w:rPr>
              <w:t>Audit logs SHALL be retained for a minimum of 7 years, consistent with TCA's RIA regulatory retention requirements.</w:t>
            </w:r>
          </w:p>
        </w:tc>
        <w:tc>
          <w:tcPr>
            <w:tcW w:w="1044" w:type="dxa"/>
            <w:tcBorders>
              <w:top w:val="single" w:sz="2" w:space="0" w:color="C8D6E5"/>
              <w:left w:val="single" w:sz="2" w:space="0" w:color="C8D6E5"/>
              <w:bottom w:val="single" w:sz="2" w:space="0" w:color="C8D6E5"/>
              <w:right w:val="single" w:sz="2" w:space="0" w:color="C8D6E5"/>
            </w:tcBorders>
            <w:shd w:val="clear" w:color="auto" w:fill="FFFFFF"/>
          </w:tcPr>
          <w:p w14:paraId="32AD7FF9" w14:textId="77777777" w:rsidR="00E21A03" w:rsidRDefault="00000000">
            <w:r>
              <w:rPr>
                <w:b/>
                <w:bCs/>
                <w:color w:val="C8382D"/>
                <w:sz w:val="19"/>
                <w:szCs w:val="19"/>
              </w:rPr>
              <w:t>MUST</w:t>
            </w:r>
          </w:p>
        </w:tc>
      </w:tr>
      <w:tr w:rsidR="00E21A03" w14:paraId="1C3C9A1F" w14:textId="77777777">
        <w:tc>
          <w:tcPr>
            <w:tcW w:w="939" w:type="dxa"/>
            <w:tcBorders>
              <w:top w:val="single" w:sz="2" w:space="0" w:color="C8D6E5"/>
              <w:left w:val="single" w:sz="2" w:space="0" w:color="C8D6E5"/>
              <w:bottom w:val="single" w:sz="2" w:space="0" w:color="C8D6E5"/>
              <w:right w:val="single" w:sz="2" w:space="0" w:color="C8D6E5"/>
            </w:tcBorders>
            <w:shd w:val="clear" w:color="auto" w:fill="F4F6F8"/>
          </w:tcPr>
          <w:p w14:paraId="10CE2B2E" w14:textId="77777777" w:rsidR="00E21A03" w:rsidRDefault="00000000">
            <w:r>
              <w:rPr>
                <w:b/>
                <w:bCs/>
                <w:color w:val="1A1A1A"/>
                <w:sz w:val="19"/>
                <w:szCs w:val="19"/>
              </w:rPr>
              <w:t>NFR-010</w:t>
            </w:r>
          </w:p>
        </w:tc>
        <w:tc>
          <w:tcPr>
            <w:tcW w:w="1463" w:type="dxa"/>
            <w:tcBorders>
              <w:top w:val="single" w:sz="2" w:space="0" w:color="C8D6E5"/>
              <w:left w:val="single" w:sz="2" w:space="0" w:color="C8D6E5"/>
              <w:bottom w:val="single" w:sz="2" w:space="0" w:color="C8D6E5"/>
              <w:right w:val="single" w:sz="2" w:space="0" w:color="C8D6E5"/>
            </w:tcBorders>
            <w:shd w:val="clear" w:color="auto" w:fill="F4F6F8"/>
          </w:tcPr>
          <w:p w14:paraId="505B46EC" w14:textId="77777777" w:rsidR="00E21A03" w:rsidRDefault="00000000">
            <w:r>
              <w:rPr>
                <w:b/>
                <w:bCs/>
                <w:color w:val="1A1A1A"/>
                <w:sz w:val="19"/>
                <w:szCs w:val="19"/>
              </w:rPr>
              <w:t>Maintainability</w:t>
            </w:r>
          </w:p>
        </w:tc>
        <w:tc>
          <w:tcPr>
            <w:tcW w:w="5913" w:type="dxa"/>
            <w:tcBorders>
              <w:top w:val="single" w:sz="2" w:space="0" w:color="C8D6E5"/>
              <w:left w:val="single" w:sz="2" w:space="0" w:color="C8D6E5"/>
              <w:bottom w:val="single" w:sz="2" w:space="0" w:color="C8D6E5"/>
              <w:right w:val="single" w:sz="2" w:space="0" w:color="C8D6E5"/>
            </w:tcBorders>
            <w:shd w:val="clear" w:color="auto" w:fill="F4F6F8"/>
          </w:tcPr>
          <w:p w14:paraId="58BCA2F3" w14:textId="77777777" w:rsidR="00E21A03" w:rsidRDefault="00000000">
            <w:r>
              <w:rPr>
                <w:color w:val="1A1A1A"/>
                <w:sz w:val="19"/>
                <w:szCs w:val="19"/>
              </w:rPr>
              <w:t>The embedding model, vector database, and synthesis model SHALL each be replaceable without requiring redesign of the other components (modular architecture).</w:t>
            </w:r>
          </w:p>
        </w:tc>
        <w:tc>
          <w:tcPr>
            <w:tcW w:w="1044" w:type="dxa"/>
            <w:tcBorders>
              <w:top w:val="single" w:sz="2" w:space="0" w:color="C8D6E5"/>
              <w:left w:val="single" w:sz="2" w:space="0" w:color="C8D6E5"/>
              <w:bottom w:val="single" w:sz="2" w:space="0" w:color="C8D6E5"/>
              <w:right w:val="single" w:sz="2" w:space="0" w:color="C8D6E5"/>
            </w:tcBorders>
            <w:shd w:val="clear" w:color="auto" w:fill="F4F6F8"/>
          </w:tcPr>
          <w:p w14:paraId="57C42E99" w14:textId="77777777" w:rsidR="00E21A03" w:rsidRDefault="00000000">
            <w:r>
              <w:rPr>
                <w:b/>
                <w:bCs/>
                <w:color w:val="C8382D"/>
                <w:sz w:val="19"/>
                <w:szCs w:val="19"/>
              </w:rPr>
              <w:t>MUST</w:t>
            </w:r>
          </w:p>
        </w:tc>
      </w:tr>
      <w:tr w:rsidR="00E21A03" w14:paraId="69DD7B27" w14:textId="77777777">
        <w:tc>
          <w:tcPr>
            <w:tcW w:w="939" w:type="dxa"/>
            <w:tcBorders>
              <w:top w:val="single" w:sz="2" w:space="0" w:color="C8D6E5"/>
              <w:left w:val="single" w:sz="2" w:space="0" w:color="C8D6E5"/>
              <w:bottom w:val="single" w:sz="2" w:space="0" w:color="C8D6E5"/>
              <w:right w:val="single" w:sz="2" w:space="0" w:color="C8D6E5"/>
            </w:tcBorders>
            <w:shd w:val="clear" w:color="auto" w:fill="FFFFFF"/>
          </w:tcPr>
          <w:p w14:paraId="5BF1585F" w14:textId="77777777" w:rsidR="00E21A03" w:rsidRDefault="00000000">
            <w:r>
              <w:rPr>
                <w:b/>
                <w:bCs/>
                <w:color w:val="1A1A1A"/>
                <w:sz w:val="19"/>
                <w:szCs w:val="19"/>
              </w:rPr>
              <w:t>NFR-011</w:t>
            </w:r>
          </w:p>
        </w:tc>
        <w:tc>
          <w:tcPr>
            <w:tcW w:w="1463" w:type="dxa"/>
            <w:tcBorders>
              <w:top w:val="single" w:sz="2" w:space="0" w:color="C8D6E5"/>
              <w:left w:val="single" w:sz="2" w:space="0" w:color="C8D6E5"/>
              <w:bottom w:val="single" w:sz="2" w:space="0" w:color="C8D6E5"/>
              <w:right w:val="single" w:sz="2" w:space="0" w:color="C8D6E5"/>
            </w:tcBorders>
            <w:shd w:val="clear" w:color="auto" w:fill="FFFFFF"/>
          </w:tcPr>
          <w:p w14:paraId="54D82ECB" w14:textId="77777777" w:rsidR="00E21A03" w:rsidRDefault="00000000">
            <w:r>
              <w:rPr>
                <w:b/>
                <w:bCs/>
                <w:color w:val="1A1A1A"/>
                <w:sz w:val="19"/>
                <w:szCs w:val="19"/>
              </w:rPr>
              <w:t>Maintainability</w:t>
            </w:r>
          </w:p>
        </w:tc>
        <w:tc>
          <w:tcPr>
            <w:tcW w:w="5913" w:type="dxa"/>
            <w:tcBorders>
              <w:top w:val="single" w:sz="2" w:space="0" w:color="C8D6E5"/>
              <w:left w:val="single" w:sz="2" w:space="0" w:color="C8D6E5"/>
              <w:bottom w:val="single" w:sz="2" w:space="0" w:color="C8D6E5"/>
              <w:right w:val="single" w:sz="2" w:space="0" w:color="C8D6E5"/>
            </w:tcBorders>
            <w:shd w:val="clear" w:color="auto" w:fill="FFFFFF"/>
          </w:tcPr>
          <w:p w14:paraId="04880C5F" w14:textId="77777777" w:rsidR="00E21A03" w:rsidRDefault="00000000">
            <w:r>
              <w:rPr>
                <w:color w:val="1A1A1A"/>
                <w:sz w:val="19"/>
                <w:szCs w:val="19"/>
              </w:rPr>
              <w:t xml:space="preserve">All infrastructure SHALL be defined as code (Terraform or equivalent) and </w:t>
            </w:r>
            <w:proofErr w:type="gramStart"/>
            <w:r>
              <w:rPr>
                <w:color w:val="1A1A1A"/>
                <w:sz w:val="19"/>
                <w:szCs w:val="19"/>
              </w:rPr>
              <w:t>version-controlled</w:t>
            </w:r>
            <w:proofErr w:type="gramEnd"/>
            <w:r>
              <w:rPr>
                <w:color w:val="1A1A1A"/>
                <w:sz w:val="19"/>
                <w:szCs w:val="19"/>
              </w:rPr>
              <w:t>. No manual infrastructure provisioning in production.</w:t>
            </w:r>
          </w:p>
        </w:tc>
        <w:tc>
          <w:tcPr>
            <w:tcW w:w="1044" w:type="dxa"/>
            <w:tcBorders>
              <w:top w:val="single" w:sz="2" w:space="0" w:color="C8D6E5"/>
              <w:left w:val="single" w:sz="2" w:space="0" w:color="C8D6E5"/>
              <w:bottom w:val="single" w:sz="2" w:space="0" w:color="C8D6E5"/>
              <w:right w:val="single" w:sz="2" w:space="0" w:color="C8D6E5"/>
            </w:tcBorders>
            <w:shd w:val="clear" w:color="auto" w:fill="FFFFFF"/>
          </w:tcPr>
          <w:p w14:paraId="724F5E31" w14:textId="77777777" w:rsidR="00E21A03" w:rsidRDefault="00000000">
            <w:r>
              <w:rPr>
                <w:b/>
                <w:bCs/>
                <w:color w:val="2E6DA4"/>
                <w:sz w:val="19"/>
                <w:szCs w:val="19"/>
              </w:rPr>
              <w:t>SHOULD</w:t>
            </w:r>
          </w:p>
        </w:tc>
      </w:tr>
      <w:tr w:rsidR="00E21A03" w14:paraId="351340DB" w14:textId="77777777">
        <w:tc>
          <w:tcPr>
            <w:tcW w:w="939" w:type="dxa"/>
            <w:tcBorders>
              <w:top w:val="single" w:sz="2" w:space="0" w:color="C8D6E5"/>
              <w:left w:val="single" w:sz="2" w:space="0" w:color="C8D6E5"/>
              <w:bottom w:val="single" w:sz="2" w:space="0" w:color="C8D6E5"/>
              <w:right w:val="single" w:sz="2" w:space="0" w:color="C8D6E5"/>
            </w:tcBorders>
            <w:shd w:val="clear" w:color="auto" w:fill="F4F6F8"/>
          </w:tcPr>
          <w:p w14:paraId="70CA8306" w14:textId="77777777" w:rsidR="00E21A03" w:rsidRDefault="00000000">
            <w:r>
              <w:rPr>
                <w:b/>
                <w:bCs/>
                <w:color w:val="1A1A1A"/>
                <w:sz w:val="19"/>
                <w:szCs w:val="19"/>
              </w:rPr>
              <w:t>NFR-012</w:t>
            </w:r>
          </w:p>
        </w:tc>
        <w:tc>
          <w:tcPr>
            <w:tcW w:w="1463" w:type="dxa"/>
            <w:tcBorders>
              <w:top w:val="single" w:sz="2" w:space="0" w:color="C8D6E5"/>
              <w:left w:val="single" w:sz="2" w:space="0" w:color="C8D6E5"/>
              <w:bottom w:val="single" w:sz="2" w:space="0" w:color="C8D6E5"/>
              <w:right w:val="single" w:sz="2" w:space="0" w:color="C8D6E5"/>
            </w:tcBorders>
            <w:shd w:val="clear" w:color="auto" w:fill="F4F6F8"/>
          </w:tcPr>
          <w:p w14:paraId="241160B0" w14:textId="77777777" w:rsidR="00E21A03" w:rsidRDefault="00000000">
            <w:r>
              <w:rPr>
                <w:b/>
                <w:bCs/>
                <w:color w:val="1A1A1A"/>
                <w:sz w:val="19"/>
                <w:szCs w:val="19"/>
              </w:rPr>
              <w:t>Observability</w:t>
            </w:r>
          </w:p>
        </w:tc>
        <w:tc>
          <w:tcPr>
            <w:tcW w:w="5913" w:type="dxa"/>
            <w:tcBorders>
              <w:top w:val="single" w:sz="2" w:space="0" w:color="C8D6E5"/>
              <w:left w:val="single" w:sz="2" w:space="0" w:color="C8D6E5"/>
              <w:bottom w:val="single" w:sz="2" w:space="0" w:color="C8D6E5"/>
              <w:right w:val="single" w:sz="2" w:space="0" w:color="C8D6E5"/>
            </w:tcBorders>
            <w:shd w:val="clear" w:color="auto" w:fill="F4F6F8"/>
          </w:tcPr>
          <w:p w14:paraId="49B6FBCE" w14:textId="77777777" w:rsidR="00E21A03" w:rsidRDefault="00000000">
            <w:r>
              <w:rPr>
                <w:color w:val="1A1A1A"/>
                <w:sz w:val="19"/>
                <w:szCs w:val="19"/>
              </w:rPr>
              <w:t>System SHALL emit structured logs and metrics to a monitoring platform. Alerts SHALL be configured for: p95 latency breach, error rate &gt;1%, corpus staleness SLA breach, and storage utilization &gt;80%.</w:t>
            </w:r>
          </w:p>
        </w:tc>
        <w:tc>
          <w:tcPr>
            <w:tcW w:w="1044" w:type="dxa"/>
            <w:tcBorders>
              <w:top w:val="single" w:sz="2" w:space="0" w:color="C8D6E5"/>
              <w:left w:val="single" w:sz="2" w:space="0" w:color="C8D6E5"/>
              <w:bottom w:val="single" w:sz="2" w:space="0" w:color="C8D6E5"/>
              <w:right w:val="single" w:sz="2" w:space="0" w:color="C8D6E5"/>
            </w:tcBorders>
            <w:shd w:val="clear" w:color="auto" w:fill="F4F6F8"/>
          </w:tcPr>
          <w:p w14:paraId="0BE6ECB3" w14:textId="77777777" w:rsidR="00E21A03" w:rsidRDefault="00000000">
            <w:r>
              <w:rPr>
                <w:b/>
                <w:bCs/>
                <w:color w:val="C8382D"/>
                <w:sz w:val="19"/>
                <w:szCs w:val="19"/>
              </w:rPr>
              <w:t>MUST</w:t>
            </w:r>
          </w:p>
        </w:tc>
      </w:tr>
      <w:tr w:rsidR="00E21A03" w14:paraId="60EB8290" w14:textId="77777777">
        <w:tc>
          <w:tcPr>
            <w:tcW w:w="939" w:type="dxa"/>
            <w:tcBorders>
              <w:top w:val="single" w:sz="2" w:space="0" w:color="C8D6E5"/>
              <w:left w:val="single" w:sz="2" w:space="0" w:color="C8D6E5"/>
              <w:bottom w:val="single" w:sz="2" w:space="0" w:color="C8D6E5"/>
              <w:right w:val="single" w:sz="2" w:space="0" w:color="C8D6E5"/>
            </w:tcBorders>
            <w:shd w:val="clear" w:color="auto" w:fill="FFFFFF"/>
          </w:tcPr>
          <w:p w14:paraId="3EABE361" w14:textId="77777777" w:rsidR="00E21A03" w:rsidRDefault="00000000">
            <w:r>
              <w:rPr>
                <w:b/>
                <w:bCs/>
                <w:color w:val="1A1A1A"/>
                <w:sz w:val="19"/>
                <w:szCs w:val="19"/>
              </w:rPr>
              <w:t>NFR-013</w:t>
            </w:r>
          </w:p>
        </w:tc>
        <w:tc>
          <w:tcPr>
            <w:tcW w:w="1463" w:type="dxa"/>
            <w:tcBorders>
              <w:top w:val="single" w:sz="2" w:space="0" w:color="C8D6E5"/>
              <w:left w:val="single" w:sz="2" w:space="0" w:color="C8D6E5"/>
              <w:bottom w:val="single" w:sz="2" w:space="0" w:color="C8D6E5"/>
              <w:right w:val="single" w:sz="2" w:space="0" w:color="C8D6E5"/>
            </w:tcBorders>
            <w:shd w:val="clear" w:color="auto" w:fill="FFFFFF"/>
          </w:tcPr>
          <w:p w14:paraId="633EE790" w14:textId="77777777" w:rsidR="00E21A03" w:rsidRDefault="00000000">
            <w:r>
              <w:rPr>
                <w:b/>
                <w:bCs/>
                <w:color w:val="1A1A1A"/>
                <w:sz w:val="19"/>
                <w:szCs w:val="19"/>
              </w:rPr>
              <w:t>Portability</w:t>
            </w:r>
          </w:p>
        </w:tc>
        <w:tc>
          <w:tcPr>
            <w:tcW w:w="5913" w:type="dxa"/>
            <w:tcBorders>
              <w:top w:val="single" w:sz="2" w:space="0" w:color="C8D6E5"/>
              <w:left w:val="single" w:sz="2" w:space="0" w:color="C8D6E5"/>
              <w:bottom w:val="single" w:sz="2" w:space="0" w:color="C8D6E5"/>
              <w:right w:val="single" w:sz="2" w:space="0" w:color="C8D6E5"/>
            </w:tcBorders>
            <w:shd w:val="clear" w:color="auto" w:fill="FFFFFF"/>
          </w:tcPr>
          <w:p w14:paraId="7F466BA8" w14:textId="77777777" w:rsidR="00E21A03" w:rsidRDefault="00000000">
            <w:r>
              <w:rPr>
                <w:color w:val="1A1A1A"/>
                <w:sz w:val="19"/>
                <w:szCs w:val="19"/>
              </w:rPr>
              <w:t xml:space="preserve">System SHALL </w:t>
            </w:r>
            <w:proofErr w:type="gramStart"/>
            <w:r>
              <w:rPr>
                <w:color w:val="1A1A1A"/>
                <w:sz w:val="19"/>
                <w:szCs w:val="19"/>
              </w:rPr>
              <w:t>not be</w:t>
            </w:r>
            <w:proofErr w:type="gramEnd"/>
            <w:r>
              <w:rPr>
                <w:color w:val="1A1A1A"/>
                <w:sz w:val="19"/>
                <w:szCs w:val="19"/>
              </w:rPr>
              <w:t xml:space="preserve"> architecturally dependent on a single cloud provider. Core components (vector DB, storage, compute) SHALL be deployable on AWS, GCP, or Azure with documented migration procedures.</w:t>
            </w:r>
          </w:p>
        </w:tc>
        <w:tc>
          <w:tcPr>
            <w:tcW w:w="1044" w:type="dxa"/>
            <w:tcBorders>
              <w:top w:val="single" w:sz="2" w:space="0" w:color="C8D6E5"/>
              <w:left w:val="single" w:sz="2" w:space="0" w:color="C8D6E5"/>
              <w:bottom w:val="single" w:sz="2" w:space="0" w:color="C8D6E5"/>
              <w:right w:val="single" w:sz="2" w:space="0" w:color="C8D6E5"/>
            </w:tcBorders>
            <w:shd w:val="clear" w:color="auto" w:fill="FFFFFF"/>
          </w:tcPr>
          <w:p w14:paraId="4B9CFEE5" w14:textId="77777777" w:rsidR="00E21A03" w:rsidRDefault="00000000">
            <w:r>
              <w:rPr>
                <w:b/>
                <w:bCs/>
                <w:color w:val="2E6DA4"/>
                <w:sz w:val="19"/>
                <w:szCs w:val="19"/>
              </w:rPr>
              <w:t>SHOULD</w:t>
            </w:r>
          </w:p>
        </w:tc>
      </w:tr>
      <w:tr w:rsidR="00E21A03" w14:paraId="073EA186" w14:textId="77777777">
        <w:tc>
          <w:tcPr>
            <w:tcW w:w="939" w:type="dxa"/>
            <w:tcBorders>
              <w:top w:val="single" w:sz="2" w:space="0" w:color="C8D6E5"/>
              <w:left w:val="single" w:sz="2" w:space="0" w:color="C8D6E5"/>
              <w:bottom w:val="single" w:sz="2" w:space="0" w:color="C8D6E5"/>
              <w:right w:val="single" w:sz="2" w:space="0" w:color="C8D6E5"/>
            </w:tcBorders>
            <w:shd w:val="clear" w:color="auto" w:fill="F4F6F8"/>
          </w:tcPr>
          <w:p w14:paraId="45FCB351" w14:textId="77777777" w:rsidR="00E21A03" w:rsidRDefault="00000000">
            <w:r>
              <w:rPr>
                <w:b/>
                <w:bCs/>
                <w:color w:val="1A1A1A"/>
                <w:sz w:val="19"/>
                <w:szCs w:val="19"/>
              </w:rPr>
              <w:t>NFR-014</w:t>
            </w:r>
          </w:p>
        </w:tc>
        <w:tc>
          <w:tcPr>
            <w:tcW w:w="1463" w:type="dxa"/>
            <w:tcBorders>
              <w:top w:val="single" w:sz="2" w:space="0" w:color="C8D6E5"/>
              <w:left w:val="single" w:sz="2" w:space="0" w:color="C8D6E5"/>
              <w:bottom w:val="single" w:sz="2" w:space="0" w:color="C8D6E5"/>
              <w:right w:val="single" w:sz="2" w:space="0" w:color="C8D6E5"/>
            </w:tcBorders>
            <w:shd w:val="clear" w:color="auto" w:fill="F4F6F8"/>
          </w:tcPr>
          <w:p w14:paraId="0A77FE93" w14:textId="77777777" w:rsidR="00E21A03" w:rsidRDefault="00000000">
            <w:r>
              <w:rPr>
                <w:b/>
                <w:bCs/>
                <w:color w:val="1A1A1A"/>
                <w:sz w:val="19"/>
                <w:szCs w:val="19"/>
              </w:rPr>
              <w:t>Cost</w:t>
            </w:r>
          </w:p>
        </w:tc>
        <w:tc>
          <w:tcPr>
            <w:tcW w:w="5913" w:type="dxa"/>
            <w:tcBorders>
              <w:top w:val="single" w:sz="2" w:space="0" w:color="C8D6E5"/>
              <w:left w:val="single" w:sz="2" w:space="0" w:color="C8D6E5"/>
              <w:bottom w:val="single" w:sz="2" w:space="0" w:color="C8D6E5"/>
              <w:right w:val="single" w:sz="2" w:space="0" w:color="C8D6E5"/>
            </w:tcBorders>
            <w:shd w:val="clear" w:color="auto" w:fill="F4F6F8"/>
          </w:tcPr>
          <w:p w14:paraId="386E0034" w14:textId="77777777" w:rsidR="00E21A03" w:rsidRDefault="00000000">
            <w:r>
              <w:rPr>
                <w:color w:val="1A1A1A"/>
                <w:sz w:val="19"/>
                <w:szCs w:val="19"/>
              </w:rPr>
              <w:t>Infrastructure design SHALL optimize for cost at TCA's expected query volume (&lt;500 queries/month in Year 1). Reserved capacity or serverless patterns SHALL be preferred over always-on large instances.</w:t>
            </w:r>
          </w:p>
        </w:tc>
        <w:tc>
          <w:tcPr>
            <w:tcW w:w="1044" w:type="dxa"/>
            <w:tcBorders>
              <w:top w:val="single" w:sz="2" w:space="0" w:color="C8D6E5"/>
              <w:left w:val="single" w:sz="2" w:space="0" w:color="C8D6E5"/>
              <w:bottom w:val="single" w:sz="2" w:space="0" w:color="C8D6E5"/>
              <w:right w:val="single" w:sz="2" w:space="0" w:color="C8D6E5"/>
            </w:tcBorders>
            <w:shd w:val="clear" w:color="auto" w:fill="F4F6F8"/>
          </w:tcPr>
          <w:p w14:paraId="6F0AAA92" w14:textId="77777777" w:rsidR="00E21A03" w:rsidRDefault="00000000">
            <w:r>
              <w:rPr>
                <w:b/>
                <w:bCs/>
                <w:color w:val="2E6DA4"/>
                <w:sz w:val="19"/>
                <w:szCs w:val="19"/>
              </w:rPr>
              <w:t>SHOULD</w:t>
            </w:r>
          </w:p>
        </w:tc>
      </w:tr>
    </w:tbl>
    <w:p w14:paraId="08C7362C" w14:textId="77777777" w:rsidR="00E21A03" w:rsidRDefault="00000000">
      <w:r>
        <w:br/>
      </w:r>
    </w:p>
    <w:p w14:paraId="5D75FB11" w14:textId="77777777" w:rsidR="00E21A03" w:rsidRDefault="00000000">
      <w:pPr>
        <w:pStyle w:val="Heading1"/>
      </w:pPr>
      <w:r>
        <w:t>6. Architecture Decision Records (ADRs)</w:t>
      </w:r>
    </w:p>
    <w:p w14:paraId="122DA727" w14:textId="77777777" w:rsidR="00E21A03" w:rsidRDefault="00000000">
      <w:pPr>
        <w:spacing w:before="80" w:after="80"/>
      </w:pPr>
      <w:r>
        <w:rPr>
          <w:color w:val="1A1A1A"/>
        </w:rPr>
        <w:t xml:space="preserve">Each ADR documents a significant architectural choice, its status, the decision made, the rationale, and the alternatives considered. ADRs are living documents — status </w:t>
      </w:r>
      <w:proofErr w:type="gramStart"/>
      <w:r>
        <w:rPr>
          <w:color w:val="1A1A1A"/>
        </w:rPr>
        <w:t>updates</w:t>
      </w:r>
      <w:proofErr w:type="gramEnd"/>
      <w:r>
        <w:rPr>
          <w:color w:val="1A1A1A"/>
        </w:rPr>
        <w:t xml:space="preserve"> and reversals must be logged with date and approver.</w:t>
      </w:r>
    </w:p>
    <w:p w14:paraId="7C722CD3" w14:textId="77777777" w:rsidR="00E21A03" w:rsidRDefault="00E21A03"/>
    <w:tbl>
      <w:tblPr>
        <w:tblW w:w="9360" w:type="dxa"/>
        <w:tblLayout w:type="fixed"/>
        <w:tblCellMar>
          <w:top w:w="90" w:type="dxa"/>
          <w:left w:w="130" w:type="dxa"/>
          <w:bottom w:w="90" w:type="dxa"/>
          <w:right w:w="130" w:type="dxa"/>
        </w:tblCellMar>
        <w:tblLook w:val="0000" w:firstRow="0" w:lastRow="0" w:firstColumn="0" w:lastColumn="0" w:noHBand="0" w:noVBand="0"/>
      </w:tblPr>
      <w:tblGrid>
        <w:gridCol w:w="1199"/>
        <w:gridCol w:w="1800"/>
        <w:gridCol w:w="6361"/>
      </w:tblGrid>
      <w:tr w:rsidR="00E21A03" w14:paraId="56A7831B" w14:textId="77777777">
        <w:tc>
          <w:tcPr>
            <w:tcW w:w="11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432E9A8E" w14:textId="77777777" w:rsidR="00E21A03" w:rsidRDefault="00000000">
            <w:r>
              <w:rPr>
                <w:b/>
                <w:bCs/>
                <w:color w:val="FFFFFF"/>
                <w:sz w:val="19"/>
                <w:szCs w:val="19"/>
              </w:rPr>
              <w:t>ADR-001</w:t>
            </w:r>
          </w:p>
        </w:tc>
        <w:tc>
          <w:tcPr>
            <w:tcW w:w="1800" w:type="dxa"/>
            <w:tcBorders>
              <w:top w:val="single" w:sz="2" w:space="0" w:color="C8D6E5"/>
              <w:left w:val="single" w:sz="2" w:space="0" w:color="C8D6E5"/>
              <w:bottom w:val="single" w:sz="2" w:space="0" w:color="C8D6E5"/>
              <w:right w:val="single" w:sz="2" w:space="0" w:color="C8D6E5"/>
            </w:tcBorders>
            <w:shd w:val="clear" w:color="auto" w:fill="8B6914"/>
            <w:vAlign w:val="center"/>
          </w:tcPr>
          <w:p w14:paraId="6DEC15D2" w14:textId="77777777" w:rsidR="00E21A03" w:rsidRDefault="00000000">
            <w:r>
              <w:rPr>
                <w:b/>
                <w:bCs/>
                <w:color w:val="FFFFFF"/>
                <w:sz w:val="19"/>
                <w:szCs w:val="19"/>
              </w:rPr>
              <w:t>STATUS: OPEN</w:t>
            </w:r>
          </w:p>
        </w:tc>
        <w:tc>
          <w:tcPr>
            <w:tcW w:w="636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150E0A22" w14:textId="77777777" w:rsidR="00E21A03" w:rsidRDefault="00000000">
            <w:r>
              <w:rPr>
                <w:b/>
                <w:bCs/>
                <w:color w:val="FFFFFF"/>
                <w:sz w:val="19"/>
                <w:szCs w:val="19"/>
              </w:rPr>
              <w:t>Selected</w:t>
            </w:r>
          </w:p>
        </w:tc>
      </w:tr>
      <w:tr w:rsidR="00E21A03" w14:paraId="66A8C546"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735D8AF5" w14:textId="77777777" w:rsidR="00E21A03" w:rsidRDefault="00000000">
            <w:r>
              <w:rPr>
                <w:b/>
                <w:bCs/>
                <w:color w:val="1A1A1A"/>
                <w:sz w:val="19"/>
                <w:szCs w:val="19"/>
              </w:rPr>
              <w:t>Decision</w:t>
            </w:r>
          </w:p>
        </w:tc>
      </w:tr>
      <w:tr w:rsidR="00E21A03" w14:paraId="1B271172"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4F6F8"/>
          </w:tcPr>
          <w:p w14:paraId="73A4FA66" w14:textId="77777777" w:rsidR="00E21A03" w:rsidRDefault="00000000">
            <w:r>
              <w:rPr>
                <w:b/>
                <w:bCs/>
                <w:color w:val="1A1A1A"/>
                <w:sz w:val="19"/>
                <w:szCs w:val="19"/>
              </w:rPr>
              <w:lastRenderedPageBreak/>
              <w:t>Rationale</w:t>
            </w:r>
          </w:p>
        </w:tc>
      </w:tr>
      <w:tr w:rsidR="00E21A03" w14:paraId="38DE7E05"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44D4F597" w14:textId="77777777" w:rsidR="00E21A03" w:rsidRDefault="00000000">
            <w:r>
              <w:rPr>
                <w:b/>
                <w:bCs/>
                <w:color w:val="1A1A1A"/>
                <w:sz w:val="19"/>
                <w:szCs w:val="19"/>
              </w:rPr>
              <w:t>Alternatives</w:t>
            </w:r>
          </w:p>
        </w:tc>
      </w:tr>
    </w:tbl>
    <w:p w14:paraId="4A954954" w14:textId="77777777" w:rsidR="00E21A03" w:rsidRDefault="00E21A03"/>
    <w:tbl>
      <w:tblPr>
        <w:tblW w:w="9360" w:type="dxa"/>
        <w:tblLayout w:type="fixed"/>
        <w:tblCellMar>
          <w:top w:w="90" w:type="dxa"/>
          <w:left w:w="130" w:type="dxa"/>
          <w:bottom w:w="90" w:type="dxa"/>
          <w:right w:w="130" w:type="dxa"/>
        </w:tblCellMar>
        <w:tblLook w:val="0000" w:firstRow="0" w:lastRow="0" w:firstColumn="0" w:lastColumn="0" w:noHBand="0" w:noVBand="0"/>
      </w:tblPr>
      <w:tblGrid>
        <w:gridCol w:w="1199"/>
        <w:gridCol w:w="1800"/>
        <w:gridCol w:w="6361"/>
      </w:tblGrid>
      <w:tr w:rsidR="00E21A03" w14:paraId="6F894B0A" w14:textId="77777777">
        <w:tc>
          <w:tcPr>
            <w:tcW w:w="11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C2AE83E" w14:textId="77777777" w:rsidR="00E21A03" w:rsidRDefault="00000000">
            <w:r>
              <w:rPr>
                <w:b/>
                <w:bCs/>
                <w:color w:val="FFFFFF"/>
                <w:sz w:val="19"/>
                <w:szCs w:val="19"/>
              </w:rPr>
              <w:t>ADR-002</w:t>
            </w:r>
          </w:p>
        </w:tc>
        <w:tc>
          <w:tcPr>
            <w:tcW w:w="1800" w:type="dxa"/>
            <w:tcBorders>
              <w:top w:val="single" w:sz="2" w:space="0" w:color="C8D6E5"/>
              <w:left w:val="single" w:sz="2" w:space="0" w:color="C8D6E5"/>
              <w:bottom w:val="single" w:sz="2" w:space="0" w:color="C8D6E5"/>
              <w:right w:val="single" w:sz="2" w:space="0" w:color="C8D6E5"/>
            </w:tcBorders>
            <w:shd w:val="clear" w:color="auto" w:fill="8B6914"/>
            <w:vAlign w:val="center"/>
          </w:tcPr>
          <w:p w14:paraId="751C6C5C" w14:textId="77777777" w:rsidR="00E21A03" w:rsidRDefault="00000000">
            <w:r>
              <w:rPr>
                <w:b/>
                <w:bCs/>
                <w:color w:val="FFFFFF"/>
                <w:sz w:val="19"/>
                <w:szCs w:val="19"/>
              </w:rPr>
              <w:t>STATUS: OPEN</w:t>
            </w:r>
          </w:p>
        </w:tc>
        <w:tc>
          <w:tcPr>
            <w:tcW w:w="636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E75FD75" w14:textId="77777777" w:rsidR="00E21A03" w:rsidRDefault="00000000">
            <w:r>
              <w:rPr>
                <w:b/>
                <w:bCs/>
                <w:color w:val="FFFFFF"/>
                <w:sz w:val="19"/>
                <w:szCs w:val="19"/>
              </w:rPr>
              <w:t>Under Evaluation</w:t>
            </w:r>
          </w:p>
        </w:tc>
      </w:tr>
      <w:tr w:rsidR="00E21A03" w14:paraId="7ACF058D"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0110C129" w14:textId="77777777" w:rsidR="00E21A03" w:rsidRDefault="00000000">
            <w:r>
              <w:rPr>
                <w:b/>
                <w:bCs/>
                <w:color w:val="1A1A1A"/>
                <w:sz w:val="19"/>
                <w:szCs w:val="19"/>
              </w:rPr>
              <w:t>Decision</w:t>
            </w:r>
          </w:p>
        </w:tc>
      </w:tr>
      <w:tr w:rsidR="00E21A03" w14:paraId="05C4BB64"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4F6F8"/>
          </w:tcPr>
          <w:p w14:paraId="7314F33F" w14:textId="77777777" w:rsidR="00E21A03" w:rsidRDefault="00000000">
            <w:r>
              <w:rPr>
                <w:b/>
                <w:bCs/>
                <w:color w:val="1A1A1A"/>
                <w:sz w:val="19"/>
                <w:szCs w:val="19"/>
              </w:rPr>
              <w:t>Rationale</w:t>
            </w:r>
          </w:p>
        </w:tc>
      </w:tr>
      <w:tr w:rsidR="00E21A03" w14:paraId="597824FE"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67559669" w14:textId="77777777" w:rsidR="00E21A03" w:rsidRDefault="00000000">
            <w:r>
              <w:rPr>
                <w:b/>
                <w:bCs/>
                <w:color w:val="1A1A1A"/>
                <w:sz w:val="19"/>
                <w:szCs w:val="19"/>
              </w:rPr>
              <w:t>Alternatives</w:t>
            </w:r>
          </w:p>
        </w:tc>
      </w:tr>
    </w:tbl>
    <w:p w14:paraId="712FFEDC" w14:textId="77777777" w:rsidR="00E21A03" w:rsidRDefault="00E21A03"/>
    <w:tbl>
      <w:tblPr>
        <w:tblW w:w="9360" w:type="dxa"/>
        <w:tblLayout w:type="fixed"/>
        <w:tblCellMar>
          <w:top w:w="90" w:type="dxa"/>
          <w:left w:w="130" w:type="dxa"/>
          <w:bottom w:w="90" w:type="dxa"/>
          <w:right w:w="130" w:type="dxa"/>
        </w:tblCellMar>
        <w:tblLook w:val="0000" w:firstRow="0" w:lastRow="0" w:firstColumn="0" w:lastColumn="0" w:noHBand="0" w:noVBand="0"/>
      </w:tblPr>
      <w:tblGrid>
        <w:gridCol w:w="1199"/>
        <w:gridCol w:w="1800"/>
        <w:gridCol w:w="6361"/>
      </w:tblGrid>
      <w:tr w:rsidR="00E21A03" w14:paraId="2428D911" w14:textId="77777777">
        <w:tc>
          <w:tcPr>
            <w:tcW w:w="11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9512EEA" w14:textId="77777777" w:rsidR="00E21A03" w:rsidRDefault="00000000">
            <w:r>
              <w:rPr>
                <w:b/>
                <w:bCs/>
                <w:color w:val="FFFFFF"/>
                <w:sz w:val="19"/>
                <w:szCs w:val="19"/>
              </w:rPr>
              <w:t>ADR-003</w:t>
            </w:r>
          </w:p>
        </w:tc>
        <w:tc>
          <w:tcPr>
            <w:tcW w:w="1800" w:type="dxa"/>
            <w:tcBorders>
              <w:top w:val="single" w:sz="2" w:space="0" w:color="C8D6E5"/>
              <w:left w:val="single" w:sz="2" w:space="0" w:color="C8D6E5"/>
              <w:bottom w:val="single" w:sz="2" w:space="0" w:color="C8D6E5"/>
              <w:right w:val="single" w:sz="2" w:space="0" w:color="C8D6E5"/>
            </w:tcBorders>
            <w:shd w:val="clear" w:color="auto" w:fill="8B6914"/>
            <w:vAlign w:val="center"/>
          </w:tcPr>
          <w:p w14:paraId="1A819D8D" w14:textId="77777777" w:rsidR="00E21A03" w:rsidRDefault="00000000">
            <w:r>
              <w:rPr>
                <w:b/>
                <w:bCs/>
                <w:color w:val="FFFFFF"/>
                <w:sz w:val="19"/>
                <w:szCs w:val="19"/>
              </w:rPr>
              <w:t>STATUS: OPEN</w:t>
            </w:r>
          </w:p>
        </w:tc>
        <w:tc>
          <w:tcPr>
            <w:tcW w:w="636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7985FC31" w14:textId="77777777" w:rsidR="00E21A03" w:rsidRDefault="00000000">
            <w:r>
              <w:rPr>
                <w:b/>
                <w:bCs/>
                <w:color w:val="FFFFFF"/>
                <w:sz w:val="19"/>
                <w:szCs w:val="19"/>
              </w:rPr>
              <w:t>Under Evaluation</w:t>
            </w:r>
          </w:p>
        </w:tc>
      </w:tr>
      <w:tr w:rsidR="00E21A03" w14:paraId="27DDCA7F"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4E1C1EFE" w14:textId="77777777" w:rsidR="00E21A03" w:rsidRDefault="00000000">
            <w:r>
              <w:rPr>
                <w:b/>
                <w:bCs/>
                <w:color w:val="1A1A1A"/>
                <w:sz w:val="19"/>
                <w:szCs w:val="19"/>
              </w:rPr>
              <w:t>Decision</w:t>
            </w:r>
          </w:p>
        </w:tc>
      </w:tr>
      <w:tr w:rsidR="00E21A03" w14:paraId="6DA456D7"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4F6F8"/>
          </w:tcPr>
          <w:p w14:paraId="02AE23E9" w14:textId="77777777" w:rsidR="00E21A03" w:rsidRDefault="00000000">
            <w:r>
              <w:rPr>
                <w:b/>
                <w:bCs/>
                <w:color w:val="1A1A1A"/>
                <w:sz w:val="19"/>
                <w:szCs w:val="19"/>
              </w:rPr>
              <w:t>Rationale</w:t>
            </w:r>
          </w:p>
        </w:tc>
      </w:tr>
      <w:tr w:rsidR="00E21A03" w14:paraId="4427DFB4"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54A474F6" w14:textId="77777777" w:rsidR="00E21A03" w:rsidRDefault="00000000">
            <w:r>
              <w:rPr>
                <w:b/>
                <w:bCs/>
                <w:color w:val="1A1A1A"/>
                <w:sz w:val="19"/>
                <w:szCs w:val="19"/>
              </w:rPr>
              <w:t>Alternatives</w:t>
            </w:r>
          </w:p>
        </w:tc>
      </w:tr>
    </w:tbl>
    <w:p w14:paraId="48BDCA2A" w14:textId="77777777" w:rsidR="00E21A03" w:rsidRDefault="00E21A03"/>
    <w:tbl>
      <w:tblPr>
        <w:tblW w:w="9360" w:type="dxa"/>
        <w:tblLayout w:type="fixed"/>
        <w:tblCellMar>
          <w:top w:w="90" w:type="dxa"/>
          <w:left w:w="130" w:type="dxa"/>
          <w:bottom w:w="90" w:type="dxa"/>
          <w:right w:w="130" w:type="dxa"/>
        </w:tblCellMar>
        <w:tblLook w:val="0000" w:firstRow="0" w:lastRow="0" w:firstColumn="0" w:lastColumn="0" w:noHBand="0" w:noVBand="0"/>
      </w:tblPr>
      <w:tblGrid>
        <w:gridCol w:w="1199"/>
        <w:gridCol w:w="1800"/>
        <w:gridCol w:w="6361"/>
      </w:tblGrid>
      <w:tr w:rsidR="00E21A03" w14:paraId="263A7F76" w14:textId="77777777">
        <w:tc>
          <w:tcPr>
            <w:tcW w:w="11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4019BEE" w14:textId="77777777" w:rsidR="00E21A03" w:rsidRDefault="00000000">
            <w:r>
              <w:rPr>
                <w:b/>
                <w:bCs/>
                <w:color w:val="FFFFFF"/>
                <w:sz w:val="19"/>
                <w:szCs w:val="19"/>
              </w:rPr>
              <w:t>ADR-004</w:t>
            </w:r>
          </w:p>
        </w:tc>
        <w:tc>
          <w:tcPr>
            <w:tcW w:w="1800" w:type="dxa"/>
            <w:tcBorders>
              <w:top w:val="single" w:sz="2" w:space="0" w:color="C8D6E5"/>
              <w:left w:val="single" w:sz="2" w:space="0" w:color="C8D6E5"/>
              <w:bottom w:val="single" w:sz="2" w:space="0" w:color="C8D6E5"/>
              <w:right w:val="single" w:sz="2" w:space="0" w:color="C8D6E5"/>
            </w:tcBorders>
            <w:shd w:val="clear" w:color="auto" w:fill="8B6914"/>
            <w:vAlign w:val="center"/>
          </w:tcPr>
          <w:p w14:paraId="3CC7B7CD" w14:textId="77777777" w:rsidR="00E21A03" w:rsidRDefault="00000000">
            <w:r>
              <w:rPr>
                <w:b/>
                <w:bCs/>
                <w:color w:val="FFFFFF"/>
                <w:sz w:val="19"/>
                <w:szCs w:val="19"/>
              </w:rPr>
              <w:t>STATUS: OPEN</w:t>
            </w:r>
          </w:p>
        </w:tc>
        <w:tc>
          <w:tcPr>
            <w:tcW w:w="636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4E3121B" w14:textId="77777777" w:rsidR="00E21A03" w:rsidRDefault="00000000">
            <w:r>
              <w:rPr>
                <w:b/>
                <w:bCs/>
                <w:color w:val="FFFFFF"/>
                <w:sz w:val="19"/>
                <w:szCs w:val="19"/>
              </w:rPr>
              <w:t>Selected</w:t>
            </w:r>
          </w:p>
        </w:tc>
      </w:tr>
      <w:tr w:rsidR="00E21A03" w14:paraId="6D070B23"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2D3889B1" w14:textId="77777777" w:rsidR="00E21A03" w:rsidRDefault="00000000">
            <w:r>
              <w:rPr>
                <w:b/>
                <w:bCs/>
                <w:color w:val="1A1A1A"/>
                <w:sz w:val="19"/>
                <w:szCs w:val="19"/>
              </w:rPr>
              <w:t>Decision</w:t>
            </w:r>
          </w:p>
        </w:tc>
      </w:tr>
      <w:tr w:rsidR="00E21A03" w14:paraId="2746C228"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4F6F8"/>
          </w:tcPr>
          <w:p w14:paraId="424334A0" w14:textId="77777777" w:rsidR="00E21A03" w:rsidRDefault="00000000">
            <w:r>
              <w:rPr>
                <w:b/>
                <w:bCs/>
                <w:color w:val="1A1A1A"/>
                <w:sz w:val="19"/>
                <w:szCs w:val="19"/>
              </w:rPr>
              <w:t>Rationale</w:t>
            </w:r>
          </w:p>
        </w:tc>
      </w:tr>
      <w:tr w:rsidR="00E21A03" w14:paraId="0BDD99F1"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60933ED0" w14:textId="77777777" w:rsidR="00E21A03" w:rsidRDefault="00000000">
            <w:r>
              <w:rPr>
                <w:b/>
                <w:bCs/>
                <w:color w:val="1A1A1A"/>
                <w:sz w:val="19"/>
                <w:szCs w:val="19"/>
              </w:rPr>
              <w:t>Alternatives</w:t>
            </w:r>
          </w:p>
        </w:tc>
      </w:tr>
    </w:tbl>
    <w:p w14:paraId="4F676700" w14:textId="77777777" w:rsidR="00E21A03" w:rsidRDefault="00E21A03"/>
    <w:tbl>
      <w:tblPr>
        <w:tblW w:w="9360" w:type="dxa"/>
        <w:tblLayout w:type="fixed"/>
        <w:tblCellMar>
          <w:top w:w="90" w:type="dxa"/>
          <w:left w:w="130" w:type="dxa"/>
          <w:bottom w:w="90" w:type="dxa"/>
          <w:right w:w="130" w:type="dxa"/>
        </w:tblCellMar>
        <w:tblLook w:val="0000" w:firstRow="0" w:lastRow="0" w:firstColumn="0" w:lastColumn="0" w:noHBand="0" w:noVBand="0"/>
      </w:tblPr>
      <w:tblGrid>
        <w:gridCol w:w="1199"/>
        <w:gridCol w:w="1800"/>
        <w:gridCol w:w="6361"/>
      </w:tblGrid>
      <w:tr w:rsidR="00E21A03" w14:paraId="50565B35" w14:textId="77777777">
        <w:tc>
          <w:tcPr>
            <w:tcW w:w="11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4CE74A88" w14:textId="77777777" w:rsidR="00E21A03" w:rsidRDefault="00000000">
            <w:r>
              <w:rPr>
                <w:b/>
                <w:bCs/>
                <w:color w:val="FFFFFF"/>
                <w:sz w:val="19"/>
                <w:szCs w:val="19"/>
              </w:rPr>
              <w:t>ADR-005</w:t>
            </w:r>
          </w:p>
        </w:tc>
        <w:tc>
          <w:tcPr>
            <w:tcW w:w="1800" w:type="dxa"/>
            <w:tcBorders>
              <w:top w:val="single" w:sz="2" w:space="0" w:color="C8D6E5"/>
              <w:left w:val="single" w:sz="2" w:space="0" w:color="C8D6E5"/>
              <w:bottom w:val="single" w:sz="2" w:space="0" w:color="C8D6E5"/>
              <w:right w:val="single" w:sz="2" w:space="0" w:color="C8D6E5"/>
            </w:tcBorders>
            <w:shd w:val="clear" w:color="auto" w:fill="8B6914"/>
            <w:vAlign w:val="center"/>
          </w:tcPr>
          <w:p w14:paraId="602333F2" w14:textId="77777777" w:rsidR="00E21A03" w:rsidRDefault="00000000">
            <w:r>
              <w:rPr>
                <w:b/>
                <w:bCs/>
                <w:color w:val="FFFFFF"/>
                <w:sz w:val="19"/>
                <w:szCs w:val="19"/>
              </w:rPr>
              <w:t>STATUS: OPEN</w:t>
            </w:r>
          </w:p>
        </w:tc>
        <w:tc>
          <w:tcPr>
            <w:tcW w:w="636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418CC460" w14:textId="77777777" w:rsidR="00E21A03" w:rsidRDefault="00000000">
            <w:r>
              <w:rPr>
                <w:b/>
                <w:bCs/>
                <w:color w:val="FFFFFF"/>
                <w:sz w:val="19"/>
                <w:szCs w:val="19"/>
              </w:rPr>
              <w:t>Under Evaluation</w:t>
            </w:r>
          </w:p>
        </w:tc>
      </w:tr>
      <w:tr w:rsidR="00E21A03" w14:paraId="458270F0"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1BF5F345" w14:textId="77777777" w:rsidR="00E21A03" w:rsidRDefault="00000000">
            <w:r>
              <w:rPr>
                <w:b/>
                <w:bCs/>
                <w:color w:val="1A1A1A"/>
                <w:sz w:val="19"/>
                <w:szCs w:val="19"/>
              </w:rPr>
              <w:t>Decision</w:t>
            </w:r>
          </w:p>
        </w:tc>
      </w:tr>
      <w:tr w:rsidR="00E21A03" w14:paraId="2A4E8233"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4F6F8"/>
          </w:tcPr>
          <w:p w14:paraId="38337CFB" w14:textId="77777777" w:rsidR="00E21A03" w:rsidRDefault="00000000">
            <w:r>
              <w:rPr>
                <w:b/>
                <w:bCs/>
                <w:color w:val="1A1A1A"/>
                <w:sz w:val="19"/>
                <w:szCs w:val="19"/>
              </w:rPr>
              <w:t>Rationale</w:t>
            </w:r>
          </w:p>
        </w:tc>
      </w:tr>
      <w:tr w:rsidR="00E21A03" w14:paraId="26A84DCA"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20E5B047" w14:textId="77777777" w:rsidR="00E21A03" w:rsidRDefault="00000000">
            <w:r>
              <w:rPr>
                <w:b/>
                <w:bCs/>
                <w:color w:val="1A1A1A"/>
                <w:sz w:val="19"/>
                <w:szCs w:val="19"/>
              </w:rPr>
              <w:t>Alternatives</w:t>
            </w:r>
          </w:p>
        </w:tc>
      </w:tr>
    </w:tbl>
    <w:p w14:paraId="21BD087D" w14:textId="77777777" w:rsidR="00E21A03" w:rsidRDefault="00E21A03"/>
    <w:tbl>
      <w:tblPr>
        <w:tblW w:w="9360" w:type="dxa"/>
        <w:tblLayout w:type="fixed"/>
        <w:tblCellMar>
          <w:top w:w="90" w:type="dxa"/>
          <w:left w:w="130" w:type="dxa"/>
          <w:bottom w:w="90" w:type="dxa"/>
          <w:right w:w="130" w:type="dxa"/>
        </w:tblCellMar>
        <w:tblLook w:val="0000" w:firstRow="0" w:lastRow="0" w:firstColumn="0" w:lastColumn="0" w:noHBand="0" w:noVBand="0"/>
      </w:tblPr>
      <w:tblGrid>
        <w:gridCol w:w="1199"/>
        <w:gridCol w:w="1800"/>
        <w:gridCol w:w="6361"/>
      </w:tblGrid>
      <w:tr w:rsidR="00E21A03" w14:paraId="4C26389D" w14:textId="77777777">
        <w:tc>
          <w:tcPr>
            <w:tcW w:w="11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6BFB6F89" w14:textId="77777777" w:rsidR="00E21A03" w:rsidRDefault="00000000">
            <w:r>
              <w:rPr>
                <w:b/>
                <w:bCs/>
                <w:color w:val="FFFFFF"/>
                <w:sz w:val="19"/>
                <w:szCs w:val="19"/>
              </w:rPr>
              <w:t>ADR-006</w:t>
            </w:r>
          </w:p>
        </w:tc>
        <w:tc>
          <w:tcPr>
            <w:tcW w:w="1800" w:type="dxa"/>
            <w:tcBorders>
              <w:top w:val="single" w:sz="2" w:space="0" w:color="C8D6E5"/>
              <w:left w:val="single" w:sz="2" w:space="0" w:color="C8D6E5"/>
              <w:bottom w:val="single" w:sz="2" w:space="0" w:color="C8D6E5"/>
              <w:right w:val="single" w:sz="2" w:space="0" w:color="C8D6E5"/>
            </w:tcBorders>
            <w:shd w:val="clear" w:color="auto" w:fill="8B6914"/>
            <w:vAlign w:val="center"/>
          </w:tcPr>
          <w:p w14:paraId="27F2C997" w14:textId="77777777" w:rsidR="00E21A03" w:rsidRDefault="00000000">
            <w:r>
              <w:rPr>
                <w:b/>
                <w:bCs/>
                <w:color w:val="FFFFFF"/>
                <w:sz w:val="19"/>
                <w:szCs w:val="19"/>
              </w:rPr>
              <w:t>STATUS: OPEN</w:t>
            </w:r>
          </w:p>
        </w:tc>
        <w:tc>
          <w:tcPr>
            <w:tcW w:w="636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82C7236" w14:textId="77777777" w:rsidR="00E21A03" w:rsidRDefault="00000000">
            <w:r>
              <w:rPr>
                <w:b/>
                <w:bCs/>
                <w:color w:val="FFFFFF"/>
                <w:sz w:val="19"/>
                <w:szCs w:val="19"/>
              </w:rPr>
              <w:t>Selected</w:t>
            </w:r>
          </w:p>
        </w:tc>
      </w:tr>
      <w:tr w:rsidR="00E21A03" w14:paraId="28DC6595"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7156C54F" w14:textId="77777777" w:rsidR="00E21A03" w:rsidRDefault="00000000">
            <w:r>
              <w:rPr>
                <w:b/>
                <w:bCs/>
                <w:color w:val="1A1A1A"/>
                <w:sz w:val="19"/>
                <w:szCs w:val="19"/>
              </w:rPr>
              <w:t>Decision</w:t>
            </w:r>
          </w:p>
        </w:tc>
      </w:tr>
      <w:tr w:rsidR="00E21A03" w14:paraId="5169D9A2"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4F6F8"/>
          </w:tcPr>
          <w:p w14:paraId="2A31BE9A" w14:textId="77777777" w:rsidR="00E21A03" w:rsidRDefault="00000000">
            <w:r>
              <w:rPr>
                <w:b/>
                <w:bCs/>
                <w:color w:val="1A1A1A"/>
                <w:sz w:val="19"/>
                <w:szCs w:val="19"/>
              </w:rPr>
              <w:t>Rationale</w:t>
            </w:r>
          </w:p>
        </w:tc>
      </w:tr>
      <w:tr w:rsidR="00E21A03" w14:paraId="74F8FED9" w14:textId="77777777">
        <w:tc>
          <w:tcPr>
            <w:tcW w:w="9360" w:type="dxa"/>
            <w:gridSpan w:val="3"/>
            <w:tcBorders>
              <w:top w:val="single" w:sz="2" w:space="0" w:color="C8D6E5"/>
              <w:left w:val="single" w:sz="2" w:space="0" w:color="C8D6E5"/>
              <w:bottom w:val="single" w:sz="2" w:space="0" w:color="C8D6E5"/>
              <w:right w:val="single" w:sz="2" w:space="0" w:color="C8D6E5"/>
            </w:tcBorders>
            <w:shd w:val="clear" w:color="auto" w:fill="FFFFFF"/>
          </w:tcPr>
          <w:p w14:paraId="64CF04D3" w14:textId="77777777" w:rsidR="00E21A03" w:rsidRDefault="00000000">
            <w:r>
              <w:rPr>
                <w:b/>
                <w:bCs/>
                <w:color w:val="1A1A1A"/>
                <w:sz w:val="19"/>
                <w:szCs w:val="19"/>
              </w:rPr>
              <w:t>Alternatives</w:t>
            </w:r>
          </w:p>
        </w:tc>
      </w:tr>
    </w:tbl>
    <w:p w14:paraId="0F55AFC4" w14:textId="77777777" w:rsidR="00E21A03" w:rsidRDefault="00E21A03"/>
    <w:p w14:paraId="65449917" w14:textId="77777777" w:rsidR="00E21A03" w:rsidRDefault="00000000">
      <w:r>
        <w:br/>
      </w:r>
    </w:p>
    <w:p w14:paraId="13B1EB9D" w14:textId="77777777" w:rsidR="00E21A03" w:rsidRDefault="00000000">
      <w:pPr>
        <w:pStyle w:val="Heading1"/>
      </w:pPr>
      <w:r>
        <w:t>7. Data Model</w:t>
      </w:r>
    </w:p>
    <w:p w14:paraId="2BA89ADC" w14:textId="77777777" w:rsidR="00E21A03" w:rsidRDefault="00000000">
      <w:pPr>
        <w:spacing w:before="80" w:after="80"/>
      </w:pPr>
      <w:r>
        <w:rPr>
          <w:color w:val="1A1A1A"/>
        </w:rPr>
        <w:t>The following entity definitions specify the required fields for each core data object. Physical implementation (table schema, index design) is determined during Phase 1 architecture review, subject to the selected vector database and hosting platform.</w:t>
      </w:r>
    </w:p>
    <w:p w14:paraId="7E49C5EE" w14:textId="77777777" w:rsidR="00E21A03" w:rsidRDefault="00E21A03"/>
    <w:p w14:paraId="6F3B3DC2" w14:textId="77777777" w:rsidR="00E21A03" w:rsidRDefault="00000000">
      <w:pPr>
        <w:pStyle w:val="Heading2"/>
      </w:pPr>
      <w:proofErr w:type="gramStart"/>
      <w:r>
        <w:t>7.1  corpus</w:t>
      </w:r>
      <w:proofErr w:type="gramEnd"/>
      <w:r>
        <w:t>_documents</w:t>
      </w:r>
    </w:p>
    <w:p w14:paraId="4EBD36E2" w14:textId="77777777" w:rsidR="00E21A03" w:rsidRDefault="00000000">
      <w:pPr>
        <w:spacing w:before="80" w:after="80"/>
      </w:pPr>
      <w:r>
        <w:rPr>
          <w:color w:val="1A1A1A"/>
        </w:rPr>
        <w:t>Stores metadata for every document ingested into the corpus. One record per document version.</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2137"/>
        <w:gridCol w:w="1628"/>
        <w:gridCol w:w="4578"/>
        <w:gridCol w:w="1017"/>
      </w:tblGrid>
      <w:tr w:rsidR="00E21A03" w14:paraId="65B41A72" w14:textId="77777777">
        <w:tc>
          <w:tcPr>
            <w:tcW w:w="2136"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4BEF5C3C" w14:textId="77777777" w:rsidR="00E21A03" w:rsidRDefault="00000000">
            <w:r>
              <w:rPr>
                <w:b/>
                <w:bCs/>
                <w:color w:val="FFFFFF"/>
                <w:sz w:val="19"/>
                <w:szCs w:val="19"/>
              </w:rPr>
              <w:lastRenderedPageBreak/>
              <w:t>Field Name</w:t>
            </w:r>
          </w:p>
        </w:tc>
        <w:tc>
          <w:tcPr>
            <w:tcW w:w="1628"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8B2455C" w14:textId="77777777" w:rsidR="00E21A03" w:rsidRDefault="00000000">
            <w:r>
              <w:rPr>
                <w:b/>
                <w:bCs/>
                <w:color w:val="FFFFFF"/>
                <w:sz w:val="19"/>
                <w:szCs w:val="19"/>
              </w:rPr>
              <w:t>Data Type</w:t>
            </w:r>
          </w:p>
        </w:tc>
        <w:tc>
          <w:tcPr>
            <w:tcW w:w="4578"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A1BB2EA" w14:textId="77777777" w:rsidR="00E21A03" w:rsidRDefault="00000000">
            <w:r>
              <w:rPr>
                <w:b/>
                <w:bCs/>
                <w:color w:val="FFFFFF"/>
                <w:sz w:val="19"/>
                <w:szCs w:val="19"/>
              </w:rPr>
              <w:t>Description</w:t>
            </w:r>
          </w:p>
        </w:tc>
        <w:tc>
          <w:tcPr>
            <w:tcW w:w="101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3AB8258" w14:textId="77777777" w:rsidR="00E21A03" w:rsidRDefault="00000000">
            <w:r>
              <w:rPr>
                <w:b/>
                <w:bCs/>
                <w:color w:val="FFFFFF"/>
                <w:sz w:val="19"/>
                <w:szCs w:val="19"/>
              </w:rPr>
              <w:t>Required</w:t>
            </w:r>
          </w:p>
        </w:tc>
      </w:tr>
      <w:tr w:rsidR="00E21A03" w14:paraId="703C7B49"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49677542" w14:textId="77777777" w:rsidR="00E21A03" w:rsidRDefault="00000000">
            <w:r>
              <w:rPr>
                <w:b/>
                <w:bCs/>
                <w:color w:val="1A1A1A"/>
                <w:sz w:val="19"/>
                <w:szCs w:val="19"/>
              </w:rPr>
              <w:t>document_id</w:t>
            </w:r>
          </w:p>
        </w:tc>
        <w:tc>
          <w:tcPr>
            <w:tcW w:w="1628" w:type="dxa"/>
            <w:tcBorders>
              <w:top w:val="single" w:sz="2" w:space="0" w:color="C8D6E5"/>
              <w:left w:val="single" w:sz="2" w:space="0" w:color="C8D6E5"/>
              <w:bottom w:val="single" w:sz="2" w:space="0" w:color="C8D6E5"/>
              <w:right w:val="single" w:sz="2" w:space="0" w:color="C8D6E5"/>
            </w:tcBorders>
            <w:shd w:val="clear" w:color="auto" w:fill="FFFFFF"/>
          </w:tcPr>
          <w:p w14:paraId="210A49C2" w14:textId="77777777" w:rsidR="00E21A03" w:rsidRDefault="00000000">
            <w:r>
              <w:rPr>
                <w:color w:val="1A1A1A"/>
                <w:sz w:val="19"/>
                <w:szCs w:val="19"/>
              </w:rPr>
              <w:t>UUID</w:t>
            </w:r>
          </w:p>
        </w:tc>
        <w:tc>
          <w:tcPr>
            <w:tcW w:w="4578" w:type="dxa"/>
            <w:tcBorders>
              <w:top w:val="single" w:sz="2" w:space="0" w:color="C8D6E5"/>
              <w:left w:val="single" w:sz="2" w:space="0" w:color="C8D6E5"/>
              <w:bottom w:val="single" w:sz="2" w:space="0" w:color="C8D6E5"/>
              <w:right w:val="single" w:sz="2" w:space="0" w:color="C8D6E5"/>
            </w:tcBorders>
            <w:shd w:val="clear" w:color="auto" w:fill="FFFFFF"/>
          </w:tcPr>
          <w:p w14:paraId="22BC56B8" w14:textId="77777777" w:rsidR="00E21A03" w:rsidRDefault="00000000">
            <w:r>
              <w:rPr>
                <w:color w:val="1A1A1A"/>
                <w:sz w:val="19"/>
                <w:szCs w:val="19"/>
              </w:rPr>
              <w:t>System-generated primary key</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2E579002" w14:textId="77777777" w:rsidR="00E21A03" w:rsidRDefault="00000000">
            <w:r>
              <w:rPr>
                <w:color w:val="1A1A1A"/>
                <w:sz w:val="19"/>
                <w:szCs w:val="19"/>
              </w:rPr>
              <w:t>MUST</w:t>
            </w:r>
          </w:p>
        </w:tc>
      </w:tr>
      <w:tr w:rsidR="00E21A03" w14:paraId="686CFC8D"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5B528233" w14:textId="77777777" w:rsidR="00E21A03" w:rsidRDefault="00000000">
            <w:r>
              <w:rPr>
                <w:b/>
                <w:bCs/>
                <w:color w:val="1A1A1A"/>
                <w:sz w:val="19"/>
                <w:szCs w:val="19"/>
              </w:rPr>
              <w:t>source_name</w:t>
            </w:r>
          </w:p>
        </w:tc>
        <w:tc>
          <w:tcPr>
            <w:tcW w:w="1628" w:type="dxa"/>
            <w:tcBorders>
              <w:top w:val="single" w:sz="2" w:space="0" w:color="C8D6E5"/>
              <w:left w:val="single" w:sz="2" w:space="0" w:color="C8D6E5"/>
              <w:bottom w:val="single" w:sz="2" w:space="0" w:color="C8D6E5"/>
              <w:right w:val="single" w:sz="2" w:space="0" w:color="C8D6E5"/>
            </w:tcBorders>
            <w:shd w:val="clear" w:color="auto" w:fill="F4F6F8"/>
          </w:tcPr>
          <w:p w14:paraId="0759C0E9" w14:textId="77777777" w:rsidR="00E21A03" w:rsidRDefault="00000000">
            <w:proofErr w:type="gramStart"/>
            <w:r>
              <w:rPr>
                <w:color w:val="1A1A1A"/>
                <w:sz w:val="19"/>
                <w:szCs w:val="19"/>
              </w:rPr>
              <w:t>VARCHAR(</w:t>
            </w:r>
            <w:proofErr w:type="gramEnd"/>
            <w:r>
              <w:rPr>
                <w:color w:val="1A1A1A"/>
                <w:sz w:val="19"/>
                <w:szCs w:val="19"/>
              </w:rPr>
              <w:t>500)</w:t>
            </w:r>
          </w:p>
        </w:tc>
        <w:tc>
          <w:tcPr>
            <w:tcW w:w="4578" w:type="dxa"/>
            <w:tcBorders>
              <w:top w:val="single" w:sz="2" w:space="0" w:color="C8D6E5"/>
              <w:left w:val="single" w:sz="2" w:space="0" w:color="C8D6E5"/>
              <w:bottom w:val="single" w:sz="2" w:space="0" w:color="C8D6E5"/>
              <w:right w:val="single" w:sz="2" w:space="0" w:color="C8D6E5"/>
            </w:tcBorders>
            <w:shd w:val="clear" w:color="auto" w:fill="F4F6F8"/>
          </w:tcPr>
          <w:p w14:paraId="194A7114" w14:textId="77777777" w:rsidR="00E21A03" w:rsidRDefault="00000000">
            <w:r>
              <w:rPr>
                <w:color w:val="1A1A1A"/>
                <w:sz w:val="19"/>
                <w:szCs w:val="19"/>
              </w:rPr>
              <w:t>Human-readable source name (e.g., 'USGS National Assessment 2023')</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57E0DC37" w14:textId="77777777" w:rsidR="00E21A03" w:rsidRDefault="00000000">
            <w:r>
              <w:rPr>
                <w:color w:val="1A1A1A"/>
                <w:sz w:val="19"/>
                <w:szCs w:val="19"/>
              </w:rPr>
              <w:t>MUST</w:t>
            </w:r>
          </w:p>
        </w:tc>
      </w:tr>
      <w:tr w:rsidR="00E21A03" w14:paraId="15163C5E"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38218D82" w14:textId="77777777" w:rsidR="00E21A03" w:rsidRDefault="00000000">
            <w:r>
              <w:rPr>
                <w:b/>
                <w:bCs/>
                <w:color w:val="1A1A1A"/>
                <w:sz w:val="19"/>
                <w:szCs w:val="19"/>
              </w:rPr>
              <w:t>source_url_or_doi</w:t>
            </w:r>
          </w:p>
        </w:tc>
        <w:tc>
          <w:tcPr>
            <w:tcW w:w="1628" w:type="dxa"/>
            <w:tcBorders>
              <w:top w:val="single" w:sz="2" w:space="0" w:color="C8D6E5"/>
              <w:left w:val="single" w:sz="2" w:space="0" w:color="C8D6E5"/>
              <w:bottom w:val="single" w:sz="2" w:space="0" w:color="C8D6E5"/>
              <w:right w:val="single" w:sz="2" w:space="0" w:color="C8D6E5"/>
            </w:tcBorders>
            <w:shd w:val="clear" w:color="auto" w:fill="FFFFFF"/>
          </w:tcPr>
          <w:p w14:paraId="7A3E775C" w14:textId="77777777" w:rsidR="00E21A03" w:rsidRDefault="00000000">
            <w:r>
              <w:rPr>
                <w:color w:val="1A1A1A"/>
                <w:sz w:val="19"/>
                <w:szCs w:val="19"/>
              </w:rPr>
              <w:t>TEXT</w:t>
            </w:r>
          </w:p>
        </w:tc>
        <w:tc>
          <w:tcPr>
            <w:tcW w:w="4578" w:type="dxa"/>
            <w:tcBorders>
              <w:top w:val="single" w:sz="2" w:space="0" w:color="C8D6E5"/>
              <w:left w:val="single" w:sz="2" w:space="0" w:color="C8D6E5"/>
              <w:bottom w:val="single" w:sz="2" w:space="0" w:color="C8D6E5"/>
              <w:right w:val="single" w:sz="2" w:space="0" w:color="C8D6E5"/>
            </w:tcBorders>
            <w:shd w:val="clear" w:color="auto" w:fill="FFFFFF"/>
          </w:tcPr>
          <w:p w14:paraId="4975FB08" w14:textId="77777777" w:rsidR="00E21A03" w:rsidRDefault="00000000">
            <w:r>
              <w:rPr>
                <w:color w:val="1A1A1A"/>
                <w:sz w:val="19"/>
                <w:szCs w:val="19"/>
              </w:rPr>
              <w:t>URL or DOI for original source; NULL if proprietary</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4E2C506D" w14:textId="77777777" w:rsidR="00E21A03" w:rsidRDefault="00000000">
            <w:r>
              <w:rPr>
                <w:color w:val="1A1A1A"/>
                <w:sz w:val="19"/>
                <w:szCs w:val="19"/>
              </w:rPr>
              <w:t>MUST</w:t>
            </w:r>
          </w:p>
        </w:tc>
      </w:tr>
      <w:tr w:rsidR="00E21A03" w14:paraId="2F4A3888"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1116A2AA" w14:textId="77777777" w:rsidR="00E21A03" w:rsidRDefault="00000000">
            <w:r>
              <w:rPr>
                <w:b/>
                <w:bCs/>
                <w:color w:val="1A1A1A"/>
                <w:sz w:val="19"/>
                <w:szCs w:val="19"/>
              </w:rPr>
              <w:t>publication_date</w:t>
            </w:r>
          </w:p>
        </w:tc>
        <w:tc>
          <w:tcPr>
            <w:tcW w:w="1628" w:type="dxa"/>
            <w:tcBorders>
              <w:top w:val="single" w:sz="2" w:space="0" w:color="C8D6E5"/>
              <w:left w:val="single" w:sz="2" w:space="0" w:color="C8D6E5"/>
              <w:bottom w:val="single" w:sz="2" w:space="0" w:color="C8D6E5"/>
              <w:right w:val="single" w:sz="2" w:space="0" w:color="C8D6E5"/>
            </w:tcBorders>
            <w:shd w:val="clear" w:color="auto" w:fill="F4F6F8"/>
          </w:tcPr>
          <w:p w14:paraId="2C6B164C" w14:textId="77777777" w:rsidR="00E21A03" w:rsidRDefault="00000000">
            <w:r>
              <w:rPr>
                <w:color w:val="1A1A1A"/>
                <w:sz w:val="19"/>
                <w:szCs w:val="19"/>
              </w:rPr>
              <w:t>DATE</w:t>
            </w:r>
          </w:p>
        </w:tc>
        <w:tc>
          <w:tcPr>
            <w:tcW w:w="4578" w:type="dxa"/>
            <w:tcBorders>
              <w:top w:val="single" w:sz="2" w:space="0" w:color="C8D6E5"/>
              <w:left w:val="single" w:sz="2" w:space="0" w:color="C8D6E5"/>
              <w:bottom w:val="single" w:sz="2" w:space="0" w:color="C8D6E5"/>
              <w:right w:val="single" w:sz="2" w:space="0" w:color="C8D6E5"/>
            </w:tcBorders>
            <w:shd w:val="clear" w:color="auto" w:fill="F4F6F8"/>
          </w:tcPr>
          <w:p w14:paraId="2343207A" w14:textId="77777777" w:rsidR="00E21A03" w:rsidRDefault="00000000">
            <w:r>
              <w:rPr>
                <w:color w:val="1A1A1A"/>
                <w:sz w:val="19"/>
                <w:szCs w:val="19"/>
              </w:rPr>
              <w:t>Original publication date; NULL if undetermined</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6141AB01" w14:textId="77777777" w:rsidR="00E21A03" w:rsidRDefault="00000000">
            <w:r>
              <w:rPr>
                <w:color w:val="1A1A1A"/>
                <w:sz w:val="19"/>
                <w:szCs w:val="19"/>
              </w:rPr>
              <w:t>MUST</w:t>
            </w:r>
          </w:p>
        </w:tc>
      </w:tr>
      <w:tr w:rsidR="00E21A03" w14:paraId="14415E86"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4D6773DA" w14:textId="77777777" w:rsidR="00E21A03" w:rsidRDefault="00000000">
            <w:r>
              <w:rPr>
                <w:b/>
                <w:bCs/>
                <w:color w:val="1A1A1A"/>
                <w:sz w:val="19"/>
                <w:szCs w:val="19"/>
              </w:rPr>
              <w:t>ingestion_date</w:t>
            </w:r>
          </w:p>
        </w:tc>
        <w:tc>
          <w:tcPr>
            <w:tcW w:w="1628" w:type="dxa"/>
            <w:tcBorders>
              <w:top w:val="single" w:sz="2" w:space="0" w:color="C8D6E5"/>
              <w:left w:val="single" w:sz="2" w:space="0" w:color="C8D6E5"/>
              <w:bottom w:val="single" w:sz="2" w:space="0" w:color="C8D6E5"/>
              <w:right w:val="single" w:sz="2" w:space="0" w:color="C8D6E5"/>
            </w:tcBorders>
            <w:shd w:val="clear" w:color="auto" w:fill="FFFFFF"/>
          </w:tcPr>
          <w:p w14:paraId="14D43FC0" w14:textId="77777777" w:rsidR="00E21A03" w:rsidRDefault="00000000">
            <w:r>
              <w:rPr>
                <w:color w:val="1A1A1A"/>
                <w:sz w:val="19"/>
                <w:szCs w:val="19"/>
              </w:rPr>
              <w:t>TIMESTAMP</w:t>
            </w:r>
          </w:p>
        </w:tc>
        <w:tc>
          <w:tcPr>
            <w:tcW w:w="4578" w:type="dxa"/>
            <w:tcBorders>
              <w:top w:val="single" w:sz="2" w:space="0" w:color="C8D6E5"/>
              <w:left w:val="single" w:sz="2" w:space="0" w:color="C8D6E5"/>
              <w:bottom w:val="single" w:sz="2" w:space="0" w:color="C8D6E5"/>
              <w:right w:val="single" w:sz="2" w:space="0" w:color="C8D6E5"/>
            </w:tcBorders>
            <w:shd w:val="clear" w:color="auto" w:fill="FFFFFF"/>
          </w:tcPr>
          <w:p w14:paraId="2D9E5C27" w14:textId="77777777" w:rsidR="00E21A03" w:rsidRDefault="00000000">
            <w:r>
              <w:rPr>
                <w:color w:val="1A1A1A"/>
                <w:sz w:val="19"/>
                <w:szCs w:val="19"/>
              </w:rPr>
              <w:t>Date/time document was added to corpus</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2F420EDF" w14:textId="77777777" w:rsidR="00E21A03" w:rsidRDefault="00000000">
            <w:r>
              <w:rPr>
                <w:color w:val="1A1A1A"/>
                <w:sz w:val="19"/>
                <w:szCs w:val="19"/>
              </w:rPr>
              <w:t>MUST</w:t>
            </w:r>
          </w:p>
        </w:tc>
      </w:tr>
      <w:tr w:rsidR="00E21A03" w14:paraId="1253F73E"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2AD40888" w14:textId="77777777" w:rsidR="00E21A03" w:rsidRDefault="00000000">
            <w:r>
              <w:rPr>
                <w:b/>
                <w:bCs/>
                <w:color w:val="1A1A1A"/>
                <w:sz w:val="19"/>
                <w:szCs w:val="19"/>
              </w:rPr>
              <w:t>reliability_tier</w:t>
            </w:r>
          </w:p>
        </w:tc>
        <w:tc>
          <w:tcPr>
            <w:tcW w:w="1628" w:type="dxa"/>
            <w:tcBorders>
              <w:top w:val="single" w:sz="2" w:space="0" w:color="C8D6E5"/>
              <w:left w:val="single" w:sz="2" w:space="0" w:color="C8D6E5"/>
              <w:bottom w:val="single" w:sz="2" w:space="0" w:color="C8D6E5"/>
              <w:right w:val="single" w:sz="2" w:space="0" w:color="C8D6E5"/>
            </w:tcBorders>
            <w:shd w:val="clear" w:color="auto" w:fill="F4F6F8"/>
          </w:tcPr>
          <w:p w14:paraId="235818AF" w14:textId="77777777" w:rsidR="00E21A03" w:rsidRDefault="00000000">
            <w:r>
              <w:rPr>
                <w:color w:val="1A1A1A"/>
                <w:sz w:val="19"/>
                <w:szCs w:val="19"/>
              </w:rPr>
              <w:t>INTEGER (1/2/3)</w:t>
            </w:r>
          </w:p>
        </w:tc>
        <w:tc>
          <w:tcPr>
            <w:tcW w:w="4578" w:type="dxa"/>
            <w:tcBorders>
              <w:top w:val="single" w:sz="2" w:space="0" w:color="C8D6E5"/>
              <w:left w:val="single" w:sz="2" w:space="0" w:color="C8D6E5"/>
              <w:bottom w:val="single" w:sz="2" w:space="0" w:color="C8D6E5"/>
              <w:right w:val="single" w:sz="2" w:space="0" w:color="C8D6E5"/>
            </w:tcBorders>
            <w:shd w:val="clear" w:color="auto" w:fill="F4F6F8"/>
          </w:tcPr>
          <w:p w14:paraId="05B7ABCC" w14:textId="77777777" w:rsidR="00E21A03" w:rsidRDefault="00000000">
            <w:r>
              <w:rPr>
                <w:color w:val="1A1A1A"/>
                <w:sz w:val="19"/>
                <w:szCs w:val="19"/>
              </w:rPr>
              <w:t>Source reliability classification</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724669C1" w14:textId="77777777" w:rsidR="00E21A03" w:rsidRDefault="00000000">
            <w:r>
              <w:rPr>
                <w:color w:val="1A1A1A"/>
                <w:sz w:val="19"/>
                <w:szCs w:val="19"/>
              </w:rPr>
              <w:t>MUST</w:t>
            </w:r>
          </w:p>
        </w:tc>
      </w:tr>
      <w:tr w:rsidR="00E21A03" w14:paraId="03935CED"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3A40CF2E" w14:textId="77777777" w:rsidR="00E21A03" w:rsidRDefault="00000000">
            <w:r>
              <w:rPr>
                <w:b/>
                <w:bCs/>
                <w:color w:val="1A1A1A"/>
                <w:sz w:val="19"/>
                <w:szCs w:val="19"/>
              </w:rPr>
              <w:t>domain_category</w:t>
            </w:r>
          </w:p>
        </w:tc>
        <w:tc>
          <w:tcPr>
            <w:tcW w:w="1628" w:type="dxa"/>
            <w:tcBorders>
              <w:top w:val="single" w:sz="2" w:space="0" w:color="C8D6E5"/>
              <w:left w:val="single" w:sz="2" w:space="0" w:color="C8D6E5"/>
              <w:bottom w:val="single" w:sz="2" w:space="0" w:color="C8D6E5"/>
              <w:right w:val="single" w:sz="2" w:space="0" w:color="C8D6E5"/>
            </w:tcBorders>
            <w:shd w:val="clear" w:color="auto" w:fill="FFFFFF"/>
          </w:tcPr>
          <w:p w14:paraId="6358E064" w14:textId="77777777" w:rsidR="00E21A03" w:rsidRDefault="00000000">
            <w:proofErr w:type="gramStart"/>
            <w:r>
              <w:rPr>
                <w:color w:val="1A1A1A"/>
                <w:sz w:val="19"/>
                <w:szCs w:val="19"/>
              </w:rPr>
              <w:t>VARCHAR(</w:t>
            </w:r>
            <w:proofErr w:type="gramEnd"/>
            <w:r>
              <w:rPr>
                <w:color w:val="1A1A1A"/>
                <w:sz w:val="19"/>
                <w:szCs w:val="19"/>
              </w:rPr>
              <w:t>100)</w:t>
            </w:r>
          </w:p>
        </w:tc>
        <w:tc>
          <w:tcPr>
            <w:tcW w:w="4578" w:type="dxa"/>
            <w:tcBorders>
              <w:top w:val="single" w:sz="2" w:space="0" w:color="C8D6E5"/>
              <w:left w:val="single" w:sz="2" w:space="0" w:color="C8D6E5"/>
              <w:bottom w:val="single" w:sz="2" w:space="0" w:color="C8D6E5"/>
              <w:right w:val="single" w:sz="2" w:space="0" w:color="C8D6E5"/>
            </w:tcBorders>
            <w:shd w:val="clear" w:color="auto" w:fill="FFFFFF"/>
          </w:tcPr>
          <w:p w14:paraId="63A53D82" w14:textId="77777777" w:rsidR="00E21A03" w:rsidRDefault="00000000">
            <w:r>
              <w:rPr>
                <w:color w:val="1A1A1A"/>
                <w:sz w:val="19"/>
                <w:szCs w:val="19"/>
              </w:rPr>
              <w:t>Primary domain (e.g., 'Geology', 'Production', 'Regulatory')</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5535949E" w14:textId="77777777" w:rsidR="00E21A03" w:rsidRDefault="00000000">
            <w:r>
              <w:rPr>
                <w:color w:val="1A1A1A"/>
                <w:sz w:val="19"/>
                <w:szCs w:val="19"/>
              </w:rPr>
              <w:t>MUST</w:t>
            </w:r>
          </w:p>
        </w:tc>
      </w:tr>
      <w:tr w:rsidR="00E21A03" w14:paraId="36B51666"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47609650" w14:textId="77777777" w:rsidR="00E21A03" w:rsidRDefault="00000000">
            <w:r>
              <w:rPr>
                <w:b/>
                <w:bCs/>
                <w:color w:val="1A1A1A"/>
                <w:sz w:val="19"/>
                <w:szCs w:val="19"/>
              </w:rPr>
              <w:t>formation_tags</w:t>
            </w:r>
          </w:p>
        </w:tc>
        <w:tc>
          <w:tcPr>
            <w:tcW w:w="1628" w:type="dxa"/>
            <w:tcBorders>
              <w:top w:val="single" w:sz="2" w:space="0" w:color="C8D6E5"/>
              <w:left w:val="single" w:sz="2" w:space="0" w:color="C8D6E5"/>
              <w:bottom w:val="single" w:sz="2" w:space="0" w:color="C8D6E5"/>
              <w:right w:val="single" w:sz="2" w:space="0" w:color="C8D6E5"/>
            </w:tcBorders>
            <w:shd w:val="clear" w:color="auto" w:fill="F4F6F8"/>
          </w:tcPr>
          <w:p w14:paraId="5F7346F7" w14:textId="77777777" w:rsidR="00E21A03" w:rsidRDefault="00000000">
            <w:proofErr w:type="gramStart"/>
            <w:r>
              <w:rPr>
                <w:color w:val="1A1A1A"/>
                <w:sz w:val="19"/>
                <w:szCs w:val="19"/>
              </w:rPr>
              <w:t>TEXT[</w:t>
            </w:r>
            <w:proofErr w:type="gramEnd"/>
            <w:r>
              <w:rPr>
                <w:color w:val="1A1A1A"/>
                <w:sz w:val="19"/>
                <w:szCs w:val="19"/>
              </w:rPr>
              <w:t>]</w:t>
            </w:r>
          </w:p>
        </w:tc>
        <w:tc>
          <w:tcPr>
            <w:tcW w:w="4578" w:type="dxa"/>
            <w:tcBorders>
              <w:top w:val="single" w:sz="2" w:space="0" w:color="C8D6E5"/>
              <w:left w:val="single" w:sz="2" w:space="0" w:color="C8D6E5"/>
              <w:bottom w:val="single" w:sz="2" w:space="0" w:color="C8D6E5"/>
              <w:right w:val="single" w:sz="2" w:space="0" w:color="C8D6E5"/>
            </w:tcBorders>
            <w:shd w:val="clear" w:color="auto" w:fill="F4F6F8"/>
          </w:tcPr>
          <w:p w14:paraId="64764BA4" w14:textId="77777777" w:rsidR="00E21A03" w:rsidRDefault="00000000">
            <w:r>
              <w:rPr>
                <w:color w:val="1A1A1A"/>
                <w:sz w:val="19"/>
                <w:szCs w:val="19"/>
              </w:rPr>
              <w:t>Array of formation names covered (e.g., ['Cotton Valley', 'Haynesville'])</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2940D195" w14:textId="77777777" w:rsidR="00E21A03" w:rsidRDefault="00000000">
            <w:r>
              <w:rPr>
                <w:color w:val="1A1A1A"/>
                <w:sz w:val="19"/>
                <w:szCs w:val="19"/>
              </w:rPr>
              <w:t>MUST</w:t>
            </w:r>
          </w:p>
        </w:tc>
      </w:tr>
      <w:tr w:rsidR="00E21A03" w14:paraId="0F061B75"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5C2915A7" w14:textId="77777777" w:rsidR="00E21A03" w:rsidRDefault="00000000">
            <w:r>
              <w:rPr>
                <w:b/>
                <w:bCs/>
                <w:color w:val="1A1A1A"/>
                <w:sz w:val="19"/>
                <w:szCs w:val="19"/>
              </w:rPr>
              <w:t>basin_tags</w:t>
            </w:r>
          </w:p>
        </w:tc>
        <w:tc>
          <w:tcPr>
            <w:tcW w:w="1628" w:type="dxa"/>
            <w:tcBorders>
              <w:top w:val="single" w:sz="2" w:space="0" w:color="C8D6E5"/>
              <w:left w:val="single" w:sz="2" w:space="0" w:color="C8D6E5"/>
              <w:bottom w:val="single" w:sz="2" w:space="0" w:color="C8D6E5"/>
              <w:right w:val="single" w:sz="2" w:space="0" w:color="C8D6E5"/>
            </w:tcBorders>
            <w:shd w:val="clear" w:color="auto" w:fill="FFFFFF"/>
          </w:tcPr>
          <w:p w14:paraId="2F309643" w14:textId="77777777" w:rsidR="00E21A03" w:rsidRDefault="00000000">
            <w:proofErr w:type="gramStart"/>
            <w:r>
              <w:rPr>
                <w:color w:val="1A1A1A"/>
                <w:sz w:val="19"/>
                <w:szCs w:val="19"/>
              </w:rPr>
              <w:t>TEXT[</w:t>
            </w:r>
            <w:proofErr w:type="gramEnd"/>
            <w:r>
              <w:rPr>
                <w:color w:val="1A1A1A"/>
                <w:sz w:val="19"/>
                <w:szCs w:val="19"/>
              </w:rPr>
              <w:t>]</w:t>
            </w:r>
          </w:p>
        </w:tc>
        <w:tc>
          <w:tcPr>
            <w:tcW w:w="4578" w:type="dxa"/>
            <w:tcBorders>
              <w:top w:val="single" w:sz="2" w:space="0" w:color="C8D6E5"/>
              <w:left w:val="single" w:sz="2" w:space="0" w:color="C8D6E5"/>
              <w:bottom w:val="single" w:sz="2" w:space="0" w:color="C8D6E5"/>
              <w:right w:val="single" w:sz="2" w:space="0" w:color="C8D6E5"/>
            </w:tcBorders>
            <w:shd w:val="clear" w:color="auto" w:fill="FFFFFF"/>
          </w:tcPr>
          <w:p w14:paraId="76016612" w14:textId="77777777" w:rsidR="00E21A03" w:rsidRDefault="00000000">
            <w:r>
              <w:rPr>
                <w:color w:val="1A1A1A"/>
                <w:sz w:val="19"/>
                <w:szCs w:val="19"/>
              </w:rPr>
              <w:t>Array of basin names covered (e.g., ['East Texas Basin', 'Arkla Basin'])</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2EB5C9A9" w14:textId="77777777" w:rsidR="00E21A03" w:rsidRDefault="00000000">
            <w:r>
              <w:rPr>
                <w:color w:val="1A1A1A"/>
                <w:sz w:val="19"/>
                <w:szCs w:val="19"/>
              </w:rPr>
              <w:t>MUST</w:t>
            </w:r>
          </w:p>
        </w:tc>
      </w:tr>
      <w:tr w:rsidR="00E21A03" w14:paraId="289B7CE3"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785820C8" w14:textId="77777777" w:rsidR="00E21A03" w:rsidRDefault="00000000">
            <w:r>
              <w:rPr>
                <w:b/>
                <w:bCs/>
                <w:color w:val="1A1A1A"/>
                <w:sz w:val="19"/>
                <w:szCs w:val="19"/>
              </w:rPr>
              <w:t>document_status</w:t>
            </w:r>
          </w:p>
        </w:tc>
        <w:tc>
          <w:tcPr>
            <w:tcW w:w="1628" w:type="dxa"/>
            <w:tcBorders>
              <w:top w:val="single" w:sz="2" w:space="0" w:color="C8D6E5"/>
              <w:left w:val="single" w:sz="2" w:space="0" w:color="C8D6E5"/>
              <w:bottom w:val="single" w:sz="2" w:space="0" w:color="C8D6E5"/>
              <w:right w:val="single" w:sz="2" w:space="0" w:color="C8D6E5"/>
            </w:tcBorders>
            <w:shd w:val="clear" w:color="auto" w:fill="F4F6F8"/>
          </w:tcPr>
          <w:p w14:paraId="67EE8B38" w14:textId="77777777" w:rsidR="00E21A03" w:rsidRDefault="00000000">
            <w:r>
              <w:rPr>
                <w:color w:val="1A1A1A"/>
                <w:sz w:val="19"/>
                <w:szCs w:val="19"/>
              </w:rPr>
              <w:t>ENUM</w:t>
            </w:r>
          </w:p>
        </w:tc>
        <w:tc>
          <w:tcPr>
            <w:tcW w:w="4578" w:type="dxa"/>
            <w:tcBorders>
              <w:top w:val="single" w:sz="2" w:space="0" w:color="C8D6E5"/>
              <w:left w:val="single" w:sz="2" w:space="0" w:color="C8D6E5"/>
              <w:bottom w:val="single" w:sz="2" w:space="0" w:color="C8D6E5"/>
              <w:right w:val="single" w:sz="2" w:space="0" w:color="C8D6E5"/>
            </w:tcBorders>
            <w:shd w:val="clear" w:color="auto" w:fill="F4F6F8"/>
          </w:tcPr>
          <w:p w14:paraId="455FD935" w14:textId="77777777" w:rsidR="00E21A03" w:rsidRDefault="00000000">
            <w:r>
              <w:rPr>
                <w:color w:val="1A1A1A"/>
                <w:sz w:val="19"/>
                <w:szCs w:val="19"/>
              </w:rPr>
              <w:t>Active / Retired / Flagged</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091C9562" w14:textId="77777777" w:rsidR="00E21A03" w:rsidRDefault="00000000">
            <w:r>
              <w:rPr>
                <w:color w:val="1A1A1A"/>
                <w:sz w:val="19"/>
                <w:szCs w:val="19"/>
              </w:rPr>
              <w:t>MUST</w:t>
            </w:r>
          </w:p>
        </w:tc>
      </w:tr>
      <w:tr w:rsidR="00E21A03" w14:paraId="4BD93E64"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7012D15A" w14:textId="77777777" w:rsidR="00E21A03" w:rsidRDefault="00000000">
            <w:r>
              <w:rPr>
                <w:b/>
                <w:bCs/>
                <w:color w:val="1A1A1A"/>
                <w:sz w:val="19"/>
                <w:szCs w:val="19"/>
              </w:rPr>
              <w:t>version_notes</w:t>
            </w:r>
          </w:p>
        </w:tc>
        <w:tc>
          <w:tcPr>
            <w:tcW w:w="1628" w:type="dxa"/>
            <w:tcBorders>
              <w:top w:val="single" w:sz="2" w:space="0" w:color="C8D6E5"/>
              <w:left w:val="single" w:sz="2" w:space="0" w:color="C8D6E5"/>
              <w:bottom w:val="single" w:sz="2" w:space="0" w:color="C8D6E5"/>
              <w:right w:val="single" w:sz="2" w:space="0" w:color="C8D6E5"/>
            </w:tcBorders>
            <w:shd w:val="clear" w:color="auto" w:fill="FFFFFF"/>
          </w:tcPr>
          <w:p w14:paraId="1CF64F13" w14:textId="77777777" w:rsidR="00E21A03" w:rsidRDefault="00000000">
            <w:r>
              <w:rPr>
                <w:color w:val="1A1A1A"/>
                <w:sz w:val="19"/>
                <w:szCs w:val="19"/>
              </w:rPr>
              <w:t>TEXT</w:t>
            </w:r>
          </w:p>
        </w:tc>
        <w:tc>
          <w:tcPr>
            <w:tcW w:w="4578" w:type="dxa"/>
            <w:tcBorders>
              <w:top w:val="single" w:sz="2" w:space="0" w:color="C8D6E5"/>
              <w:left w:val="single" w:sz="2" w:space="0" w:color="C8D6E5"/>
              <w:bottom w:val="single" w:sz="2" w:space="0" w:color="C8D6E5"/>
              <w:right w:val="single" w:sz="2" w:space="0" w:color="C8D6E5"/>
            </w:tcBorders>
            <w:shd w:val="clear" w:color="auto" w:fill="FFFFFF"/>
          </w:tcPr>
          <w:p w14:paraId="30445C9A" w14:textId="77777777" w:rsidR="00E21A03" w:rsidRDefault="00000000">
            <w:r>
              <w:rPr>
                <w:color w:val="1A1A1A"/>
                <w:sz w:val="19"/>
                <w:szCs w:val="19"/>
              </w:rPr>
              <w:t>Reason for most recent status change</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49A14B79" w14:textId="77777777" w:rsidR="00E21A03" w:rsidRDefault="00000000">
            <w:r>
              <w:rPr>
                <w:color w:val="1A1A1A"/>
                <w:sz w:val="19"/>
                <w:szCs w:val="19"/>
              </w:rPr>
              <w:t>MUST</w:t>
            </w:r>
          </w:p>
        </w:tc>
      </w:tr>
      <w:tr w:rsidR="00E21A03" w14:paraId="7279BF5F"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683B6F92" w14:textId="77777777" w:rsidR="00E21A03" w:rsidRDefault="00000000">
            <w:r>
              <w:rPr>
                <w:b/>
                <w:bCs/>
                <w:color w:val="1A1A1A"/>
                <w:sz w:val="19"/>
                <w:szCs w:val="19"/>
              </w:rPr>
              <w:t>raw_storage_path</w:t>
            </w:r>
          </w:p>
        </w:tc>
        <w:tc>
          <w:tcPr>
            <w:tcW w:w="1628" w:type="dxa"/>
            <w:tcBorders>
              <w:top w:val="single" w:sz="2" w:space="0" w:color="C8D6E5"/>
              <w:left w:val="single" w:sz="2" w:space="0" w:color="C8D6E5"/>
              <w:bottom w:val="single" w:sz="2" w:space="0" w:color="C8D6E5"/>
              <w:right w:val="single" w:sz="2" w:space="0" w:color="C8D6E5"/>
            </w:tcBorders>
            <w:shd w:val="clear" w:color="auto" w:fill="F4F6F8"/>
          </w:tcPr>
          <w:p w14:paraId="4B342DCC" w14:textId="77777777" w:rsidR="00E21A03" w:rsidRDefault="00000000">
            <w:r>
              <w:rPr>
                <w:color w:val="1A1A1A"/>
                <w:sz w:val="19"/>
                <w:szCs w:val="19"/>
              </w:rPr>
              <w:t>TEXT</w:t>
            </w:r>
          </w:p>
        </w:tc>
        <w:tc>
          <w:tcPr>
            <w:tcW w:w="4578" w:type="dxa"/>
            <w:tcBorders>
              <w:top w:val="single" w:sz="2" w:space="0" w:color="C8D6E5"/>
              <w:left w:val="single" w:sz="2" w:space="0" w:color="C8D6E5"/>
              <w:bottom w:val="single" w:sz="2" w:space="0" w:color="C8D6E5"/>
              <w:right w:val="single" w:sz="2" w:space="0" w:color="C8D6E5"/>
            </w:tcBorders>
            <w:shd w:val="clear" w:color="auto" w:fill="F4F6F8"/>
          </w:tcPr>
          <w:p w14:paraId="2BCDCB52" w14:textId="77777777" w:rsidR="00E21A03" w:rsidRDefault="00000000">
            <w:r>
              <w:rPr>
                <w:color w:val="1A1A1A"/>
                <w:sz w:val="19"/>
                <w:szCs w:val="19"/>
              </w:rPr>
              <w:t>Storage path to original document file</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10FDC4F6" w14:textId="77777777" w:rsidR="00E21A03" w:rsidRDefault="00000000">
            <w:r>
              <w:rPr>
                <w:color w:val="1A1A1A"/>
                <w:sz w:val="19"/>
                <w:szCs w:val="19"/>
              </w:rPr>
              <w:t>MUST</w:t>
            </w:r>
          </w:p>
        </w:tc>
      </w:tr>
      <w:tr w:rsidR="00E21A03" w14:paraId="45990D02"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43AF8D95" w14:textId="77777777" w:rsidR="00E21A03" w:rsidRDefault="00000000">
            <w:r>
              <w:rPr>
                <w:b/>
                <w:bCs/>
                <w:color w:val="1A1A1A"/>
                <w:sz w:val="19"/>
                <w:szCs w:val="19"/>
              </w:rPr>
              <w:t>page_count</w:t>
            </w:r>
          </w:p>
        </w:tc>
        <w:tc>
          <w:tcPr>
            <w:tcW w:w="1628" w:type="dxa"/>
            <w:tcBorders>
              <w:top w:val="single" w:sz="2" w:space="0" w:color="C8D6E5"/>
              <w:left w:val="single" w:sz="2" w:space="0" w:color="C8D6E5"/>
              <w:bottom w:val="single" w:sz="2" w:space="0" w:color="C8D6E5"/>
              <w:right w:val="single" w:sz="2" w:space="0" w:color="C8D6E5"/>
            </w:tcBorders>
            <w:shd w:val="clear" w:color="auto" w:fill="FFFFFF"/>
          </w:tcPr>
          <w:p w14:paraId="40D76086" w14:textId="77777777" w:rsidR="00E21A03" w:rsidRDefault="00000000">
            <w:r>
              <w:rPr>
                <w:color w:val="1A1A1A"/>
                <w:sz w:val="19"/>
                <w:szCs w:val="19"/>
              </w:rPr>
              <w:t>INTEGER</w:t>
            </w:r>
          </w:p>
        </w:tc>
        <w:tc>
          <w:tcPr>
            <w:tcW w:w="4578" w:type="dxa"/>
            <w:tcBorders>
              <w:top w:val="single" w:sz="2" w:space="0" w:color="C8D6E5"/>
              <w:left w:val="single" w:sz="2" w:space="0" w:color="C8D6E5"/>
              <w:bottom w:val="single" w:sz="2" w:space="0" w:color="C8D6E5"/>
              <w:right w:val="single" w:sz="2" w:space="0" w:color="C8D6E5"/>
            </w:tcBorders>
            <w:shd w:val="clear" w:color="auto" w:fill="FFFFFF"/>
          </w:tcPr>
          <w:p w14:paraId="219ED4E4" w14:textId="77777777" w:rsidR="00E21A03" w:rsidRDefault="00000000">
            <w:r>
              <w:rPr>
                <w:color w:val="1A1A1A"/>
                <w:sz w:val="19"/>
                <w:szCs w:val="19"/>
              </w:rPr>
              <w:t>Total pages in source document</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6559EAFE" w14:textId="77777777" w:rsidR="00E21A03" w:rsidRDefault="00000000">
            <w:r>
              <w:rPr>
                <w:color w:val="1A1A1A"/>
                <w:sz w:val="19"/>
                <w:szCs w:val="19"/>
              </w:rPr>
              <w:t>SHOULD</w:t>
            </w:r>
          </w:p>
        </w:tc>
      </w:tr>
      <w:tr w:rsidR="00E21A03" w14:paraId="196693C8"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1B94CD6F" w14:textId="77777777" w:rsidR="00E21A03" w:rsidRDefault="00000000">
            <w:r>
              <w:rPr>
                <w:b/>
                <w:bCs/>
                <w:color w:val="1A1A1A"/>
                <w:sz w:val="19"/>
                <w:szCs w:val="19"/>
              </w:rPr>
              <w:t>language</w:t>
            </w:r>
          </w:p>
        </w:tc>
        <w:tc>
          <w:tcPr>
            <w:tcW w:w="1628" w:type="dxa"/>
            <w:tcBorders>
              <w:top w:val="single" w:sz="2" w:space="0" w:color="C8D6E5"/>
              <w:left w:val="single" w:sz="2" w:space="0" w:color="C8D6E5"/>
              <w:bottom w:val="single" w:sz="2" w:space="0" w:color="C8D6E5"/>
              <w:right w:val="single" w:sz="2" w:space="0" w:color="C8D6E5"/>
            </w:tcBorders>
            <w:shd w:val="clear" w:color="auto" w:fill="F4F6F8"/>
          </w:tcPr>
          <w:p w14:paraId="3699EEA5" w14:textId="77777777" w:rsidR="00E21A03" w:rsidRDefault="00000000">
            <w:proofErr w:type="gramStart"/>
            <w:r>
              <w:rPr>
                <w:color w:val="1A1A1A"/>
                <w:sz w:val="19"/>
                <w:szCs w:val="19"/>
              </w:rPr>
              <w:t>VARCHAR(</w:t>
            </w:r>
            <w:proofErr w:type="gramEnd"/>
            <w:r>
              <w:rPr>
                <w:color w:val="1A1A1A"/>
                <w:sz w:val="19"/>
                <w:szCs w:val="19"/>
              </w:rPr>
              <w:t>10)</w:t>
            </w:r>
          </w:p>
        </w:tc>
        <w:tc>
          <w:tcPr>
            <w:tcW w:w="4578" w:type="dxa"/>
            <w:tcBorders>
              <w:top w:val="single" w:sz="2" w:space="0" w:color="C8D6E5"/>
              <w:left w:val="single" w:sz="2" w:space="0" w:color="C8D6E5"/>
              <w:bottom w:val="single" w:sz="2" w:space="0" w:color="C8D6E5"/>
              <w:right w:val="single" w:sz="2" w:space="0" w:color="C8D6E5"/>
            </w:tcBorders>
            <w:shd w:val="clear" w:color="auto" w:fill="F4F6F8"/>
          </w:tcPr>
          <w:p w14:paraId="4A65092E" w14:textId="77777777" w:rsidR="00E21A03" w:rsidRDefault="00000000">
            <w:r>
              <w:rPr>
                <w:color w:val="1A1A1A"/>
                <w:sz w:val="19"/>
                <w:szCs w:val="19"/>
              </w:rPr>
              <w:t>Document language (default: 'en')</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211E105D" w14:textId="77777777" w:rsidR="00E21A03" w:rsidRDefault="00000000">
            <w:r>
              <w:rPr>
                <w:color w:val="1A1A1A"/>
                <w:sz w:val="19"/>
                <w:szCs w:val="19"/>
              </w:rPr>
              <w:t>SHOULD</w:t>
            </w:r>
          </w:p>
        </w:tc>
      </w:tr>
    </w:tbl>
    <w:p w14:paraId="0F402AE3" w14:textId="77777777" w:rsidR="00E21A03" w:rsidRDefault="00E21A03"/>
    <w:p w14:paraId="2BBA0807" w14:textId="77777777" w:rsidR="00E21A03" w:rsidRDefault="00000000">
      <w:pPr>
        <w:pStyle w:val="Heading2"/>
      </w:pPr>
      <w:proofErr w:type="gramStart"/>
      <w:r>
        <w:t>7.2  corpus</w:t>
      </w:r>
      <w:proofErr w:type="gramEnd"/>
      <w:r>
        <w:t>_chunks</w:t>
      </w:r>
    </w:p>
    <w:p w14:paraId="1AD2CBE9" w14:textId="77777777" w:rsidR="00E21A03" w:rsidRDefault="00000000">
      <w:pPr>
        <w:spacing w:before="80" w:after="80"/>
      </w:pPr>
      <w:r>
        <w:rPr>
          <w:color w:val="1A1A1A"/>
        </w:rPr>
        <w:t>Stores the text content, embedding vector, and provenance metadata for each chunk derived from a corpus document. One record per chunk.</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2137"/>
        <w:gridCol w:w="1729"/>
        <w:gridCol w:w="4477"/>
        <w:gridCol w:w="1017"/>
      </w:tblGrid>
      <w:tr w:rsidR="00E21A03" w14:paraId="55825DD1" w14:textId="77777777">
        <w:tc>
          <w:tcPr>
            <w:tcW w:w="2136"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3E57B8B" w14:textId="77777777" w:rsidR="00E21A03" w:rsidRDefault="00000000">
            <w:r>
              <w:rPr>
                <w:b/>
                <w:bCs/>
                <w:color w:val="FFFFFF"/>
                <w:sz w:val="19"/>
                <w:szCs w:val="19"/>
              </w:rPr>
              <w:t>Field Name</w:t>
            </w:r>
          </w:p>
        </w:tc>
        <w:tc>
          <w:tcPr>
            <w:tcW w:w="172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5C14B6E" w14:textId="77777777" w:rsidR="00E21A03" w:rsidRDefault="00000000">
            <w:r>
              <w:rPr>
                <w:b/>
                <w:bCs/>
                <w:color w:val="FFFFFF"/>
                <w:sz w:val="19"/>
                <w:szCs w:val="19"/>
              </w:rPr>
              <w:t>Data Type</w:t>
            </w:r>
          </w:p>
        </w:tc>
        <w:tc>
          <w:tcPr>
            <w:tcW w:w="447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3777CD2" w14:textId="77777777" w:rsidR="00E21A03" w:rsidRDefault="00000000">
            <w:r>
              <w:rPr>
                <w:b/>
                <w:bCs/>
                <w:color w:val="FFFFFF"/>
                <w:sz w:val="19"/>
                <w:szCs w:val="19"/>
              </w:rPr>
              <w:t>Description</w:t>
            </w:r>
          </w:p>
        </w:tc>
        <w:tc>
          <w:tcPr>
            <w:tcW w:w="101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9FC7788" w14:textId="77777777" w:rsidR="00E21A03" w:rsidRDefault="00000000">
            <w:r>
              <w:rPr>
                <w:b/>
                <w:bCs/>
                <w:color w:val="FFFFFF"/>
                <w:sz w:val="19"/>
                <w:szCs w:val="19"/>
              </w:rPr>
              <w:t>Required</w:t>
            </w:r>
          </w:p>
        </w:tc>
      </w:tr>
      <w:tr w:rsidR="00E21A03" w14:paraId="01927DD5"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05560AB9" w14:textId="77777777" w:rsidR="00E21A03" w:rsidRDefault="00000000">
            <w:r>
              <w:rPr>
                <w:b/>
                <w:bCs/>
                <w:color w:val="1A1A1A"/>
                <w:sz w:val="19"/>
                <w:szCs w:val="19"/>
              </w:rPr>
              <w:t>chunk_id</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50E60EFB" w14:textId="77777777" w:rsidR="00E21A03" w:rsidRDefault="00000000">
            <w:r>
              <w:rPr>
                <w:color w:val="1A1A1A"/>
                <w:sz w:val="19"/>
                <w:szCs w:val="19"/>
              </w:rPr>
              <w:t>UUID</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24D9A0BB" w14:textId="77777777" w:rsidR="00E21A03" w:rsidRDefault="00000000">
            <w:r>
              <w:rPr>
                <w:color w:val="1A1A1A"/>
                <w:sz w:val="19"/>
                <w:szCs w:val="19"/>
              </w:rPr>
              <w:t>System-generated primary key</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4BF7EED7" w14:textId="77777777" w:rsidR="00E21A03" w:rsidRDefault="00000000">
            <w:r>
              <w:rPr>
                <w:color w:val="1A1A1A"/>
                <w:sz w:val="19"/>
                <w:szCs w:val="19"/>
              </w:rPr>
              <w:t>MUST</w:t>
            </w:r>
          </w:p>
        </w:tc>
      </w:tr>
      <w:tr w:rsidR="00E21A03" w14:paraId="6EC3F2FC"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6BF2120B" w14:textId="77777777" w:rsidR="00E21A03" w:rsidRDefault="00000000">
            <w:r>
              <w:rPr>
                <w:b/>
                <w:bCs/>
                <w:color w:val="1A1A1A"/>
                <w:sz w:val="19"/>
                <w:szCs w:val="19"/>
              </w:rPr>
              <w:t>document_id</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40AB1CA5" w14:textId="77777777" w:rsidR="00E21A03" w:rsidRDefault="00000000">
            <w:r>
              <w:rPr>
                <w:color w:val="1A1A1A"/>
                <w:sz w:val="19"/>
                <w:szCs w:val="19"/>
              </w:rPr>
              <w:t>UUID (FK)</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7F76B37D" w14:textId="77777777" w:rsidR="00E21A03" w:rsidRDefault="00000000">
            <w:r>
              <w:rPr>
                <w:color w:val="1A1A1A"/>
                <w:sz w:val="19"/>
                <w:szCs w:val="19"/>
              </w:rPr>
              <w:t>Reference to parent corpus_documents record</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07D0C28B" w14:textId="77777777" w:rsidR="00E21A03" w:rsidRDefault="00000000">
            <w:r>
              <w:rPr>
                <w:color w:val="1A1A1A"/>
                <w:sz w:val="19"/>
                <w:szCs w:val="19"/>
              </w:rPr>
              <w:t>MUST</w:t>
            </w:r>
          </w:p>
        </w:tc>
      </w:tr>
      <w:tr w:rsidR="00E21A03" w14:paraId="4F7D6988"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6E4D98FE" w14:textId="77777777" w:rsidR="00E21A03" w:rsidRDefault="00000000">
            <w:r>
              <w:rPr>
                <w:b/>
                <w:bCs/>
                <w:color w:val="1A1A1A"/>
                <w:sz w:val="19"/>
                <w:szCs w:val="19"/>
              </w:rPr>
              <w:t>chunk_index</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31F33465" w14:textId="77777777" w:rsidR="00E21A03" w:rsidRDefault="00000000">
            <w:r>
              <w:rPr>
                <w:color w:val="1A1A1A"/>
                <w:sz w:val="19"/>
                <w:szCs w:val="19"/>
              </w:rPr>
              <w:t>INTEGER</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5A2DE4BA" w14:textId="77777777" w:rsidR="00E21A03" w:rsidRDefault="00000000">
            <w:r>
              <w:rPr>
                <w:color w:val="1A1A1A"/>
                <w:sz w:val="19"/>
                <w:szCs w:val="19"/>
              </w:rPr>
              <w:t>Sequential chunk number within parent document</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2DAC8BD6" w14:textId="77777777" w:rsidR="00E21A03" w:rsidRDefault="00000000">
            <w:r>
              <w:rPr>
                <w:color w:val="1A1A1A"/>
                <w:sz w:val="19"/>
                <w:szCs w:val="19"/>
              </w:rPr>
              <w:t>MUST</w:t>
            </w:r>
          </w:p>
        </w:tc>
      </w:tr>
      <w:tr w:rsidR="00E21A03" w14:paraId="5F6B6441"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1946699D" w14:textId="77777777" w:rsidR="00E21A03" w:rsidRDefault="00000000">
            <w:r>
              <w:rPr>
                <w:b/>
                <w:bCs/>
                <w:color w:val="1A1A1A"/>
                <w:sz w:val="19"/>
                <w:szCs w:val="19"/>
              </w:rPr>
              <w:t>chunk_text</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3D4E7265" w14:textId="77777777" w:rsidR="00E21A03" w:rsidRDefault="00000000">
            <w:r>
              <w:rPr>
                <w:color w:val="1A1A1A"/>
                <w:sz w:val="19"/>
                <w:szCs w:val="19"/>
              </w:rPr>
              <w:t>TEXT</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058755AD" w14:textId="77777777" w:rsidR="00E21A03" w:rsidRDefault="00000000">
            <w:r>
              <w:rPr>
                <w:color w:val="1A1A1A"/>
                <w:sz w:val="19"/>
                <w:szCs w:val="19"/>
              </w:rPr>
              <w:t>Raw text content of this chunk</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33EE7E2D" w14:textId="77777777" w:rsidR="00E21A03" w:rsidRDefault="00000000">
            <w:r>
              <w:rPr>
                <w:color w:val="1A1A1A"/>
                <w:sz w:val="19"/>
                <w:szCs w:val="19"/>
              </w:rPr>
              <w:t>MUST</w:t>
            </w:r>
          </w:p>
        </w:tc>
      </w:tr>
      <w:tr w:rsidR="00E21A03" w14:paraId="29E892DE"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35F1FEA3" w14:textId="77777777" w:rsidR="00E21A03" w:rsidRDefault="00000000">
            <w:r>
              <w:rPr>
                <w:b/>
                <w:bCs/>
                <w:color w:val="1A1A1A"/>
                <w:sz w:val="19"/>
                <w:szCs w:val="19"/>
              </w:rPr>
              <w:t>embedding_vector</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1FC271B5" w14:textId="77777777" w:rsidR="00E21A03" w:rsidRDefault="00000000">
            <w:r>
              <w:rPr>
                <w:color w:val="1A1A1A"/>
                <w:sz w:val="19"/>
                <w:szCs w:val="19"/>
              </w:rPr>
              <w:t>VECTOR(N)</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0190F2F7" w14:textId="77777777" w:rsidR="00E21A03" w:rsidRDefault="00000000">
            <w:r>
              <w:rPr>
                <w:color w:val="1A1A1A"/>
                <w:sz w:val="19"/>
                <w:szCs w:val="19"/>
              </w:rPr>
              <w:t>Dense embedding; N = embedding model dimension</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30C5A8C6" w14:textId="77777777" w:rsidR="00E21A03" w:rsidRDefault="00000000">
            <w:r>
              <w:rPr>
                <w:color w:val="1A1A1A"/>
                <w:sz w:val="19"/>
                <w:szCs w:val="19"/>
              </w:rPr>
              <w:t>MUST</w:t>
            </w:r>
          </w:p>
        </w:tc>
      </w:tr>
      <w:tr w:rsidR="00E21A03" w14:paraId="3E67FE2F"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5A5712F2" w14:textId="77777777" w:rsidR="00E21A03" w:rsidRDefault="00000000">
            <w:r>
              <w:rPr>
                <w:b/>
                <w:bCs/>
                <w:color w:val="1A1A1A"/>
                <w:sz w:val="19"/>
                <w:szCs w:val="19"/>
              </w:rPr>
              <w:t>embedding_model_version</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597EAA43" w14:textId="77777777" w:rsidR="00E21A03" w:rsidRDefault="00000000">
            <w:proofErr w:type="gramStart"/>
            <w:r>
              <w:rPr>
                <w:color w:val="1A1A1A"/>
                <w:sz w:val="19"/>
                <w:szCs w:val="19"/>
              </w:rPr>
              <w:t>VARCHAR(</w:t>
            </w:r>
            <w:proofErr w:type="gramEnd"/>
            <w:r>
              <w:rPr>
                <w:color w:val="1A1A1A"/>
                <w:sz w:val="19"/>
                <w:szCs w:val="19"/>
              </w:rPr>
              <w:t>100)</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6B56B47D" w14:textId="77777777" w:rsidR="00E21A03" w:rsidRDefault="00000000">
            <w:r>
              <w:rPr>
                <w:color w:val="1A1A1A"/>
                <w:sz w:val="19"/>
                <w:szCs w:val="19"/>
              </w:rPr>
              <w:t>Model ID used to generate embedding</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78570BAE" w14:textId="77777777" w:rsidR="00E21A03" w:rsidRDefault="00000000">
            <w:r>
              <w:rPr>
                <w:color w:val="1A1A1A"/>
                <w:sz w:val="19"/>
                <w:szCs w:val="19"/>
              </w:rPr>
              <w:t>MUST</w:t>
            </w:r>
          </w:p>
        </w:tc>
      </w:tr>
      <w:tr w:rsidR="00E21A03" w14:paraId="2A0D1FEB"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368F212C" w14:textId="77777777" w:rsidR="00E21A03" w:rsidRDefault="00000000">
            <w:r>
              <w:rPr>
                <w:b/>
                <w:bCs/>
                <w:color w:val="1A1A1A"/>
                <w:sz w:val="19"/>
                <w:szCs w:val="19"/>
              </w:rPr>
              <w:t>section_heading</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2BF8757E" w14:textId="77777777" w:rsidR="00E21A03" w:rsidRDefault="00000000">
            <w:r>
              <w:rPr>
                <w:color w:val="1A1A1A"/>
                <w:sz w:val="19"/>
                <w:szCs w:val="19"/>
              </w:rPr>
              <w:t>TEXT</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75C03AD0" w14:textId="77777777" w:rsidR="00E21A03" w:rsidRDefault="00000000">
            <w:r>
              <w:rPr>
                <w:color w:val="1A1A1A"/>
                <w:sz w:val="19"/>
                <w:szCs w:val="19"/>
              </w:rPr>
              <w:t>Nearest parent section heading in source document</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6A9D27CF" w14:textId="77777777" w:rsidR="00E21A03" w:rsidRDefault="00000000">
            <w:r>
              <w:rPr>
                <w:color w:val="1A1A1A"/>
                <w:sz w:val="19"/>
                <w:szCs w:val="19"/>
              </w:rPr>
              <w:t>SHOULD</w:t>
            </w:r>
          </w:p>
        </w:tc>
      </w:tr>
      <w:tr w:rsidR="00E21A03" w14:paraId="503DE8F1"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548E4D8A" w14:textId="77777777" w:rsidR="00E21A03" w:rsidRDefault="00000000">
            <w:r>
              <w:rPr>
                <w:b/>
                <w:bCs/>
                <w:color w:val="1A1A1A"/>
                <w:sz w:val="19"/>
                <w:szCs w:val="19"/>
              </w:rPr>
              <w:lastRenderedPageBreak/>
              <w:t>page_start</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724198CC" w14:textId="77777777" w:rsidR="00E21A03" w:rsidRDefault="00000000">
            <w:r>
              <w:rPr>
                <w:color w:val="1A1A1A"/>
                <w:sz w:val="19"/>
                <w:szCs w:val="19"/>
              </w:rPr>
              <w:t>INTEGER</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598FB901" w14:textId="77777777" w:rsidR="00E21A03" w:rsidRDefault="00000000">
            <w:r>
              <w:rPr>
                <w:color w:val="1A1A1A"/>
                <w:sz w:val="19"/>
                <w:szCs w:val="19"/>
              </w:rPr>
              <w:t>Starting page number in source document</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79B92E9B" w14:textId="77777777" w:rsidR="00E21A03" w:rsidRDefault="00000000">
            <w:r>
              <w:rPr>
                <w:color w:val="1A1A1A"/>
                <w:sz w:val="19"/>
                <w:szCs w:val="19"/>
              </w:rPr>
              <w:t>SHOULD</w:t>
            </w:r>
          </w:p>
        </w:tc>
      </w:tr>
      <w:tr w:rsidR="00E21A03" w14:paraId="38D3EF40"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721E5079" w14:textId="77777777" w:rsidR="00E21A03" w:rsidRDefault="00000000">
            <w:r>
              <w:rPr>
                <w:b/>
                <w:bCs/>
                <w:color w:val="1A1A1A"/>
                <w:sz w:val="19"/>
                <w:szCs w:val="19"/>
              </w:rPr>
              <w:t>page_end</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10021384" w14:textId="77777777" w:rsidR="00E21A03" w:rsidRDefault="00000000">
            <w:r>
              <w:rPr>
                <w:color w:val="1A1A1A"/>
                <w:sz w:val="19"/>
                <w:szCs w:val="19"/>
              </w:rPr>
              <w:t>INTEGER</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3AB3759C" w14:textId="77777777" w:rsidR="00E21A03" w:rsidRDefault="00000000">
            <w:r>
              <w:rPr>
                <w:color w:val="1A1A1A"/>
                <w:sz w:val="19"/>
                <w:szCs w:val="19"/>
              </w:rPr>
              <w:t>Ending page number in source document</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11B3C687" w14:textId="77777777" w:rsidR="00E21A03" w:rsidRDefault="00000000">
            <w:r>
              <w:rPr>
                <w:color w:val="1A1A1A"/>
                <w:sz w:val="19"/>
                <w:szCs w:val="19"/>
              </w:rPr>
              <w:t>SHOULD</w:t>
            </w:r>
          </w:p>
        </w:tc>
      </w:tr>
      <w:tr w:rsidR="00E21A03" w14:paraId="6AB41EBE"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358E4BA8" w14:textId="77777777" w:rsidR="00E21A03" w:rsidRDefault="00000000">
            <w:r>
              <w:rPr>
                <w:b/>
                <w:bCs/>
                <w:color w:val="1A1A1A"/>
                <w:sz w:val="19"/>
                <w:szCs w:val="19"/>
              </w:rPr>
              <w:t>chunk_type</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2EF94AF7" w14:textId="77777777" w:rsidR="00E21A03" w:rsidRDefault="00000000">
            <w:r>
              <w:rPr>
                <w:color w:val="1A1A1A"/>
                <w:sz w:val="19"/>
                <w:szCs w:val="19"/>
              </w:rPr>
              <w:t>ENUM</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2CBDC4E4" w14:textId="77777777" w:rsidR="00E21A03" w:rsidRDefault="00000000">
            <w:r>
              <w:rPr>
                <w:color w:val="1A1A1A"/>
                <w:sz w:val="19"/>
                <w:szCs w:val="19"/>
              </w:rPr>
              <w:t>body / table / figure_caption / abstract / reference</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07372C88" w14:textId="77777777" w:rsidR="00E21A03" w:rsidRDefault="00000000">
            <w:r>
              <w:rPr>
                <w:color w:val="1A1A1A"/>
                <w:sz w:val="19"/>
                <w:szCs w:val="19"/>
              </w:rPr>
              <w:t>MUST</w:t>
            </w:r>
          </w:p>
        </w:tc>
      </w:tr>
      <w:tr w:rsidR="00E21A03" w14:paraId="0FF7E7ED"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1B0C47DA" w14:textId="77777777" w:rsidR="00E21A03" w:rsidRDefault="00000000">
            <w:r>
              <w:rPr>
                <w:b/>
                <w:bCs/>
                <w:color w:val="1A1A1A"/>
                <w:sz w:val="19"/>
                <w:szCs w:val="19"/>
              </w:rPr>
              <w:t>created_at</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412D2E18" w14:textId="77777777" w:rsidR="00E21A03" w:rsidRDefault="00000000">
            <w:r>
              <w:rPr>
                <w:color w:val="1A1A1A"/>
                <w:sz w:val="19"/>
                <w:szCs w:val="19"/>
              </w:rPr>
              <w:t>TIMESTAMP</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7D4E1586" w14:textId="77777777" w:rsidR="00E21A03" w:rsidRDefault="00000000">
            <w:r>
              <w:rPr>
                <w:color w:val="1A1A1A"/>
                <w:sz w:val="19"/>
                <w:szCs w:val="19"/>
              </w:rPr>
              <w:t>Chunk creation timestamp</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379CA878" w14:textId="77777777" w:rsidR="00E21A03" w:rsidRDefault="00000000">
            <w:r>
              <w:rPr>
                <w:color w:val="1A1A1A"/>
                <w:sz w:val="19"/>
                <w:szCs w:val="19"/>
              </w:rPr>
              <w:t>MUST</w:t>
            </w:r>
          </w:p>
        </w:tc>
      </w:tr>
    </w:tbl>
    <w:p w14:paraId="34892AE4" w14:textId="77777777" w:rsidR="00E21A03" w:rsidRDefault="00E21A03"/>
    <w:p w14:paraId="0D3F44B9" w14:textId="77777777" w:rsidR="00E21A03" w:rsidRDefault="00000000">
      <w:pPr>
        <w:pStyle w:val="Heading2"/>
      </w:pPr>
      <w:proofErr w:type="gramStart"/>
      <w:r>
        <w:t>7.3  interaction</w:t>
      </w:r>
      <w:proofErr w:type="gramEnd"/>
      <w:r>
        <w:t>_log</w:t>
      </w:r>
    </w:p>
    <w:p w14:paraId="4F3C2328" w14:textId="77777777" w:rsidR="00E21A03" w:rsidRDefault="00000000">
      <w:pPr>
        <w:spacing w:before="80" w:after="80"/>
      </w:pPr>
      <w:r>
        <w:rPr>
          <w:color w:val="1A1A1A"/>
        </w:rPr>
        <w:t>Immutable audit log of every system interaction. Records are written once and never updated. Satisfies NFR-008 and NFR-009.</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2137"/>
        <w:gridCol w:w="1729"/>
        <w:gridCol w:w="4477"/>
        <w:gridCol w:w="1017"/>
      </w:tblGrid>
      <w:tr w:rsidR="00E21A03" w14:paraId="5B2A3AE0" w14:textId="77777777">
        <w:tc>
          <w:tcPr>
            <w:tcW w:w="2136"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11D86FA" w14:textId="77777777" w:rsidR="00E21A03" w:rsidRDefault="00000000">
            <w:r>
              <w:rPr>
                <w:b/>
                <w:bCs/>
                <w:color w:val="FFFFFF"/>
                <w:sz w:val="19"/>
                <w:szCs w:val="19"/>
              </w:rPr>
              <w:t>Field Name</w:t>
            </w:r>
          </w:p>
        </w:tc>
        <w:tc>
          <w:tcPr>
            <w:tcW w:w="172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74D00FAA" w14:textId="77777777" w:rsidR="00E21A03" w:rsidRDefault="00000000">
            <w:r>
              <w:rPr>
                <w:b/>
                <w:bCs/>
                <w:color w:val="FFFFFF"/>
                <w:sz w:val="19"/>
                <w:szCs w:val="19"/>
              </w:rPr>
              <w:t>Data Type</w:t>
            </w:r>
          </w:p>
        </w:tc>
        <w:tc>
          <w:tcPr>
            <w:tcW w:w="447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6CF5EDB5" w14:textId="77777777" w:rsidR="00E21A03" w:rsidRDefault="00000000">
            <w:r>
              <w:rPr>
                <w:b/>
                <w:bCs/>
                <w:color w:val="FFFFFF"/>
                <w:sz w:val="19"/>
                <w:szCs w:val="19"/>
              </w:rPr>
              <w:t>Description</w:t>
            </w:r>
          </w:p>
        </w:tc>
        <w:tc>
          <w:tcPr>
            <w:tcW w:w="1017"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1AD29D2" w14:textId="77777777" w:rsidR="00E21A03" w:rsidRDefault="00000000">
            <w:r>
              <w:rPr>
                <w:b/>
                <w:bCs/>
                <w:color w:val="FFFFFF"/>
                <w:sz w:val="19"/>
                <w:szCs w:val="19"/>
              </w:rPr>
              <w:t>Required</w:t>
            </w:r>
          </w:p>
        </w:tc>
      </w:tr>
      <w:tr w:rsidR="00E21A03" w14:paraId="2F9AB5C5"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7E217831" w14:textId="77777777" w:rsidR="00E21A03" w:rsidRDefault="00000000">
            <w:r>
              <w:rPr>
                <w:b/>
                <w:bCs/>
                <w:color w:val="1A1A1A"/>
                <w:sz w:val="19"/>
                <w:szCs w:val="19"/>
              </w:rPr>
              <w:t>interaction_id</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650CE151" w14:textId="77777777" w:rsidR="00E21A03" w:rsidRDefault="00000000">
            <w:r>
              <w:rPr>
                <w:color w:val="1A1A1A"/>
                <w:sz w:val="19"/>
                <w:szCs w:val="19"/>
              </w:rPr>
              <w:t>UUID</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3A2CC175" w14:textId="77777777" w:rsidR="00E21A03" w:rsidRDefault="00000000">
            <w:r>
              <w:rPr>
                <w:color w:val="1A1A1A"/>
                <w:sz w:val="19"/>
                <w:szCs w:val="19"/>
              </w:rPr>
              <w:t>System-generated primary key</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620687F5" w14:textId="77777777" w:rsidR="00E21A03" w:rsidRDefault="00000000">
            <w:r>
              <w:rPr>
                <w:color w:val="1A1A1A"/>
                <w:sz w:val="19"/>
                <w:szCs w:val="19"/>
              </w:rPr>
              <w:t>MUST</w:t>
            </w:r>
          </w:p>
        </w:tc>
      </w:tr>
      <w:tr w:rsidR="00E21A03" w14:paraId="18F7499B"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5D3C1264" w14:textId="77777777" w:rsidR="00E21A03" w:rsidRDefault="00000000">
            <w:r>
              <w:rPr>
                <w:b/>
                <w:bCs/>
                <w:color w:val="1A1A1A"/>
                <w:sz w:val="19"/>
                <w:szCs w:val="19"/>
              </w:rPr>
              <w:t>interaction_type</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649A7FA3" w14:textId="77777777" w:rsidR="00E21A03" w:rsidRDefault="00000000">
            <w:r>
              <w:rPr>
                <w:color w:val="1A1A1A"/>
                <w:sz w:val="19"/>
                <w:szCs w:val="19"/>
              </w:rPr>
              <w:t>ENUM</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161F6CFB" w14:textId="77777777" w:rsidR="00E21A03" w:rsidRDefault="00000000">
            <w:r>
              <w:rPr>
                <w:color w:val="1A1A1A"/>
                <w:sz w:val="19"/>
                <w:szCs w:val="19"/>
              </w:rPr>
              <w:t>query / compare / api_query / api_compare</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4EA487B7" w14:textId="77777777" w:rsidR="00E21A03" w:rsidRDefault="00000000">
            <w:r>
              <w:rPr>
                <w:color w:val="1A1A1A"/>
                <w:sz w:val="19"/>
                <w:szCs w:val="19"/>
              </w:rPr>
              <w:t>MUST</w:t>
            </w:r>
          </w:p>
        </w:tc>
      </w:tr>
      <w:tr w:rsidR="00E21A03" w14:paraId="10A46A6E"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61CF75C8" w14:textId="77777777" w:rsidR="00E21A03" w:rsidRDefault="00000000">
            <w:r>
              <w:rPr>
                <w:b/>
                <w:bCs/>
                <w:color w:val="1A1A1A"/>
                <w:sz w:val="19"/>
                <w:szCs w:val="19"/>
              </w:rPr>
              <w:t>user_id</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6EE65584" w14:textId="77777777" w:rsidR="00E21A03" w:rsidRDefault="00000000">
            <w:proofErr w:type="gramStart"/>
            <w:r>
              <w:rPr>
                <w:color w:val="1A1A1A"/>
                <w:sz w:val="19"/>
                <w:szCs w:val="19"/>
              </w:rPr>
              <w:t>VARCHAR(</w:t>
            </w:r>
            <w:proofErr w:type="gramEnd"/>
            <w:r>
              <w:rPr>
                <w:color w:val="1A1A1A"/>
                <w:sz w:val="19"/>
                <w:szCs w:val="19"/>
              </w:rPr>
              <w:t>200)</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156B9D52" w14:textId="77777777" w:rsidR="00E21A03" w:rsidRDefault="00000000">
            <w:r>
              <w:rPr>
                <w:color w:val="1A1A1A"/>
                <w:sz w:val="19"/>
                <w:szCs w:val="19"/>
              </w:rPr>
              <w:t>Authenticated user or system identifier</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5C7F09B6" w14:textId="77777777" w:rsidR="00E21A03" w:rsidRDefault="00000000">
            <w:r>
              <w:rPr>
                <w:color w:val="1A1A1A"/>
                <w:sz w:val="19"/>
                <w:szCs w:val="19"/>
              </w:rPr>
              <w:t>MUST</w:t>
            </w:r>
          </w:p>
        </w:tc>
      </w:tr>
      <w:tr w:rsidR="00E21A03" w14:paraId="78606BFD"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0E93B33D" w14:textId="77777777" w:rsidR="00E21A03" w:rsidRDefault="00000000">
            <w:r>
              <w:rPr>
                <w:b/>
                <w:bCs/>
                <w:color w:val="1A1A1A"/>
                <w:sz w:val="19"/>
                <w:szCs w:val="19"/>
              </w:rPr>
              <w:t>timestamp</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534FE441" w14:textId="77777777" w:rsidR="00E21A03" w:rsidRDefault="00000000">
            <w:r>
              <w:rPr>
                <w:color w:val="1A1A1A"/>
                <w:sz w:val="19"/>
                <w:szCs w:val="19"/>
              </w:rPr>
              <w:t>TIMESTAMP</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3AF47B30" w14:textId="77777777" w:rsidR="00E21A03" w:rsidRDefault="00000000">
            <w:r>
              <w:rPr>
                <w:color w:val="1A1A1A"/>
                <w:sz w:val="19"/>
                <w:szCs w:val="19"/>
              </w:rPr>
              <w:t>Interaction initiation time</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5026B7A7" w14:textId="77777777" w:rsidR="00E21A03" w:rsidRDefault="00000000">
            <w:r>
              <w:rPr>
                <w:color w:val="1A1A1A"/>
                <w:sz w:val="19"/>
                <w:szCs w:val="19"/>
              </w:rPr>
              <w:t>MUST</w:t>
            </w:r>
          </w:p>
        </w:tc>
      </w:tr>
      <w:tr w:rsidR="00E21A03" w14:paraId="049A442F"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261BBF73" w14:textId="77777777" w:rsidR="00E21A03" w:rsidRDefault="00000000">
            <w:r>
              <w:rPr>
                <w:b/>
                <w:bCs/>
                <w:color w:val="1A1A1A"/>
                <w:sz w:val="19"/>
                <w:szCs w:val="19"/>
              </w:rPr>
              <w:t>query_text</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118C600B" w14:textId="77777777" w:rsidR="00E21A03" w:rsidRDefault="00000000">
            <w:r>
              <w:rPr>
                <w:color w:val="1A1A1A"/>
                <w:sz w:val="19"/>
                <w:szCs w:val="19"/>
              </w:rPr>
              <w:t>TEXT</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514D417D" w14:textId="77777777" w:rsidR="00E21A03" w:rsidRDefault="00000000">
            <w:r>
              <w:rPr>
                <w:color w:val="1A1A1A"/>
                <w:sz w:val="19"/>
                <w:szCs w:val="19"/>
              </w:rPr>
              <w:t>Raw query or comparison parameter set submitted</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1BD63ACB" w14:textId="77777777" w:rsidR="00E21A03" w:rsidRDefault="00000000">
            <w:r>
              <w:rPr>
                <w:color w:val="1A1A1A"/>
                <w:sz w:val="19"/>
                <w:szCs w:val="19"/>
              </w:rPr>
              <w:t>MUST</w:t>
            </w:r>
          </w:p>
        </w:tc>
      </w:tr>
      <w:tr w:rsidR="00E21A03" w14:paraId="570F821A"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2D3668A9" w14:textId="77777777" w:rsidR="00E21A03" w:rsidRDefault="00000000">
            <w:r>
              <w:rPr>
                <w:b/>
                <w:bCs/>
                <w:color w:val="1A1A1A"/>
                <w:sz w:val="19"/>
                <w:szCs w:val="19"/>
              </w:rPr>
              <w:t>filters_applied</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1B59EDF8" w14:textId="77777777" w:rsidR="00E21A03" w:rsidRDefault="00000000">
            <w:r>
              <w:rPr>
                <w:color w:val="1A1A1A"/>
                <w:sz w:val="19"/>
                <w:szCs w:val="19"/>
              </w:rPr>
              <w:t>JSONB</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640AFD03" w14:textId="77777777" w:rsidR="00E21A03" w:rsidRDefault="00000000">
            <w:r>
              <w:rPr>
                <w:color w:val="1A1A1A"/>
                <w:sz w:val="19"/>
                <w:szCs w:val="19"/>
              </w:rPr>
              <w:t>Metadata filters applied at retrieval time</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14994598" w14:textId="77777777" w:rsidR="00E21A03" w:rsidRDefault="00000000">
            <w:r>
              <w:rPr>
                <w:color w:val="1A1A1A"/>
                <w:sz w:val="19"/>
                <w:szCs w:val="19"/>
              </w:rPr>
              <w:t>MUST</w:t>
            </w:r>
          </w:p>
        </w:tc>
      </w:tr>
      <w:tr w:rsidR="00E21A03" w14:paraId="53318CC5"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08FF0DE5" w14:textId="77777777" w:rsidR="00E21A03" w:rsidRDefault="00000000">
            <w:r>
              <w:rPr>
                <w:b/>
                <w:bCs/>
                <w:color w:val="1A1A1A"/>
                <w:sz w:val="19"/>
                <w:szCs w:val="19"/>
              </w:rPr>
              <w:t>chunks_retrieved</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3BC4B3A1" w14:textId="77777777" w:rsidR="00E21A03" w:rsidRDefault="00000000">
            <w:proofErr w:type="gramStart"/>
            <w:r>
              <w:rPr>
                <w:color w:val="1A1A1A"/>
                <w:sz w:val="19"/>
                <w:szCs w:val="19"/>
              </w:rPr>
              <w:t>UUID[</w:t>
            </w:r>
            <w:proofErr w:type="gramEnd"/>
            <w:r>
              <w:rPr>
                <w:color w:val="1A1A1A"/>
                <w:sz w:val="19"/>
                <w:szCs w:val="19"/>
              </w:rPr>
              <w:t>]</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042BEC20" w14:textId="77777777" w:rsidR="00E21A03" w:rsidRDefault="00000000">
            <w:r>
              <w:rPr>
                <w:color w:val="1A1A1A"/>
                <w:sz w:val="19"/>
                <w:szCs w:val="19"/>
              </w:rPr>
              <w:t>Array of chunk_ids returned by retrieval</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240E49CA" w14:textId="77777777" w:rsidR="00E21A03" w:rsidRDefault="00000000">
            <w:r>
              <w:rPr>
                <w:color w:val="1A1A1A"/>
                <w:sz w:val="19"/>
                <w:szCs w:val="19"/>
              </w:rPr>
              <w:t>MUST</w:t>
            </w:r>
          </w:p>
        </w:tc>
      </w:tr>
      <w:tr w:rsidR="00E21A03" w14:paraId="69A10C0E"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2EF238DC" w14:textId="77777777" w:rsidR="00E21A03" w:rsidRDefault="00000000">
            <w:r>
              <w:rPr>
                <w:b/>
                <w:bCs/>
                <w:color w:val="1A1A1A"/>
                <w:sz w:val="19"/>
                <w:szCs w:val="19"/>
              </w:rPr>
              <w:t>synthesis_output</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1D7C1ADA" w14:textId="77777777" w:rsidR="00E21A03" w:rsidRDefault="00000000">
            <w:r>
              <w:rPr>
                <w:color w:val="1A1A1A"/>
                <w:sz w:val="19"/>
                <w:szCs w:val="19"/>
              </w:rPr>
              <w:t>TEXT</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3D1EE93F" w14:textId="77777777" w:rsidR="00E21A03" w:rsidRDefault="00000000">
            <w:r>
              <w:rPr>
                <w:color w:val="1A1A1A"/>
                <w:sz w:val="19"/>
                <w:szCs w:val="19"/>
              </w:rPr>
              <w:t>Full synthesis response text</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65E6FDBC" w14:textId="77777777" w:rsidR="00E21A03" w:rsidRDefault="00000000">
            <w:r>
              <w:rPr>
                <w:color w:val="1A1A1A"/>
                <w:sz w:val="19"/>
                <w:szCs w:val="19"/>
              </w:rPr>
              <w:t>MUST</w:t>
            </w:r>
          </w:p>
        </w:tc>
      </w:tr>
      <w:tr w:rsidR="00E21A03" w14:paraId="6DF7AE08"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62587177" w14:textId="77777777" w:rsidR="00E21A03" w:rsidRDefault="00000000">
            <w:r>
              <w:rPr>
                <w:b/>
                <w:bCs/>
                <w:color w:val="1A1A1A"/>
                <w:sz w:val="19"/>
                <w:szCs w:val="19"/>
              </w:rPr>
              <w:t>corpus_snapshot_id</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7605D026" w14:textId="77777777" w:rsidR="00E21A03" w:rsidRDefault="00000000">
            <w:r>
              <w:rPr>
                <w:color w:val="1A1A1A"/>
                <w:sz w:val="19"/>
                <w:szCs w:val="19"/>
              </w:rPr>
              <w:t>UUID</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580F2D8D" w14:textId="77777777" w:rsidR="00E21A03" w:rsidRDefault="00000000">
            <w:r>
              <w:rPr>
                <w:color w:val="1A1A1A"/>
                <w:sz w:val="19"/>
                <w:szCs w:val="19"/>
              </w:rPr>
              <w:t>Corpus version at time of interaction</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59535BDA" w14:textId="77777777" w:rsidR="00E21A03" w:rsidRDefault="00000000">
            <w:r>
              <w:rPr>
                <w:color w:val="1A1A1A"/>
                <w:sz w:val="19"/>
                <w:szCs w:val="19"/>
              </w:rPr>
              <w:t>MUST</w:t>
            </w:r>
          </w:p>
        </w:tc>
      </w:tr>
      <w:tr w:rsidR="00E21A03" w14:paraId="094D9E14"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51DC6211" w14:textId="77777777" w:rsidR="00E21A03" w:rsidRDefault="00000000">
            <w:r>
              <w:rPr>
                <w:b/>
                <w:bCs/>
                <w:color w:val="1A1A1A"/>
                <w:sz w:val="19"/>
                <w:szCs w:val="19"/>
              </w:rPr>
              <w:t>model_version</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0EAAF514" w14:textId="77777777" w:rsidR="00E21A03" w:rsidRDefault="00000000">
            <w:proofErr w:type="gramStart"/>
            <w:r>
              <w:rPr>
                <w:color w:val="1A1A1A"/>
                <w:sz w:val="19"/>
                <w:szCs w:val="19"/>
              </w:rPr>
              <w:t>VARCHAR(</w:t>
            </w:r>
            <w:proofErr w:type="gramEnd"/>
            <w:r>
              <w:rPr>
                <w:color w:val="1A1A1A"/>
                <w:sz w:val="19"/>
                <w:szCs w:val="19"/>
              </w:rPr>
              <w:t>100)</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4F88BE02" w14:textId="77777777" w:rsidR="00E21A03" w:rsidRDefault="00000000">
            <w:r>
              <w:rPr>
                <w:color w:val="1A1A1A"/>
                <w:sz w:val="19"/>
                <w:szCs w:val="19"/>
              </w:rPr>
              <w:t>Synthesis model version used</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4BEE1FFA" w14:textId="77777777" w:rsidR="00E21A03" w:rsidRDefault="00000000">
            <w:r>
              <w:rPr>
                <w:color w:val="1A1A1A"/>
                <w:sz w:val="19"/>
                <w:szCs w:val="19"/>
              </w:rPr>
              <w:t>MUST</w:t>
            </w:r>
          </w:p>
        </w:tc>
      </w:tr>
      <w:tr w:rsidR="00E21A03" w14:paraId="0B7490C2" w14:textId="77777777">
        <w:tc>
          <w:tcPr>
            <w:tcW w:w="2136" w:type="dxa"/>
            <w:tcBorders>
              <w:top w:val="single" w:sz="2" w:space="0" w:color="C8D6E5"/>
              <w:left w:val="single" w:sz="2" w:space="0" w:color="C8D6E5"/>
              <w:bottom w:val="single" w:sz="2" w:space="0" w:color="C8D6E5"/>
              <w:right w:val="single" w:sz="2" w:space="0" w:color="C8D6E5"/>
            </w:tcBorders>
            <w:shd w:val="clear" w:color="auto" w:fill="FFFFFF"/>
          </w:tcPr>
          <w:p w14:paraId="01B61A18" w14:textId="77777777" w:rsidR="00E21A03" w:rsidRDefault="00000000">
            <w:r>
              <w:rPr>
                <w:b/>
                <w:bCs/>
                <w:color w:val="1A1A1A"/>
                <w:sz w:val="19"/>
                <w:szCs w:val="19"/>
              </w:rPr>
              <w:t>latency_ms</w:t>
            </w:r>
          </w:p>
        </w:tc>
        <w:tc>
          <w:tcPr>
            <w:tcW w:w="1729" w:type="dxa"/>
            <w:tcBorders>
              <w:top w:val="single" w:sz="2" w:space="0" w:color="C8D6E5"/>
              <w:left w:val="single" w:sz="2" w:space="0" w:color="C8D6E5"/>
              <w:bottom w:val="single" w:sz="2" w:space="0" w:color="C8D6E5"/>
              <w:right w:val="single" w:sz="2" w:space="0" w:color="C8D6E5"/>
            </w:tcBorders>
            <w:shd w:val="clear" w:color="auto" w:fill="FFFFFF"/>
          </w:tcPr>
          <w:p w14:paraId="4213C05E" w14:textId="77777777" w:rsidR="00E21A03" w:rsidRDefault="00000000">
            <w:r>
              <w:rPr>
                <w:color w:val="1A1A1A"/>
                <w:sz w:val="19"/>
                <w:szCs w:val="19"/>
              </w:rPr>
              <w:t>INTEGER</w:t>
            </w:r>
          </w:p>
        </w:tc>
        <w:tc>
          <w:tcPr>
            <w:tcW w:w="4477" w:type="dxa"/>
            <w:tcBorders>
              <w:top w:val="single" w:sz="2" w:space="0" w:color="C8D6E5"/>
              <w:left w:val="single" w:sz="2" w:space="0" w:color="C8D6E5"/>
              <w:bottom w:val="single" w:sz="2" w:space="0" w:color="C8D6E5"/>
              <w:right w:val="single" w:sz="2" w:space="0" w:color="C8D6E5"/>
            </w:tcBorders>
            <w:shd w:val="clear" w:color="auto" w:fill="FFFFFF"/>
          </w:tcPr>
          <w:p w14:paraId="0AC7B217" w14:textId="77777777" w:rsidR="00E21A03" w:rsidRDefault="00000000">
            <w:r>
              <w:rPr>
                <w:color w:val="1A1A1A"/>
                <w:sz w:val="19"/>
                <w:szCs w:val="19"/>
              </w:rPr>
              <w:t>End-to-end response time in milliseconds</w:t>
            </w:r>
          </w:p>
        </w:tc>
        <w:tc>
          <w:tcPr>
            <w:tcW w:w="1017" w:type="dxa"/>
            <w:tcBorders>
              <w:top w:val="single" w:sz="2" w:space="0" w:color="C8D6E5"/>
              <w:left w:val="single" w:sz="2" w:space="0" w:color="C8D6E5"/>
              <w:bottom w:val="single" w:sz="2" w:space="0" w:color="C8D6E5"/>
              <w:right w:val="single" w:sz="2" w:space="0" w:color="C8D6E5"/>
            </w:tcBorders>
            <w:shd w:val="clear" w:color="auto" w:fill="FFFFFF"/>
          </w:tcPr>
          <w:p w14:paraId="2A07E1F7" w14:textId="77777777" w:rsidR="00E21A03" w:rsidRDefault="00000000">
            <w:r>
              <w:rPr>
                <w:color w:val="1A1A1A"/>
                <w:sz w:val="19"/>
                <w:szCs w:val="19"/>
              </w:rPr>
              <w:t>MUST</w:t>
            </w:r>
          </w:p>
        </w:tc>
      </w:tr>
      <w:tr w:rsidR="00E21A03" w14:paraId="2EBA096D" w14:textId="77777777">
        <w:tc>
          <w:tcPr>
            <w:tcW w:w="2136" w:type="dxa"/>
            <w:tcBorders>
              <w:top w:val="single" w:sz="2" w:space="0" w:color="C8D6E5"/>
              <w:left w:val="single" w:sz="2" w:space="0" w:color="C8D6E5"/>
              <w:bottom w:val="single" w:sz="2" w:space="0" w:color="C8D6E5"/>
              <w:right w:val="single" w:sz="2" w:space="0" w:color="C8D6E5"/>
            </w:tcBorders>
            <w:shd w:val="clear" w:color="auto" w:fill="F4F6F8"/>
          </w:tcPr>
          <w:p w14:paraId="11E215A8" w14:textId="77777777" w:rsidR="00E21A03" w:rsidRDefault="00000000">
            <w:r>
              <w:rPr>
                <w:b/>
                <w:bCs/>
                <w:color w:val="1A1A1A"/>
                <w:sz w:val="19"/>
                <w:szCs w:val="19"/>
              </w:rPr>
              <w:t>confidence_level</w:t>
            </w:r>
          </w:p>
        </w:tc>
        <w:tc>
          <w:tcPr>
            <w:tcW w:w="1729" w:type="dxa"/>
            <w:tcBorders>
              <w:top w:val="single" w:sz="2" w:space="0" w:color="C8D6E5"/>
              <w:left w:val="single" w:sz="2" w:space="0" w:color="C8D6E5"/>
              <w:bottom w:val="single" w:sz="2" w:space="0" w:color="C8D6E5"/>
              <w:right w:val="single" w:sz="2" w:space="0" w:color="C8D6E5"/>
            </w:tcBorders>
            <w:shd w:val="clear" w:color="auto" w:fill="F4F6F8"/>
          </w:tcPr>
          <w:p w14:paraId="296583D5" w14:textId="77777777" w:rsidR="00E21A03" w:rsidRDefault="00000000">
            <w:r>
              <w:rPr>
                <w:color w:val="1A1A1A"/>
                <w:sz w:val="19"/>
                <w:szCs w:val="19"/>
              </w:rPr>
              <w:t>ENUM</w:t>
            </w:r>
          </w:p>
        </w:tc>
        <w:tc>
          <w:tcPr>
            <w:tcW w:w="4477" w:type="dxa"/>
            <w:tcBorders>
              <w:top w:val="single" w:sz="2" w:space="0" w:color="C8D6E5"/>
              <w:left w:val="single" w:sz="2" w:space="0" w:color="C8D6E5"/>
              <w:bottom w:val="single" w:sz="2" w:space="0" w:color="C8D6E5"/>
              <w:right w:val="single" w:sz="2" w:space="0" w:color="C8D6E5"/>
            </w:tcBorders>
            <w:shd w:val="clear" w:color="auto" w:fill="F4F6F8"/>
          </w:tcPr>
          <w:p w14:paraId="367F45E4" w14:textId="77777777" w:rsidR="00E21A03" w:rsidRDefault="00000000">
            <w:r>
              <w:rPr>
                <w:color w:val="1A1A1A"/>
                <w:sz w:val="19"/>
                <w:szCs w:val="19"/>
              </w:rPr>
              <w:t>High / Medium / Low</w:t>
            </w:r>
          </w:p>
        </w:tc>
        <w:tc>
          <w:tcPr>
            <w:tcW w:w="1017" w:type="dxa"/>
            <w:tcBorders>
              <w:top w:val="single" w:sz="2" w:space="0" w:color="C8D6E5"/>
              <w:left w:val="single" w:sz="2" w:space="0" w:color="C8D6E5"/>
              <w:bottom w:val="single" w:sz="2" w:space="0" w:color="C8D6E5"/>
              <w:right w:val="single" w:sz="2" w:space="0" w:color="C8D6E5"/>
            </w:tcBorders>
            <w:shd w:val="clear" w:color="auto" w:fill="F4F6F8"/>
          </w:tcPr>
          <w:p w14:paraId="4BA9088E" w14:textId="77777777" w:rsidR="00E21A03" w:rsidRDefault="00000000">
            <w:r>
              <w:rPr>
                <w:color w:val="1A1A1A"/>
                <w:sz w:val="19"/>
                <w:szCs w:val="19"/>
              </w:rPr>
              <w:t>MUST</w:t>
            </w:r>
          </w:p>
        </w:tc>
      </w:tr>
    </w:tbl>
    <w:p w14:paraId="32086C45" w14:textId="77777777" w:rsidR="00E21A03" w:rsidRDefault="00000000">
      <w:r>
        <w:br/>
      </w:r>
    </w:p>
    <w:p w14:paraId="082E6C76" w14:textId="77777777" w:rsidR="00E21A03" w:rsidRDefault="00000000">
      <w:pPr>
        <w:pStyle w:val="Heading1"/>
      </w:pPr>
      <w:r>
        <w:t>8. Corpus Governance Requirements</w:t>
      </w:r>
    </w:p>
    <w:p w14:paraId="780392BA" w14:textId="77777777" w:rsidR="00E21A03" w:rsidRDefault="00000000">
      <w:pPr>
        <w:spacing w:before="80" w:after="80"/>
      </w:pPr>
      <w:r>
        <w:rPr>
          <w:color w:val="1A1A1A"/>
        </w:rPr>
        <w:t xml:space="preserve">The quality of R&amp;I Reference Engine </w:t>
      </w:r>
      <w:proofErr w:type="gramStart"/>
      <w:r>
        <w:rPr>
          <w:color w:val="1A1A1A"/>
        </w:rPr>
        <w:t>outputs</w:t>
      </w:r>
      <w:proofErr w:type="gramEnd"/>
      <w:r>
        <w:rPr>
          <w:color w:val="1A1A1A"/>
        </w:rPr>
        <w:t xml:space="preserve"> is a direct function of corpus quality. These governance requirements define the processes, cadences, and ownership structure for maintaining a reliable, current, and auditable knowledge corpus. All governance actions are recorded in the corpus version log (CRP-006).</w:t>
      </w:r>
    </w:p>
    <w:p w14:paraId="3C20DBB0" w14:textId="77777777" w:rsidR="00E21A03" w:rsidRDefault="00E21A03"/>
    <w:tbl>
      <w:tblPr>
        <w:tblW w:w="9360" w:type="dxa"/>
        <w:tblLayout w:type="fixed"/>
        <w:tblCellMar>
          <w:top w:w="90" w:type="dxa"/>
          <w:left w:w="130" w:type="dxa"/>
          <w:bottom w:w="90" w:type="dxa"/>
          <w:right w:w="130" w:type="dxa"/>
        </w:tblCellMar>
        <w:tblLook w:val="0000" w:firstRow="0" w:lastRow="0" w:firstColumn="0" w:lastColumn="0" w:noHBand="0" w:noVBand="0"/>
      </w:tblPr>
      <w:tblGrid>
        <w:gridCol w:w="1799"/>
        <w:gridCol w:w="3201"/>
        <w:gridCol w:w="1400"/>
        <w:gridCol w:w="1360"/>
        <w:gridCol w:w="1600"/>
      </w:tblGrid>
      <w:tr w:rsidR="00E21A03" w14:paraId="6A01E273" w14:textId="77777777">
        <w:tc>
          <w:tcPr>
            <w:tcW w:w="17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398BAFD" w14:textId="77777777" w:rsidR="00E21A03" w:rsidRDefault="00000000">
            <w:r>
              <w:rPr>
                <w:b/>
                <w:bCs/>
                <w:color w:val="FFFFFF"/>
                <w:sz w:val="19"/>
                <w:szCs w:val="19"/>
              </w:rPr>
              <w:t>Process</w:t>
            </w:r>
          </w:p>
        </w:tc>
        <w:tc>
          <w:tcPr>
            <w:tcW w:w="320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54A63C3" w14:textId="77777777" w:rsidR="00E21A03" w:rsidRDefault="00000000">
            <w:r>
              <w:rPr>
                <w:b/>
                <w:bCs/>
                <w:color w:val="FFFFFF"/>
                <w:sz w:val="19"/>
                <w:szCs w:val="19"/>
              </w:rPr>
              <w:t>Description</w:t>
            </w:r>
          </w:p>
        </w:tc>
        <w:tc>
          <w:tcPr>
            <w:tcW w:w="140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1E2003D" w14:textId="77777777" w:rsidR="00E21A03" w:rsidRDefault="00000000">
            <w:r>
              <w:rPr>
                <w:b/>
                <w:bCs/>
                <w:color w:val="FFFFFF"/>
                <w:sz w:val="19"/>
                <w:szCs w:val="19"/>
              </w:rPr>
              <w:t>Owner</w:t>
            </w:r>
          </w:p>
        </w:tc>
        <w:tc>
          <w:tcPr>
            <w:tcW w:w="136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462FFA2E" w14:textId="77777777" w:rsidR="00E21A03" w:rsidRDefault="00000000">
            <w:r>
              <w:rPr>
                <w:b/>
                <w:bCs/>
                <w:color w:val="FFFFFF"/>
                <w:sz w:val="19"/>
                <w:szCs w:val="19"/>
              </w:rPr>
              <w:t>Cadence</w:t>
            </w:r>
          </w:p>
        </w:tc>
        <w:tc>
          <w:tcPr>
            <w:tcW w:w="160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99D7E45" w14:textId="77777777" w:rsidR="00E21A03" w:rsidRDefault="00000000">
            <w:r>
              <w:rPr>
                <w:b/>
                <w:bCs/>
                <w:color w:val="FFFFFF"/>
                <w:sz w:val="19"/>
                <w:szCs w:val="19"/>
              </w:rPr>
              <w:t>Output</w:t>
            </w:r>
          </w:p>
        </w:tc>
      </w:tr>
      <w:tr w:rsidR="00E21A03" w14:paraId="0407BAD0" w14:textId="77777777">
        <w:tc>
          <w:tcPr>
            <w:tcW w:w="1799" w:type="dxa"/>
            <w:tcBorders>
              <w:top w:val="single" w:sz="2" w:space="0" w:color="C8D6E5"/>
              <w:left w:val="single" w:sz="2" w:space="0" w:color="C8D6E5"/>
              <w:bottom w:val="single" w:sz="2" w:space="0" w:color="C8D6E5"/>
              <w:right w:val="single" w:sz="2" w:space="0" w:color="C8D6E5"/>
            </w:tcBorders>
            <w:shd w:val="clear" w:color="auto" w:fill="FFFFFF"/>
          </w:tcPr>
          <w:p w14:paraId="65593742" w14:textId="77777777" w:rsidR="00E21A03" w:rsidRDefault="00000000">
            <w:r>
              <w:rPr>
                <w:b/>
                <w:bCs/>
                <w:color w:val="1A1A1A"/>
                <w:sz w:val="19"/>
                <w:szCs w:val="19"/>
              </w:rPr>
              <w:t>Source Qualification</w:t>
            </w:r>
          </w:p>
        </w:tc>
        <w:tc>
          <w:tcPr>
            <w:tcW w:w="3201" w:type="dxa"/>
            <w:tcBorders>
              <w:top w:val="single" w:sz="2" w:space="0" w:color="C8D6E5"/>
              <w:left w:val="single" w:sz="2" w:space="0" w:color="C8D6E5"/>
              <w:bottom w:val="single" w:sz="2" w:space="0" w:color="C8D6E5"/>
              <w:right w:val="single" w:sz="2" w:space="0" w:color="C8D6E5"/>
            </w:tcBorders>
            <w:shd w:val="clear" w:color="auto" w:fill="FFFFFF"/>
          </w:tcPr>
          <w:p w14:paraId="2AA9C4E1" w14:textId="77777777" w:rsidR="00E21A03" w:rsidRDefault="00000000">
            <w:r>
              <w:rPr>
                <w:color w:val="1A1A1A"/>
                <w:sz w:val="19"/>
                <w:szCs w:val="19"/>
              </w:rPr>
              <w:t xml:space="preserve">Before any new source is added to the corpus, it must pass a qualification checklist: authoritativeness assessment, tier assignment, domain and formation tagging, rights/licensing review, </w:t>
            </w:r>
            <w:r>
              <w:rPr>
                <w:color w:val="1A1A1A"/>
                <w:sz w:val="19"/>
                <w:szCs w:val="19"/>
              </w:rPr>
              <w:lastRenderedPageBreak/>
              <w:t>and SE confirmation that the ingestion pipeline can process the source format.</w:t>
            </w:r>
          </w:p>
        </w:tc>
        <w:tc>
          <w:tcPr>
            <w:tcW w:w="1400" w:type="dxa"/>
            <w:tcBorders>
              <w:top w:val="single" w:sz="2" w:space="0" w:color="C8D6E5"/>
              <w:left w:val="single" w:sz="2" w:space="0" w:color="C8D6E5"/>
              <w:bottom w:val="single" w:sz="2" w:space="0" w:color="C8D6E5"/>
              <w:right w:val="single" w:sz="2" w:space="0" w:color="C8D6E5"/>
            </w:tcBorders>
            <w:shd w:val="clear" w:color="auto" w:fill="FFFFFF"/>
          </w:tcPr>
          <w:p w14:paraId="4DF2C6C7" w14:textId="77777777" w:rsidR="00E21A03" w:rsidRDefault="00000000">
            <w:r>
              <w:rPr>
                <w:color w:val="1A1A1A"/>
                <w:sz w:val="19"/>
                <w:szCs w:val="19"/>
              </w:rPr>
              <w:lastRenderedPageBreak/>
              <w:t>MRB + Ganlin</w:t>
            </w:r>
          </w:p>
        </w:tc>
        <w:tc>
          <w:tcPr>
            <w:tcW w:w="1360" w:type="dxa"/>
            <w:tcBorders>
              <w:top w:val="single" w:sz="2" w:space="0" w:color="C8D6E5"/>
              <w:left w:val="single" w:sz="2" w:space="0" w:color="C8D6E5"/>
              <w:bottom w:val="single" w:sz="2" w:space="0" w:color="C8D6E5"/>
              <w:right w:val="single" w:sz="2" w:space="0" w:color="C8D6E5"/>
            </w:tcBorders>
            <w:shd w:val="clear" w:color="auto" w:fill="FFFFFF"/>
          </w:tcPr>
          <w:p w14:paraId="75C08E5E" w14:textId="77777777" w:rsidR="00E21A03" w:rsidRDefault="00000000">
            <w:r>
              <w:rPr>
                <w:color w:val="1A1A1A"/>
                <w:sz w:val="19"/>
                <w:szCs w:val="19"/>
              </w:rPr>
              <w:t>Per new source</w:t>
            </w:r>
          </w:p>
        </w:tc>
        <w:tc>
          <w:tcPr>
            <w:tcW w:w="1600" w:type="dxa"/>
            <w:tcBorders>
              <w:top w:val="single" w:sz="2" w:space="0" w:color="C8D6E5"/>
              <w:left w:val="single" w:sz="2" w:space="0" w:color="C8D6E5"/>
              <w:bottom w:val="single" w:sz="2" w:space="0" w:color="C8D6E5"/>
              <w:right w:val="single" w:sz="2" w:space="0" w:color="C8D6E5"/>
            </w:tcBorders>
            <w:shd w:val="clear" w:color="auto" w:fill="FFFFFF"/>
          </w:tcPr>
          <w:p w14:paraId="77229053" w14:textId="77777777" w:rsidR="00E21A03" w:rsidRDefault="00000000">
            <w:r>
              <w:rPr>
                <w:color w:val="1A1A1A"/>
                <w:sz w:val="19"/>
                <w:szCs w:val="19"/>
              </w:rPr>
              <w:t>Qualification Checklist (template in Appendix A)</w:t>
            </w:r>
          </w:p>
        </w:tc>
      </w:tr>
      <w:tr w:rsidR="00E21A03" w14:paraId="048C789D" w14:textId="77777777">
        <w:tc>
          <w:tcPr>
            <w:tcW w:w="1799" w:type="dxa"/>
            <w:tcBorders>
              <w:top w:val="single" w:sz="2" w:space="0" w:color="C8D6E5"/>
              <w:left w:val="single" w:sz="2" w:space="0" w:color="C8D6E5"/>
              <w:bottom w:val="single" w:sz="2" w:space="0" w:color="C8D6E5"/>
              <w:right w:val="single" w:sz="2" w:space="0" w:color="C8D6E5"/>
            </w:tcBorders>
            <w:shd w:val="clear" w:color="auto" w:fill="F4F6F8"/>
          </w:tcPr>
          <w:p w14:paraId="37967E60" w14:textId="77777777" w:rsidR="00E21A03" w:rsidRDefault="00000000">
            <w:r>
              <w:rPr>
                <w:b/>
                <w:bCs/>
                <w:color w:val="1A1A1A"/>
                <w:sz w:val="19"/>
                <w:szCs w:val="19"/>
              </w:rPr>
              <w:t>Scheduled Source Review</w:t>
            </w:r>
          </w:p>
        </w:tc>
        <w:tc>
          <w:tcPr>
            <w:tcW w:w="3201" w:type="dxa"/>
            <w:tcBorders>
              <w:top w:val="single" w:sz="2" w:space="0" w:color="C8D6E5"/>
              <w:left w:val="single" w:sz="2" w:space="0" w:color="C8D6E5"/>
              <w:bottom w:val="single" w:sz="2" w:space="0" w:color="C8D6E5"/>
              <w:right w:val="single" w:sz="2" w:space="0" w:color="C8D6E5"/>
            </w:tcBorders>
            <w:shd w:val="clear" w:color="auto" w:fill="F4F6F8"/>
          </w:tcPr>
          <w:p w14:paraId="237B0749" w14:textId="77777777" w:rsidR="00E21A03" w:rsidRDefault="00000000">
            <w:r>
              <w:rPr>
                <w:color w:val="1A1A1A"/>
                <w:sz w:val="19"/>
                <w:szCs w:val="19"/>
              </w:rPr>
              <w:t>Each active Tier 1 and Tier 2 source is reviewed on a defined cadence to check for updated versions, new publications, or deprecated endpoints. Review triggers a corpus update or retirement action as appropriate.</w:t>
            </w:r>
          </w:p>
        </w:tc>
        <w:tc>
          <w:tcPr>
            <w:tcW w:w="1400" w:type="dxa"/>
            <w:tcBorders>
              <w:top w:val="single" w:sz="2" w:space="0" w:color="C8D6E5"/>
              <w:left w:val="single" w:sz="2" w:space="0" w:color="C8D6E5"/>
              <w:bottom w:val="single" w:sz="2" w:space="0" w:color="C8D6E5"/>
              <w:right w:val="single" w:sz="2" w:space="0" w:color="C8D6E5"/>
            </w:tcBorders>
            <w:shd w:val="clear" w:color="auto" w:fill="F4F6F8"/>
          </w:tcPr>
          <w:p w14:paraId="41D35043" w14:textId="77777777" w:rsidR="00E21A03" w:rsidRDefault="00000000">
            <w:r>
              <w:rPr>
                <w:color w:val="1A1A1A"/>
                <w:sz w:val="19"/>
                <w:szCs w:val="19"/>
              </w:rPr>
              <w:t>Ganlin (R&amp;I)</w:t>
            </w:r>
          </w:p>
        </w:tc>
        <w:tc>
          <w:tcPr>
            <w:tcW w:w="1360" w:type="dxa"/>
            <w:tcBorders>
              <w:top w:val="single" w:sz="2" w:space="0" w:color="C8D6E5"/>
              <w:left w:val="single" w:sz="2" w:space="0" w:color="C8D6E5"/>
              <w:bottom w:val="single" w:sz="2" w:space="0" w:color="C8D6E5"/>
              <w:right w:val="single" w:sz="2" w:space="0" w:color="C8D6E5"/>
            </w:tcBorders>
            <w:shd w:val="clear" w:color="auto" w:fill="F4F6F8"/>
          </w:tcPr>
          <w:p w14:paraId="62BB04E3" w14:textId="77777777" w:rsidR="00E21A03" w:rsidRDefault="00000000">
            <w:r>
              <w:rPr>
                <w:color w:val="1A1A1A"/>
                <w:sz w:val="19"/>
                <w:szCs w:val="19"/>
              </w:rPr>
              <w:t>Monthly (T1), Quarterly (T2)</w:t>
            </w:r>
          </w:p>
        </w:tc>
        <w:tc>
          <w:tcPr>
            <w:tcW w:w="1600" w:type="dxa"/>
            <w:tcBorders>
              <w:top w:val="single" w:sz="2" w:space="0" w:color="C8D6E5"/>
              <w:left w:val="single" w:sz="2" w:space="0" w:color="C8D6E5"/>
              <w:bottom w:val="single" w:sz="2" w:space="0" w:color="C8D6E5"/>
              <w:right w:val="single" w:sz="2" w:space="0" w:color="C8D6E5"/>
            </w:tcBorders>
            <w:shd w:val="clear" w:color="auto" w:fill="F4F6F8"/>
          </w:tcPr>
          <w:p w14:paraId="3BB75D8B" w14:textId="77777777" w:rsidR="00E21A03" w:rsidRDefault="00000000">
            <w:r>
              <w:rPr>
                <w:color w:val="1A1A1A"/>
                <w:sz w:val="19"/>
                <w:szCs w:val="19"/>
              </w:rPr>
              <w:t>Corpus Version Log entry</w:t>
            </w:r>
          </w:p>
        </w:tc>
      </w:tr>
      <w:tr w:rsidR="00E21A03" w14:paraId="728F5258" w14:textId="77777777">
        <w:tc>
          <w:tcPr>
            <w:tcW w:w="1799" w:type="dxa"/>
            <w:tcBorders>
              <w:top w:val="single" w:sz="2" w:space="0" w:color="C8D6E5"/>
              <w:left w:val="single" w:sz="2" w:space="0" w:color="C8D6E5"/>
              <w:bottom w:val="single" w:sz="2" w:space="0" w:color="C8D6E5"/>
              <w:right w:val="single" w:sz="2" w:space="0" w:color="C8D6E5"/>
            </w:tcBorders>
            <w:shd w:val="clear" w:color="auto" w:fill="FFFFFF"/>
          </w:tcPr>
          <w:p w14:paraId="1BFBCDB8" w14:textId="77777777" w:rsidR="00E21A03" w:rsidRDefault="00000000">
            <w:r>
              <w:rPr>
                <w:b/>
                <w:bCs/>
                <w:color w:val="1A1A1A"/>
                <w:sz w:val="19"/>
                <w:szCs w:val="19"/>
              </w:rPr>
              <w:t>Tier Reassignment</w:t>
            </w:r>
          </w:p>
        </w:tc>
        <w:tc>
          <w:tcPr>
            <w:tcW w:w="3201" w:type="dxa"/>
            <w:tcBorders>
              <w:top w:val="single" w:sz="2" w:space="0" w:color="C8D6E5"/>
              <w:left w:val="single" w:sz="2" w:space="0" w:color="C8D6E5"/>
              <w:bottom w:val="single" w:sz="2" w:space="0" w:color="C8D6E5"/>
              <w:right w:val="single" w:sz="2" w:space="0" w:color="C8D6E5"/>
            </w:tcBorders>
            <w:shd w:val="clear" w:color="auto" w:fill="FFFFFF"/>
          </w:tcPr>
          <w:p w14:paraId="260FC58A" w14:textId="77777777" w:rsidR="00E21A03" w:rsidRDefault="00000000">
            <w:r>
              <w:rPr>
                <w:color w:val="1A1A1A"/>
                <w:sz w:val="19"/>
                <w:szCs w:val="19"/>
              </w:rPr>
              <w:t>Any team member may propose a tier change for an existing source. Changes require MRB approval and are documented with rationale.</w:t>
            </w:r>
          </w:p>
        </w:tc>
        <w:tc>
          <w:tcPr>
            <w:tcW w:w="1400" w:type="dxa"/>
            <w:tcBorders>
              <w:top w:val="single" w:sz="2" w:space="0" w:color="C8D6E5"/>
              <w:left w:val="single" w:sz="2" w:space="0" w:color="C8D6E5"/>
              <w:bottom w:val="single" w:sz="2" w:space="0" w:color="C8D6E5"/>
              <w:right w:val="single" w:sz="2" w:space="0" w:color="C8D6E5"/>
            </w:tcBorders>
            <w:shd w:val="clear" w:color="auto" w:fill="FFFFFF"/>
          </w:tcPr>
          <w:p w14:paraId="461A13BA" w14:textId="77777777" w:rsidR="00E21A03" w:rsidRDefault="00000000">
            <w:r>
              <w:rPr>
                <w:color w:val="1A1A1A"/>
                <w:sz w:val="19"/>
                <w:szCs w:val="19"/>
              </w:rPr>
              <w:t>Proposer / MRB approval</w:t>
            </w:r>
          </w:p>
        </w:tc>
        <w:tc>
          <w:tcPr>
            <w:tcW w:w="1360" w:type="dxa"/>
            <w:tcBorders>
              <w:top w:val="single" w:sz="2" w:space="0" w:color="C8D6E5"/>
              <w:left w:val="single" w:sz="2" w:space="0" w:color="C8D6E5"/>
              <w:bottom w:val="single" w:sz="2" w:space="0" w:color="C8D6E5"/>
              <w:right w:val="single" w:sz="2" w:space="0" w:color="C8D6E5"/>
            </w:tcBorders>
            <w:shd w:val="clear" w:color="auto" w:fill="FFFFFF"/>
          </w:tcPr>
          <w:p w14:paraId="7173A32E" w14:textId="77777777" w:rsidR="00E21A03" w:rsidRDefault="00000000">
            <w:r>
              <w:rPr>
                <w:color w:val="1A1A1A"/>
                <w:sz w:val="19"/>
                <w:szCs w:val="19"/>
              </w:rPr>
              <w:t>As needed</w:t>
            </w:r>
          </w:p>
        </w:tc>
        <w:tc>
          <w:tcPr>
            <w:tcW w:w="1600" w:type="dxa"/>
            <w:tcBorders>
              <w:top w:val="single" w:sz="2" w:space="0" w:color="C8D6E5"/>
              <w:left w:val="single" w:sz="2" w:space="0" w:color="C8D6E5"/>
              <w:bottom w:val="single" w:sz="2" w:space="0" w:color="C8D6E5"/>
              <w:right w:val="single" w:sz="2" w:space="0" w:color="C8D6E5"/>
            </w:tcBorders>
            <w:shd w:val="clear" w:color="auto" w:fill="FFFFFF"/>
          </w:tcPr>
          <w:p w14:paraId="7C480907" w14:textId="77777777" w:rsidR="00E21A03" w:rsidRDefault="00000000">
            <w:r>
              <w:rPr>
                <w:color w:val="1A1A1A"/>
                <w:sz w:val="19"/>
                <w:szCs w:val="19"/>
              </w:rPr>
              <w:t>Corpus Version Log entry + rationale memo</w:t>
            </w:r>
          </w:p>
        </w:tc>
      </w:tr>
      <w:tr w:rsidR="00E21A03" w14:paraId="25719FB0" w14:textId="77777777">
        <w:tc>
          <w:tcPr>
            <w:tcW w:w="1799" w:type="dxa"/>
            <w:tcBorders>
              <w:top w:val="single" w:sz="2" w:space="0" w:color="C8D6E5"/>
              <w:left w:val="single" w:sz="2" w:space="0" w:color="C8D6E5"/>
              <w:bottom w:val="single" w:sz="2" w:space="0" w:color="C8D6E5"/>
              <w:right w:val="single" w:sz="2" w:space="0" w:color="C8D6E5"/>
            </w:tcBorders>
            <w:shd w:val="clear" w:color="auto" w:fill="F4F6F8"/>
          </w:tcPr>
          <w:p w14:paraId="7F56DD18" w14:textId="77777777" w:rsidR="00E21A03" w:rsidRDefault="00000000">
            <w:r>
              <w:rPr>
                <w:b/>
                <w:bCs/>
                <w:color w:val="1A1A1A"/>
                <w:sz w:val="19"/>
                <w:szCs w:val="19"/>
              </w:rPr>
              <w:t>Document Retirement</w:t>
            </w:r>
          </w:p>
        </w:tc>
        <w:tc>
          <w:tcPr>
            <w:tcW w:w="3201" w:type="dxa"/>
            <w:tcBorders>
              <w:top w:val="single" w:sz="2" w:space="0" w:color="C8D6E5"/>
              <w:left w:val="single" w:sz="2" w:space="0" w:color="C8D6E5"/>
              <w:bottom w:val="single" w:sz="2" w:space="0" w:color="C8D6E5"/>
              <w:right w:val="single" w:sz="2" w:space="0" w:color="C8D6E5"/>
            </w:tcBorders>
            <w:shd w:val="clear" w:color="auto" w:fill="F4F6F8"/>
          </w:tcPr>
          <w:p w14:paraId="426CEDE9" w14:textId="77777777" w:rsidR="00E21A03" w:rsidRDefault="00000000">
            <w:r>
              <w:rPr>
                <w:color w:val="1A1A1A"/>
                <w:sz w:val="19"/>
                <w:szCs w:val="19"/>
              </w:rPr>
              <w:t>When a source is superseded, retracted, or its license expires, it is marked Retired in the corpus. Retired documents are retained in storage but excluded from retrieval. Existing interactions referencing retired sources are flagged in audit logs.</w:t>
            </w:r>
          </w:p>
        </w:tc>
        <w:tc>
          <w:tcPr>
            <w:tcW w:w="1400" w:type="dxa"/>
            <w:tcBorders>
              <w:top w:val="single" w:sz="2" w:space="0" w:color="C8D6E5"/>
              <w:left w:val="single" w:sz="2" w:space="0" w:color="C8D6E5"/>
              <w:bottom w:val="single" w:sz="2" w:space="0" w:color="C8D6E5"/>
              <w:right w:val="single" w:sz="2" w:space="0" w:color="C8D6E5"/>
            </w:tcBorders>
            <w:shd w:val="clear" w:color="auto" w:fill="F4F6F8"/>
          </w:tcPr>
          <w:p w14:paraId="67EFD7C9" w14:textId="77777777" w:rsidR="00E21A03" w:rsidRDefault="00000000">
            <w:r>
              <w:rPr>
                <w:color w:val="1A1A1A"/>
                <w:sz w:val="19"/>
                <w:szCs w:val="19"/>
              </w:rPr>
              <w:t>SE + Ganlin</w:t>
            </w:r>
          </w:p>
        </w:tc>
        <w:tc>
          <w:tcPr>
            <w:tcW w:w="1360" w:type="dxa"/>
            <w:tcBorders>
              <w:top w:val="single" w:sz="2" w:space="0" w:color="C8D6E5"/>
              <w:left w:val="single" w:sz="2" w:space="0" w:color="C8D6E5"/>
              <w:bottom w:val="single" w:sz="2" w:space="0" w:color="C8D6E5"/>
              <w:right w:val="single" w:sz="2" w:space="0" w:color="C8D6E5"/>
            </w:tcBorders>
            <w:shd w:val="clear" w:color="auto" w:fill="F4F6F8"/>
          </w:tcPr>
          <w:p w14:paraId="7736398B" w14:textId="77777777" w:rsidR="00E21A03" w:rsidRDefault="00000000">
            <w:r>
              <w:rPr>
                <w:color w:val="1A1A1A"/>
                <w:sz w:val="19"/>
                <w:szCs w:val="19"/>
              </w:rPr>
              <w:t>As needed</w:t>
            </w:r>
          </w:p>
        </w:tc>
        <w:tc>
          <w:tcPr>
            <w:tcW w:w="1600" w:type="dxa"/>
            <w:tcBorders>
              <w:top w:val="single" w:sz="2" w:space="0" w:color="C8D6E5"/>
              <w:left w:val="single" w:sz="2" w:space="0" w:color="C8D6E5"/>
              <w:bottom w:val="single" w:sz="2" w:space="0" w:color="C8D6E5"/>
              <w:right w:val="single" w:sz="2" w:space="0" w:color="C8D6E5"/>
            </w:tcBorders>
            <w:shd w:val="clear" w:color="auto" w:fill="F4F6F8"/>
          </w:tcPr>
          <w:p w14:paraId="764A8F8A" w14:textId="77777777" w:rsidR="00E21A03" w:rsidRDefault="00000000">
            <w:r>
              <w:rPr>
                <w:color w:val="1A1A1A"/>
                <w:sz w:val="19"/>
                <w:szCs w:val="19"/>
              </w:rPr>
              <w:t>Corpus Version Log entry</w:t>
            </w:r>
          </w:p>
        </w:tc>
      </w:tr>
      <w:tr w:rsidR="00E21A03" w14:paraId="355328E5" w14:textId="77777777">
        <w:tc>
          <w:tcPr>
            <w:tcW w:w="1799" w:type="dxa"/>
            <w:tcBorders>
              <w:top w:val="single" w:sz="2" w:space="0" w:color="C8D6E5"/>
              <w:left w:val="single" w:sz="2" w:space="0" w:color="C8D6E5"/>
              <w:bottom w:val="single" w:sz="2" w:space="0" w:color="C8D6E5"/>
              <w:right w:val="single" w:sz="2" w:space="0" w:color="C8D6E5"/>
            </w:tcBorders>
            <w:shd w:val="clear" w:color="auto" w:fill="FFFFFF"/>
          </w:tcPr>
          <w:p w14:paraId="1307F4D6" w14:textId="77777777" w:rsidR="00E21A03" w:rsidRDefault="00000000">
            <w:r>
              <w:rPr>
                <w:b/>
                <w:bCs/>
                <w:color w:val="1A1A1A"/>
                <w:sz w:val="19"/>
                <w:szCs w:val="19"/>
              </w:rPr>
              <w:t>Embedding Model Upgrade</w:t>
            </w:r>
          </w:p>
        </w:tc>
        <w:tc>
          <w:tcPr>
            <w:tcW w:w="3201" w:type="dxa"/>
            <w:tcBorders>
              <w:top w:val="single" w:sz="2" w:space="0" w:color="C8D6E5"/>
              <w:left w:val="single" w:sz="2" w:space="0" w:color="C8D6E5"/>
              <w:bottom w:val="single" w:sz="2" w:space="0" w:color="C8D6E5"/>
              <w:right w:val="single" w:sz="2" w:space="0" w:color="C8D6E5"/>
            </w:tcBorders>
            <w:shd w:val="clear" w:color="auto" w:fill="FFFFFF"/>
          </w:tcPr>
          <w:p w14:paraId="33487DAD" w14:textId="77777777" w:rsidR="00E21A03" w:rsidRDefault="00000000">
            <w:r>
              <w:rPr>
                <w:color w:val="1A1A1A"/>
                <w:sz w:val="19"/>
                <w:szCs w:val="19"/>
              </w:rPr>
              <w:t>When the embedding model is upgraded, all existing chunks must be re-embedded. This requires a full corpus re-indexing cycle. Interactions conducted before the upgrade reference the prior corpus_snapshot_id for reproducibility.</w:t>
            </w:r>
          </w:p>
        </w:tc>
        <w:tc>
          <w:tcPr>
            <w:tcW w:w="1400" w:type="dxa"/>
            <w:tcBorders>
              <w:top w:val="single" w:sz="2" w:space="0" w:color="C8D6E5"/>
              <w:left w:val="single" w:sz="2" w:space="0" w:color="C8D6E5"/>
              <w:bottom w:val="single" w:sz="2" w:space="0" w:color="C8D6E5"/>
              <w:right w:val="single" w:sz="2" w:space="0" w:color="C8D6E5"/>
            </w:tcBorders>
            <w:shd w:val="clear" w:color="auto" w:fill="FFFFFF"/>
          </w:tcPr>
          <w:p w14:paraId="7F0A17B5" w14:textId="77777777" w:rsidR="00E21A03" w:rsidRDefault="00000000">
            <w:r>
              <w:rPr>
                <w:color w:val="1A1A1A"/>
                <w:sz w:val="19"/>
                <w:szCs w:val="19"/>
              </w:rPr>
              <w:t>SE (execution) / Stan (approval)</w:t>
            </w:r>
          </w:p>
        </w:tc>
        <w:tc>
          <w:tcPr>
            <w:tcW w:w="1360" w:type="dxa"/>
            <w:tcBorders>
              <w:top w:val="single" w:sz="2" w:space="0" w:color="C8D6E5"/>
              <w:left w:val="single" w:sz="2" w:space="0" w:color="C8D6E5"/>
              <w:bottom w:val="single" w:sz="2" w:space="0" w:color="C8D6E5"/>
              <w:right w:val="single" w:sz="2" w:space="0" w:color="C8D6E5"/>
            </w:tcBorders>
            <w:shd w:val="clear" w:color="auto" w:fill="FFFFFF"/>
          </w:tcPr>
          <w:p w14:paraId="413C6DFE" w14:textId="77777777" w:rsidR="00E21A03" w:rsidRDefault="00000000">
            <w:r>
              <w:rPr>
                <w:color w:val="1A1A1A"/>
                <w:sz w:val="19"/>
                <w:szCs w:val="19"/>
              </w:rPr>
              <w:t>Per model upgrade</w:t>
            </w:r>
          </w:p>
        </w:tc>
        <w:tc>
          <w:tcPr>
            <w:tcW w:w="1600" w:type="dxa"/>
            <w:tcBorders>
              <w:top w:val="single" w:sz="2" w:space="0" w:color="C8D6E5"/>
              <w:left w:val="single" w:sz="2" w:space="0" w:color="C8D6E5"/>
              <w:bottom w:val="single" w:sz="2" w:space="0" w:color="C8D6E5"/>
              <w:right w:val="single" w:sz="2" w:space="0" w:color="C8D6E5"/>
            </w:tcBorders>
            <w:shd w:val="clear" w:color="auto" w:fill="FFFFFF"/>
          </w:tcPr>
          <w:p w14:paraId="46549133" w14:textId="77777777" w:rsidR="00E21A03" w:rsidRDefault="00000000">
            <w:r>
              <w:rPr>
                <w:color w:val="1A1A1A"/>
                <w:sz w:val="19"/>
                <w:szCs w:val="19"/>
              </w:rPr>
              <w:t>ADR update + corpus snapshot record</w:t>
            </w:r>
          </w:p>
        </w:tc>
      </w:tr>
      <w:tr w:rsidR="00E21A03" w14:paraId="0657DF55" w14:textId="77777777">
        <w:tc>
          <w:tcPr>
            <w:tcW w:w="1799" w:type="dxa"/>
            <w:tcBorders>
              <w:top w:val="single" w:sz="2" w:space="0" w:color="C8D6E5"/>
              <w:left w:val="single" w:sz="2" w:space="0" w:color="C8D6E5"/>
              <w:bottom w:val="single" w:sz="2" w:space="0" w:color="C8D6E5"/>
              <w:right w:val="single" w:sz="2" w:space="0" w:color="C8D6E5"/>
            </w:tcBorders>
            <w:shd w:val="clear" w:color="auto" w:fill="F4F6F8"/>
          </w:tcPr>
          <w:p w14:paraId="5254AB16" w14:textId="77777777" w:rsidR="00E21A03" w:rsidRDefault="00000000">
            <w:r>
              <w:rPr>
                <w:b/>
                <w:bCs/>
                <w:color w:val="1A1A1A"/>
                <w:sz w:val="19"/>
                <w:szCs w:val="19"/>
              </w:rPr>
              <w:t>Emergency Corpus Action</w:t>
            </w:r>
          </w:p>
        </w:tc>
        <w:tc>
          <w:tcPr>
            <w:tcW w:w="3201" w:type="dxa"/>
            <w:tcBorders>
              <w:top w:val="single" w:sz="2" w:space="0" w:color="C8D6E5"/>
              <w:left w:val="single" w:sz="2" w:space="0" w:color="C8D6E5"/>
              <w:bottom w:val="single" w:sz="2" w:space="0" w:color="C8D6E5"/>
              <w:right w:val="single" w:sz="2" w:space="0" w:color="C8D6E5"/>
            </w:tcBorders>
            <w:shd w:val="clear" w:color="auto" w:fill="F4F6F8"/>
          </w:tcPr>
          <w:p w14:paraId="1534594A" w14:textId="77777777" w:rsidR="00E21A03" w:rsidRDefault="00000000">
            <w:r>
              <w:rPr>
                <w:color w:val="1A1A1A"/>
                <w:sz w:val="19"/>
                <w:szCs w:val="19"/>
              </w:rPr>
              <w:t>If a corpus document is identified as containing erroneous, fabricated, or compromised data, it is immediately retired (status: Flagged) and all R&amp;I interactions conducted after its ingestion date are flagged for analyst review.</w:t>
            </w:r>
          </w:p>
        </w:tc>
        <w:tc>
          <w:tcPr>
            <w:tcW w:w="1400" w:type="dxa"/>
            <w:tcBorders>
              <w:top w:val="single" w:sz="2" w:space="0" w:color="C8D6E5"/>
              <w:left w:val="single" w:sz="2" w:space="0" w:color="C8D6E5"/>
              <w:bottom w:val="single" w:sz="2" w:space="0" w:color="C8D6E5"/>
              <w:right w:val="single" w:sz="2" w:space="0" w:color="C8D6E5"/>
            </w:tcBorders>
            <w:shd w:val="clear" w:color="auto" w:fill="F4F6F8"/>
          </w:tcPr>
          <w:p w14:paraId="14522DBF" w14:textId="77777777" w:rsidR="00E21A03" w:rsidRDefault="00000000">
            <w:r>
              <w:rPr>
                <w:color w:val="1A1A1A"/>
                <w:sz w:val="19"/>
                <w:szCs w:val="19"/>
              </w:rPr>
              <w:t>SE (immediate) / MRB (notification within 4 hrs)</w:t>
            </w:r>
          </w:p>
        </w:tc>
        <w:tc>
          <w:tcPr>
            <w:tcW w:w="1360" w:type="dxa"/>
            <w:tcBorders>
              <w:top w:val="single" w:sz="2" w:space="0" w:color="C8D6E5"/>
              <w:left w:val="single" w:sz="2" w:space="0" w:color="C8D6E5"/>
              <w:bottom w:val="single" w:sz="2" w:space="0" w:color="C8D6E5"/>
              <w:right w:val="single" w:sz="2" w:space="0" w:color="C8D6E5"/>
            </w:tcBorders>
            <w:shd w:val="clear" w:color="auto" w:fill="F4F6F8"/>
          </w:tcPr>
          <w:p w14:paraId="2FB1C544" w14:textId="77777777" w:rsidR="00E21A03" w:rsidRDefault="00000000">
            <w:r>
              <w:rPr>
                <w:color w:val="1A1A1A"/>
                <w:sz w:val="19"/>
                <w:szCs w:val="19"/>
              </w:rPr>
              <w:t>As needed</w:t>
            </w:r>
          </w:p>
        </w:tc>
        <w:tc>
          <w:tcPr>
            <w:tcW w:w="1600" w:type="dxa"/>
            <w:tcBorders>
              <w:top w:val="single" w:sz="2" w:space="0" w:color="C8D6E5"/>
              <w:left w:val="single" w:sz="2" w:space="0" w:color="C8D6E5"/>
              <w:bottom w:val="single" w:sz="2" w:space="0" w:color="C8D6E5"/>
              <w:right w:val="single" w:sz="2" w:space="0" w:color="C8D6E5"/>
            </w:tcBorders>
            <w:shd w:val="clear" w:color="auto" w:fill="F4F6F8"/>
          </w:tcPr>
          <w:p w14:paraId="51E9831D" w14:textId="77777777" w:rsidR="00E21A03" w:rsidRDefault="00000000">
            <w:r>
              <w:rPr>
                <w:color w:val="1A1A1A"/>
                <w:sz w:val="19"/>
                <w:szCs w:val="19"/>
              </w:rPr>
              <w:t>Incident report + corpus audit</w:t>
            </w:r>
          </w:p>
        </w:tc>
      </w:tr>
    </w:tbl>
    <w:p w14:paraId="741F73A7" w14:textId="77777777" w:rsidR="00E21A03" w:rsidRDefault="00E21A03"/>
    <w:p w14:paraId="75A4BB36" w14:textId="77777777" w:rsidR="00E21A03" w:rsidRDefault="00000000">
      <w:pPr>
        <w:pStyle w:val="Heading2"/>
      </w:pPr>
      <w:proofErr w:type="gramStart"/>
      <w:r>
        <w:t>8.1  Reliability</w:t>
      </w:r>
      <w:proofErr w:type="gramEnd"/>
      <w:r>
        <w:t xml:space="preserve"> Tier Definitions</w:t>
      </w:r>
    </w:p>
    <w:p w14:paraId="4BAEF609" w14:textId="77777777" w:rsidR="00E21A03" w:rsidRDefault="00000000">
      <w:pPr>
        <w:spacing w:before="80" w:after="80"/>
      </w:pPr>
      <w:r>
        <w:rPr>
          <w:color w:val="1A1A1A"/>
        </w:rPr>
        <w:t>The following definitions are normative and govern tier assignment decisions across all corpus documents:</w:t>
      </w:r>
    </w:p>
    <w:p w14:paraId="12219502" w14:textId="77777777" w:rsidR="00E21A03" w:rsidRDefault="00E21A03"/>
    <w:p w14:paraId="2D5E2A1F" w14:textId="77777777" w:rsidR="00E21A03" w:rsidRDefault="00000000">
      <w:pPr>
        <w:spacing w:before="80" w:after="80"/>
      </w:pPr>
      <w:r>
        <w:rPr>
          <w:b/>
          <w:bCs/>
          <w:color w:val="2E6DA4"/>
        </w:rPr>
        <w:t xml:space="preserve">Tier 1 — Primary Authoritative: </w:t>
      </w:r>
      <w:r>
        <w:rPr>
          <w:color w:val="1A1A1A"/>
        </w:rPr>
        <w:t>U.S. federal government agencies (USGS, EIA, DOE), peer-reviewed publications in SPE, AAPG, or equivalent journals, state geological surveys (e.g., Bureau of Economic Geology), and regulatory bodies (RRC, BOEM). These sources represent the highest evidentiary weight for R&amp;I conclusions.</w:t>
      </w:r>
    </w:p>
    <w:p w14:paraId="1082AA2D" w14:textId="77777777" w:rsidR="00E21A03" w:rsidRDefault="00E21A03"/>
    <w:p w14:paraId="7FC73BB0" w14:textId="77777777" w:rsidR="00E21A03" w:rsidRDefault="00000000">
      <w:pPr>
        <w:spacing w:before="80" w:after="80"/>
      </w:pPr>
      <w:r>
        <w:rPr>
          <w:b/>
          <w:bCs/>
          <w:color w:val="2E6DA4"/>
        </w:rPr>
        <w:t xml:space="preserve">Tier 2 — Industry Standard: </w:t>
      </w:r>
      <w:r>
        <w:rPr>
          <w:color w:val="1A1A1A"/>
        </w:rPr>
        <w:t>Major independent operators' public filings (SEC EDGAR), recognized commercial data providers with documented methodology (IHS/Enverus, NoviLabs), and industry association technical standards. These sources are reliable reference material but carry operator or commercial bias.</w:t>
      </w:r>
    </w:p>
    <w:p w14:paraId="1949C9BF" w14:textId="77777777" w:rsidR="00E21A03" w:rsidRDefault="00E21A03"/>
    <w:p w14:paraId="6AC6DBE1" w14:textId="5C04344A" w:rsidR="00E21A03" w:rsidRDefault="00000000" w:rsidP="00A94DA5">
      <w:pPr>
        <w:spacing w:before="80" w:after="80"/>
      </w:pPr>
      <w:r>
        <w:rPr>
          <w:b/>
          <w:bCs/>
          <w:color w:val="2E6DA4"/>
        </w:rPr>
        <w:lastRenderedPageBreak/>
        <w:t xml:space="preserve">Tier 3 — Secondary / Contextual: </w:t>
      </w:r>
      <w:r>
        <w:rPr>
          <w:color w:val="1A1A1A"/>
        </w:rPr>
        <w:t>Operator-provided analogs, regional conference presentations, trade press, and non-peer-reviewed technical reports. Tier 3 sources are contextual only; R&amp;I conclusions must not rely on Tier 3 citations as primary evidence.</w:t>
      </w:r>
    </w:p>
    <w:p w14:paraId="69EE4298" w14:textId="77777777" w:rsidR="00E21A03" w:rsidRDefault="00000000">
      <w:pPr>
        <w:pStyle w:val="Heading1"/>
      </w:pPr>
      <w:r>
        <w:t>9. Maintenance &amp; Operations Requirements</w:t>
      </w:r>
    </w:p>
    <w:p w14:paraId="747DA4CC" w14:textId="77777777" w:rsidR="00E21A03" w:rsidRDefault="00000000">
      <w:pPr>
        <w:pStyle w:val="Heading2"/>
      </w:pPr>
      <w:proofErr w:type="gramStart"/>
      <w:r>
        <w:t>9.1  Operational</w:t>
      </w:r>
      <w:proofErr w:type="gramEnd"/>
      <w:r>
        <w:t xml:space="preserve"> Cadence</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1200"/>
        <w:gridCol w:w="3500"/>
        <w:gridCol w:w="2201"/>
        <w:gridCol w:w="2459"/>
      </w:tblGrid>
      <w:tr w:rsidR="00E21A03" w14:paraId="6AA396BB" w14:textId="77777777">
        <w:tc>
          <w:tcPr>
            <w:tcW w:w="11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13280F50" w14:textId="77777777" w:rsidR="00E21A03" w:rsidRDefault="00000000">
            <w:r>
              <w:rPr>
                <w:b/>
                <w:bCs/>
                <w:color w:val="FFFFFF"/>
                <w:sz w:val="19"/>
                <w:szCs w:val="19"/>
              </w:rPr>
              <w:t>Cadence</w:t>
            </w:r>
          </w:p>
        </w:tc>
        <w:tc>
          <w:tcPr>
            <w:tcW w:w="350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02E02471" w14:textId="77777777" w:rsidR="00E21A03" w:rsidRDefault="00000000">
            <w:r>
              <w:rPr>
                <w:b/>
                <w:bCs/>
                <w:color w:val="FFFFFF"/>
                <w:sz w:val="19"/>
                <w:szCs w:val="19"/>
              </w:rPr>
              <w:t>Activities</w:t>
            </w:r>
          </w:p>
        </w:tc>
        <w:tc>
          <w:tcPr>
            <w:tcW w:w="220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6BE2B540" w14:textId="77777777" w:rsidR="00E21A03" w:rsidRDefault="00000000">
            <w:r>
              <w:rPr>
                <w:b/>
                <w:bCs/>
                <w:color w:val="FFFFFF"/>
                <w:sz w:val="19"/>
                <w:szCs w:val="19"/>
              </w:rPr>
              <w:t>Owner</w:t>
            </w:r>
          </w:p>
        </w:tc>
        <w:tc>
          <w:tcPr>
            <w:tcW w:w="245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73504CEA" w14:textId="77777777" w:rsidR="00E21A03" w:rsidRDefault="00000000">
            <w:r>
              <w:rPr>
                <w:b/>
                <w:bCs/>
                <w:color w:val="FFFFFF"/>
                <w:sz w:val="19"/>
                <w:szCs w:val="19"/>
              </w:rPr>
              <w:t>Output</w:t>
            </w:r>
          </w:p>
        </w:tc>
      </w:tr>
      <w:tr w:rsidR="00E21A03" w14:paraId="6998474D" w14:textId="77777777">
        <w:tc>
          <w:tcPr>
            <w:tcW w:w="1199" w:type="dxa"/>
            <w:tcBorders>
              <w:top w:val="single" w:sz="2" w:space="0" w:color="C8D6E5"/>
              <w:left w:val="single" w:sz="2" w:space="0" w:color="C8D6E5"/>
              <w:bottom w:val="single" w:sz="2" w:space="0" w:color="C8D6E5"/>
              <w:right w:val="single" w:sz="2" w:space="0" w:color="C8D6E5"/>
            </w:tcBorders>
            <w:shd w:val="clear" w:color="auto" w:fill="FFFFFF"/>
          </w:tcPr>
          <w:p w14:paraId="20DA692A" w14:textId="77777777" w:rsidR="00E21A03" w:rsidRDefault="00000000">
            <w:r>
              <w:rPr>
                <w:b/>
                <w:bCs/>
                <w:color w:val="1A1A1A"/>
                <w:sz w:val="19"/>
                <w:szCs w:val="19"/>
              </w:rPr>
              <w:t>Daily</w:t>
            </w:r>
          </w:p>
        </w:tc>
        <w:tc>
          <w:tcPr>
            <w:tcW w:w="3500" w:type="dxa"/>
            <w:tcBorders>
              <w:top w:val="single" w:sz="2" w:space="0" w:color="C8D6E5"/>
              <w:left w:val="single" w:sz="2" w:space="0" w:color="C8D6E5"/>
              <w:bottom w:val="single" w:sz="2" w:space="0" w:color="C8D6E5"/>
              <w:right w:val="single" w:sz="2" w:space="0" w:color="C8D6E5"/>
            </w:tcBorders>
            <w:shd w:val="clear" w:color="auto" w:fill="FFFFFF"/>
          </w:tcPr>
          <w:p w14:paraId="760132F1" w14:textId="77777777" w:rsidR="00E21A03" w:rsidRDefault="00000000">
            <w:r>
              <w:rPr>
                <w:color w:val="1A1A1A"/>
                <w:sz w:val="19"/>
                <w:szCs w:val="19"/>
              </w:rPr>
              <w:t>Automated health check: API endpoint availability, ingestion pipeline queue depth, storage utilization, error log scan.</w:t>
            </w:r>
          </w:p>
        </w:tc>
        <w:tc>
          <w:tcPr>
            <w:tcW w:w="2201" w:type="dxa"/>
            <w:tcBorders>
              <w:top w:val="single" w:sz="2" w:space="0" w:color="C8D6E5"/>
              <w:left w:val="single" w:sz="2" w:space="0" w:color="C8D6E5"/>
              <w:bottom w:val="single" w:sz="2" w:space="0" w:color="C8D6E5"/>
              <w:right w:val="single" w:sz="2" w:space="0" w:color="C8D6E5"/>
            </w:tcBorders>
            <w:shd w:val="clear" w:color="auto" w:fill="FFFFFF"/>
          </w:tcPr>
          <w:p w14:paraId="270C3AB8" w14:textId="77777777" w:rsidR="00E21A03" w:rsidRDefault="00000000">
            <w:r>
              <w:rPr>
                <w:color w:val="1A1A1A"/>
                <w:sz w:val="19"/>
                <w:szCs w:val="19"/>
              </w:rPr>
              <w:t>Automated (alert to Stan if threshold breached)</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1B355F5E" w14:textId="77777777" w:rsidR="00E21A03" w:rsidRDefault="00000000">
            <w:r>
              <w:rPr>
                <w:color w:val="1A1A1A"/>
                <w:sz w:val="19"/>
                <w:szCs w:val="19"/>
              </w:rPr>
              <w:t>Monitoring platform dashboard</w:t>
            </w:r>
          </w:p>
        </w:tc>
      </w:tr>
      <w:tr w:rsidR="00E21A03" w14:paraId="1803D6C6" w14:textId="77777777">
        <w:tc>
          <w:tcPr>
            <w:tcW w:w="1199" w:type="dxa"/>
            <w:tcBorders>
              <w:top w:val="single" w:sz="2" w:space="0" w:color="C8D6E5"/>
              <w:left w:val="single" w:sz="2" w:space="0" w:color="C8D6E5"/>
              <w:bottom w:val="single" w:sz="2" w:space="0" w:color="C8D6E5"/>
              <w:right w:val="single" w:sz="2" w:space="0" w:color="C8D6E5"/>
            </w:tcBorders>
            <w:shd w:val="clear" w:color="auto" w:fill="F4F6F8"/>
          </w:tcPr>
          <w:p w14:paraId="11F450FB" w14:textId="77777777" w:rsidR="00E21A03" w:rsidRDefault="00000000">
            <w:r>
              <w:rPr>
                <w:b/>
                <w:bCs/>
                <w:color w:val="1A1A1A"/>
                <w:sz w:val="19"/>
                <w:szCs w:val="19"/>
              </w:rPr>
              <w:t>Weekly</w:t>
            </w:r>
          </w:p>
        </w:tc>
        <w:tc>
          <w:tcPr>
            <w:tcW w:w="3500" w:type="dxa"/>
            <w:tcBorders>
              <w:top w:val="single" w:sz="2" w:space="0" w:color="C8D6E5"/>
              <w:left w:val="single" w:sz="2" w:space="0" w:color="C8D6E5"/>
              <w:bottom w:val="single" w:sz="2" w:space="0" w:color="C8D6E5"/>
              <w:right w:val="single" w:sz="2" w:space="0" w:color="C8D6E5"/>
            </w:tcBorders>
            <w:shd w:val="clear" w:color="auto" w:fill="F4F6F8"/>
          </w:tcPr>
          <w:p w14:paraId="64D37843" w14:textId="77777777" w:rsidR="00E21A03" w:rsidRDefault="00000000">
            <w:r>
              <w:rPr>
                <w:color w:val="1A1A1A"/>
                <w:sz w:val="19"/>
                <w:szCs w:val="19"/>
              </w:rPr>
              <w:t>Review query latency p95 and p99 metrics. Review retrieval quality score trends. Review any flagged stale sources. Review API error rates.</w:t>
            </w:r>
          </w:p>
        </w:tc>
        <w:tc>
          <w:tcPr>
            <w:tcW w:w="2201" w:type="dxa"/>
            <w:tcBorders>
              <w:top w:val="single" w:sz="2" w:space="0" w:color="C8D6E5"/>
              <w:left w:val="single" w:sz="2" w:space="0" w:color="C8D6E5"/>
              <w:bottom w:val="single" w:sz="2" w:space="0" w:color="C8D6E5"/>
              <w:right w:val="single" w:sz="2" w:space="0" w:color="C8D6E5"/>
            </w:tcBorders>
            <w:shd w:val="clear" w:color="auto" w:fill="F4F6F8"/>
          </w:tcPr>
          <w:p w14:paraId="1FB97C55" w14:textId="77777777" w:rsidR="00E21A03" w:rsidRDefault="00000000">
            <w:r>
              <w:rPr>
                <w:color w:val="1A1A1A"/>
                <w:sz w:val="19"/>
                <w:szCs w:val="19"/>
              </w:rPr>
              <w:t>SE / Stan</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29E38220" w14:textId="77777777" w:rsidR="00E21A03" w:rsidRDefault="00000000">
            <w:r>
              <w:rPr>
                <w:color w:val="1A1A1A"/>
                <w:sz w:val="19"/>
                <w:szCs w:val="19"/>
              </w:rPr>
              <w:t>Weekly ops report</w:t>
            </w:r>
          </w:p>
        </w:tc>
      </w:tr>
      <w:tr w:rsidR="00E21A03" w14:paraId="3C98E907" w14:textId="77777777">
        <w:tc>
          <w:tcPr>
            <w:tcW w:w="1199" w:type="dxa"/>
            <w:tcBorders>
              <w:top w:val="single" w:sz="2" w:space="0" w:color="C8D6E5"/>
              <w:left w:val="single" w:sz="2" w:space="0" w:color="C8D6E5"/>
              <w:bottom w:val="single" w:sz="2" w:space="0" w:color="C8D6E5"/>
              <w:right w:val="single" w:sz="2" w:space="0" w:color="C8D6E5"/>
            </w:tcBorders>
            <w:shd w:val="clear" w:color="auto" w:fill="FFFFFF"/>
          </w:tcPr>
          <w:p w14:paraId="665338E7" w14:textId="77777777" w:rsidR="00E21A03" w:rsidRDefault="00000000">
            <w:r>
              <w:rPr>
                <w:b/>
                <w:bCs/>
                <w:color w:val="1A1A1A"/>
                <w:sz w:val="19"/>
                <w:szCs w:val="19"/>
              </w:rPr>
              <w:t>Monthly</w:t>
            </w:r>
          </w:p>
        </w:tc>
        <w:tc>
          <w:tcPr>
            <w:tcW w:w="3500" w:type="dxa"/>
            <w:tcBorders>
              <w:top w:val="single" w:sz="2" w:space="0" w:color="C8D6E5"/>
              <w:left w:val="single" w:sz="2" w:space="0" w:color="C8D6E5"/>
              <w:bottom w:val="single" w:sz="2" w:space="0" w:color="C8D6E5"/>
              <w:right w:val="single" w:sz="2" w:space="0" w:color="C8D6E5"/>
            </w:tcBorders>
            <w:shd w:val="clear" w:color="auto" w:fill="FFFFFF"/>
          </w:tcPr>
          <w:p w14:paraId="21BAE0FE" w14:textId="77777777" w:rsidR="00E21A03" w:rsidRDefault="00000000">
            <w:r>
              <w:rPr>
                <w:color w:val="1A1A1A"/>
                <w:sz w:val="19"/>
                <w:szCs w:val="19"/>
              </w:rPr>
              <w:t>Scheduled source review (Tier 1). Corpus document count and tier distribution audit. Cost review (API spend, infrastructure). Review any open corpus update actions.</w:t>
            </w:r>
          </w:p>
        </w:tc>
        <w:tc>
          <w:tcPr>
            <w:tcW w:w="2201" w:type="dxa"/>
            <w:tcBorders>
              <w:top w:val="single" w:sz="2" w:space="0" w:color="C8D6E5"/>
              <w:left w:val="single" w:sz="2" w:space="0" w:color="C8D6E5"/>
              <w:bottom w:val="single" w:sz="2" w:space="0" w:color="C8D6E5"/>
              <w:right w:val="single" w:sz="2" w:space="0" w:color="C8D6E5"/>
            </w:tcBorders>
            <w:shd w:val="clear" w:color="auto" w:fill="FFFFFF"/>
          </w:tcPr>
          <w:p w14:paraId="19563968" w14:textId="77777777" w:rsidR="00E21A03" w:rsidRDefault="00000000">
            <w:r>
              <w:rPr>
                <w:color w:val="1A1A1A"/>
                <w:sz w:val="19"/>
                <w:szCs w:val="19"/>
              </w:rPr>
              <w:t>Ganlin + SE</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1BE5090D" w14:textId="77777777" w:rsidR="00E21A03" w:rsidRDefault="00000000">
            <w:r>
              <w:rPr>
                <w:color w:val="1A1A1A"/>
                <w:sz w:val="19"/>
                <w:szCs w:val="19"/>
              </w:rPr>
              <w:t>Monthly corpus health report</w:t>
            </w:r>
          </w:p>
        </w:tc>
      </w:tr>
      <w:tr w:rsidR="00E21A03" w14:paraId="5FBB92EE" w14:textId="77777777">
        <w:tc>
          <w:tcPr>
            <w:tcW w:w="1199" w:type="dxa"/>
            <w:tcBorders>
              <w:top w:val="single" w:sz="2" w:space="0" w:color="C8D6E5"/>
              <w:left w:val="single" w:sz="2" w:space="0" w:color="C8D6E5"/>
              <w:bottom w:val="single" w:sz="2" w:space="0" w:color="C8D6E5"/>
              <w:right w:val="single" w:sz="2" w:space="0" w:color="C8D6E5"/>
            </w:tcBorders>
            <w:shd w:val="clear" w:color="auto" w:fill="F4F6F8"/>
          </w:tcPr>
          <w:p w14:paraId="513078F3" w14:textId="77777777" w:rsidR="00E21A03" w:rsidRDefault="00000000">
            <w:r>
              <w:rPr>
                <w:b/>
                <w:bCs/>
                <w:color w:val="1A1A1A"/>
                <w:sz w:val="19"/>
                <w:szCs w:val="19"/>
              </w:rPr>
              <w:t>Quarterly</w:t>
            </w:r>
          </w:p>
        </w:tc>
        <w:tc>
          <w:tcPr>
            <w:tcW w:w="3500" w:type="dxa"/>
            <w:tcBorders>
              <w:top w:val="single" w:sz="2" w:space="0" w:color="C8D6E5"/>
              <w:left w:val="single" w:sz="2" w:space="0" w:color="C8D6E5"/>
              <w:bottom w:val="single" w:sz="2" w:space="0" w:color="C8D6E5"/>
              <w:right w:val="single" w:sz="2" w:space="0" w:color="C8D6E5"/>
            </w:tcBorders>
            <w:shd w:val="clear" w:color="auto" w:fill="F4F6F8"/>
          </w:tcPr>
          <w:p w14:paraId="4B9CE016" w14:textId="77777777" w:rsidR="00E21A03" w:rsidRDefault="00000000">
            <w:r>
              <w:rPr>
                <w:color w:val="1A1A1A"/>
                <w:sz w:val="19"/>
                <w:szCs w:val="19"/>
              </w:rPr>
              <w:t>Tier 2 source review. Embedding model performance evaluation against held-out query set. Architecture review: any scaling adjustments required. Dependency updates (security patches, library updates).</w:t>
            </w:r>
          </w:p>
        </w:tc>
        <w:tc>
          <w:tcPr>
            <w:tcW w:w="2201" w:type="dxa"/>
            <w:tcBorders>
              <w:top w:val="single" w:sz="2" w:space="0" w:color="C8D6E5"/>
              <w:left w:val="single" w:sz="2" w:space="0" w:color="C8D6E5"/>
              <w:bottom w:val="single" w:sz="2" w:space="0" w:color="C8D6E5"/>
              <w:right w:val="single" w:sz="2" w:space="0" w:color="C8D6E5"/>
            </w:tcBorders>
            <w:shd w:val="clear" w:color="auto" w:fill="F4F6F8"/>
          </w:tcPr>
          <w:p w14:paraId="5C4D95B7" w14:textId="77777777" w:rsidR="00E21A03" w:rsidRDefault="00000000">
            <w:r>
              <w:rPr>
                <w:color w:val="1A1A1A"/>
                <w:sz w:val="19"/>
                <w:szCs w:val="19"/>
              </w:rPr>
              <w:t>SE + Stan</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277572A3" w14:textId="77777777" w:rsidR="00E21A03" w:rsidRDefault="00000000">
            <w:r>
              <w:rPr>
                <w:color w:val="1A1A1A"/>
                <w:sz w:val="19"/>
                <w:szCs w:val="19"/>
              </w:rPr>
              <w:t>Quarterly technical review memo</w:t>
            </w:r>
          </w:p>
        </w:tc>
      </w:tr>
      <w:tr w:rsidR="00E21A03" w14:paraId="09141694" w14:textId="77777777">
        <w:tc>
          <w:tcPr>
            <w:tcW w:w="1199" w:type="dxa"/>
            <w:tcBorders>
              <w:top w:val="single" w:sz="2" w:space="0" w:color="C8D6E5"/>
              <w:left w:val="single" w:sz="2" w:space="0" w:color="C8D6E5"/>
              <w:bottom w:val="single" w:sz="2" w:space="0" w:color="C8D6E5"/>
              <w:right w:val="single" w:sz="2" w:space="0" w:color="C8D6E5"/>
            </w:tcBorders>
            <w:shd w:val="clear" w:color="auto" w:fill="FFFFFF"/>
          </w:tcPr>
          <w:p w14:paraId="3A00ABBF" w14:textId="77777777" w:rsidR="00E21A03" w:rsidRDefault="00000000">
            <w:r>
              <w:rPr>
                <w:b/>
                <w:bCs/>
                <w:color w:val="1A1A1A"/>
                <w:sz w:val="19"/>
                <w:szCs w:val="19"/>
              </w:rPr>
              <w:t>Annual</w:t>
            </w:r>
          </w:p>
        </w:tc>
        <w:tc>
          <w:tcPr>
            <w:tcW w:w="3500" w:type="dxa"/>
            <w:tcBorders>
              <w:top w:val="single" w:sz="2" w:space="0" w:color="C8D6E5"/>
              <w:left w:val="single" w:sz="2" w:space="0" w:color="C8D6E5"/>
              <w:bottom w:val="single" w:sz="2" w:space="0" w:color="C8D6E5"/>
              <w:right w:val="single" w:sz="2" w:space="0" w:color="C8D6E5"/>
            </w:tcBorders>
            <w:shd w:val="clear" w:color="auto" w:fill="FFFFFF"/>
          </w:tcPr>
          <w:p w14:paraId="46C99ED2" w14:textId="77777777" w:rsidR="00E21A03" w:rsidRDefault="00000000">
            <w:r>
              <w:rPr>
                <w:color w:val="1A1A1A"/>
                <w:sz w:val="19"/>
                <w:szCs w:val="19"/>
              </w:rPr>
              <w:t>Full corpus audit: all sources reviewed for currency and tier accuracy. ADR review: any architecture decisions requiring revisitation. Retention log review (NFR-009).</w:t>
            </w:r>
          </w:p>
        </w:tc>
        <w:tc>
          <w:tcPr>
            <w:tcW w:w="2201" w:type="dxa"/>
            <w:tcBorders>
              <w:top w:val="single" w:sz="2" w:space="0" w:color="C8D6E5"/>
              <w:left w:val="single" w:sz="2" w:space="0" w:color="C8D6E5"/>
              <w:bottom w:val="single" w:sz="2" w:space="0" w:color="C8D6E5"/>
              <w:right w:val="single" w:sz="2" w:space="0" w:color="C8D6E5"/>
            </w:tcBorders>
            <w:shd w:val="clear" w:color="auto" w:fill="FFFFFF"/>
          </w:tcPr>
          <w:p w14:paraId="3FDEAF5D" w14:textId="77777777" w:rsidR="00E21A03" w:rsidRDefault="00000000">
            <w:r>
              <w:rPr>
                <w:color w:val="1A1A1A"/>
                <w:sz w:val="19"/>
                <w:szCs w:val="19"/>
              </w:rPr>
              <w:t>MRB + Stan + SE</w:t>
            </w:r>
          </w:p>
        </w:tc>
        <w:tc>
          <w:tcPr>
            <w:tcW w:w="2459" w:type="dxa"/>
            <w:tcBorders>
              <w:top w:val="single" w:sz="2" w:space="0" w:color="C8D6E5"/>
              <w:left w:val="single" w:sz="2" w:space="0" w:color="C8D6E5"/>
              <w:bottom w:val="single" w:sz="2" w:space="0" w:color="C8D6E5"/>
              <w:right w:val="single" w:sz="2" w:space="0" w:color="C8D6E5"/>
            </w:tcBorders>
            <w:shd w:val="clear" w:color="auto" w:fill="FFFFFF"/>
          </w:tcPr>
          <w:p w14:paraId="5CFA4ACA" w14:textId="77777777" w:rsidR="00E21A03" w:rsidRDefault="00000000">
            <w:r>
              <w:rPr>
                <w:color w:val="1A1A1A"/>
                <w:sz w:val="19"/>
                <w:szCs w:val="19"/>
              </w:rPr>
              <w:t>Annual corpus audit report</w:t>
            </w:r>
          </w:p>
        </w:tc>
      </w:tr>
      <w:tr w:rsidR="00E21A03" w14:paraId="5D5D6F1C" w14:textId="77777777">
        <w:tc>
          <w:tcPr>
            <w:tcW w:w="1199" w:type="dxa"/>
            <w:tcBorders>
              <w:top w:val="single" w:sz="2" w:space="0" w:color="C8D6E5"/>
              <w:left w:val="single" w:sz="2" w:space="0" w:color="C8D6E5"/>
              <w:bottom w:val="single" w:sz="2" w:space="0" w:color="C8D6E5"/>
              <w:right w:val="single" w:sz="2" w:space="0" w:color="C8D6E5"/>
            </w:tcBorders>
            <w:shd w:val="clear" w:color="auto" w:fill="F4F6F8"/>
          </w:tcPr>
          <w:p w14:paraId="62B2F485" w14:textId="77777777" w:rsidR="00E21A03" w:rsidRDefault="00000000">
            <w:r>
              <w:rPr>
                <w:b/>
                <w:bCs/>
                <w:color w:val="1A1A1A"/>
                <w:sz w:val="19"/>
                <w:szCs w:val="19"/>
              </w:rPr>
              <w:t>Event-Driven</w:t>
            </w:r>
          </w:p>
        </w:tc>
        <w:tc>
          <w:tcPr>
            <w:tcW w:w="3500" w:type="dxa"/>
            <w:tcBorders>
              <w:top w:val="single" w:sz="2" w:space="0" w:color="C8D6E5"/>
              <w:left w:val="single" w:sz="2" w:space="0" w:color="C8D6E5"/>
              <w:bottom w:val="single" w:sz="2" w:space="0" w:color="C8D6E5"/>
              <w:right w:val="single" w:sz="2" w:space="0" w:color="C8D6E5"/>
            </w:tcBorders>
            <w:shd w:val="clear" w:color="auto" w:fill="F4F6F8"/>
          </w:tcPr>
          <w:p w14:paraId="065B7A78" w14:textId="77777777" w:rsidR="00E21A03" w:rsidRDefault="00000000">
            <w:r>
              <w:rPr>
                <w:color w:val="1A1A1A"/>
                <w:sz w:val="19"/>
                <w:szCs w:val="19"/>
              </w:rPr>
              <w:t>Embedding model upgrade: full re-indexing cycle. Synthesis model upgrade: regression test against standard query set. Security vulnerability: patch cycle within 72 hours. Corpus integrity incident: emergency action protocol.</w:t>
            </w:r>
          </w:p>
        </w:tc>
        <w:tc>
          <w:tcPr>
            <w:tcW w:w="2201" w:type="dxa"/>
            <w:tcBorders>
              <w:top w:val="single" w:sz="2" w:space="0" w:color="C8D6E5"/>
              <w:left w:val="single" w:sz="2" w:space="0" w:color="C8D6E5"/>
              <w:bottom w:val="single" w:sz="2" w:space="0" w:color="C8D6E5"/>
              <w:right w:val="single" w:sz="2" w:space="0" w:color="C8D6E5"/>
            </w:tcBorders>
            <w:shd w:val="clear" w:color="auto" w:fill="F4F6F8"/>
          </w:tcPr>
          <w:p w14:paraId="7E761380" w14:textId="77777777" w:rsidR="00E21A03" w:rsidRDefault="00000000">
            <w:r>
              <w:rPr>
                <w:color w:val="1A1A1A"/>
                <w:sz w:val="19"/>
                <w:szCs w:val="19"/>
              </w:rPr>
              <w:t>SE (execution) / Stan (approval)</w:t>
            </w:r>
          </w:p>
        </w:tc>
        <w:tc>
          <w:tcPr>
            <w:tcW w:w="2459" w:type="dxa"/>
            <w:tcBorders>
              <w:top w:val="single" w:sz="2" w:space="0" w:color="C8D6E5"/>
              <w:left w:val="single" w:sz="2" w:space="0" w:color="C8D6E5"/>
              <w:bottom w:val="single" w:sz="2" w:space="0" w:color="C8D6E5"/>
              <w:right w:val="single" w:sz="2" w:space="0" w:color="C8D6E5"/>
            </w:tcBorders>
            <w:shd w:val="clear" w:color="auto" w:fill="F4F6F8"/>
          </w:tcPr>
          <w:p w14:paraId="12D70166" w14:textId="77777777" w:rsidR="00E21A03" w:rsidRDefault="00000000">
            <w:r>
              <w:rPr>
                <w:color w:val="1A1A1A"/>
                <w:sz w:val="19"/>
                <w:szCs w:val="19"/>
              </w:rPr>
              <w:t>Per-event documentation</w:t>
            </w:r>
          </w:p>
        </w:tc>
      </w:tr>
    </w:tbl>
    <w:p w14:paraId="647C62D5" w14:textId="77777777" w:rsidR="00E21A03" w:rsidRDefault="00E21A03"/>
    <w:p w14:paraId="12E8612B" w14:textId="77777777" w:rsidR="00E21A03" w:rsidRDefault="00000000">
      <w:pPr>
        <w:pStyle w:val="Heading2"/>
      </w:pPr>
      <w:proofErr w:type="gramStart"/>
      <w:r>
        <w:t>9.2  Incident</w:t>
      </w:r>
      <w:proofErr w:type="gramEnd"/>
      <w:r>
        <w:t xml:space="preserve"> Response Requirements</w:t>
      </w:r>
    </w:p>
    <w:p w14:paraId="77E475A6" w14:textId="77777777" w:rsidR="00E21A03" w:rsidRDefault="00000000">
      <w:pPr>
        <w:spacing w:before="80" w:after="80"/>
      </w:pPr>
      <w:r>
        <w:rPr>
          <w:color w:val="1A1A1A"/>
        </w:rPr>
        <w:t>The following incident categories have defined response SLAs:</w:t>
      </w:r>
    </w:p>
    <w:tbl>
      <w:tblPr>
        <w:tblW w:w="9360" w:type="dxa"/>
        <w:tblLayout w:type="fixed"/>
        <w:tblCellMar>
          <w:top w:w="90" w:type="dxa"/>
          <w:left w:w="130" w:type="dxa"/>
          <w:bottom w:w="90" w:type="dxa"/>
          <w:right w:w="130" w:type="dxa"/>
        </w:tblCellMar>
        <w:tblLook w:val="0000" w:firstRow="0" w:lastRow="0" w:firstColumn="0" w:lastColumn="0" w:noHBand="0" w:noVBand="0"/>
      </w:tblPr>
      <w:tblGrid>
        <w:gridCol w:w="1800"/>
        <w:gridCol w:w="3500"/>
        <w:gridCol w:w="2000"/>
        <w:gridCol w:w="2060"/>
      </w:tblGrid>
      <w:tr w:rsidR="00E21A03" w14:paraId="6D61A901" w14:textId="77777777">
        <w:tc>
          <w:tcPr>
            <w:tcW w:w="17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12826901" w14:textId="77777777" w:rsidR="00E21A03" w:rsidRDefault="00000000">
            <w:r>
              <w:rPr>
                <w:b/>
                <w:bCs/>
                <w:color w:val="FFFFFF"/>
                <w:sz w:val="19"/>
                <w:szCs w:val="19"/>
              </w:rPr>
              <w:t>Severity</w:t>
            </w:r>
          </w:p>
        </w:tc>
        <w:tc>
          <w:tcPr>
            <w:tcW w:w="350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002FD0B" w14:textId="77777777" w:rsidR="00E21A03" w:rsidRDefault="00000000">
            <w:r>
              <w:rPr>
                <w:b/>
                <w:bCs/>
                <w:color w:val="FFFFFF"/>
                <w:sz w:val="19"/>
                <w:szCs w:val="19"/>
              </w:rPr>
              <w:t>Definition</w:t>
            </w:r>
          </w:p>
        </w:tc>
        <w:tc>
          <w:tcPr>
            <w:tcW w:w="200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7DB252E1" w14:textId="77777777" w:rsidR="00E21A03" w:rsidRDefault="00000000">
            <w:r>
              <w:rPr>
                <w:b/>
                <w:bCs/>
                <w:color w:val="FFFFFF"/>
                <w:sz w:val="19"/>
                <w:szCs w:val="19"/>
              </w:rPr>
              <w:t>Response SLA</w:t>
            </w:r>
          </w:p>
        </w:tc>
        <w:tc>
          <w:tcPr>
            <w:tcW w:w="206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D22714F" w14:textId="77777777" w:rsidR="00E21A03" w:rsidRDefault="00000000">
            <w:r>
              <w:rPr>
                <w:b/>
                <w:bCs/>
                <w:color w:val="FFFFFF"/>
                <w:sz w:val="19"/>
                <w:szCs w:val="19"/>
              </w:rPr>
              <w:t>Owner</w:t>
            </w:r>
          </w:p>
        </w:tc>
      </w:tr>
      <w:tr w:rsidR="00E21A03" w14:paraId="4867E937" w14:textId="77777777">
        <w:tc>
          <w:tcPr>
            <w:tcW w:w="1799" w:type="dxa"/>
            <w:tcBorders>
              <w:top w:val="single" w:sz="2" w:space="0" w:color="C8D6E5"/>
              <w:left w:val="single" w:sz="2" w:space="0" w:color="C8D6E5"/>
              <w:bottom w:val="single" w:sz="2" w:space="0" w:color="C8D6E5"/>
              <w:right w:val="single" w:sz="2" w:space="0" w:color="C8D6E5"/>
            </w:tcBorders>
            <w:shd w:val="clear" w:color="auto" w:fill="FFFFFF"/>
          </w:tcPr>
          <w:p w14:paraId="569D8C3D" w14:textId="77777777" w:rsidR="00E21A03" w:rsidRDefault="00000000">
            <w:r>
              <w:rPr>
                <w:b/>
                <w:bCs/>
                <w:color w:val="1A1A1A"/>
                <w:sz w:val="19"/>
                <w:szCs w:val="19"/>
              </w:rPr>
              <w:t>P1 — Critical</w:t>
            </w:r>
          </w:p>
        </w:tc>
        <w:tc>
          <w:tcPr>
            <w:tcW w:w="3500" w:type="dxa"/>
            <w:tcBorders>
              <w:top w:val="single" w:sz="2" w:space="0" w:color="C8D6E5"/>
              <w:left w:val="single" w:sz="2" w:space="0" w:color="C8D6E5"/>
              <w:bottom w:val="single" w:sz="2" w:space="0" w:color="C8D6E5"/>
              <w:right w:val="single" w:sz="2" w:space="0" w:color="C8D6E5"/>
            </w:tcBorders>
            <w:shd w:val="clear" w:color="auto" w:fill="FFFFFF"/>
          </w:tcPr>
          <w:p w14:paraId="7519EA2E" w14:textId="77777777" w:rsidR="00E21A03" w:rsidRDefault="00000000">
            <w:r>
              <w:rPr>
                <w:color w:val="1A1A1A"/>
                <w:sz w:val="19"/>
                <w:szCs w:val="19"/>
              </w:rPr>
              <w:t>System entirely unavailable; no queries or API calls succeeding</w:t>
            </w:r>
          </w:p>
        </w:tc>
        <w:tc>
          <w:tcPr>
            <w:tcW w:w="2000" w:type="dxa"/>
            <w:tcBorders>
              <w:top w:val="single" w:sz="2" w:space="0" w:color="C8D6E5"/>
              <w:left w:val="single" w:sz="2" w:space="0" w:color="C8D6E5"/>
              <w:bottom w:val="single" w:sz="2" w:space="0" w:color="C8D6E5"/>
              <w:right w:val="single" w:sz="2" w:space="0" w:color="C8D6E5"/>
            </w:tcBorders>
            <w:shd w:val="clear" w:color="auto" w:fill="FFFFFF"/>
          </w:tcPr>
          <w:p w14:paraId="7E39E7BC" w14:textId="77777777" w:rsidR="00E21A03" w:rsidRDefault="00000000">
            <w:r>
              <w:rPr>
                <w:color w:val="1A1A1A"/>
                <w:sz w:val="19"/>
                <w:szCs w:val="19"/>
              </w:rPr>
              <w:t>Acknowledge within 1 hr; restore within 4 hrs</w:t>
            </w:r>
          </w:p>
        </w:tc>
        <w:tc>
          <w:tcPr>
            <w:tcW w:w="2060" w:type="dxa"/>
            <w:tcBorders>
              <w:top w:val="single" w:sz="2" w:space="0" w:color="C8D6E5"/>
              <w:left w:val="single" w:sz="2" w:space="0" w:color="C8D6E5"/>
              <w:bottom w:val="single" w:sz="2" w:space="0" w:color="C8D6E5"/>
              <w:right w:val="single" w:sz="2" w:space="0" w:color="C8D6E5"/>
            </w:tcBorders>
            <w:shd w:val="clear" w:color="auto" w:fill="FFFFFF"/>
          </w:tcPr>
          <w:p w14:paraId="0E7C0F69" w14:textId="77777777" w:rsidR="00E21A03" w:rsidRDefault="00000000">
            <w:r>
              <w:rPr>
                <w:color w:val="1A1A1A"/>
                <w:sz w:val="19"/>
                <w:szCs w:val="19"/>
              </w:rPr>
              <w:t>SE + Stan</w:t>
            </w:r>
          </w:p>
        </w:tc>
      </w:tr>
      <w:tr w:rsidR="00E21A03" w14:paraId="7A2E85F8" w14:textId="77777777">
        <w:tc>
          <w:tcPr>
            <w:tcW w:w="1799" w:type="dxa"/>
            <w:tcBorders>
              <w:top w:val="single" w:sz="2" w:space="0" w:color="C8D6E5"/>
              <w:left w:val="single" w:sz="2" w:space="0" w:color="C8D6E5"/>
              <w:bottom w:val="single" w:sz="2" w:space="0" w:color="C8D6E5"/>
              <w:right w:val="single" w:sz="2" w:space="0" w:color="C8D6E5"/>
            </w:tcBorders>
            <w:shd w:val="clear" w:color="auto" w:fill="F4F6F8"/>
          </w:tcPr>
          <w:p w14:paraId="556AB40D" w14:textId="77777777" w:rsidR="00E21A03" w:rsidRDefault="00000000">
            <w:r>
              <w:rPr>
                <w:b/>
                <w:bCs/>
                <w:color w:val="1A1A1A"/>
                <w:sz w:val="19"/>
                <w:szCs w:val="19"/>
              </w:rPr>
              <w:lastRenderedPageBreak/>
              <w:t>P2 — High</w:t>
            </w:r>
          </w:p>
        </w:tc>
        <w:tc>
          <w:tcPr>
            <w:tcW w:w="3500" w:type="dxa"/>
            <w:tcBorders>
              <w:top w:val="single" w:sz="2" w:space="0" w:color="C8D6E5"/>
              <w:left w:val="single" w:sz="2" w:space="0" w:color="C8D6E5"/>
              <w:bottom w:val="single" w:sz="2" w:space="0" w:color="C8D6E5"/>
              <w:right w:val="single" w:sz="2" w:space="0" w:color="C8D6E5"/>
            </w:tcBorders>
            <w:shd w:val="clear" w:color="auto" w:fill="F4F6F8"/>
          </w:tcPr>
          <w:p w14:paraId="798A4517" w14:textId="77777777" w:rsidR="00E21A03" w:rsidRDefault="00000000">
            <w:r>
              <w:rPr>
                <w:color w:val="1A1A1A"/>
                <w:sz w:val="19"/>
                <w:szCs w:val="19"/>
              </w:rPr>
              <w:t>Synthesis layer degraded; retrieval functioning but responses incomplete or erroring</w:t>
            </w:r>
          </w:p>
        </w:tc>
        <w:tc>
          <w:tcPr>
            <w:tcW w:w="2000" w:type="dxa"/>
            <w:tcBorders>
              <w:top w:val="single" w:sz="2" w:space="0" w:color="C8D6E5"/>
              <w:left w:val="single" w:sz="2" w:space="0" w:color="C8D6E5"/>
              <w:bottom w:val="single" w:sz="2" w:space="0" w:color="C8D6E5"/>
              <w:right w:val="single" w:sz="2" w:space="0" w:color="C8D6E5"/>
            </w:tcBorders>
            <w:shd w:val="clear" w:color="auto" w:fill="F4F6F8"/>
          </w:tcPr>
          <w:p w14:paraId="4889728D" w14:textId="77777777" w:rsidR="00E21A03" w:rsidRDefault="00000000">
            <w:r>
              <w:rPr>
                <w:color w:val="1A1A1A"/>
                <w:sz w:val="19"/>
                <w:szCs w:val="19"/>
              </w:rPr>
              <w:t>Acknowledge within 2 hrs; restore within 8 hrs</w:t>
            </w:r>
          </w:p>
        </w:tc>
        <w:tc>
          <w:tcPr>
            <w:tcW w:w="2060" w:type="dxa"/>
            <w:tcBorders>
              <w:top w:val="single" w:sz="2" w:space="0" w:color="C8D6E5"/>
              <w:left w:val="single" w:sz="2" w:space="0" w:color="C8D6E5"/>
              <w:bottom w:val="single" w:sz="2" w:space="0" w:color="C8D6E5"/>
              <w:right w:val="single" w:sz="2" w:space="0" w:color="C8D6E5"/>
            </w:tcBorders>
            <w:shd w:val="clear" w:color="auto" w:fill="F4F6F8"/>
          </w:tcPr>
          <w:p w14:paraId="5BFC53FA" w14:textId="77777777" w:rsidR="00E21A03" w:rsidRDefault="00000000">
            <w:r>
              <w:rPr>
                <w:color w:val="1A1A1A"/>
                <w:sz w:val="19"/>
                <w:szCs w:val="19"/>
              </w:rPr>
              <w:t>SE</w:t>
            </w:r>
          </w:p>
        </w:tc>
      </w:tr>
      <w:tr w:rsidR="00E21A03" w14:paraId="5FB713CB" w14:textId="77777777">
        <w:tc>
          <w:tcPr>
            <w:tcW w:w="1799" w:type="dxa"/>
            <w:tcBorders>
              <w:top w:val="single" w:sz="2" w:space="0" w:color="C8D6E5"/>
              <w:left w:val="single" w:sz="2" w:space="0" w:color="C8D6E5"/>
              <w:bottom w:val="single" w:sz="2" w:space="0" w:color="C8D6E5"/>
              <w:right w:val="single" w:sz="2" w:space="0" w:color="C8D6E5"/>
            </w:tcBorders>
            <w:shd w:val="clear" w:color="auto" w:fill="FFFFFF"/>
          </w:tcPr>
          <w:p w14:paraId="65D6675D" w14:textId="77777777" w:rsidR="00E21A03" w:rsidRDefault="00000000">
            <w:r>
              <w:rPr>
                <w:b/>
                <w:bCs/>
                <w:color w:val="1A1A1A"/>
                <w:sz w:val="19"/>
                <w:szCs w:val="19"/>
              </w:rPr>
              <w:t>P3 — Medium</w:t>
            </w:r>
          </w:p>
        </w:tc>
        <w:tc>
          <w:tcPr>
            <w:tcW w:w="3500" w:type="dxa"/>
            <w:tcBorders>
              <w:top w:val="single" w:sz="2" w:space="0" w:color="C8D6E5"/>
              <w:left w:val="single" w:sz="2" w:space="0" w:color="C8D6E5"/>
              <w:bottom w:val="single" w:sz="2" w:space="0" w:color="C8D6E5"/>
              <w:right w:val="single" w:sz="2" w:space="0" w:color="C8D6E5"/>
            </w:tcBorders>
            <w:shd w:val="clear" w:color="auto" w:fill="FFFFFF"/>
          </w:tcPr>
          <w:p w14:paraId="6D4846C1" w14:textId="77777777" w:rsidR="00E21A03" w:rsidRDefault="00000000">
            <w:r>
              <w:rPr>
                <w:color w:val="1A1A1A"/>
                <w:sz w:val="19"/>
                <w:szCs w:val="19"/>
              </w:rPr>
              <w:t>Ingestion pipeline failure; corpus updates blocked but existing retrieval unaffected</w:t>
            </w:r>
          </w:p>
        </w:tc>
        <w:tc>
          <w:tcPr>
            <w:tcW w:w="2000" w:type="dxa"/>
            <w:tcBorders>
              <w:top w:val="single" w:sz="2" w:space="0" w:color="C8D6E5"/>
              <w:left w:val="single" w:sz="2" w:space="0" w:color="C8D6E5"/>
              <w:bottom w:val="single" w:sz="2" w:space="0" w:color="C8D6E5"/>
              <w:right w:val="single" w:sz="2" w:space="0" w:color="C8D6E5"/>
            </w:tcBorders>
            <w:shd w:val="clear" w:color="auto" w:fill="FFFFFF"/>
          </w:tcPr>
          <w:p w14:paraId="08CF5081" w14:textId="77777777" w:rsidR="00E21A03" w:rsidRDefault="00000000">
            <w:r>
              <w:rPr>
                <w:color w:val="1A1A1A"/>
                <w:sz w:val="19"/>
                <w:szCs w:val="19"/>
              </w:rPr>
              <w:t xml:space="preserve">Acknowledge within 4 hrs; </w:t>
            </w:r>
            <w:proofErr w:type="gramStart"/>
            <w:r>
              <w:rPr>
                <w:color w:val="1A1A1A"/>
                <w:sz w:val="19"/>
                <w:szCs w:val="19"/>
              </w:rPr>
              <w:t>restore</w:t>
            </w:r>
            <w:proofErr w:type="gramEnd"/>
            <w:r>
              <w:rPr>
                <w:color w:val="1A1A1A"/>
                <w:sz w:val="19"/>
                <w:szCs w:val="19"/>
              </w:rPr>
              <w:t xml:space="preserve"> within 24 hrs</w:t>
            </w:r>
          </w:p>
        </w:tc>
        <w:tc>
          <w:tcPr>
            <w:tcW w:w="2060" w:type="dxa"/>
            <w:tcBorders>
              <w:top w:val="single" w:sz="2" w:space="0" w:color="C8D6E5"/>
              <w:left w:val="single" w:sz="2" w:space="0" w:color="C8D6E5"/>
              <w:bottom w:val="single" w:sz="2" w:space="0" w:color="C8D6E5"/>
              <w:right w:val="single" w:sz="2" w:space="0" w:color="C8D6E5"/>
            </w:tcBorders>
            <w:shd w:val="clear" w:color="auto" w:fill="FFFFFF"/>
          </w:tcPr>
          <w:p w14:paraId="1450180B" w14:textId="77777777" w:rsidR="00E21A03" w:rsidRDefault="00000000">
            <w:r>
              <w:rPr>
                <w:color w:val="1A1A1A"/>
                <w:sz w:val="19"/>
                <w:szCs w:val="19"/>
              </w:rPr>
              <w:t>SE</w:t>
            </w:r>
          </w:p>
        </w:tc>
      </w:tr>
      <w:tr w:rsidR="00E21A03" w14:paraId="484C1820" w14:textId="77777777">
        <w:tc>
          <w:tcPr>
            <w:tcW w:w="1799" w:type="dxa"/>
            <w:tcBorders>
              <w:top w:val="single" w:sz="2" w:space="0" w:color="C8D6E5"/>
              <w:left w:val="single" w:sz="2" w:space="0" w:color="C8D6E5"/>
              <w:bottom w:val="single" w:sz="2" w:space="0" w:color="C8D6E5"/>
              <w:right w:val="single" w:sz="2" w:space="0" w:color="C8D6E5"/>
            </w:tcBorders>
            <w:shd w:val="clear" w:color="auto" w:fill="F4F6F8"/>
          </w:tcPr>
          <w:p w14:paraId="0D7F3CA0" w14:textId="77777777" w:rsidR="00E21A03" w:rsidRDefault="00000000">
            <w:r>
              <w:rPr>
                <w:b/>
                <w:bCs/>
                <w:color w:val="1A1A1A"/>
                <w:sz w:val="19"/>
                <w:szCs w:val="19"/>
              </w:rPr>
              <w:t>P4 — Low</w:t>
            </w:r>
          </w:p>
        </w:tc>
        <w:tc>
          <w:tcPr>
            <w:tcW w:w="3500" w:type="dxa"/>
            <w:tcBorders>
              <w:top w:val="single" w:sz="2" w:space="0" w:color="C8D6E5"/>
              <w:left w:val="single" w:sz="2" w:space="0" w:color="C8D6E5"/>
              <w:bottom w:val="single" w:sz="2" w:space="0" w:color="C8D6E5"/>
              <w:right w:val="single" w:sz="2" w:space="0" w:color="C8D6E5"/>
            </w:tcBorders>
            <w:shd w:val="clear" w:color="auto" w:fill="F4F6F8"/>
          </w:tcPr>
          <w:p w14:paraId="65456C7D" w14:textId="77777777" w:rsidR="00E21A03" w:rsidRDefault="00000000">
            <w:r>
              <w:rPr>
                <w:color w:val="1A1A1A"/>
                <w:sz w:val="19"/>
                <w:szCs w:val="19"/>
              </w:rPr>
              <w:t>Single source ingestion failure; non-critical monitoring alert; UI cosmetic issue</w:t>
            </w:r>
          </w:p>
        </w:tc>
        <w:tc>
          <w:tcPr>
            <w:tcW w:w="2000" w:type="dxa"/>
            <w:tcBorders>
              <w:top w:val="single" w:sz="2" w:space="0" w:color="C8D6E5"/>
              <w:left w:val="single" w:sz="2" w:space="0" w:color="C8D6E5"/>
              <w:bottom w:val="single" w:sz="2" w:space="0" w:color="C8D6E5"/>
              <w:right w:val="single" w:sz="2" w:space="0" w:color="C8D6E5"/>
            </w:tcBorders>
            <w:shd w:val="clear" w:color="auto" w:fill="F4F6F8"/>
          </w:tcPr>
          <w:p w14:paraId="335FD140" w14:textId="77777777" w:rsidR="00E21A03" w:rsidRDefault="00000000">
            <w:r>
              <w:rPr>
                <w:color w:val="1A1A1A"/>
                <w:sz w:val="19"/>
                <w:szCs w:val="19"/>
              </w:rPr>
              <w:t>Acknowledge within 1 business day; resolve within 5 business days</w:t>
            </w:r>
          </w:p>
        </w:tc>
        <w:tc>
          <w:tcPr>
            <w:tcW w:w="2060" w:type="dxa"/>
            <w:tcBorders>
              <w:top w:val="single" w:sz="2" w:space="0" w:color="C8D6E5"/>
              <w:left w:val="single" w:sz="2" w:space="0" w:color="C8D6E5"/>
              <w:bottom w:val="single" w:sz="2" w:space="0" w:color="C8D6E5"/>
              <w:right w:val="single" w:sz="2" w:space="0" w:color="C8D6E5"/>
            </w:tcBorders>
            <w:shd w:val="clear" w:color="auto" w:fill="F4F6F8"/>
          </w:tcPr>
          <w:p w14:paraId="7DEB55EB" w14:textId="77777777" w:rsidR="00E21A03" w:rsidRDefault="00000000">
            <w:r>
              <w:rPr>
                <w:color w:val="1A1A1A"/>
                <w:sz w:val="19"/>
                <w:szCs w:val="19"/>
              </w:rPr>
              <w:t>SE</w:t>
            </w:r>
          </w:p>
        </w:tc>
      </w:tr>
      <w:tr w:rsidR="00E21A03" w14:paraId="08FFEF07" w14:textId="77777777">
        <w:tc>
          <w:tcPr>
            <w:tcW w:w="1799" w:type="dxa"/>
            <w:tcBorders>
              <w:top w:val="single" w:sz="2" w:space="0" w:color="C8D6E5"/>
              <w:left w:val="single" w:sz="2" w:space="0" w:color="C8D6E5"/>
              <w:bottom w:val="single" w:sz="2" w:space="0" w:color="C8D6E5"/>
              <w:right w:val="single" w:sz="2" w:space="0" w:color="C8D6E5"/>
            </w:tcBorders>
            <w:shd w:val="clear" w:color="auto" w:fill="FFFFFF"/>
          </w:tcPr>
          <w:p w14:paraId="2A4651ED" w14:textId="77777777" w:rsidR="00E21A03" w:rsidRDefault="00000000">
            <w:r>
              <w:rPr>
                <w:b/>
                <w:bCs/>
                <w:color w:val="1A1A1A"/>
                <w:sz w:val="19"/>
                <w:szCs w:val="19"/>
              </w:rPr>
              <w:t>P1-Corpus — Data Integrity</w:t>
            </w:r>
          </w:p>
        </w:tc>
        <w:tc>
          <w:tcPr>
            <w:tcW w:w="3500" w:type="dxa"/>
            <w:tcBorders>
              <w:top w:val="single" w:sz="2" w:space="0" w:color="C8D6E5"/>
              <w:left w:val="single" w:sz="2" w:space="0" w:color="C8D6E5"/>
              <w:bottom w:val="single" w:sz="2" w:space="0" w:color="C8D6E5"/>
              <w:right w:val="single" w:sz="2" w:space="0" w:color="C8D6E5"/>
            </w:tcBorders>
            <w:shd w:val="clear" w:color="auto" w:fill="FFFFFF"/>
          </w:tcPr>
          <w:p w14:paraId="66C1C3D1" w14:textId="77777777" w:rsidR="00E21A03" w:rsidRDefault="00000000">
            <w:r>
              <w:rPr>
                <w:color w:val="1A1A1A"/>
                <w:sz w:val="19"/>
                <w:szCs w:val="19"/>
              </w:rPr>
              <w:t>Corpus document identified as erroneous, fabricated, or compromised</w:t>
            </w:r>
          </w:p>
        </w:tc>
        <w:tc>
          <w:tcPr>
            <w:tcW w:w="2000" w:type="dxa"/>
            <w:tcBorders>
              <w:top w:val="single" w:sz="2" w:space="0" w:color="C8D6E5"/>
              <w:left w:val="single" w:sz="2" w:space="0" w:color="C8D6E5"/>
              <w:bottom w:val="single" w:sz="2" w:space="0" w:color="C8D6E5"/>
              <w:right w:val="single" w:sz="2" w:space="0" w:color="C8D6E5"/>
            </w:tcBorders>
            <w:shd w:val="clear" w:color="auto" w:fill="FFFFFF"/>
          </w:tcPr>
          <w:p w14:paraId="32821725" w14:textId="77777777" w:rsidR="00E21A03" w:rsidRDefault="00000000">
            <w:r>
              <w:rPr>
                <w:color w:val="1A1A1A"/>
                <w:sz w:val="19"/>
                <w:szCs w:val="19"/>
              </w:rPr>
              <w:t>Retire document immediately; notify MRB within 4 hrs; flag affected interactions</w:t>
            </w:r>
          </w:p>
        </w:tc>
        <w:tc>
          <w:tcPr>
            <w:tcW w:w="2060" w:type="dxa"/>
            <w:tcBorders>
              <w:top w:val="single" w:sz="2" w:space="0" w:color="C8D6E5"/>
              <w:left w:val="single" w:sz="2" w:space="0" w:color="C8D6E5"/>
              <w:bottom w:val="single" w:sz="2" w:space="0" w:color="C8D6E5"/>
              <w:right w:val="single" w:sz="2" w:space="0" w:color="C8D6E5"/>
            </w:tcBorders>
            <w:shd w:val="clear" w:color="auto" w:fill="FFFFFF"/>
          </w:tcPr>
          <w:p w14:paraId="43BEC7B3" w14:textId="77777777" w:rsidR="00E21A03" w:rsidRDefault="00000000">
            <w:r>
              <w:rPr>
                <w:color w:val="1A1A1A"/>
                <w:sz w:val="19"/>
                <w:szCs w:val="19"/>
              </w:rPr>
              <w:t>SE + MRB</w:t>
            </w:r>
          </w:p>
        </w:tc>
      </w:tr>
    </w:tbl>
    <w:p w14:paraId="5D81A094" w14:textId="77777777" w:rsidR="00E21A03" w:rsidRDefault="00E21A03"/>
    <w:p w14:paraId="50FA4114" w14:textId="77777777" w:rsidR="00E21A03" w:rsidRDefault="00000000">
      <w:pPr>
        <w:pStyle w:val="Heading2"/>
      </w:pPr>
      <w:proofErr w:type="gramStart"/>
      <w:r>
        <w:t>9.3  Dependency</w:t>
      </w:r>
      <w:proofErr w:type="gramEnd"/>
      <w:r>
        <w:t xml:space="preserve"> Management</w:t>
      </w:r>
    </w:p>
    <w:p w14:paraId="2B9F8B03" w14:textId="77777777" w:rsidR="00E21A03" w:rsidRDefault="00000000">
      <w:pPr>
        <w:spacing w:before="80" w:after="80"/>
      </w:pPr>
      <w:r>
        <w:rPr>
          <w:color w:val="1A1A1A"/>
        </w:rPr>
        <w:t>The following external dependencies require active version management:</w:t>
      </w:r>
    </w:p>
    <w:p w14:paraId="22A4B767" w14:textId="77777777" w:rsidR="00E21A03" w:rsidRDefault="00000000">
      <w:pPr>
        <w:pStyle w:val="ListParagraph"/>
        <w:numPr>
          <w:ilvl w:val="0"/>
          <w:numId w:val="1"/>
        </w:numPr>
        <w:spacing w:before="55" w:after="55"/>
      </w:pPr>
      <w:r>
        <w:rPr>
          <w:color w:val="1A1A1A"/>
        </w:rPr>
        <w:t>Claude API (Anthropic): monitor model deprecation notices; test and migrate to new model versions within 60 days of deprecation announcement</w:t>
      </w:r>
    </w:p>
    <w:p w14:paraId="241C9E92" w14:textId="77777777" w:rsidR="00E21A03" w:rsidRDefault="00000000">
      <w:pPr>
        <w:pStyle w:val="ListParagraph"/>
        <w:numPr>
          <w:ilvl w:val="0"/>
          <w:numId w:val="1"/>
        </w:numPr>
        <w:spacing w:before="55" w:after="55"/>
      </w:pPr>
      <w:r>
        <w:rPr>
          <w:color w:val="1A1A1A"/>
        </w:rPr>
        <w:t>Embedding model: version-pin in production; evaluate upgrades quarterly against held-out query set (see ADR-003)</w:t>
      </w:r>
    </w:p>
    <w:p w14:paraId="78FC0AB2" w14:textId="77777777" w:rsidR="00E21A03" w:rsidRDefault="00000000">
      <w:pPr>
        <w:pStyle w:val="ListParagraph"/>
        <w:numPr>
          <w:ilvl w:val="0"/>
          <w:numId w:val="1"/>
        </w:numPr>
        <w:spacing w:before="55" w:after="55"/>
      </w:pPr>
      <w:r>
        <w:rPr>
          <w:color w:val="1A1A1A"/>
        </w:rPr>
        <w:t>Vector database: apply security patches within 72 hours; major version upgrades require staging environment validation</w:t>
      </w:r>
    </w:p>
    <w:p w14:paraId="78334FB0" w14:textId="77777777" w:rsidR="00E21A03" w:rsidRDefault="00000000">
      <w:pPr>
        <w:pStyle w:val="ListParagraph"/>
        <w:numPr>
          <w:ilvl w:val="0"/>
          <w:numId w:val="1"/>
        </w:numPr>
        <w:spacing w:before="55" w:after="55"/>
      </w:pPr>
      <w:r>
        <w:rPr>
          <w:color w:val="1A1A1A"/>
        </w:rPr>
        <w:t>External data APIs (EIA, RRC, NoviLabs): monitor for API version changes; validate ingestion pipeline after any provider update</w:t>
      </w:r>
    </w:p>
    <w:p w14:paraId="63850B0C" w14:textId="77777777" w:rsidR="00E21A03" w:rsidRDefault="00000000">
      <w:pPr>
        <w:pStyle w:val="ListParagraph"/>
        <w:numPr>
          <w:ilvl w:val="0"/>
          <w:numId w:val="1"/>
        </w:numPr>
        <w:spacing w:before="55" w:after="55"/>
      </w:pPr>
      <w:r>
        <w:rPr>
          <w:color w:val="1A1A1A"/>
        </w:rPr>
        <w:t>Python/Node.js dependencies: automated dependency scanning (Dependabot or equivalent); critical security patches within 72 hours</w:t>
      </w:r>
    </w:p>
    <w:p w14:paraId="0205ABCC" w14:textId="77777777" w:rsidR="00E21A03" w:rsidRDefault="00000000">
      <w:r>
        <w:br/>
      </w:r>
    </w:p>
    <w:p w14:paraId="2E9C5BD2" w14:textId="77777777" w:rsidR="00E21A03" w:rsidRDefault="00000000">
      <w:pPr>
        <w:pStyle w:val="Heading1"/>
      </w:pPr>
      <w:r>
        <w:t>10. Development Roadmap Alignment</w:t>
      </w:r>
    </w:p>
    <w:p w14:paraId="3F7B4F4C" w14:textId="77777777" w:rsidR="00E21A03" w:rsidRDefault="00000000">
      <w:pPr>
        <w:spacing w:before="80" w:after="80"/>
      </w:pPr>
      <w:r>
        <w:rPr>
          <w:color w:val="1A1A1A"/>
        </w:rPr>
        <w:t xml:space="preserve">This TRD </w:t>
      </w:r>
      <w:proofErr w:type="gramStart"/>
      <w:r>
        <w:rPr>
          <w:color w:val="1A1A1A"/>
        </w:rPr>
        <w:t>maps to</w:t>
      </w:r>
      <w:proofErr w:type="gramEnd"/>
      <w:r>
        <w:rPr>
          <w:color w:val="1A1A1A"/>
        </w:rPr>
        <w:t xml:space="preserve"> the four-phase work plan (TCA-WORKPLAN-2026-RI-001). The table below shows which requirements are addressed in each phase:</w:t>
      </w:r>
    </w:p>
    <w:p w14:paraId="789DF671" w14:textId="77777777" w:rsidR="00E21A03" w:rsidRDefault="00E21A03"/>
    <w:tbl>
      <w:tblPr>
        <w:tblW w:w="9360" w:type="dxa"/>
        <w:tblLayout w:type="fixed"/>
        <w:tblCellMar>
          <w:top w:w="90" w:type="dxa"/>
          <w:left w:w="130" w:type="dxa"/>
          <w:bottom w:w="90" w:type="dxa"/>
          <w:right w:w="130" w:type="dxa"/>
        </w:tblCellMar>
        <w:tblLook w:val="0000" w:firstRow="0" w:lastRow="0" w:firstColumn="0" w:lastColumn="0" w:noHBand="0" w:noVBand="0"/>
      </w:tblPr>
      <w:tblGrid>
        <w:gridCol w:w="1599"/>
        <w:gridCol w:w="1601"/>
        <w:gridCol w:w="6160"/>
      </w:tblGrid>
      <w:tr w:rsidR="00E21A03" w14:paraId="23B402E3" w14:textId="77777777">
        <w:tc>
          <w:tcPr>
            <w:tcW w:w="1599"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5F04331A" w14:textId="77777777" w:rsidR="00E21A03" w:rsidRDefault="00000000">
            <w:r>
              <w:rPr>
                <w:b/>
                <w:bCs/>
                <w:color w:val="FFFFFF"/>
                <w:sz w:val="19"/>
                <w:szCs w:val="19"/>
              </w:rPr>
              <w:t>Phase</w:t>
            </w:r>
          </w:p>
        </w:tc>
        <w:tc>
          <w:tcPr>
            <w:tcW w:w="1601"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3F295592" w14:textId="77777777" w:rsidR="00E21A03" w:rsidRDefault="00000000">
            <w:r>
              <w:rPr>
                <w:b/>
                <w:bCs/>
                <w:color w:val="FFFFFF"/>
                <w:sz w:val="19"/>
                <w:szCs w:val="19"/>
              </w:rPr>
              <w:t>Timeline</w:t>
            </w:r>
          </w:p>
        </w:tc>
        <w:tc>
          <w:tcPr>
            <w:tcW w:w="6160" w:type="dxa"/>
            <w:tcBorders>
              <w:top w:val="single" w:sz="2" w:space="0" w:color="C8D6E5"/>
              <w:left w:val="single" w:sz="2" w:space="0" w:color="C8D6E5"/>
              <w:bottom w:val="single" w:sz="2" w:space="0" w:color="C8D6E5"/>
              <w:right w:val="single" w:sz="2" w:space="0" w:color="C8D6E5"/>
            </w:tcBorders>
            <w:shd w:val="clear" w:color="auto" w:fill="1B3A6B"/>
            <w:vAlign w:val="center"/>
          </w:tcPr>
          <w:p w14:paraId="2FC495CF" w14:textId="77777777" w:rsidR="00E21A03" w:rsidRDefault="00000000">
            <w:r>
              <w:rPr>
                <w:b/>
                <w:bCs/>
                <w:color w:val="FFFFFF"/>
                <w:sz w:val="19"/>
                <w:szCs w:val="19"/>
              </w:rPr>
              <w:t>Requirements Addressed</w:t>
            </w:r>
          </w:p>
        </w:tc>
      </w:tr>
      <w:tr w:rsidR="00E21A03" w14:paraId="246C54E3" w14:textId="77777777">
        <w:tc>
          <w:tcPr>
            <w:tcW w:w="1599" w:type="dxa"/>
            <w:tcBorders>
              <w:top w:val="single" w:sz="2" w:space="0" w:color="C8D6E5"/>
              <w:left w:val="single" w:sz="2" w:space="0" w:color="C8D6E5"/>
              <w:bottom w:val="single" w:sz="2" w:space="0" w:color="C8D6E5"/>
              <w:right w:val="single" w:sz="2" w:space="0" w:color="C8D6E5"/>
            </w:tcBorders>
            <w:shd w:val="clear" w:color="auto" w:fill="FFFFFF"/>
          </w:tcPr>
          <w:p w14:paraId="4BDF8C64" w14:textId="77777777" w:rsidR="00E21A03" w:rsidRDefault="00000000">
            <w:r>
              <w:rPr>
                <w:b/>
                <w:bCs/>
                <w:color w:val="1A1A1A"/>
                <w:sz w:val="19"/>
                <w:szCs w:val="19"/>
              </w:rPr>
              <w:t>Phase 1 Foundation &amp; Corpus Planning</w:t>
            </w:r>
          </w:p>
        </w:tc>
        <w:tc>
          <w:tcPr>
            <w:tcW w:w="1601" w:type="dxa"/>
            <w:tcBorders>
              <w:top w:val="single" w:sz="2" w:space="0" w:color="C8D6E5"/>
              <w:left w:val="single" w:sz="2" w:space="0" w:color="C8D6E5"/>
              <w:bottom w:val="single" w:sz="2" w:space="0" w:color="C8D6E5"/>
              <w:right w:val="single" w:sz="2" w:space="0" w:color="C8D6E5"/>
            </w:tcBorders>
            <w:shd w:val="clear" w:color="auto" w:fill="FFFFFF"/>
          </w:tcPr>
          <w:p w14:paraId="5A19AE92" w14:textId="77777777" w:rsidR="00E21A03" w:rsidRDefault="00000000">
            <w:r>
              <w:rPr>
                <w:color w:val="1A1A1A"/>
                <w:sz w:val="19"/>
                <w:szCs w:val="19"/>
              </w:rPr>
              <w:t>Weeks 1–3</w:t>
            </w:r>
          </w:p>
        </w:tc>
        <w:tc>
          <w:tcPr>
            <w:tcW w:w="6160" w:type="dxa"/>
            <w:tcBorders>
              <w:top w:val="single" w:sz="2" w:space="0" w:color="C8D6E5"/>
              <w:left w:val="single" w:sz="2" w:space="0" w:color="C8D6E5"/>
              <w:bottom w:val="single" w:sz="2" w:space="0" w:color="C8D6E5"/>
              <w:right w:val="single" w:sz="2" w:space="0" w:color="C8D6E5"/>
            </w:tcBorders>
            <w:shd w:val="clear" w:color="auto" w:fill="FFFFFF"/>
          </w:tcPr>
          <w:p w14:paraId="264AF381" w14:textId="77777777" w:rsidR="00E21A03" w:rsidRDefault="00000000">
            <w:r>
              <w:rPr>
                <w:color w:val="1A1A1A"/>
                <w:sz w:val="19"/>
                <w:szCs w:val="19"/>
              </w:rPr>
              <w:t>Architecture decisions finalized (ADR-001 through ADR-006). Platform and vector DB selected (ADR-002, ADR-005). Data model specified (Section 7). Source inventory completed (CRP-001 through CRP-009 scope defined). Infrastructure provisioned (NFR-005, NFR-006, NFR-011). Interface Contract drafted (INT-007).</w:t>
            </w:r>
          </w:p>
        </w:tc>
      </w:tr>
      <w:tr w:rsidR="00E21A03" w14:paraId="198E36E7" w14:textId="77777777">
        <w:tc>
          <w:tcPr>
            <w:tcW w:w="1599" w:type="dxa"/>
            <w:tcBorders>
              <w:top w:val="single" w:sz="2" w:space="0" w:color="C8D6E5"/>
              <w:left w:val="single" w:sz="2" w:space="0" w:color="C8D6E5"/>
              <w:bottom w:val="single" w:sz="2" w:space="0" w:color="C8D6E5"/>
              <w:right w:val="single" w:sz="2" w:space="0" w:color="C8D6E5"/>
            </w:tcBorders>
            <w:shd w:val="clear" w:color="auto" w:fill="F4F6F8"/>
          </w:tcPr>
          <w:p w14:paraId="6B0144B4" w14:textId="77777777" w:rsidR="00E21A03" w:rsidRDefault="00000000">
            <w:r>
              <w:rPr>
                <w:b/>
                <w:bCs/>
                <w:color w:val="1A1A1A"/>
                <w:sz w:val="19"/>
                <w:szCs w:val="19"/>
              </w:rPr>
              <w:t>Phase 2 Corpus Ingestion &amp; Indexing</w:t>
            </w:r>
          </w:p>
        </w:tc>
        <w:tc>
          <w:tcPr>
            <w:tcW w:w="1601" w:type="dxa"/>
            <w:tcBorders>
              <w:top w:val="single" w:sz="2" w:space="0" w:color="C8D6E5"/>
              <w:left w:val="single" w:sz="2" w:space="0" w:color="C8D6E5"/>
              <w:bottom w:val="single" w:sz="2" w:space="0" w:color="C8D6E5"/>
              <w:right w:val="single" w:sz="2" w:space="0" w:color="C8D6E5"/>
            </w:tcBorders>
            <w:shd w:val="clear" w:color="auto" w:fill="F4F6F8"/>
          </w:tcPr>
          <w:p w14:paraId="2AB5AF18" w14:textId="77777777" w:rsidR="00E21A03" w:rsidRDefault="00000000">
            <w:r>
              <w:rPr>
                <w:color w:val="1A1A1A"/>
                <w:sz w:val="19"/>
                <w:szCs w:val="19"/>
              </w:rPr>
              <w:t>Weeks 4–8</w:t>
            </w:r>
          </w:p>
        </w:tc>
        <w:tc>
          <w:tcPr>
            <w:tcW w:w="6160" w:type="dxa"/>
            <w:tcBorders>
              <w:top w:val="single" w:sz="2" w:space="0" w:color="C8D6E5"/>
              <w:left w:val="single" w:sz="2" w:space="0" w:color="C8D6E5"/>
              <w:bottom w:val="single" w:sz="2" w:space="0" w:color="C8D6E5"/>
              <w:right w:val="single" w:sz="2" w:space="0" w:color="C8D6E5"/>
            </w:tcBorders>
            <w:shd w:val="clear" w:color="auto" w:fill="F4F6F8"/>
          </w:tcPr>
          <w:p w14:paraId="170AEF62" w14:textId="77777777" w:rsidR="00E21A03" w:rsidRDefault="00000000">
            <w:r>
              <w:rPr>
                <w:color w:val="1A1A1A"/>
                <w:sz w:val="19"/>
                <w:szCs w:val="19"/>
              </w:rPr>
              <w:t>CRP-001 through CRP-009 (ingestion pipeline). CHK-001 through CHK-006 (chunking and embedding). RET-001 through RET-007 (retrieval and hybrid search). NFR-001 through NFR-002 (performance baselines established). Governance protocol drafted (Section 8).</w:t>
            </w:r>
          </w:p>
        </w:tc>
      </w:tr>
      <w:tr w:rsidR="00E21A03" w14:paraId="2A99C216" w14:textId="77777777">
        <w:tc>
          <w:tcPr>
            <w:tcW w:w="1599" w:type="dxa"/>
            <w:tcBorders>
              <w:top w:val="single" w:sz="2" w:space="0" w:color="C8D6E5"/>
              <w:left w:val="single" w:sz="2" w:space="0" w:color="C8D6E5"/>
              <w:bottom w:val="single" w:sz="2" w:space="0" w:color="C8D6E5"/>
              <w:right w:val="single" w:sz="2" w:space="0" w:color="C8D6E5"/>
            </w:tcBorders>
            <w:shd w:val="clear" w:color="auto" w:fill="FFFFFF"/>
          </w:tcPr>
          <w:p w14:paraId="7FDD0D83" w14:textId="77777777" w:rsidR="00E21A03" w:rsidRDefault="00000000">
            <w:r>
              <w:rPr>
                <w:b/>
                <w:bCs/>
                <w:color w:val="1A1A1A"/>
                <w:sz w:val="19"/>
                <w:szCs w:val="19"/>
              </w:rPr>
              <w:t>Phase 3 R&amp;I Interface Build</w:t>
            </w:r>
          </w:p>
        </w:tc>
        <w:tc>
          <w:tcPr>
            <w:tcW w:w="1601" w:type="dxa"/>
            <w:tcBorders>
              <w:top w:val="single" w:sz="2" w:space="0" w:color="C8D6E5"/>
              <w:left w:val="single" w:sz="2" w:space="0" w:color="C8D6E5"/>
              <w:bottom w:val="single" w:sz="2" w:space="0" w:color="C8D6E5"/>
              <w:right w:val="single" w:sz="2" w:space="0" w:color="C8D6E5"/>
            </w:tcBorders>
            <w:shd w:val="clear" w:color="auto" w:fill="FFFFFF"/>
          </w:tcPr>
          <w:p w14:paraId="5E5C535F" w14:textId="77777777" w:rsidR="00E21A03" w:rsidRDefault="00000000">
            <w:r>
              <w:rPr>
                <w:color w:val="1A1A1A"/>
                <w:sz w:val="19"/>
                <w:szCs w:val="19"/>
              </w:rPr>
              <w:t>Weeks 9–14</w:t>
            </w:r>
          </w:p>
        </w:tc>
        <w:tc>
          <w:tcPr>
            <w:tcW w:w="6160" w:type="dxa"/>
            <w:tcBorders>
              <w:top w:val="single" w:sz="2" w:space="0" w:color="C8D6E5"/>
              <w:left w:val="single" w:sz="2" w:space="0" w:color="C8D6E5"/>
              <w:bottom w:val="single" w:sz="2" w:space="0" w:color="C8D6E5"/>
              <w:right w:val="single" w:sz="2" w:space="0" w:color="C8D6E5"/>
            </w:tcBorders>
            <w:shd w:val="clear" w:color="auto" w:fill="FFFFFF"/>
          </w:tcPr>
          <w:p w14:paraId="16F75C39" w14:textId="77777777" w:rsidR="00E21A03" w:rsidRDefault="00000000">
            <w:r>
              <w:rPr>
                <w:color w:val="1A1A1A"/>
                <w:sz w:val="19"/>
                <w:szCs w:val="19"/>
              </w:rPr>
              <w:t xml:space="preserve">SYN-001 through SYN-008 (synthesis and comparison). UI-001 through UI-008 (web interface). INT-001 through INT-007 (REST API </w:t>
            </w:r>
            <w:r>
              <w:rPr>
                <w:color w:val="1A1A1A"/>
                <w:sz w:val="19"/>
                <w:szCs w:val="19"/>
              </w:rPr>
              <w:lastRenderedPageBreak/>
              <w:t>and integration stub). NFR-003 through NFR-004 (availability and scalability). NFR-008 through NFR-009 (audit logging).</w:t>
            </w:r>
          </w:p>
        </w:tc>
      </w:tr>
      <w:tr w:rsidR="00E21A03" w14:paraId="430D86C7" w14:textId="77777777">
        <w:tc>
          <w:tcPr>
            <w:tcW w:w="1599" w:type="dxa"/>
            <w:tcBorders>
              <w:top w:val="single" w:sz="2" w:space="0" w:color="C8D6E5"/>
              <w:left w:val="single" w:sz="2" w:space="0" w:color="C8D6E5"/>
              <w:bottom w:val="single" w:sz="2" w:space="0" w:color="C8D6E5"/>
              <w:right w:val="single" w:sz="2" w:space="0" w:color="C8D6E5"/>
            </w:tcBorders>
            <w:shd w:val="clear" w:color="auto" w:fill="F4F6F8"/>
          </w:tcPr>
          <w:p w14:paraId="67B7957D" w14:textId="77777777" w:rsidR="00E21A03" w:rsidRDefault="00000000">
            <w:r>
              <w:rPr>
                <w:b/>
                <w:bCs/>
                <w:color w:val="1A1A1A"/>
                <w:sz w:val="19"/>
                <w:szCs w:val="19"/>
              </w:rPr>
              <w:lastRenderedPageBreak/>
              <w:t>Phase 4 Hardening &amp; Handoff</w:t>
            </w:r>
          </w:p>
        </w:tc>
        <w:tc>
          <w:tcPr>
            <w:tcW w:w="1601" w:type="dxa"/>
            <w:tcBorders>
              <w:top w:val="single" w:sz="2" w:space="0" w:color="C8D6E5"/>
              <w:left w:val="single" w:sz="2" w:space="0" w:color="C8D6E5"/>
              <w:bottom w:val="single" w:sz="2" w:space="0" w:color="C8D6E5"/>
              <w:right w:val="single" w:sz="2" w:space="0" w:color="C8D6E5"/>
            </w:tcBorders>
            <w:shd w:val="clear" w:color="auto" w:fill="F4F6F8"/>
          </w:tcPr>
          <w:p w14:paraId="08EED1E7" w14:textId="77777777" w:rsidR="00E21A03" w:rsidRDefault="00000000">
            <w:r>
              <w:rPr>
                <w:color w:val="1A1A1A"/>
                <w:sz w:val="19"/>
                <w:szCs w:val="19"/>
              </w:rPr>
              <w:t>Weeks 15–20</w:t>
            </w:r>
          </w:p>
        </w:tc>
        <w:tc>
          <w:tcPr>
            <w:tcW w:w="6160" w:type="dxa"/>
            <w:tcBorders>
              <w:top w:val="single" w:sz="2" w:space="0" w:color="C8D6E5"/>
              <w:left w:val="single" w:sz="2" w:space="0" w:color="C8D6E5"/>
              <w:bottom w:val="single" w:sz="2" w:space="0" w:color="C8D6E5"/>
              <w:right w:val="single" w:sz="2" w:space="0" w:color="C8D6E5"/>
            </w:tcBorders>
            <w:shd w:val="clear" w:color="auto" w:fill="F4F6F8"/>
          </w:tcPr>
          <w:p w14:paraId="4CF73733" w14:textId="77777777" w:rsidR="00E21A03" w:rsidRDefault="00000000">
            <w:r>
              <w:rPr>
                <w:color w:val="1A1A1A"/>
                <w:sz w:val="19"/>
                <w:szCs w:val="19"/>
              </w:rPr>
              <w:t>NFR-010 through NFR-014 (maintainability, observability, portability, cost). Section 9 operational cadence established. Corpus governance activated (Section 8). All monitoring and alerting configured (NFR-012). Knowledge transfer complete.</w:t>
            </w:r>
          </w:p>
        </w:tc>
      </w:tr>
    </w:tbl>
    <w:p w14:paraId="78F865AB" w14:textId="77777777" w:rsidR="00E21A03" w:rsidRDefault="00E21A03"/>
    <w:p w14:paraId="6C61481B" w14:textId="77777777" w:rsidR="00E21A03" w:rsidRDefault="00000000">
      <w:pPr>
        <w:pStyle w:val="Heading2"/>
      </w:pPr>
      <w:proofErr w:type="gramStart"/>
      <w:r>
        <w:t>10.1  Requirements</w:t>
      </w:r>
      <w:proofErr w:type="gramEnd"/>
      <w:r>
        <w:t xml:space="preserve"> Deferred to Phase 2 (Post-Launch)</w:t>
      </w:r>
    </w:p>
    <w:p w14:paraId="6B181EBB" w14:textId="77777777" w:rsidR="00E21A03" w:rsidRDefault="00000000">
      <w:pPr>
        <w:spacing w:before="80" w:after="80"/>
      </w:pPr>
      <w:r>
        <w:rPr>
          <w:color w:val="1A1A1A"/>
        </w:rPr>
        <w:t>The following requirements are captured here for completeness but explicitly deferred to a future phase:</w:t>
      </w:r>
    </w:p>
    <w:p w14:paraId="175FCD91" w14:textId="77777777" w:rsidR="00E21A03" w:rsidRDefault="00000000">
      <w:pPr>
        <w:pStyle w:val="ListParagraph"/>
        <w:numPr>
          <w:ilvl w:val="0"/>
          <w:numId w:val="1"/>
        </w:numPr>
        <w:spacing w:before="55" w:after="55"/>
      </w:pPr>
      <w:r>
        <w:rPr>
          <w:color w:val="1A1A1A"/>
        </w:rPr>
        <w:t>Financial, market, and regulatory domain corpus expansion (out of scope per Section 1.2)</w:t>
      </w:r>
    </w:p>
    <w:p w14:paraId="515E013A" w14:textId="77777777" w:rsidR="00E21A03" w:rsidRDefault="00000000">
      <w:pPr>
        <w:pStyle w:val="ListParagraph"/>
        <w:numPr>
          <w:ilvl w:val="0"/>
          <w:numId w:val="1"/>
        </w:numPr>
        <w:spacing w:before="55" w:after="55"/>
      </w:pPr>
      <w:r>
        <w:rPr>
          <w:color w:val="1A1A1A"/>
        </w:rPr>
        <w:t>Full Risk Engine ↔ Reference Engine integration (INT-001 through INT-003 stubs only in Phase 3)</w:t>
      </w:r>
    </w:p>
    <w:p w14:paraId="1E61E7D6" w14:textId="77777777" w:rsidR="00E21A03" w:rsidRDefault="00000000">
      <w:pPr>
        <w:pStyle w:val="ListParagraph"/>
        <w:numPr>
          <w:ilvl w:val="0"/>
          <w:numId w:val="1"/>
        </w:numPr>
        <w:spacing w:before="55" w:after="55"/>
      </w:pPr>
      <w:r>
        <w:rPr>
          <w:color w:val="1A1A1A"/>
        </w:rPr>
        <w:t>CRP-009: OCR processing of image-heavy well log documents</w:t>
      </w:r>
    </w:p>
    <w:p w14:paraId="2D07C772" w14:textId="77777777" w:rsidR="00E21A03" w:rsidRDefault="00000000">
      <w:pPr>
        <w:pStyle w:val="ListParagraph"/>
        <w:numPr>
          <w:ilvl w:val="0"/>
          <w:numId w:val="1"/>
        </w:numPr>
        <w:spacing w:before="55" w:after="55"/>
      </w:pPr>
      <w:r>
        <w:rPr>
          <w:color w:val="1A1A1A"/>
        </w:rPr>
        <w:t>Multi-language corpus support</w:t>
      </w:r>
    </w:p>
    <w:p w14:paraId="1E7B3DED" w14:textId="77777777" w:rsidR="00E21A03" w:rsidRDefault="00000000">
      <w:pPr>
        <w:pStyle w:val="ListParagraph"/>
        <w:numPr>
          <w:ilvl w:val="0"/>
          <w:numId w:val="1"/>
        </w:numPr>
        <w:spacing w:before="55" w:after="55"/>
      </w:pPr>
      <w:r>
        <w:rPr>
          <w:color w:val="1A1A1A"/>
        </w:rPr>
        <w:t>Real-time streaming ingestion from high-velocity data sources</w:t>
      </w:r>
    </w:p>
    <w:p w14:paraId="79037AF2" w14:textId="77777777" w:rsidR="00E21A03" w:rsidRDefault="00000000">
      <w:pPr>
        <w:pStyle w:val="Heading1"/>
      </w:pPr>
      <w:r>
        <w:t>11. System Acceptance Criteria</w:t>
      </w:r>
    </w:p>
    <w:p w14:paraId="15908B8E" w14:textId="77777777" w:rsidR="00E21A03" w:rsidRDefault="00000000">
      <w:pPr>
        <w:spacing w:before="80" w:after="80"/>
      </w:pPr>
      <w:r>
        <w:rPr>
          <w:color w:val="1A1A1A"/>
        </w:rPr>
        <w:t xml:space="preserve">The R&amp;I Reference Engine is accepted for production deployment when </w:t>
      </w:r>
      <w:proofErr w:type="gramStart"/>
      <w:r>
        <w:rPr>
          <w:color w:val="1A1A1A"/>
        </w:rPr>
        <w:t>all of</w:t>
      </w:r>
      <w:proofErr w:type="gramEnd"/>
      <w:r>
        <w:rPr>
          <w:color w:val="1A1A1A"/>
        </w:rPr>
        <w:t xml:space="preserve"> the following criteria are satisfied and signed off by MRB and Stan:</w:t>
      </w:r>
    </w:p>
    <w:p w14:paraId="654680F4" w14:textId="77777777" w:rsidR="00E21A03" w:rsidRDefault="00000000">
      <w:pPr>
        <w:pStyle w:val="ListParagraph"/>
        <w:numPr>
          <w:ilvl w:val="0"/>
          <w:numId w:val="2"/>
        </w:numPr>
        <w:spacing w:before="55" w:after="55"/>
      </w:pPr>
      <w:r>
        <w:rPr>
          <w:color w:val="1A1A1A"/>
        </w:rPr>
        <w:t>All MUST-priority functional requirements (Section 4) verified by SE and confirmed by Ganlin/Ella UAT</w:t>
      </w:r>
    </w:p>
    <w:p w14:paraId="5CCDFD96" w14:textId="77777777" w:rsidR="00E21A03" w:rsidRDefault="00000000">
      <w:pPr>
        <w:pStyle w:val="ListParagraph"/>
        <w:numPr>
          <w:ilvl w:val="0"/>
          <w:numId w:val="2"/>
        </w:numPr>
        <w:spacing w:before="55" w:after="55"/>
      </w:pPr>
      <w:r>
        <w:rPr>
          <w:color w:val="1A1A1A"/>
        </w:rPr>
        <w:t>All MUST-priority non-functional requirements (Section 5) validated by load test and monitoring configuration review</w:t>
      </w:r>
    </w:p>
    <w:p w14:paraId="65864160" w14:textId="77777777" w:rsidR="00E21A03" w:rsidRDefault="00000000">
      <w:pPr>
        <w:pStyle w:val="ListParagraph"/>
        <w:numPr>
          <w:ilvl w:val="0"/>
          <w:numId w:val="2"/>
        </w:numPr>
        <w:spacing w:before="55" w:after="55"/>
      </w:pPr>
      <w:r>
        <w:rPr>
          <w:color w:val="1A1A1A"/>
        </w:rPr>
        <w:t>Corpus contains minimum 200 indexed documents with correct metadata across Tier 1 and Tier 2 sources covering Cotton Valley / East Texas basin domain</w:t>
      </w:r>
    </w:p>
    <w:p w14:paraId="6A86F091" w14:textId="77777777" w:rsidR="00E21A03" w:rsidRDefault="00000000">
      <w:pPr>
        <w:pStyle w:val="ListParagraph"/>
        <w:numPr>
          <w:ilvl w:val="0"/>
          <w:numId w:val="2"/>
        </w:numPr>
        <w:spacing w:before="55" w:after="55"/>
      </w:pPr>
      <w:r>
        <w:rPr>
          <w:color w:val="1A1A1A"/>
        </w:rPr>
        <w:t>Retrieval precision of 90% or higher on a standard R&amp;I query set of minimum 30 queries, validated during Phase 2 UAT</w:t>
      </w:r>
    </w:p>
    <w:p w14:paraId="55C7CBB5" w14:textId="77777777" w:rsidR="00E21A03" w:rsidRDefault="00000000">
      <w:pPr>
        <w:pStyle w:val="ListParagraph"/>
        <w:numPr>
          <w:ilvl w:val="0"/>
          <w:numId w:val="2"/>
        </w:numPr>
        <w:spacing w:before="55" w:after="55"/>
      </w:pPr>
      <w:r>
        <w:rPr>
          <w:color w:val="1A1A1A"/>
        </w:rPr>
        <w:t>Query-to-full-response latency under 5 seconds at p95 in load test simulating 10 concurrent users</w:t>
      </w:r>
    </w:p>
    <w:p w14:paraId="6CDEC135" w14:textId="77777777" w:rsidR="00E21A03" w:rsidRDefault="00000000">
      <w:pPr>
        <w:pStyle w:val="ListParagraph"/>
        <w:numPr>
          <w:ilvl w:val="0"/>
          <w:numId w:val="2"/>
        </w:numPr>
        <w:spacing w:before="55" w:after="55"/>
      </w:pPr>
      <w:r>
        <w:rPr>
          <w:color w:val="1A1A1A"/>
        </w:rPr>
        <w:t>All synthesis outputs include correct source citations traceable to corpus documents — verified by spot audit of 20 random outputs</w:t>
      </w:r>
    </w:p>
    <w:p w14:paraId="38A70205" w14:textId="77777777" w:rsidR="00E21A03" w:rsidRDefault="00000000">
      <w:pPr>
        <w:pStyle w:val="ListParagraph"/>
        <w:numPr>
          <w:ilvl w:val="0"/>
          <w:numId w:val="2"/>
        </w:numPr>
        <w:spacing w:before="55" w:after="55"/>
      </w:pPr>
      <w:r>
        <w:rPr>
          <w:color w:val="1A1A1A"/>
        </w:rPr>
        <w:t>Corpus Governance Protocol (Section 8) documented, reviewed by MRB, and operationally activated</w:t>
      </w:r>
    </w:p>
    <w:p w14:paraId="7A0545B7" w14:textId="77777777" w:rsidR="00E21A03" w:rsidRDefault="00000000">
      <w:pPr>
        <w:pStyle w:val="ListParagraph"/>
        <w:numPr>
          <w:ilvl w:val="0"/>
          <w:numId w:val="2"/>
        </w:numPr>
        <w:spacing w:before="55" w:after="55"/>
      </w:pPr>
      <w:r>
        <w:rPr>
          <w:color w:val="1A1A1A"/>
        </w:rPr>
        <w:t>REST API /query and /compare endpoints tested and returning correct JSON responses against documented Interface Contract (INT-007)</w:t>
      </w:r>
    </w:p>
    <w:p w14:paraId="37507DC2" w14:textId="77777777" w:rsidR="00E21A03" w:rsidRDefault="00000000">
      <w:pPr>
        <w:pStyle w:val="ListParagraph"/>
        <w:numPr>
          <w:ilvl w:val="0"/>
          <w:numId w:val="2"/>
        </w:numPr>
        <w:spacing w:before="55" w:after="55"/>
      </w:pPr>
      <w:r>
        <w:rPr>
          <w:color w:val="1A1A1A"/>
        </w:rPr>
        <w:t>Audit logging (NFR-008) verified: 10 test interactions confirmed in interaction_log with complete provenance metadata</w:t>
      </w:r>
    </w:p>
    <w:p w14:paraId="25F5541E" w14:textId="77777777" w:rsidR="00E21A03" w:rsidRDefault="00000000">
      <w:pPr>
        <w:pStyle w:val="ListParagraph"/>
        <w:numPr>
          <w:ilvl w:val="0"/>
          <w:numId w:val="2"/>
        </w:numPr>
        <w:spacing w:before="55" w:after="55"/>
      </w:pPr>
      <w:r>
        <w:rPr>
          <w:color w:val="1A1A1A"/>
        </w:rPr>
        <w:t>Stan KT sign-off: Stan confirms infrastructure, monitoring, and corpus management operations are understood and transferable</w:t>
      </w:r>
    </w:p>
    <w:p w14:paraId="4FA8D82B" w14:textId="77777777" w:rsidR="00E21A03" w:rsidRDefault="00E21A03"/>
    <w:p w14:paraId="1B79B839" w14:textId="77777777" w:rsidR="00E21A03" w:rsidRDefault="00E21A03">
      <w:pPr>
        <w:pBdr>
          <w:bottom w:val="single" w:sz="4" w:space="1" w:color="2E6DA4"/>
        </w:pBdr>
        <w:spacing w:before="160" w:after="160"/>
      </w:pPr>
    </w:p>
    <w:p w14:paraId="279D2AF1" w14:textId="77777777" w:rsidR="00E21A03" w:rsidRDefault="00000000">
      <w:pPr>
        <w:pStyle w:val="Heading1"/>
      </w:pPr>
      <w:r>
        <w:t>12. Document Approval</w:t>
      </w:r>
    </w:p>
    <w:p w14:paraId="538516EC" w14:textId="77777777" w:rsidR="00E21A03" w:rsidRDefault="00000000">
      <w:pPr>
        <w:spacing w:before="80" w:after="80"/>
      </w:pPr>
      <w:r>
        <w:rPr>
          <w:color w:val="1A1A1A"/>
        </w:rPr>
        <w:t>This TRD requires review and approval by MRB before Phase 1 activities commence. Technical review by Stan is required prior to MRB approval. All reviewers must sign below.</w:t>
      </w:r>
    </w:p>
    <w:p w14:paraId="33CD3E7E" w14:textId="77777777" w:rsidR="00E21A03" w:rsidRDefault="00E21A03"/>
    <w:p w14:paraId="63E32AAF" w14:textId="77777777" w:rsidR="00E21A03" w:rsidRDefault="00E21A03"/>
    <w:p w14:paraId="1CE95D48" w14:textId="77777777" w:rsidR="00E21A03" w:rsidRDefault="00000000">
      <w:pPr>
        <w:spacing w:before="80" w:after="80"/>
      </w:pPr>
      <w:r>
        <w:rPr>
          <w:color w:val="1A1A1A"/>
        </w:rPr>
        <w:t>Technical Review — Stan Hua, Senior Technology Advisor:</w:t>
      </w:r>
    </w:p>
    <w:p w14:paraId="3FAC679A" w14:textId="77777777" w:rsidR="00E21A03" w:rsidRDefault="00E21A03"/>
    <w:p w14:paraId="540F4D9E" w14:textId="77777777" w:rsidR="00E21A03" w:rsidRDefault="00E21A03">
      <w:pPr>
        <w:pBdr>
          <w:bottom w:val="single" w:sz="4" w:space="1" w:color="2E6DA4"/>
        </w:pBdr>
        <w:spacing w:before="160" w:after="160"/>
      </w:pPr>
    </w:p>
    <w:p w14:paraId="6A219BF5" w14:textId="77777777" w:rsidR="00E21A03" w:rsidRDefault="00000000">
      <w:pPr>
        <w:spacing w:before="20" w:after="120"/>
      </w:pPr>
      <w:proofErr w:type="gramStart"/>
      <w:r>
        <w:rPr>
          <w:i/>
          <w:iCs/>
          <w:color w:val="6B7280"/>
          <w:sz w:val="18"/>
          <w:szCs w:val="18"/>
        </w:rPr>
        <w:t>Signature  |</w:t>
      </w:r>
      <w:proofErr w:type="gramEnd"/>
      <w:r>
        <w:rPr>
          <w:i/>
          <w:iCs/>
          <w:color w:val="6B7280"/>
          <w:sz w:val="18"/>
          <w:szCs w:val="18"/>
        </w:rPr>
        <w:t xml:space="preserve">  Date</w:t>
      </w:r>
    </w:p>
    <w:p w14:paraId="266905FC" w14:textId="77777777" w:rsidR="00E21A03" w:rsidRDefault="00000000">
      <w:pPr>
        <w:spacing w:before="80" w:after="80"/>
      </w:pPr>
      <w:r>
        <w:rPr>
          <w:color w:val="1A1A1A"/>
        </w:rPr>
        <w:t>Approval — MRB, Principal, 2678 Holdings LLC:</w:t>
      </w:r>
    </w:p>
    <w:p w14:paraId="26175151" w14:textId="77777777" w:rsidR="00E21A03" w:rsidRDefault="00E21A03"/>
    <w:p w14:paraId="67974FD0" w14:textId="77777777" w:rsidR="00E21A03" w:rsidRDefault="00E21A03">
      <w:pPr>
        <w:pBdr>
          <w:bottom w:val="single" w:sz="4" w:space="1" w:color="2E6DA4"/>
        </w:pBdr>
        <w:spacing w:before="160" w:after="160"/>
      </w:pPr>
    </w:p>
    <w:p w14:paraId="32DDD207" w14:textId="77777777" w:rsidR="00E21A03" w:rsidRDefault="00000000">
      <w:pPr>
        <w:spacing w:before="20" w:after="120"/>
      </w:pPr>
      <w:proofErr w:type="gramStart"/>
      <w:r>
        <w:rPr>
          <w:i/>
          <w:iCs/>
          <w:color w:val="6B7280"/>
          <w:sz w:val="18"/>
          <w:szCs w:val="18"/>
        </w:rPr>
        <w:t>Signature  |</w:t>
      </w:r>
      <w:proofErr w:type="gramEnd"/>
      <w:r>
        <w:rPr>
          <w:i/>
          <w:iCs/>
          <w:color w:val="6B7280"/>
          <w:sz w:val="18"/>
          <w:szCs w:val="18"/>
        </w:rPr>
        <w:t xml:space="preserve">  Date</w:t>
      </w:r>
    </w:p>
    <w:p w14:paraId="02CF2CDD" w14:textId="77777777" w:rsidR="00E21A03" w:rsidRDefault="00E21A03"/>
    <w:p w14:paraId="60F8D75A" w14:textId="77777777" w:rsidR="00E21A03" w:rsidRDefault="00E21A03"/>
    <w:p w14:paraId="456A72F6" w14:textId="77777777" w:rsidR="00E21A03" w:rsidRDefault="00000000">
      <w:pPr>
        <w:spacing w:before="80" w:after="80"/>
      </w:pPr>
      <w:r>
        <w:rPr>
          <w:b/>
          <w:bCs/>
          <w:color w:val="1A1A1A"/>
        </w:rPr>
        <w:t>MRB</w:t>
      </w:r>
    </w:p>
    <w:p w14:paraId="1FC91AFD" w14:textId="77777777" w:rsidR="00E21A03" w:rsidRDefault="00000000">
      <w:pPr>
        <w:spacing w:before="80" w:after="80"/>
      </w:pPr>
      <w:r>
        <w:rPr>
          <w:color w:val="1A1A1A"/>
        </w:rPr>
        <w:t xml:space="preserve">TokenCap Advisors </w:t>
      </w:r>
      <w:proofErr w:type="gramStart"/>
      <w:r>
        <w:rPr>
          <w:color w:val="1A1A1A"/>
        </w:rPr>
        <w:t>LLC  |</w:t>
      </w:r>
      <w:proofErr w:type="gramEnd"/>
      <w:r>
        <w:rPr>
          <w:color w:val="1A1A1A"/>
        </w:rPr>
        <w:t xml:space="preserve">  A 2678 Holdings LLC Company</w:t>
      </w:r>
    </w:p>
    <w:p w14:paraId="011D2AAA" w14:textId="77777777" w:rsidR="00E21A03" w:rsidRDefault="00000000">
      <w:pPr>
        <w:spacing w:before="80" w:after="80"/>
      </w:pPr>
      <w:r>
        <w:rPr>
          <w:i/>
          <w:iCs/>
          <w:color w:val="1A1A1A"/>
        </w:rPr>
        <w:t>TCA-TRD-2026-RI-</w:t>
      </w:r>
      <w:proofErr w:type="gramStart"/>
      <w:r>
        <w:rPr>
          <w:i/>
          <w:iCs/>
          <w:color w:val="1A1A1A"/>
        </w:rPr>
        <w:t>001  |</w:t>
      </w:r>
      <w:proofErr w:type="gramEnd"/>
      <w:r>
        <w:rPr>
          <w:i/>
          <w:iCs/>
          <w:color w:val="1A1A1A"/>
        </w:rPr>
        <w:t xml:space="preserve">  May </w:t>
      </w:r>
      <w:proofErr w:type="gramStart"/>
      <w:r>
        <w:rPr>
          <w:i/>
          <w:iCs/>
          <w:color w:val="1A1A1A"/>
        </w:rPr>
        <w:t>2026  |</w:t>
      </w:r>
      <w:proofErr w:type="gramEnd"/>
      <w:r>
        <w:rPr>
          <w:i/>
          <w:iCs/>
          <w:color w:val="1A1A1A"/>
        </w:rPr>
        <w:t xml:space="preserve">  CONFIDENTIAL</w:t>
      </w:r>
    </w:p>
    <w:sectPr w:rsidR="00E21A03">
      <w:footerReference w:type="even" r:id="rId7"/>
      <w:footerReference w:type="default" r:id="rId8"/>
      <w:footerReference w:type="first" r:id="rId9"/>
      <w:pgSz w:w="12240" w:h="15840"/>
      <w:pgMar w:top="1080" w:right="1080" w:bottom="1080" w:left="1080"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EAC35" w14:textId="77777777" w:rsidR="007A1BE6" w:rsidRDefault="007A1BE6">
      <w:r>
        <w:separator/>
      </w:r>
    </w:p>
  </w:endnote>
  <w:endnote w:type="continuationSeparator" w:id="0">
    <w:p w14:paraId="44671A91" w14:textId="77777777" w:rsidR="007A1BE6" w:rsidRDefault="007A1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7AE9" w14:textId="77777777" w:rsidR="00E21A03" w:rsidRDefault="00E21A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FF36" w14:textId="77777777" w:rsidR="00E21A03" w:rsidRDefault="00000000">
    <w:pPr>
      <w:pBdr>
        <w:top w:val="single" w:sz="2" w:space="2" w:color="2E6DA4"/>
      </w:pBdr>
      <w:tabs>
        <w:tab w:val="right" w:pos="9026"/>
      </w:tabs>
    </w:pPr>
    <w:r>
      <w:rPr>
        <w:color w:val="6B7280"/>
        <w:sz w:val="16"/>
        <w:szCs w:val="16"/>
      </w:rPr>
      <w:t>TCA-TRD-2026-RI-</w:t>
    </w:r>
    <w:proofErr w:type="gramStart"/>
    <w:r>
      <w:rPr>
        <w:color w:val="6B7280"/>
        <w:sz w:val="16"/>
        <w:szCs w:val="16"/>
      </w:rPr>
      <w:t>001  |</w:t>
    </w:r>
    <w:proofErr w:type="gramEnd"/>
    <w:r>
      <w:rPr>
        <w:color w:val="6B7280"/>
        <w:sz w:val="16"/>
        <w:szCs w:val="16"/>
      </w:rPr>
      <w:t xml:space="preserve">  </w:t>
    </w:r>
    <w:proofErr w:type="gramStart"/>
    <w:r>
      <w:rPr>
        <w:color w:val="6B7280"/>
        <w:sz w:val="16"/>
        <w:szCs w:val="16"/>
      </w:rPr>
      <w:t>CONFIDENTIAL  |</w:t>
    </w:r>
    <w:proofErr w:type="gramEnd"/>
    <w:r>
      <w:rPr>
        <w:color w:val="6B7280"/>
        <w:sz w:val="16"/>
        <w:szCs w:val="16"/>
      </w:rPr>
      <w:t xml:space="preserve">  TokenCap Advisors LLC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66D3" w14:textId="77777777" w:rsidR="00E21A03" w:rsidRDefault="00000000">
    <w:pPr>
      <w:pBdr>
        <w:top w:val="single" w:sz="2" w:space="2" w:color="2E6DA4"/>
      </w:pBdr>
      <w:tabs>
        <w:tab w:val="right" w:pos="9026"/>
      </w:tabs>
    </w:pPr>
    <w:r>
      <w:rPr>
        <w:color w:val="6B7280"/>
        <w:sz w:val="16"/>
        <w:szCs w:val="16"/>
      </w:rPr>
      <w:t>TCA-TRD-2026-RI-</w:t>
    </w:r>
    <w:proofErr w:type="gramStart"/>
    <w:r>
      <w:rPr>
        <w:color w:val="6B7280"/>
        <w:sz w:val="16"/>
        <w:szCs w:val="16"/>
      </w:rPr>
      <w:t>001  |</w:t>
    </w:r>
    <w:proofErr w:type="gramEnd"/>
    <w:r>
      <w:rPr>
        <w:color w:val="6B7280"/>
        <w:sz w:val="16"/>
        <w:szCs w:val="16"/>
      </w:rPr>
      <w:t xml:space="preserve">  </w:t>
    </w:r>
    <w:proofErr w:type="gramStart"/>
    <w:r>
      <w:rPr>
        <w:color w:val="6B7280"/>
        <w:sz w:val="16"/>
        <w:szCs w:val="16"/>
      </w:rPr>
      <w:t>CONFIDENTIAL  |</w:t>
    </w:r>
    <w:proofErr w:type="gramEnd"/>
    <w:r>
      <w:rPr>
        <w:color w:val="6B7280"/>
        <w:sz w:val="16"/>
        <w:szCs w:val="16"/>
      </w:rPr>
      <w:t xml:space="preserve">  TokenCap Advisors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E6E68" w14:textId="77777777" w:rsidR="007A1BE6" w:rsidRDefault="007A1BE6">
      <w:r>
        <w:separator/>
      </w:r>
    </w:p>
  </w:footnote>
  <w:footnote w:type="continuationSeparator" w:id="0">
    <w:p w14:paraId="6F3F5280" w14:textId="77777777" w:rsidR="007A1BE6" w:rsidRDefault="007A1B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34A66"/>
    <w:multiLevelType w:val="multilevel"/>
    <w:tmpl w:val="E488CD0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DF06F45"/>
    <w:multiLevelType w:val="multilevel"/>
    <w:tmpl w:val="1868A8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CF344E8"/>
    <w:multiLevelType w:val="multilevel"/>
    <w:tmpl w:val="98CC56CE"/>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81641148">
    <w:abstractNumId w:val="0"/>
  </w:num>
  <w:num w:numId="2" w16cid:durableId="1816144163">
    <w:abstractNumId w:val="2"/>
  </w:num>
  <w:num w:numId="3" w16cid:durableId="401492112">
    <w:abstractNumId w:val="1"/>
  </w:num>
  <w:num w:numId="4" w16cid:durableId="968441198">
    <w:abstractNumId w:val="0"/>
    <w:lvlOverride w:ilvl="0">
      <w:startOverride w:val="1"/>
    </w:lvlOverride>
  </w:num>
  <w:num w:numId="5" w16cid:durableId="9030988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A03"/>
    <w:rsid w:val="007A1BE6"/>
    <w:rsid w:val="009E7A03"/>
    <w:rsid w:val="00A94DA5"/>
    <w:rsid w:val="00E21A03"/>
    <w:rsid w:val="00F03EC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2D48"/>
  <w15:docId w15:val="{2E041CEC-424D-4F9A-A878-5146FFFA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400" w:after="140"/>
      <w:outlineLvl w:val="0"/>
    </w:pPr>
    <w:rPr>
      <w:rFonts w:ascii="Arial" w:eastAsia="Arial" w:hAnsi="Arial" w:cs="Arial"/>
      <w:b/>
      <w:bCs/>
      <w:color w:val="1B3A6B"/>
      <w:sz w:val="34"/>
      <w:szCs w:val="34"/>
    </w:rPr>
  </w:style>
  <w:style w:type="paragraph" w:styleId="Heading2">
    <w:name w:val="heading 2"/>
    <w:basedOn w:val="Heading"/>
    <w:uiPriority w:val="9"/>
    <w:unhideWhenUsed/>
    <w:qFormat/>
    <w:pPr>
      <w:spacing w:before="300" w:after="100"/>
      <w:outlineLvl w:val="1"/>
    </w:pPr>
    <w:rPr>
      <w:rFonts w:ascii="Arial" w:eastAsia="Arial" w:hAnsi="Arial" w:cs="Arial"/>
      <w:b/>
      <w:bCs/>
      <w:color w:val="2E6DA4"/>
      <w:sz w:val="26"/>
      <w:szCs w:val="26"/>
    </w:rPr>
  </w:style>
  <w:style w:type="paragraph" w:styleId="Heading3">
    <w:name w:val="heading 3"/>
    <w:basedOn w:val="Heading"/>
    <w:uiPriority w:val="9"/>
    <w:semiHidden/>
    <w:unhideWhenUsed/>
    <w:qFormat/>
    <w:pPr>
      <w:spacing w:before="220" w:after="80"/>
      <w:outlineLvl w:val="2"/>
    </w:pPr>
    <w:rPr>
      <w:rFonts w:ascii="Arial" w:eastAsia="Arial" w:hAnsi="Arial" w:cs="Arial"/>
      <w:b/>
      <w:bCs/>
      <w:color w:val="1B3A6B"/>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17</Pages>
  <Words>4855</Words>
  <Characters>31027</Characters>
  <Application>Microsoft Office Word</Application>
  <DocSecurity>0</DocSecurity>
  <Lines>1410</Lines>
  <Paragraphs>815</Paragraphs>
  <ScaleCrop>false</ScaleCrop>
  <Company/>
  <LinksUpToDate>false</LinksUpToDate>
  <CharactersWithSpaces>35067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RB</dc:creator>
  <cp:lastModifiedBy>Michael Berry</cp:lastModifiedBy>
  <cp:revision>3</cp:revision>
  <dcterms:created xsi:type="dcterms:W3CDTF">2026-05-21T00:41:00Z</dcterms:created>
  <dcterms:modified xsi:type="dcterms:W3CDTF">2026-05-21T01:07:00Z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2026-05-20T19:22:54Z</dcterms:created>
  <dc:creator>Un-named</dc:creator>
  <dc:description/>
  <dc:language>en-US</dc:language>
  <cp:lastModifiedBy>Un-named</cp:lastModifiedBy>
  <dcterms:modified xsi:type="dcterms:W3CDTF">2026-05-20T19:22:54Z</dcterms:modified>
  <cp:revision>1</cp:revision>
  <dc:subject/>
  <dc:title/>
</cp:coreProperties>
</file>