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62D41A" w14:textId="77777777" w:rsidR="00A1039F" w:rsidRDefault="00353DAF">
      <w:pPr>
        <w:spacing w:before="2400"/>
        <w:jc w:val="center"/>
      </w:pPr>
      <w:r>
        <w:rPr>
          <w:color w:val="7A1F1F"/>
          <w:sz w:val="72"/>
        </w:rPr>
        <w:t>⚔</w:t>
      </w:r>
    </w:p>
    <w:p w14:paraId="1F6FB3DA" w14:textId="77777777" w:rsidR="00A1039F" w:rsidRDefault="00353DAF">
      <w:pPr>
        <w:pStyle w:val="Tytu"/>
        <w:jc w:val="center"/>
      </w:pPr>
      <w:r>
        <w:t>Boxa-Radoszewscy herbu Oksza</w:t>
      </w:r>
    </w:p>
    <w:p w14:paraId="1B5373D6" w14:textId="77777777" w:rsidR="00A1039F" w:rsidRDefault="00353DAF">
      <w:pPr>
        <w:jc w:val="center"/>
      </w:pPr>
      <w:r>
        <w:rPr>
          <w:color w:val="7A1F1F"/>
          <w:sz w:val="32"/>
        </w:rPr>
        <w:t>Dzieje rodziny od legendy o Wrszowcach do czasów współczesnych</w:t>
      </w:r>
    </w:p>
    <w:p w14:paraId="6B8F90B6" w14:textId="77777777" w:rsidR="00A1039F" w:rsidRDefault="00A1039F">
      <w:pPr>
        <w:jc w:val="center"/>
      </w:pPr>
    </w:p>
    <w:p w14:paraId="7DAF8A41" w14:textId="77777777" w:rsidR="00A1039F" w:rsidRDefault="00353DAF">
      <w:pPr>
        <w:jc w:val="center"/>
      </w:pPr>
      <w:r>
        <w:rPr>
          <w:color w:val="6B6258"/>
        </w:rPr>
        <w:t>Opracowanie na podstawie rodzinnego zbioru dokumentów, zapisków i publikacji (źródła S01–S10), z przypisami do każdej informacji</w:t>
      </w:r>
    </w:p>
    <w:p w14:paraId="5257CE6E" w14:textId="77777777" w:rsidR="00A1039F" w:rsidRDefault="00A1039F">
      <w:pPr>
        <w:jc w:val="center"/>
      </w:pPr>
    </w:p>
    <w:p w14:paraId="0D9744AE" w14:textId="77777777" w:rsidR="00A1039F" w:rsidRDefault="00353DAF">
      <w:pPr>
        <w:jc w:val="center"/>
      </w:pPr>
      <w:r>
        <w:rPr>
          <w:color w:val="6B6258"/>
        </w:rPr>
        <w:t>Wraz z rodzinami spokrewnionymi: Prządzyńskimi h. Grzymała, Drohojowskimi h. Korczak, Grabińskimi h. Pomian, Skrzyńskimi h. Zaremba i in.</w:t>
      </w:r>
    </w:p>
    <w:p w14:paraId="7F327E34" w14:textId="77777777" w:rsidR="00A1039F" w:rsidRDefault="00353DAF">
      <w:pPr>
        <w:spacing w:before="3200"/>
        <w:jc w:val="center"/>
      </w:pPr>
      <w:r>
        <w:rPr>
          <w:color w:val="6B6258"/>
          <w:sz w:val="20"/>
        </w:rPr>
        <w:t>Wersja robocza do przejrzenia przez rodzinę · 19 października 2026</w:t>
      </w:r>
    </w:p>
    <w:p w14:paraId="4F209D88" w14:textId="77777777" w:rsidR="00A1039F" w:rsidRDefault="00353DAF">
      <w:r>
        <w:br w:type="page"/>
      </w:r>
    </w:p>
    <w:p w14:paraId="31484200" w14:textId="77777777" w:rsidR="00A1039F" w:rsidRDefault="00353DAF">
      <w:r>
        <w:rPr>
          <w:b/>
          <w:color w:val="7A1F1F"/>
          <w:sz w:val="36"/>
        </w:rPr>
        <w:lastRenderedPageBreak/>
        <w:t>Spis treści</w:t>
      </w:r>
    </w:p>
    <w:p w14:paraId="24C3A9C2" w14:textId="7221669C" w:rsidR="0075104D" w:rsidRDefault="00353DAF">
      <w:pPr>
        <w:pStyle w:val="Spistreci2"/>
        <w:tabs>
          <w:tab w:val="right" w:leader="dot" w:pos="9288"/>
        </w:tabs>
        <w:rPr>
          <w:rFonts w:asciiTheme="minorHAnsi" w:eastAsiaTheme="minorEastAsia" w:hAnsiTheme="minorHAnsi"/>
          <w:noProof/>
          <w:kern w:val="2"/>
          <w:sz w:val="24"/>
          <w:szCs w:val="24"/>
          <w:lang w:val="pl-PL" w:eastAsia="pl-PL"/>
          <w14:ligatures w14:val="standardContextual"/>
        </w:rPr>
      </w:pPr>
      <w:r>
        <w:fldChar w:fldCharType="begin"/>
      </w:r>
      <w:r>
        <w:instrText>TOC \o "1-2" \h \z \u</w:instrText>
      </w:r>
      <w:r>
        <w:fldChar w:fldCharType="separate"/>
      </w:r>
      <w:hyperlink w:anchor="_Toc243309133" w:history="1">
        <w:r w:rsidR="0075104D" w:rsidRPr="00E8297A">
          <w:rPr>
            <w:rStyle w:val="Hipercze"/>
            <w:noProof/>
          </w:rPr>
          <w:t>Od opracowującego</w:t>
        </w:r>
        <w:r w:rsidR="0075104D">
          <w:rPr>
            <w:noProof/>
            <w:webHidden/>
          </w:rPr>
          <w:tab/>
        </w:r>
        <w:r w:rsidR="0075104D">
          <w:rPr>
            <w:noProof/>
            <w:webHidden/>
          </w:rPr>
          <w:fldChar w:fldCharType="begin"/>
        </w:r>
        <w:r w:rsidR="0075104D">
          <w:rPr>
            <w:noProof/>
            <w:webHidden/>
          </w:rPr>
          <w:instrText xml:space="preserve"> PAGEREF _Toc243309133 \h </w:instrText>
        </w:r>
        <w:r w:rsidR="0075104D">
          <w:rPr>
            <w:noProof/>
            <w:webHidden/>
          </w:rPr>
        </w:r>
        <w:r w:rsidR="0075104D">
          <w:rPr>
            <w:noProof/>
            <w:webHidden/>
          </w:rPr>
          <w:fldChar w:fldCharType="separate"/>
        </w:r>
        <w:r w:rsidR="0075104D">
          <w:rPr>
            <w:noProof/>
            <w:webHidden/>
          </w:rPr>
          <w:t>4</w:t>
        </w:r>
        <w:r w:rsidR="0075104D">
          <w:rPr>
            <w:noProof/>
            <w:webHidden/>
          </w:rPr>
          <w:fldChar w:fldCharType="end"/>
        </w:r>
      </w:hyperlink>
    </w:p>
    <w:p w14:paraId="01542CAE" w14:textId="3A43AF1C" w:rsidR="0075104D" w:rsidRDefault="0075104D">
      <w:pPr>
        <w:pStyle w:val="Spistreci1"/>
        <w:tabs>
          <w:tab w:val="right" w:leader="dot" w:pos="9288"/>
        </w:tabs>
        <w:rPr>
          <w:rFonts w:asciiTheme="minorHAnsi" w:eastAsiaTheme="minorEastAsia" w:hAnsiTheme="minorHAnsi"/>
          <w:noProof/>
          <w:kern w:val="2"/>
          <w:sz w:val="24"/>
          <w:szCs w:val="24"/>
          <w:lang w:val="pl-PL" w:eastAsia="pl-PL"/>
          <w14:ligatures w14:val="standardContextual"/>
        </w:rPr>
      </w:pPr>
      <w:hyperlink w:anchor="_Toc243309134" w:history="1">
        <w:r w:rsidRPr="00E8297A">
          <w:rPr>
            <w:rStyle w:val="Hipercze"/>
            <w:noProof/>
          </w:rPr>
          <w:t>1. Herb, przydomek i legenda o pochodzeniu</w:t>
        </w:r>
        <w:r>
          <w:rPr>
            <w:noProof/>
            <w:webHidden/>
          </w:rPr>
          <w:tab/>
        </w:r>
        <w:r>
          <w:rPr>
            <w:noProof/>
            <w:webHidden/>
          </w:rPr>
          <w:fldChar w:fldCharType="begin"/>
        </w:r>
        <w:r>
          <w:rPr>
            <w:noProof/>
            <w:webHidden/>
          </w:rPr>
          <w:instrText xml:space="preserve"> PAGEREF _Toc243309134 \h </w:instrText>
        </w:r>
        <w:r>
          <w:rPr>
            <w:noProof/>
            <w:webHidden/>
          </w:rPr>
        </w:r>
        <w:r>
          <w:rPr>
            <w:noProof/>
            <w:webHidden/>
          </w:rPr>
          <w:fldChar w:fldCharType="separate"/>
        </w:r>
        <w:r>
          <w:rPr>
            <w:noProof/>
            <w:webHidden/>
          </w:rPr>
          <w:t>4</w:t>
        </w:r>
        <w:r>
          <w:rPr>
            <w:noProof/>
            <w:webHidden/>
          </w:rPr>
          <w:fldChar w:fldCharType="end"/>
        </w:r>
      </w:hyperlink>
    </w:p>
    <w:p w14:paraId="1542C157" w14:textId="3D198D65" w:rsidR="0075104D" w:rsidRDefault="0075104D">
      <w:pPr>
        <w:pStyle w:val="Spistreci2"/>
        <w:tabs>
          <w:tab w:val="right" w:leader="dot" w:pos="9288"/>
        </w:tabs>
        <w:rPr>
          <w:rFonts w:asciiTheme="minorHAnsi" w:eastAsiaTheme="minorEastAsia" w:hAnsiTheme="minorHAnsi"/>
          <w:noProof/>
          <w:kern w:val="2"/>
          <w:sz w:val="24"/>
          <w:szCs w:val="24"/>
          <w:lang w:val="pl-PL" w:eastAsia="pl-PL"/>
          <w14:ligatures w14:val="standardContextual"/>
        </w:rPr>
      </w:pPr>
      <w:hyperlink w:anchor="_Toc243309135" w:history="1">
        <w:r w:rsidRPr="00E8297A">
          <w:rPr>
            <w:rStyle w:val="Hipercze"/>
            <w:noProof/>
          </w:rPr>
          <w:t>Herb Oksza i dewiza</w:t>
        </w:r>
        <w:r>
          <w:rPr>
            <w:noProof/>
            <w:webHidden/>
          </w:rPr>
          <w:tab/>
        </w:r>
        <w:r>
          <w:rPr>
            <w:noProof/>
            <w:webHidden/>
          </w:rPr>
          <w:fldChar w:fldCharType="begin"/>
        </w:r>
        <w:r>
          <w:rPr>
            <w:noProof/>
            <w:webHidden/>
          </w:rPr>
          <w:instrText xml:space="preserve"> PAGEREF _Toc243309135 \h </w:instrText>
        </w:r>
        <w:r>
          <w:rPr>
            <w:noProof/>
            <w:webHidden/>
          </w:rPr>
        </w:r>
        <w:r>
          <w:rPr>
            <w:noProof/>
            <w:webHidden/>
          </w:rPr>
          <w:fldChar w:fldCharType="separate"/>
        </w:r>
        <w:r>
          <w:rPr>
            <w:noProof/>
            <w:webHidden/>
          </w:rPr>
          <w:t>4</w:t>
        </w:r>
        <w:r>
          <w:rPr>
            <w:noProof/>
            <w:webHidden/>
          </w:rPr>
          <w:fldChar w:fldCharType="end"/>
        </w:r>
      </w:hyperlink>
    </w:p>
    <w:p w14:paraId="3CFFEDF0" w14:textId="264983A8" w:rsidR="0075104D" w:rsidRDefault="0075104D">
      <w:pPr>
        <w:pStyle w:val="Spistreci2"/>
        <w:tabs>
          <w:tab w:val="right" w:leader="dot" w:pos="9288"/>
        </w:tabs>
        <w:rPr>
          <w:rFonts w:asciiTheme="minorHAnsi" w:eastAsiaTheme="minorEastAsia" w:hAnsiTheme="minorHAnsi"/>
          <w:noProof/>
          <w:kern w:val="2"/>
          <w:sz w:val="24"/>
          <w:szCs w:val="24"/>
          <w:lang w:val="pl-PL" w:eastAsia="pl-PL"/>
          <w14:ligatures w14:val="standardContextual"/>
        </w:rPr>
      </w:pPr>
      <w:hyperlink w:anchor="_Toc243309136" w:history="1">
        <w:r w:rsidRPr="00E8297A">
          <w:rPr>
            <w:rStyle w:val="Hipercze"/>
            <w:noProof/>
          </w:rPr>
          <w:t>Przydomek Boxa</w:t>
        </w:r>
        <w:r>
          <w:rPr>
            <w:noProof/>
            <w:webHidden/>
          </w:rPr>
          <w:tab/>
        </w:r>
        <w:r>
          <w:rPr>
            <w:noProof/>
            <w:webHidden/>
          </w:rPr>
          <w:fldChar w:fldCharType="begin"/>
        </w:r>
        <w:r>
          <w:rPr>
            <w:noProof/>
            <w:webHidden/>
          </w:rPr>
          <w:instrText xml:space="preserve"> PAGEREF _Toc243309136 \h </w:instrText>
        </w:r>
        <w:r>
          <w:rPr>
            <w:noProof/>
            <w:webHidden/>
          </w:rPr>
        </w:r>
        <w:r>
          <w:rPr>
            <w:noProof/>
            <w:webHidden/>
          </w:rPr>
          <w:fldChar w:fldCharType="separate"/>
        </w:r>
        <w:r>
          <w:rPr>
            <w:noProof/>
            <w:webHidden/>
          </w:rPr>
          <w:t>4</w:t>
        </w:r>
        <w:r>
          <w:rPr>
            <w:noProof/>
            <w:webHidden/>
          </w:rPr>
          <w:fldChar w:fldCharType="end"/>
        </w:r>
      </w:hyperlink>
    </w:p>
    <w:p w14:paraId="4157F288" w14:textId="2B8E5102" w:rsidR="0075104D" w:rsidRDefault="0075104D">
      <w:pPr>
        <w:pStyle w:val="Spistreci2"/>
        <w:tabs>
          <w:tab w:val="right" w:leader="dot" w:pos="9288"/>
        </w:tabs>
        <w:rPr>
          <w:rFonts w:asciiTheme="minorHAnsi" w:eastAsiaTheme="minorEastAsia" w:hAnsiTheme="minorHAnsi"/>
          <w:noProof/>
          <w:kern w:val="2"/>
          <w:sz w:val="24"/>
          <w:szCs w:val="24"/>
          <w:lang w:val="pl-PL" w:eastAsia="pl-PL"/>
          <w14:ligatures w14:val="standardContextual"/>
        </w:rPr>
      </w:pPr>
      <w:hyperlink w:anchor="_Toc243309137" w:history="1">
        <w:r w:rsidRPr="00E8297A">
          <w:rPr>
            <w:rStyle w:val="Hipercze"/>
            <w:noProof/>
          </w:rPr>
          <w:t>Legenda o Wrszowcach</w:t>
        </w:r>
        <w:r>
          <w:rPr>
            <w:noProof/>
            <w:webHidden/>
          </w:rPr>
          <w:tab/>
        </w:r>
        <w:r>
          <w:rPr>
            <w:noProof/>
            <w:webHidden/>
          </w:rPr>
          <w:fldChar w:fldCharType="begin"/>
        </w:r>
        <w:r>
          <w:rPr>
            <w:noProof/>
            <w:webHidden/>
          </w:rPr>
          <w:instrText xml:space="preserve"> PAGEREF _Toc243309137 \h </w:instrText>
        </w:r>
        <w:r>
          <w:rPr>
            <w:noProof/>
            <w:webHidden/>
          </w:rPr>
        </w:r>
        <w:r>
          <w:rPr>
            <w:noProof/>
            <w:webHidden/>
          </w:rPr>
          <w:fldChar w:fldCharType="separate"/>
        </w:r>
        <w:r>
          <w:rPr>
            <w:noProof/>
            <w:webHidden/>
          </w:rPr>
          <w:t>5</w:t>
        </w:r>
        <w:r>
          <w:rPr>
            <w:noProof/>
            <w:webHidden/>
          </w:rPr>
          <w:fldChar w:fldCharType="end"/>
        </w:r>
      </w:hyperlink>
    </w:p>
    <w:p w14:paraId="66002192" w14:textId="15F574E7" w:rsidR="0075104D" w:rsidRDefault="0075104D">
      <w:pPr>
        <w:pStyle w:val="Spistreci1"/>
        <w:tabs>
          <w:tab w:val="right" w:leader="dot" w:pos="9288"/>
        </w:tabs>
        <w:rPr>
          <w:rFonts w:asciiTheme="minorHAnsi" w:eastAsiaTheme="minorEastAsia" w:hAnsiTheme="minorHAnsi"/>
          <w:noProof/>
          <w:kern w:val="2"/>
          <w:sz w:val="24"/>
          <w:szCs w:val="24"/>
          <w:lang w:val="pl-PL" w:eastAsia="pl-PL"/>
          <w14:ligatures w14:val="standardContextual"/>
        </w:rPr>
      </w:pPr>
      <w:hyperlink w:anchor="_Toc243309138" w:history="1">
        <w:r w:rsidRPr="00E8297A">
          <w:rPr>
            <w:rStyle w:val="Hipercze"/>
            <w:noProof/>
          </w:rPr>
          <w:t>2. Drzewo z początku XVII wieku: pokolenia legendarne</w:t>
        </w:r>
        <w:r>
          <w:rPr>
            <w:noProof/>
            <w:webHidden/>
          </w:rPr>
          <w:tab/>
        </w:r>
        <w:r>
          <w:rPr>
            <w:noProof/>
            <w:webHidden/>
          </w:rPr>
          <w:fldChar w:fldCharType="begin"/>
        </w:r>
        <w:r>
          <w:rPr>
            <w:noProof/>
            <w:webHidden/>
          </w:rPr>
          <w:instrText xml:space="preserve"> PAGEREF _Toc243309138 \h </w:instrText>
        </w:r>
        <w:r>
          <w:rPr>
            <w:noProof/>
            <w:webHidden/>
          </w:rPr>
        </w:r>
        <w:r>
          <w:rPr>
            <w:noProof/>
            <w:webHidden/>
          </w:rPr>
          <w:fldChar w:fldCharType="separate"/>
        </w:r>
        <w:r>
          <w:rPr>
            <w:noProof/>
            <w:webHidden/>
          </w:rPr>
          <w:t>7</w:t>
        </w:r>
        <w:r>
          <w:rPr>
            <w:noProof/>
            <w:webHidden/>
          </w:rPr>
          <w:fldChar w:fldCharType="end"/>
        </w:r>
      </w:hyperlink>
    </w:p>
    <w:p w14:paraId="2E14D9E6" w14:textId="0346A301" w:rsidR="0075104D" w:rsidRDefault="0075104D">
      <w:pPr>
        <w:pStyle w:val="Spistreci2"/>
        <w:tabs>
          <w:tab w:val="right" w:leader="dot" w:pos="9288"/>
        </w:tabs>
        <w:rPr>
          <w:rFonts w:asciiTheme="minorHAnsi" w:eastAsiaTheme="minorEastAsia" w:hAnsiTheme="minorHAnsi"/>
          <w:noProof/>
          <w:kern w:val="2"/>
          <w:sz w:val="24"/>
          <w:szCs w:val="24"/>
          <w:lang w:val="pl-PL" w:eastAsia="pl-PL"/>
          <w14:ligatures w14:val="standardContextual"/>
        </w:rPr>
      </w:pPr>
      <w:hyperlink w:anchor="_Toc243309139" w:history="1">
        <w:r w:rsidRPr="00E8297A">
          <w:rPr>
            <w:rStyle w:val="Hipercze"/>
            <w:noProof/>
          </w:rPr>
          <w:t>Skąd pochodzi drzewo</w:t>
        </w:r>
        <w:r>
          <w:rPr>
            <w:noProof/>
            <w:webHidden/>
          </w:rPr>
          <w:tab/>
        </w:r>
        <w:r>
          <w:rPr>
            <w:noProof/>
            <w:webHidden/>
          </w:rPr>
          <w:fldChar w:fldCharType="begin"/>
        </w:r>
        <w:r>
          <w:rPr>
            <w:noProof/>
            <w:webHidden/>
          </w:rPr>
          <w:instrText xml:space="preserve"> PAGEREF _Toc243309139 \h </w:instrText>
        </w:r>
        <w:r>
          <w:rPr>
            <w:noProof/>
            <w:webHidden/>
          </w:rPr>
        </w:r>
        <w:r>
          <w:rPr>
            <w:noProof/>
            <w:webHidden/>
          </w:rPr>
          <w:fldChar w:fldCharType="separate"/>
        </w:r>
        <w:r>
          <w:rPr>
            <w:noProof/>
            <w:webHidden/>
          </w:rPr>
          <w:t>7</w:t>
        </w:r>
        <w:r>
          <w:rPr>
            <w:noProof/>
            <w:webHidden/>
          </w:rPr>
          <w:fldChar w:fldCharType="end"/>
        </w:r>
      </w:hyperlink>
    </w:p>
    <w:p w14:paraId="70F809B2" w14:textId="2B53EB5F" w:rsidR="0075104D" w:rsidRDefault="0075104D">
      <w:pPr>
        <w:pStyle w:val="Spistreci2"/>
        <w:tabs>
          <w:tab w:val="right" w:leader="dot" w:pos="9288"/>
        </w:tabs>
        <w:rPr>
          <w:rFonts w:asciiTheme="minorHAnsi" w:eastAsiaTheme="minorEastAsia" w:hAnsiTheme="minorHAnsi"/>
          <w:noProof/>
          <w:kern w:val="2"/>
          <w:sz w:val="24"/>
          <w:szCs w:val="24"/>
          <w:lang w:val="pl-PL" w:eastAsia="pl-PL"/>
          <w14:ligatures w14:val="standardContextual"/>
        </w:rPr>
      </w:pPr>
      <w:hyperlink w:anchor="_Toc243309140" w:history="1">
        <w:r w:rsidRPr="00E8297A">
          <w:rPr>
            <w:rStyle w:val="Hipercze"/>
            <w:noProof/>
          </w:rPr>
          <w:t>Najdawniejsi przodkowie według drzewa</w:t>
        </w:r>
        <w:r>
          <w:rPr>
            <w:noProof/>
            <w:webHidden/>
          </w:rPr>
          <w:tab/>
        </w:r>
        <w:r>
          <w:rPr>
            <w:noProof/>
            <w:webHidden/>
          </w:rPr>
          <w:fldChar w:fldCharType="begin"/>
        </w:r>
        <w:r>
          <w:rPr>
            <w:noProof/>
            <w:webHidden/>
          </w:rPr>
          <w:instrText xml:space="preserve"> PAGEREF _Toc243309140 \h </w:instrText>
        </w:r>
        <w:r>
          <w:rPr>
            <w:noProof/>
            <w:webHidden/>
          </w:rPr>
        </w:r>
        <w:r>
          <w:rPr>
            <w:noProof/>
            <w:webHidden/>
          </w:rPr>
          <w:fldChar w:fldCharType="separate"/>
        </w:r>
        <w:r>
          <w:rPr>
            <w:noProof/>
            <w:webHidden/>
          </w:rPr>
          <w:t>8</w:t>
        </w:r>
        <w:r>
          <w:rPr>
            <w:noProof/>
            <w:webHidden/>
          </w:rPr>
          <w:fldChar w:fldCharType="end"/>
        </w:r>
      </w:hyperlink>
    </w:p>
    <w:p w14:paraId="7698D3E4" w14:textId="42FA6485" w:rsidR="0075104D" w:rsidRDefault="0075104D">
      <w:pPr>
        <w:pStyle w:val="Spistreci1"/>
        <w:tabs>
          <w:tab w:val="right" w:leader="dot" w:pos="9288"/>
        </w:tabs>
        <w:rPr>
          <w:rFonts w:asciiTheme="minorHAnsi" w:eastAsiaTheme="minorEastAsia" w:hAnsiTheme="minorHAnsi"/>
          <w:noProof/>
          <w:kern w:val="2"/>
          <w:sz w:val="24"/>
          <w:szCs w:val="24"/>
          <w:lang w:val="pl-PL" w:eastAsia="pl-PL"/>
          <w14:ligatures w14:val="standardContextual"/>
        </w:rPr>
      </w:pPr>
      <w:hyperlink w:anchor="_Toc243309141" w:history="1">
        <w:r w:rsidRPr="00E8297A">
          <w:rPr>
            <w:rStyle w:val="Hipercze"/>
            <w:noProof/>
          </w:rPr>
          <w:t>3. Imbram z Siemkowic i podział na dwie linie (XV wiek)</w:t>
        </w:r>
        <w:r>
          <w:rPr>
            <w:noProof/>
            <w:webHidden/>
          </w:rPr>
          <w:tab/>
        </w:r>
        <w:r>
          <w:rPr>
            <w:noProof/>
            <w:webHidden/>
          </w:rPr>
          <w:fldChar w:fldCharType="begin"/>
        </w:r>
        <w:r>
          <w:rPr>
            <w:noProof/>
            <w:webHidden/>
          </w:rPr>
          <w:instrText xml:space="preserve"> PAGEREF _Toc243309141 \h </w:instrText>
        </w:r>
        <w:r>
          <w:rPr>
            <w:noProof/>
            <w:webHidden/>
          </w:rPr>
        </w:r>
        <w:r>
          <w:rPr>
            <w:noProof/>
            <w:webHidden/>
          </w:rPr>
          <w:fldChar w:fldCharType="separate"/>
        </w:r>
        <w:r>
          <w:rPr>
            <w:noProof/>
            <w:webHidden/>
          </w:rPr>
          <w:t>10</w:t>
        </w:r>
        <w:r>
          <w:rPr>
            <w:noProof/>
            <w:webHidden/>
          </w:rPr>
          <w:fldChar w:fldCharType="end"/>
        </w:r>
      </w:hyperlink>
    </w:p>
    <w:p w14:paraId="6005D720" w14:textId="62E41305" w:rsidR="0075104D" w:rsidRDefault="0075104D">
      <w:pPr>
        <w:pStyle w:val="Spistreci2"/>
        <w:tabs>
          <w:tab w:val="right" w:leader="dot" w:pos="9288"/>
        </w:tabs>
        <w:rPr>
          <w:rFonts w:asciiTheme="minorHAnsi" w:eastAsiaTheme="minorEastAsia" w:hAnsiTheme="minorHAnsi"/>
          <w:noProof/>
          <w:kern w:val="2"/>
          <w:sz w:val="24"/>
          <w:szCs w:val="24"/>
          <w:lang w:val="pl-PL" w:eastAsia="pl-PL"/>
          <w14:ligatures w14:val="standardContextual"/>
        </w:rPr>
      </w:pPr>
      <w:hyperlink w:anchor="_Toc243309142" w:history="1">
        <w:r w:rsidRPr="00E8297A">
          <w:rPr>
            <w:rStyle w:val="Hipercze"/>
            <w:noProof/>
          </w:rPr>
          <w:t>Pierwszy przodek poświadczony w dokumentach</w:t>
        </w:r>
        <w:r>
          <w:rPr>
            <w:noProof/>
            <w:webHidden/>
          </w:rPr>
          <w:tab/>
        </w:r>
        <w:r>
          <w:rPr>
            <w:noProof/>
            <w:webHidden/>
          </w:rPr>
          <w:fldChar w:fldCharType="begin"/>
        </w:r>
        <w:r>
          <w:rPr>
            <w:noProof/>
            <w:webHidden/>
          </w:rPr>
          <w:instrText xml:space="preserve"> PAGEREF _Toc243309142 \h </w:instrText>
        </w:r>
        <w:r>
          <w:rPr>
            <w:noProof/>
            <w:webHidden/>
          </w:rPr>
        </w:r>
        <w:r>
          <w:rPr>
            <w:noProof/>
            <w:webHidden/>
          </w:rPr>
          <w:fldChar w:fldCharType="separate"/>
        </w:r>
        <w:r>
          <w:rPr>
            <w:noProof/>
            <w:webHidden/>
          </w:rPr>
          <w:t>10</w:t>
        </w:r>
        <w:r>
          <w:rPr>
            <w:noProof/>
            <w:webHidden/>
          </w:rPr>
          <w:fldChar w:fldCharType="end"/>
        </w:r>
      </w:hyperlink>
    </w:p>
    <w:p w14:paraId="5B1AC5DC" w14:textId="29FA46C8" w:rsidR="0075104D" w:rsidRDefault="0075104D">
      <w:pPr>
        <w:pStyle w:val="Spistreci2"/>
        <w:tabs>
          <w:tab w:val="right" w:leader="dot" w:pos="9288"/>
        </w:tabs>
        <w:rPr>
          <w:rFonts w:asciiTheme="minorHAnsi" w:eastAsiaTheme="minorEastAsia" w:hAnsiTheme="minorHAnsi"/>
          <w:noProof/>
          <w:kern w:val="2"/>
          <w:sz w:val="24"/>
          <w:szCs w:val="24"/>
          <w:lang w:val="pl-PL" w:eastAsia="pl-PL"/>
          <w14:ligatures w14:val="standardContextual"/>
        </w:rPr>
      </w:pPr>
      <w:hyperlink w:anchor="_Toc243309143" w:history="1">
        <w:r w:rsidRPr="00E8297A">
          <w:rPr>
            <w:rStyle w:val="Hipercze"/>
            <w:noProof/>
          </w:rPr>
          <w:t>Dział ojcowizny około 1430–1440</w:t>
        </w:r>
        <w:r>
          <w:rPr>
            <w:noProof/>
            <w:webHidden/>
          </w:rPr>
          <w:tab/>
        </w:r>
        <w:r>
          <w:rPr>
            <w:noProof/>
            <w:webHidden/>
          </w:rPr>
          <w:fldChar w:fldCharType="begin"/>
        </w:r>
        <w:r>
          <w:rPr>
            <w:noProof/>
            <w:webHidden/>
          </w:rPr>
          <w:instrText xml:space="preserve"> PAGEREF _Toc243309143 \h </w:instrText>
        </w:r>
        <w:r>
          <w:rPr>
            <w:noProof/>
            <w:webHidden/>
          </w:rPr>
        </w:r>
        <w:r>
          <w:rPr>
            <w:noProof/>
            <w:webHidden/>
          </w:rPr>
          <w:fldChar w:fldCharType="separate"/>
        </w:r>
        <w:r>
          <w:rPr>
            <w:noProof/>
            <w:webHidden/>
          </w:rPr>
          <w:t>10</w:t>
        </w:r>
        <w:r>
          <w:rPr>
            <w:noProof/>
            <w:webHidden/>
          </w:rPr>
          <w:fldChar w:fldCharType="end"/>
        </w:r>
      </w:hyperlink>
    </w:p>
    <w:p w14:paraId="2D255D98" w14:textId="44F2F465" w:rsidR="0075104D" w:rsidRDefault="0075104D">
      <w:pPr>
        <w:pStyle w:val="Spistreci2"/>
        <w:tabs>
          <w:tab w:val="right" w:leader="dot" w:pos="9288"/>
        </w:tabs>
        <w:rPr>
          <w:rFonts w:asciiTheme="minorHAnsi" w:eastAsiaTheme="minorEastAsia" w:hAnsiTheme="minorHAnsi"/>
          <w:noProof/>
          <w:kern w:val="2"/>
          <w:sz w:val="24"/>
          <w:szCs w:val="24"/>
          <w:lang w:val="pl-PL" w:eastAsia="pl-PL"/>
          <w14:ligatures w14:val="standardContextual"/>
        </w:rPr>
      </w:pPr>
      <w:hyperlink w:anchor="_Toc243309144" w:history="1">
        <w:r w:rsidRPr="00E8297A">
          <w:rPr>
            <w:rStyle w:val="Hipercze"/>
            <w:noProof/>
          </w:rPr>
          <w:t>Pierwsze siedziby</w:t>
        </w:r>
        <w:r>
          <w:rPr>
            <w:noProof/>
            <w:webHidden/>
          </w:rPr>
          <w:tab/>
        </w:r>
        <w:r>
          <w:rPr>
            <w:noProof/>
            <w:webHidden/>
          </w:rPr>
          <w:fldChar w:fldCharType="begin"/>
        </w:r>
        <w:r>
          <w:rPr>
            <w:noProof/>
            <w:webHidden/>
          </w:rPr>
          <w:instrText xml:space="preserve"> PAGEREF _Toc243309144 \h </w:instrText>
        </w:r>
        <w:r>
          <w:rPr>
            <w:noProof/>
            <w:webHidden/>
          </w:rPr>
        </w:r>
        <w:r>
          <w:rPr>
            <w:noProof/>
            <w:webHidden/>
          </w:rPr>
          <w:fldChar w:fldCharType="separate"/>
        </w:r>
        <w:r>
          <w:rPr>
            <w:noProof/>
            <w:webHidden/>
          </w:rPr>
          <w:t>11</w:t>
        </w:r>
        <w:r>
          <w:rPr>
            <w:noProof/>
            <w:webHidden/>
          </w:rPr>
          <w:fldChar w:fldCharType="end"/>
        </w:r>
      </w:hyperlink>
    </w:p>
    <w:p w14:paraId="0D844D70" w14:textId="2696D5B1" w:rsidR="0075104D" w:rsidRDefault="0075104D">
      <w:pPr>
        <w:pStyle w:val="Spistreci1"/>
        <w:tabs>
          <w:tab w:val="right" w:leader="dot" w:pos="9288"/>
        </w:tabs>
        <w:rPr>
          <w:rFonts w:asciiTheme="minorHAnsi" w:eastAsiaTheme="minorEastAsia" w:hAnsiTheme="minorHAnsi"/>
          <w:noProof/>
          <w:kern w:val="2"/>
          <w:sz w:val="24"/>
          <w:szCs w:val="24"/>
          <w:lang w:val="pl-PL" w:eastAsia="pl-PL"/>
          <w14:ligatures w14:val="standardContextual"/>
        </w:rPr>
      </w:pPr>
      <w:hyperlink w:anchor="_Toc243309145" w:history="1">
        <w:r w:rsidRPr="00E8297A">
          <w:rPr>
            <w:rStyle w:val="Hipercze"/>
            <w:noProof/>
          </w:rPr>
          <w:t>4. Wiek XVI: Mikołaj Boksa i jego bracia</w:t>
        </w:r>
        <w:r>
          <w:rPr>
            <w:noProof/>
            <w:webHidden/>
          </w:rPr>
          <w:tab/>
        </w:r>
        <w:r>
          <w:rPr>
            <w:noProof/>
            <w:webHidden/>
          </w:rPr>
          <w:fldChar w:fldCharType="begin"/>
        </w:r>
        <w:r>
          <w:rPr>
            <w:noProof/>
            <w:webHidden/>
          </w:rPr>
          <w:instrText xml:space="preserve"> PAGEREF _Toc243309145 \h </w:instrText>
        </w:r>
        <w:r>
          <w:rPr>
            <w:noProof/>
            <w:webHidden/>
          </w:rPr>
        </w:r>
        <w:r>
          <w:rPr>
            <w:noProof/>
            <w:webHidden/>
          </w:rPr>
          <w:fldChar w:fldCharType="separate"/>
        </w:r>
        <w:r>
          <w:rPr>
            <w:noProof/>
            <w:webHidden/>
          </w:rPr>
          <w:t>12</w:t>
        </w:r>
        <w:r>
          <w:rPr>
            <w:noProof/>
            <w:webHidden/>
          </w:rPr>
          <w:fldChar w:fldCharType="end"/>
        </w:r>
      </w:hyperlink>
    </w:p>
    <w:p w14:paraId="279B8486" w14:textId="6359D33B" w:rsidR="0075104D" w:rsidRDefault="0075104D">
      <w:pPr>
        <w:pStyle w:val="Spistreci2"/>
        <w:tabs>
          <w:tab w:val="right" w:leader="dot" w:pos="9288"/>
        </w:tabs>
        <w:rPr>
          <w:rFonts w:asciiTheme="minorHAnsi" w:eastAsiaTheme="minorEastAsia" w:hAnsiTheme="minorHAnsi"/>
          <w:noProof/>
          <w:kern w:val="2"/>
          <w:sz w:val="24"/>
          <w:szCs w:val="24"/>
          <w:lang w:val="pl-PL" w:eastAsia="pl-PL"/>
          <w14:ligatures w14:val="standardContextual"/>
        </w:rPr>
      </w:pPr>
      <w:hyperlink w:anchor="_Toc243309146" w:history="1">
        <w:r w:rsidRPr="00E8297A">
          <w:rPr>
            <w:rStyle w:val="Hipercze"/>
            <w:noProof/>
          </w:rPr>
          <w:t>Synowie Bogusława</w:t>
        </w:r>
        <w:r>
          <w:rPr>
            <w:noProof/>
            <w:webHidden/>
          </w:rPr>
          <w:tab/>
        </w:r>
        <w:r>
          <w:rPr>
            <w:noProof/>
            <w:webHidden/>
          </w:rPr>
          <w:fldChar w:fldCharType="begin"/>
        </w:r>
        <w:r>
          <w:rPr>
            <w:noProof/>
            <w:webHidden/>
          </w:rPr>
          <w:instrText xml:space="preserve"> PAGEREF _Toc243309146 \h </w:instrText>
        </w:r>
        <w:r>
          <w:rPr>
            <w:noProof/>
            <w:webHidden/>
          </w:rPr>
        </w:r>
        <w:r>
          <w:rPr>
            <w:noProof/>
            <w:webHidden/>
          </w:rPr>
          <w:fldChar w:fldCharType="separate"/>
        </w:r>
        <w:r>
          <w:rPr>
            <w:noProof/>
            <w:webHidden/>
          </w:rPr>
          <w:t>12</w:t>
        </w:r>
        <w:r>
          <w:rPr>
            <w:noProof/>
            <w:webHidden/>
          </w:rPr>
          <w:fldChar w:fldCharType="end"/>
        </w:r>
      </w:hyperlink>
    </w:p>
    <w:p w14:paraId="1437E36C" w14:textId="6CC2621D" w:rsidR="0075104D" w:rsidRDefault="0075104D">
      <w:pPr>
        <w:pStyle w:val="Spistreci2"/>
        <w:tabs>
          <w:tab w:val="right" w:leader="dot" w:pos="9288"/>
        </w:tabs>
        <w:rPr>
          <w:rFonts w:asciiTheme="minorHAnsi" w:eastAsiaTheme="minorEastAsia" w:hAnsiTheme="minorHAnsi"/>
          <w:noProof/>
          <w:kern w:val="2"/>
          <w:sz w:val="24"/>
          <w:szCs w:val="24"/>
          <w:lang w:val="pl-PL" w:eastAsia="pl-PL"/>
          <w14:ligatures w14:val="standardContextual"/>
        </w:rPr>
      </w:pPr>
      <w:hyperlink w:anchor="_Toc243309147" w:history="1">
        <w:r w:rsidRPr="00E8297A">
          <w:rPr>
            <w:rStyle w:val="Hipercze"/>
            <w:noProof/>
          </w:rPr>
          <w:t>Mikołaj Boksa, rycerz króla Ludwika</w:t>
        </w:r>
        <w:r>
          <w:rPr>
            <w:noProof/>
            <w:webHidden/>
          </w:rPr>
          <w:tab/>
        </w:r>
        <w:r>
          <w:rPr>
            <w:noProof/>
            <w:webHidden/>
          </w:rPr>
          <w:fldChar w:fldCharType="begin"/>
        </w:r>
        <w:r>
          <w:rPr>
            <w:noProof/>
            <w:webHidden/>
          </w:rPr>
          <w:instrText xml:space="preserve"> PAGEREF _Toc243309147 \h </w:instrText>
        </w:r>
        <w:r>
          <w:rPr>
            <w:noProof/>
            <w:webHidden/>
          </w:rPr>
        </w:r>
        <w:r>
          <w:rPr>
            <w:noProof/>
            <w:webHidden/>
          </w:rPr>
          <w:fldChar w:fldCharType="separate"/>
        </w:r>
        <w:r>
          <w:rPr>
            <w:noProof/>
            <w:webHidden/>
          </w:rPr>
          <w:t>12</w:t>
        </w:r>
        <w:r>
          <w:rPr>
            <w:noProof/>
            <w:webHidden/>
          </w:rPr>
          <w:fldChar w:fldCharType="end"/>
        </w:r>
      </w:hyperlink>
    </w:p>
    <w:p w14:paraId="3F1C5870" w14:textId="04463F0A" w:rsidR="0075104D" w:rsidRDefault="0075104D">
      <w:pPr>
        <w:pStyle w:val="Spistreci2"/>
        <w:tabs>
          <w:tab w:val="right" w:leader="dot" w:pos="9288"/>
        </w:tabs>
        <w:rPr>
          <w:rFonts w:asciiTheme="minorHAnsi" w:eastAsiaTheme="minorEastAsia" w:hAnsiTheme="minorHAnsi"/>
          <w:noProof/>
          <w:kern w:val="2"/>
          <w:sz w:val="24"/>
          <w:szCs w:val="24"/>
          <w:lang w:val="pl-PL" w:eastAsia="pl-PL"/>
          <w14:ligatures w14:val="standardContextual"/>
        </w:rPr>
      </w:pPr>
      <w:hyperlink w:anchor="_Toc243309148" w:history="1">
        <w:r w:rsidRPr="00E8297A">
          <w:rPr>
            <w:rStyle w:val="Hipercze"/>
            <w:noProof/>
          </w:rPr>
          <w:t>Radoszewice w połowie XVI wieku</w:t>
        </w:r>
        <w:r>
          <w:rPr>
            <w:noProof/>
            <w:webHidden/>
          </w:rPr>
          <w:tab/>
        </w:r>
        <w:r>
          <w:rPr>
            <w:noProof/>
            <w:webHidden/>
          </w:rPr>
          <w:fldChar w:fldCharType="begin"/>
        </w:r>
        <w:r>
          <w:rPr>
            <w:noProof/>
            <w:webHidden/>
          </w:rPr>
          <w:instrText xml:space="preserve"> PAGEREF _Toc243309148 \h </w:instrText>
        </w:r>
        <w:r>
          <w:rPr>
            <w:noProof/>
            <w:webHidden/>
          </w:rPr>
        </w:r>
        <w:r>
          <w:rPr>
            <w:noProof/>
            <w:webHidden/>
          </w:rPr>
          <w:fldChar w:fldCharType="separate"/>
        </w:r>
        <w:r>
          <w:rPr>
            <w:noProof/>
            <w:webHidden/>
          </w:rPr>
          <w:t>13</w:t>
        </w:r>
        <w:r>
          <w:rPr>
            <w:noProof/>
            <w:webHidden/>
          </w:rPr>
          <w:fldChar w:fldCharType="end"/>
        </w:r>
      </w:hyperlink>
    </w:p>
    <w:p w14:paraId="3D798EFD" w14:textId="40F21ED0" w:rsidR="0075104D" w:rsidRDefault="0075104D">
      <w:pPr>
        <w:pStyle w:val="Spistreci2"/>
        <w:tabs>
          <w:tab w:val="right" w:leader="dot" w:pos="9288"/>
        </w:tabs>
        <w:rPr>
          <w:rFonts w:asciiTheme="minorHAnsi" w:eastAsiaTheme="minorEastAsia" w:hAnsiTheme="minorHAnsi"/>
          <w:noProof/>
          <w:kern w:val="2"/>
          <w:sz w:val="24"/>
          <w:szCs w:val="24"/>
          <w:lang w:val="pl-PL" w:eastAsia="pl-PL"/>
          <w14:ligatures w14:val="standardContextual"/>
        </w:rPr>
      </w:pPr>
      <w:hyperlink w:anchor="_Toc243309149" w:history="1">
        <w:r w:rsidRPr="00E8297A">
          <w:rPr>
            <w:rStyle w:val="Hipercze"/>
            <w:noProof/>
          </w:rPr>
          <w:t>Siemkowscy w XVI wieku</w:t>
        </w:r>
        <w:r>
          <w:rPr>
            <w:noProof/>
            <w:webHidden/>
          </w:rPr>
          <w:tab/>
        </w:r>
        <w:r>
          <w:rPr>
            <w:noProof/>
            <w:webHidden/>
          </w:rPr>
          <w:fldChar w:fldCharType="begin"/>
        </w:r>
        <w:r>
          <w:rPr>
            <w:noProof/>
            <w:webHidden/>
          </w:rPr>
          <w:instrText xml:space="preserve"> PAGEREF _Toc243309149 \h </w:instrText>
        </w:r>
        <w:r>
          <w:rPr>
            <w:noProof/>
            <w:webHidden/>
          </w:rPr>
        </w:r>
        <w:r>
          <w:rPr>
            <w:noProof/>
            <w:webHidden/>
          </w:rPr>
          <w:fldChar w:fldCharType="separate"/>
        </w:r>
        <w:r>
          <w:rPr>
            <w:noProof/>
            <w:webHidden/>
          </w:rPr>
          <w:t>13</w:t>
        </w:r>
        <w:r>
          <w:rPr>
            <w:noProof/>
            <w:webHidden/>
          </w:rPr>
          <w:fldChar w:fldCharType="end"/>
        </w:r>
      </w:hyperlink>
    </w:p>
    <w:p w14:paraId="7B6F52A1" w14:textId="23625CBB" w:rsidR="0075104D" w:rsidRDefault="0075104D">
      <w:pPr>
        <w:pStyle w:val="Spistreci1"/>
        <w:tabs>
          <w:tab w:val="right" w:leader="dot" w:pos="9288"/>
        </w:tabs>
        <w:rPr>
          <w:rFonts w:asciiTheme="minorHAnsi" w:eastAsiaTheme="minorEastAsia" w:hAnsiTheme="minorHAnsi"/>
          <w:noProof/>
          <w:kern w:val="2"/>
          <w:sz w:val="24"/>
          <w:szCs w:val="24"/>
          <w:lang w:val="pl-PL" w:eastAsia="pl-PL"/>
          <w14:ligatures w14:val="standardContextual"/>
        </w:rPr>
      </w:pPr>
      <w:hyperlink w:anchor="_Toc243309150" w:history="1">
        <w:r w:rsidRPr="00E8297A">
          <w:rPr>
            <w:rStyle w:val="Hipercze"/>
            <w:noProof/>
          </w:rPr>
          <w:t>5. Złoty wiek rodu: Radoszewscy w ziemi wieluńskiej (koniec XVI – połowa XVII wieku)</w:t>
        </w:r>
        <w:r>
          <w:rPr>
            <w:noProof/>
            <w:webHidden/>
          </w:rPr>
          <w:tab/>
        </w:r>
        <w:r>
          <w:rPr>
            <w:noProof/>
            <w:webHidden/>
          </w:rPr>
          <w:fldChar w:fldCharType="begin"/>
        </w:r>
        <w:r>
          <w:rPr>
            <w:noProof/>
            <w:webHidden/>
          </w:rPr>
          <w:instrText xml:space="preserve"> PAGEREF _Toc243309150 \h </w:instrText>
        </w:r>
        <w:r>
          <w:rPr>
            <w:noProof/>
            <w:webHidden/>
          </w:rPr>
        </w:r>
        <w:r>
          <w:rPr>
            <w:noProof/>
            <w:webHidden/>
          </w:rPr>
          <w:fldChar w:fldCharType="separate"/>
        </w:r>
        <w:r>
          <w:rPr>
            <w:noProof/>
            <w:webHidden/>
          </w:rPr>
          <w:t>14</w:t>
        </w:r>
        <w:r>
          <w:rPr>
            <w:noProof/>
            <w:webHidden/>
          </w:rPr>
          <w:fldChar w:fldCharType="end"/>
        </w:r>
      </w:hyperlink>
    </w:p>
    <w:p w14:paraId="78C1D8B4" w14:textId="0FA371E3" w:rsidR="0075104D" w:rsidRDefault="0075104D">
      <w:pPr>
        <w:pStyle w:val="Spistreci2"/>
        <w:tabs>
          <w:tab w:val="right" w:leader="dot" w:pos="9288"/>
        </w:tabs>
        <w:rPr>
          <w:rFonts w:asciiTheme="minorHAnsi" w:eastAsiaTheme="minorEastAsia" w:hAnsiTheme="minorHAnsi"/>
          <w:noProof/>
          <w:kern w:val="2"/>
          <w:sz w:val="24"/>
          <w:szCs w:val="24"/>
          <w:lang w:val="pl-PL" w:eastAsia="pl-PL"/>
          <w14:ligatures w14:val="standardContextual"/>
        </w:rPr>
      </w:pPr>
      <w:hyperlink w:anchor="_Toc243309151" w:history="1">
        <w:r w:rsidRPr="00E8297A">
          <w:rPr>
            <w:rStyle w:val="Hipercze"/>
            <w:noProof/>
          </w:rPr>
          <w:t>Jerzy Boxa Radoszewski, podkomorzy wieluński (zm. 1614)</w:t>
        </w:r>
        <w:r>
          <w:rPr>
            <w:noProof/>
            <w:webHidden/>
          </w:rPr>
          <w:tab/>
        </w:r>
        <w:r>
          <w:rPr>
            <w:noProof/>
            <w:webHidden/>
          </w:rPr>
          <w:fldChar w:fldCharType="begin"/>
        </w:r>
        <w:r>
          <w:rPr>
            <w:noProof/>
            <w:webHidden/>
          </w:rPr>
          <w:instrText xml:space="preserve"> PAGEREF _Toc243309151 \h </w:instrText>
        </w:r>
        <w:r>
          <w:rPr>
            <w:noProof/>
            <w:webHidden/>
          </w:rPr>
        </w:r>
        <w:r>
          <w:rPr>
            <w:noProof/>
            <w:webHidden/>
          </w:rPr>
          <w:fldChar w:fldCharType="separate"/>
        </w:r>
        <w:r>
          <w:rPr>
            <w:noProof/>
            <w:webHidden/>
          </w:rPr>
          <w:t>14</w:t>
        </w:r>
        <w:r>
          <w:rPr>
            <w:noProof/>
            <w:webHidden/>
          </w:rPr>
          <w:fldChar w:fldCharType="end"/>
        </w:r>
      </w:hyperlink>
    </w:p>
    <w:p w14:paraId="3FA37916" w14:textId="2C7E52EE" w:rsidR="0075104D" w:rsidRDefault="0075104D">
      <w:pPr>
        <w:pStyle w:val="Spistreci2"/>
        <w:tabs>
          <w:tab w:val="right" w:leader="dot" w:pos="9288"/>
        </w:tabs>
        <w:rPr>
          <w:rFonts w:asciiTheme="minorHAnsi" w:eastAsiaTheme="minorEastAsia" w:hAnsiTheme="minorHAnsi"/>
          <w:noProof/>
          <w:kern w:val="2"/>
          <w:sz w:val="24"/>
          <w:szCs w:val="24"/>
          <w:lang w:val="pl-PL" w:eastAsia="pl-PL"/>
          <w14:ligatures w14:val="standardContextual"/>
        </w:rPr>
      </w:pPr>
      <w:hyperlink w:anchor="_Toc243309152" w:history="1">
        <w:r w:rsidRPr="00E8297A">
          <w:rPr>
            <w:rStyle w:val="Hipercze"/>
            <w:noProof/>
          </w:rPr>
          <w:t>Marek Boxa Radoszewski, kasztelan wieluński (zm. 1641)</w:t>
        </w:r>
        <w:r>
          <w:rPr>
            <w:noProof/>
            <w:webHidden/>
          </w:rPr>
          <w:tab/>
        </w:r>
        <w:r>
          <w:rPr>
            <w:noProof/>
            <w:webHidden/>
          </w:rPr>
          <w:fldChar w:fldCharType="begin"/>
        </w:r>
        <w:r>
          <w:rPr>
            <w:noProof/>
            <w:webHidden/>
          </w:rPr>
          <w:instrText xml:space="preserve"> PAGEREF _Toc243309152 \h </w:instrText>
        </w:r>
        <w:r>
          <w:rPr>
            <w:noProof/>
            <w:webHidden/>
          </w:rPr>
        </w:r>
        <w:r>
          <w:rPr>
            <w:noProof/>
            <w:webHidden/>
          </w:rPr>
          <w:fldChar w:fldCharType="separate"/>
        </w:r>
        <w:r>
          <w:rPr>
            <w:noProof/>
            <w:webHidden/>
          </w:rPr>
          <w:t>15</w:t>
        </w:r>
        <w:r>
          <w:rPr>
            <w:noProof/>
            <w:webHidden/>
          </w:rPr>
          <w:fldChar w:fldCharType="end"/>
        </w:r>
      </w:hyperlink>
    </w:p>
    <w:p w14:paraId="7D691908" w14:textId="0BE3D5DC" w:rsidR="0075104D" w:rsidRDefault="0075104D">
      <w:pPr>
        <w:pStyle w:val="Spistreci2"/>
        <w:tabs>
          <w:tab w:val="right" w:leader="dot" w:pos="9288"/>
        </w:tabs>
        <w:rPr>
          <w:rFonts w:asciiTheme="minorHAnsi" w:eastAsiaTheme="minorEastAsia" w:hAnsiTheme="minorHAnsi"/>
          <w:noProof/>
          <w:kern w:val="2"/>
          <w:sz w:val="24"/>
          <w:szCs w:val="24"/>
          <w:lang w:val="pl-PL" w:eastAsia="pl-PL"/>
          <w14:ligatures w14:val="standardContextual"/>
        </w:rPr>
      </w:pPr>
      <w:hyperlink w:anchor="_Toc243309153" w:history="1">
        <w:r w:rsidRPr="00E8297A">
          <w:rPr>
            <w:rStyle w:val="Hipercze"/>
            <w:noProof/>
          </w:rPr>
          <w:t>Andrzej, chorąży wieluński</w:t>
        </w:r>
        <w:r>
          <w:rPr>
            <w:noProof/>
            <w:webHidden/>
          </w:rPr>
          <w:tab/>
        </w:r>
        <w:r>
          <w:rPr>
            <w:noProof/>
            <w:webHidden/>
          </w:rPr>
          <w:fldChar w:fldCharType="begin"/>
        </w:r>
        <w:r>
          <w:rPr>
            <w:noProof/>
            <w:webHidden/>
          </w:rPr>
          <w:instrText xml:space="preserve"> PAGEREF _Toc243309153 \h </w:instrText>
        </w:r>
        <w:r>
          <w:rPr>
            <w:noProof/>
            <w:webHidden/>
          </w:rPr>
        </w:r>
        <w:r>
          <w:rPr>
            <w:noProof/>
            <w:webHidden/>
          </w:rPr>
          <w:fldChar w:fldCharType="separate"/>
        </w:r>
        <w:r>
          <w:rPr>
            <w:noProof/>
            <w:webHidden/>
          </w:rPr>
          <w:t>15</w:t>
        </w:r>
        <w:r>
          <w:rPr>
            <w:noProof/>
            <w:webHidden/>
          </w:rPr>
          <w:fldChar w:fldCharType="end"/>
        </w:r>
      </w:hyperlink>
    </w:p>
    <w:p w14:paraId="43F23228" w14:textId="379A3255" w:rsidR="0075104D" w:rsidRDefault="0075104D">
      <w:pPr>
        <w:pStyle w:val="Spistreci2"/>
        <w:tabs>
          <w:tab w:val="right" w:leader="dot" w:pos="9288"/>
        </w:tabs>
        <w:rPr>
          <w:rFonts w:asciiTheme="minorHAnsi" w:eastAsiaTheme="minorEastAsia" w:hAnsiTheme="minorHAnsi"/>
          <w:noProof/>
          <w:kern w:val="2"/>
          <w:sz w:val="24"/>
          <w:szCs w:val="24"/>
          <w:lang w:val="pl-PL" w:eastAsia="pl-PL"/>
          <w14:ligatures w14:val="standardContextual"/>
        </w:rPr>
      </w:pPr>
      <w:hyperlink w:anchor="_Toc243309154" w:history="1">
        <w:r w:rsidRPr="00E8297A">
          <w:rPr>
            <w:rStyle w:val="Hipercze"/>
            <w:noProof/>
          </w:rPr>
          <w:t>Kaplica Radoszewskich w kolegiacie wieluńskiej</w:t>
        </w:r>
        <w:r>
          <w:rPr>
            <w:noProof/>
            <w:webHidden/>
          </w:rPr>
          <w:tab/>
        </w:r>
        <w:r>
          <w:rPr>
            <w:noProof/>
            <w:webHidden/>
          </w:rPr>
          <w:fldChar w:fldCharType="begin"/>
        </w:r>
        <w:r>
          <w:rPr>
            <w:noProof/>
            <w:webHidden/>
          </w:rPr>
          <w:instrText xml:space="preserve"> PAGEREF _Toc243309154 \h </w:instrText>
        </w:r>
        <w:r>
          <w:rPr>
            <w:noProof/>
            <w:webHidden/>
          </w:rPr>
        </w:r>
        <w:r>
          <w:rPr>
            <w:noProof/>
            <w:webHidden/>
          </w:rPr>
          <w:fldChar w:fldCharType="separate"/>
        </w:r>
        <w:r>
          <w:rPr>
            <w:noProof/>
            <w:webHidden/>
          </w:rPr>
          <w:t>16</w:t>
        </w:r>
        <w:r>
          <w:rPr>
            <w:noProof/>
            <w:webHidden/>
          </w:rPr>
          <w:fldChar w:fldCharType="end"/>
        </w:r>
      </w:hyperlink>
    </w:p>
    <w:p w14:paraId="3D7AF1E3" w14:textId="08E1D07D" w:rsidR="0075104D" w:rsidRDefault="0075104D">
      <w:pPr>
        <w:pStyle w:val="Spistreci2"/>
        <w:tabs>
          <w:tab w:val="right" w:leader="dot" w:pos="9288"/>
        </w:tabs>
        <w:rPr>
          <w:rFonts w:asciiTheme="minorHAnsi" w:eastAsiaTheme="minorEastAsia" w:hAnsiTheme="minorHAnsi"/>
          <w:noProof/>
          <w:kern w:val="2"/>
          <w:sz w:val="24"/>
          <w:szCs w:val="24"/>
          <w:lang w:val="pl-PL" w:eastAsia="pl-PL"/>
          <w14:ligatures w14:val="standardContextual"/>
        </w:rPr>
      </w:pPr>
      <w:hyperlink w:anchor="_Toc243309155" w:history="1">
        <w:r w:rsidRPr="00E8297A">
          <w:rPr>
            <w:rStyle w:val="Hipercze"/>
            <w:noProof/>
          </w:rPr>
          <w:t>Kościół w Radoszewicach</w:t>
        </w:r>
        <w:r>
          <w:rPr>
            <w:noProof/>
            <w:webHidden/>
          </w:rPr>
          <w:tab/>
        </w:r>
        <w:r>
          <w:rPr>
            <w:noProof/>
            <w:webHidden/>
          </w:rPr>
          <w:fldChar w:fldCharType="begin"/>
        </w:r>
        <w:r>
          <w:rPr>
            <w:noProof/>
            <w:webHidden/>
          </w:rPr>
          <w:instrText xml:space="preserve"> PAGEREF _Toc243309155 \h </w:instrText>
        </w:r>
        <w:r>
          <w:rPr>
            <w:noProof/>
            <w:webHidden/>
          </w:rPr>
        </w:r>
        <w:r>
          <w:rPr>
            <w:noProof/>
            <w:webHidden/>
          </w:rPr>
          <w:fldChar w:fldCharType="separate"/>
        </w:r>
        <w:r>
          <w:rPr>
            <w:noProof/>
            <w:webHidden/>
          </w:rPr>
          <w:t>16</w:t>
        </w:r>
        <w:r>
          <w:rPr>
            <w:noProof/>
            <w:webHidden/>
          </w:rPr>
          <w:fldChar w:fldCharType="end"/>
        </w:r>
      </w:hyperlink>
    </w:p>
    <w:p w14:paraId="309E64A3" w14:textId="02BB3A42" w:rsidR="0075104D" w:rsidRDefault="0075104D">
      <w:pPr>
        <w:pStyle w:val="Spistreci2"/>
        <w:tabs>
          <w:tab w:val="right" w:leader="dot" w:pos="9288"/>
        </w:tabs>
        <w:rPr>
          <w:rFonts w:asciiTheme="minorHAnsi" w:eastAsiaTheme="minorEastAsia" w:hAnsiTheme="minorHAnsi"/>
          <w:noProof/>
          <w:kern w:val="2"/>
          <w:sz w:val="24"/>
          <w:szCs w:val="24"/>
          <w:lang w:val="pl-PL" w:eastAsia="pl-PL"/>
          <w14:ligatures w14:val="standardContextual"/>
        </w:rPr>
      </w:pPr>
      <w:hyperlink w:anchor="_Toc243309156" w:history="1">
        <w:r w:rsidRPr="00E8297A">
          <w:rPr>
            <w:rStyle w:val="Hipercze"/>
            <w:noProof/>
          </w:rPr>
          <w:t>Duchowni z rodu</w:t>
        </w:r>
        <w:r>
          <w:rPr>
            <w:noProof/>
            <w:webHidden/>
          </w:rPr>
          <w:tab/>
        </w:r>
        <w:r>
          <w:rPr>
            <w:noProof/>
            <w:webHidden/>
          </w:rPr>
          <w:fldChar w:fldCharType="begin"/>
        </w:r>
        <w:r>
          <w:rPr>
            <w:noProof/>
            <w:webHidden/>
          </w:rPr>
          <w:instrText xml:space="preserve"> PAGEREF _Toc243309156 \h </w:instrText>
        </w:r>
        <w:r>
          <w:rPr>
            <w:noProof/>
            <w:webHidden/>
          </w:rPr>
        </w:r>
        <w:r>
          <w:rPr>
            <w:noProof/>
            <w:webHidden/>
          </w:rPr>
          <w:fldChar w:fldCharType="separate"/>
        </w:r>
        <w:r>
          <w:rPr>
            <w:noProof/>
            <w:webHidden/>
          </w:rPr>
          <w:t>16</w:t>
        </w:r>
        <w:r>
          <w:rPr>
            <w:noProof/>
            <w:webHidden/>
          </w:rPr>
          <w:fldChar w:fldCharType="end"/>
        </w:r>
      </w:hyperlink>
    </w:p>
    <w:p w14:paraId="47878C85" w14:textId="70A9A329" w:rsidR="0075104D" w:rsidRDefault="0075104D">
      <w:pPr>
        <w:pStyle w:val="Spistreci1"/>
        <w:tabs>
          <w:tab w:val="right" w:leader="dot" w:pos="9288"/>
        </w:tabs>
        <w:rPr>
          <w:rFonts w:asciiTheme="minorHAnsi" w:eastAsiaTheme="minorEastAsia" w:hAnsiTheme="minorHAnsi"/>
          <w:noProof/>
          <w:kern w:val="2"/>
          <w:sz w:val="24"/>
          <w:szCs w:val="24"/>
          <w:lang w:val="pl-PL" w:eastAsia="pl-PL"/>
          <w14:ligatures w14:val="standardContextual"/>
        </w:rPr>
      </w:pPr>
      <w:hyperlink w:anchor="_Toc243309157" w:history="1">
        <w:r w:rsidRPr="00E8297A">
          <w:rPr>
            <w:rStyle w:val="Hipercze"/>
            <w:noProof/>
          </w:rPr>
          <w:t>6. Wiek XVII i XVIII: od Stanisława do Michała kasztelana</w:t>
        </w:r>
        <w:r>
          <w:rPr>
            <w:noProof/>
            <w:webHidden/>
          </w:rPr>
          <w:tab/>
        </w:r>
        <w:r>
          <w:rPr>
            <w:noProof/>
            <w:webHidden/>
          </w:rPr>
          <w:fldChar w:fldCharType="begin"/>
        </w:r>
        <w:r>
          <w:rPr>
            <w:noProof/>
            <w:webHidden/>
          </w:rPr>
          <w:instrText xml:space="preserve"> PAGEREF _Toc243309157 \h </w:instrText>
        </w:r>
        <w:r>
          <w:rPr>
            <w:noProof/>
            <w:webHidden/>
          </w:rPr>
        </w:r>
        <w:r>
          <w:rPr>
            <w:noProof/>
            <w:webHidden/>
          </w:rPr>
          <w:fldChar w:fldCharType="separate"/>
        </w:r>
        <w:r>
          <w:rPr>
            <w:noProof/>
            <w:webHidden/>
          </w:rPr>
          <w:t>18</w:t>
        </w:r>
        <w:r>
          <w:rPr>
            <w:noProof/>
            <w:webHidden/>
          </w:rPr>
          <w:fldChar w:fldCharType="end"/>
        </w:r>
      </w:hyperlink>
    </w:p>
    <w:p w14:paraId="362692D9" w14:textId="135692F2" w:rsidR="0075104D" w:rsidRDefault="0075104D">
      <w:pPr>
        <w:pStyle w:val="Spistreci2"/>
        <w:tabs>
          <w:tab w:val="right" w:leader="dot" w:pos="9288"/>
        </w:tabs>
        <w:rPr>
          <w:rFonts w:asciiTheme="minorHAnsi" w:eastAsiaTheme="minorEastAsia" w:hAnsiTheme="minorHAnsi"/>
          <w:noProof/>
          <w:kern w:val="2"/>
          <w:sz w:val="24"/>
          <w:szCs w:val="24"/>
          <w:lang w:val="pl-PL" w:eastAsia="pl-PL"/>
          <w14:ligatures w14:val="standardContextual"/>
        </w:rPr>
      </w:pPr>
      <w:hyperlink w:anchor="_Toc243309158" w:history="1">
        <w:r w:rsidRPr="00E8297A">
          <w:rPr>
            <w:rStyle w:val="Hipercze"/>
            <w:noProof/>
          </w:rPr>
          <w:t>Stanisław i Salomea z Mycielina; dwór w 1679 roku</w:t>
        </w:r>
        <w:r>
          <w:rPr>
            <w:noProof/>
            <w:webHidden/>
          </w:rPr>
          <w:tab/>
        </w:r>
        <w:r>
          <w:rPr>
            <w:noProof/>
            <w:webHidden/>
          </w:rPr>
          <w:fldChar w:fldCharType="begin"/>
        </w:r>
        <w:r>
          <w:rPr>
            <w:noProof/>
            <w:webHidden/>
          </w:rPr>
          <w:instrText xml:space="preserve"> PAGEREF _Toc243309158 \h </w:instrText>
        </w:r>
        <w:r>
          <w:rPr>
            <w:noProof/>
            <w:webHidden/>
          </w:rPr>
        </w:r>
        <w:r>
          <w:rPr>
            <w:noProof/>
            <w:webHidden/>
          </w:rPr>
          <w:fldChar w:fldCharType="separate"/>
        </w:r>
        <w:r>
          <w:rPr>
            <w:noProof/>
            <w:webHidden/>
          </w:rPr>
          <w:t>18</w:t>
        </w:r>
        <w:r>
          <w:rPr>
            <w:noProof/>
            <w:webHidden/>
          </w:rPr>
          <w:fldChar w:fldCharType="end"/>
        </w:r>
      </w:hyperlink>
    </w:p>
    <w:p w14:paraId="00DC6215" w14:textId="474F4B21" w:rsidR="0075104D" w:rsidRDefault="0075104D">
      <w:pPr>
        <w:pStyle w:val="Spistreci2"/>
        <w:tabs>
          <w:tab w:val="right" w:leader="dot" w:pos="9288"/>
        </w:tabs>
        <w:rPr>
          <w:rFonts w:asciiTheme="minorHAnsi" w:eastAsiaTheme="minorEastAsia" w:hAnsiTheme="minorHAnsi"/>
          <w:noProof/>
          <w:kern w:val="2"/>
          <w:sz w:val="24"/>
          <w:szCs w:val="24"/>
          <w:lang w:val="pl-PL" w:eastAsia="pl-PL"/>
          <w14:ligatures w14:val="standardContextual"/>
        </w:rPr>
      </w:pPr>
      <w:hyperlink w:anchor="_Toc243309159" w:history="1">
        <w:r w:rsidRPr="00E8297A">
          <w:rPr>
            <w:rStyle w:val="Hipercze"/>
            <w:noProof/>
          </w:rPr>
          <w:t>Franciszek, starosta szadkowski</w:t>
        </w:r>
        <w:r>
          <w:rPr>
            <w:noProof/>
            <w:webHidden/>
          </w:rPr>
          <w:tab/>
        </w:r>
        <w:r>
          <w:rPr>
            <w:noProof/>
            <w:webHidden/>
          </w:rPr>
          <w:fldChar w:fldCharType="begin"/>
        </w:r>
        <w:r>
          <w:rPr>
            <w:noProof/>
            <w:webHidden/>
          </w:rPr>
          <w:instrText xml:space="preserve"> PAGEREF _Toc243309159 \h </w:instrText>
        </w:r>
        <w:r>
          <w:rPr>
            <w:noProof/>
            <w:webHidden/>
          </w:rPr>
        </w:r>
        <w:r>
          <w:rPr>
            <w:noProof/>
            <w:webHidden/>
          </w:rPr>
          <w:fldChar w:fldCharType="separate"/>
        </w:r>
        <w:r>
          <w:rPr>
            <w:noProof/>
            <w:webHidden/>
          </w:rPr>
          <w:t>18</w:t>
        </w:r>
        <w:r>
          <w:rPr>
            <w:noProof/>
            <w:webHidden/>
          </w:rPr>
          <w:fldChar w:fldCharType="end"/>
        </w:r>
      </w:hyperlink>
    </w:p>
    <w:p w14:paraId="21AB6B8A" w14:textId="11F5F239" w:rsidR="0075104D" w:rsidRDefault="0075104D">
      <w:pPr>
        <w:pStyle w:val="Spistreci2"/>
        <w:tabs>
          <w:tab w:val="right" w:leader="dot" w:pos="9288"/>
        </w:tabs>
        <w:rPr>
          <w:rFonts w:asciiTheme="minorHAnsi" w:eastAsiaTheme="minorEastAsia" w:hAnsiTheme="minorHAnsi"/>
          <w:noProof/>
          <w:kern w:val="2"/>
          <w:sz w:val="24"/>
          <w:szCs w:val="24"/>
          <w:lang w:val="pl-PL" w:eastAsia="pl-PL"/>
          <w14:ligatures w14:val="standardContextual"/>
        </w:rPr>
      </w:pPr>
      <w:hyperlink w:anchor="_Toc243309160" w:history="1">
        <w:r w:rsidRPr="00E8297A">
          <w:rPr>
            <w:rStyle w:val="Hipercze"/>
            <w:noProof/>
          </w:rPr>
          <w:t>Michał z Siemkowic Boksa Radoszewski, kasztelan brzeziński (zm. 1775)</w:t>
        </w:r>
        <w:r>
          <w:rPr>
            <w:noProof/>
            <w:webHidden/>
          </w:rPr>
          <w:tab/>
        </w:r>
        <w:r>
          <w:rPr>
            <w:noProof/>
            <w:webHidden/>
          </w:rPr>
          <w:fldChar w:fldCharType="begin"/>
        </w:r>
        <w:r>
          <w:rPr>
            <w:noProof/>
            <w:webHidden/>
          </w:rPr>
          <w:instrText xml:space="preserve"> PAGEREF _Toc243309160 \h </w:instrText>
        </w:r>
        <w:r>
          <w:rPr>
            <w:noProof/>
            <w:webHidden/>
          </w:rPr>
        </w:r>
        <w:r>
          <w:rPr>
            <w:noProof/>
            <w:webHidden/>
          </w:rPr>
          <w:fldChar w:fldCharType="separate"/>
        </w:r>
        <w:r>
          <w:rPr>
            <w:noProof/>
            <w:webHidden/>
          </w:rPr>
          <w:t>18</w:t>
        </w:r>
        <w:r>
          <w:rPr>
            <w:noProof/>
            <w:webHidden/>
          </w:rPr>
          <w:fldChar w:fldCharType="end"/>
        </w:r>
      </w:hyperlink>
    </w:p>
    <w:p w14:paraId="4849518B" w14:textId="5850BBE1" w:rsidR="0075104D" w:rsidRDefault="0075104D">
      <w:pPr>
        <w:pStyle w:val="Spistreci2"/>
        <w:tabs>
          <w:tab w:val="right" w:leader="dot" w:pos="9288"/>
        </w:tabs>
        <w:rPr>
          <w:rFonts w:asciiTheme="minorHAnsi" w:eastAsiaTheme="minorEastAsia" w:hAnsiTheme="minorHAnsi"/>
          <w:noProof/>
          <w:kern w:val="2"/>
          <w:sz w:val="24"/>
          <w:szCs w:val="24"/>
          <w:lang w:val="pl-PL" w:eastAsia="pl-PL"/>
          <w14:ligatures w14:val="standardContextual"/>
        </w:rPr>
      </w:pPr>
      <w:hyperlink w:anchor="_Toc243309161" w:history="1">
        <w:r w:rsidRPr="00E8297A">
          <w:rPr>
            <w:rStyle w:val="Hipercze"/>
            <w:noProof/>
          </w:rPr>
          <w:t>Radoszewice po Radoszewskich</w:t>
        </w:r>
        <w:r>
          <w:rPr>
            <w:noProof/>
            <w:webHidden/>
          </w:rPr>
          <w:tab/>
        </w:r>
        <w:r>
          <w:rPr>
            <w:noProof/>
            <w:webHidden/>
          </w:rPr>
          <w:fldChar w:fldCharType="begin"/>
        </w:r>
        <w:r>
          <w:rPr>
            <w:noProof/>
            <w:webHidden/>
          </w:rPr>
          <w:instrText xml:space="preserve"> PAGEREF _Toc243309161 \h </w:instrText>
        </w:r>
        <w:r>
          <w:rPr>
            <w:noProof/>
            <w:webHidden/>
          </w:rPr>
        </w:r>
        <w:r>
          <w:rPr>
            <w:noProof/>
            <w:webHidden/>
          </w:rPr>
          <w:fldChar w:fldCharType="separate"/>
        </w:r>
        <w:r>
          <w:rPr>
            <w:noProof/>
            <w:webHidden/>
          </w:rPr>
          <w:t>19</w:t>
        </w:r>
        <w:r>
          <w:rPr>
            <w:noProof/>
            <w:webHidden/>
          </w:rPr>
          <w:fldChar w:fldCharType="end"/>
        </w:r>
      </w:hyperlink>
    </w:p>
    <w:p w14:paraId="3FCA209E" w14:textId="5B44BC97" w:rsidR="0075104D" w:rsidRDefault="0075104D">
      <w:pPr>
        <w:pStyle w:val="Spistreci1"/>
        <w:tabs>
          <w:tab w:val="right" w:leader="dot" w:pos="9288"/>
        </w:tabs>
        <w:rPr>
          <w:rFonts w:asciiTheme="minorHAnsi" w:eastAsiaTheme="minorEastAsia" w:hAnsiTheme="minorHAnsi"/>
          <w:noProof/>
          <w:kern w:val="2"/>
          <w:sz w:val="24"/>
          <w:szCs w:val="24"/>
          <w:lang w:val="pl-PL" w:eastAsia="pl-PL"/>
          <w14:ligatures w14:val="standardContextual"/>
        </w:rPr>
      </w:pPr>
      <w:hyperlink w:anchor="_Toc243309162" w:history="1">
        <w:r w:rsidRPr="00E8297A">
          <w:rPr>
            <w:rStyle w:val="Hipercze"/>
            <w:noProof/>
          </w:rPr>
          <w:t>7. Na nowym miejscu: Krempa, Śmiechów i Dominikowice (koniec XVIII – połowa XIX wieku)</w:t>
        </w:r>
        <w:r>
          <w:rPr>
            <w:noProof/>
            <w:webHidden/>
          </w:rPr>
          <w:tab/>
        </w:r>
        <w:r>
          <w:rPr>
            <w:noProof/>
            <w:webHidden/>
          </w:rPr>
          <w:fldChar w:fldCharType="begin"/>
        </w:r>
        <w:r>
          <w:rPr>
            <w:noProof/>
            <w:webHidden/>
          </w:rPr>
          <w:instrText xml:space="preserve"> PAGEREF _Toc243309162 \h </w:instrText>
        </w:r>
        <w:r>
          <w:rPr>
            <w:noProof/>
            <w:webHidden/>
          </w:rPr>
        </w:r>
        <w:r>
          <w:rPr>
            <w:noProof/>
            <w:webHidden/>
          </w:rPr>
          <w:fldChar w:fldCharType="separate"/>
        </w:r>
        <w:r>
          <w:rPr>
            <w:noProof/>
            <w:webHidden/>
          </w:rPr>
          <w:t>21</w:t>
        </w:r>
        <w:r>
          <w:rPr>
            <w:noProof/>
            <w:webHidden/>
          </w:rPr>
          <w:fldChar w:fldCharType="end"/>
        </w:r>
      </w:hyperlink>
    </w:p>
    <w:p w14:paraId="48522AC2" w14:textId="6A8242F3" w:rsidR="0075104D" w:rsidRDefault="0075104D">
      <w:pPr>
        <w:pStyle w:val="Spistreci2"/>
        <w:tabs>
          <w:tab w:val="right" w:leader="dot" w:pos="9288"/>
        </w:tabs>
        <w:rPr>
          <w:rFonts w:asciiTheme="minorHAnsi" w:eastAsiaTheme="minorEastAsia" w:hAnsiTheme="minorHAnsi"/>
          <w:noProof/>
          <w:kern w:val="2"/>
          <w:sz w:val="24"/>
          <w:szCs w:val="24"/>
          <w:lang w:val="pl-PL" w:eastAsia="pl-PL"/>
          <w14:ligatures w14:val="standardContextual"/>
        </w:rPr>
      </w:pPr>
      <w:hyperlink w:anchor="_Toc243309163" w:history="1">
        <w:r w:rsidRPr="00E8297A">
          <w:rPr>
            <w:rStyle w:val="Hipercze"/>
            <w:noProof/>
          </w:rPr>
          <w:t>Klucz krempski</w:t>
        </w:r>
        <w:r>
          <w:rPr>
            <w:noProof/>
            <w:webHidden/>
          </w:rPr>
          <w:tab/>
        </w:r>
        <w:r>
          <w:rPr>
            <w:noProof/>
            <w:webHidden/>
          </w:rPr>
          <w:fldChar w:fldCharType="begin"/>
        </w:r>
        <w:r>
          <w:rPr>
            <w:noProof/>
            <w:webHidden/>
          </w:rPr>
          <w:instrText xml:space="preserve"> PAGEREF _Toc243309163 \h </w:instrText>
        </w:r>
        <w:r>
          <w:rPr>
            <w:noProof/>
            <w:webHidden/>
          </w:rPr>
        </w:r>
        <w:r>
          <w:rPr>
            <w:noProof/>
            <w:webHidden/>
          </w:rPr>
          <w:fldChar w:fldCharType="separate"/>
        </w:r>
        <w:r>
          <w:rPr>
            <w:noProof/>
            <w:webHidden/>
          </w:rPr>
          <w:t>21</w:t>
        </w:r>
        <w:r>
          <w:rPr>
            <w:noProof/>
            <w:webHidden/>
          </w:rPr>
          <w:fldChar w:fldCharType="end"/>
        </w:r>
      </w:hyperlink>
    </w:p>
    <w:p w14:paraId="133F3AC2" w14:textId="589B2DB4" w:rsidR="0075104D" w:rsidRDefault="0075104D">
      <w:pPr>
        <w:pStyle w:val="Spistreci2"/>
        <w:tabs>
          <w:tab w:val="right" w:leader="dot" w:pos="9288"/>
        </w:tabs>
        <w:rPr>
          <w:rFonts w:asciiTheme="minorHAnsi" w:eastAsiaTheme="minorEastAsia" w:hAnsiTheme="minorHAnsi"/>
          <w:noProof/>
          <w:kern w:val="2"/>
          <w:sz w:val="24"/>
          <w:szCs w:val="24"/>
          <w:lang w:val="pl-PL" w:eastAsia="pl-PL"/>
          <w14:ligatures w14:val="standardContextual"/>
        </w:rPr>
      </w:pPr>
      <w:hyperlink w:anchor="_Toc243309164" w:history="1">
        <w:r w:rsidRPr="00E8297A">
          <w:rPr>
            <w:rStyle w:val="Hipercze"/>
            <w:noProof/>
          </w:rPr>
          <w:t>Roch kasztelanic i Kunegunda z Wierzchleyskich</w:t>
        </w:r>
        <w:r>
          <w:rPr>
            <w:noProof/>
            <w:webHidden/>
          </w:rPr>
          <w:tab/>
        </w:r>
        <w:r>
          <w:rPr>
            <w:noProof/>
            <w:webHidden/>
          </w:rPr>
          <w:fldChar w:fldCharType="begin"/>
        </w:r>
        <w:r>
          <w:rPr>
            <w:noProof/>
            <w:webHidden/>
          </w:rPr>
          <w:instrText xml:space="preserve"> PAGEREF _Toc243309164 \h </w:instrText>
        </w:r>
        <w:r>
          <w:rPr>
            <w:noProof/>
            <w:webHidden/>
          </w:rPr>
        </w:r>
        <w:r>
          <w:rPr>
            <w:noProof/>
            <w:webHidden/>
          </w:rPr>
          <w:fldChar w:fldCharType="separate"/>
        </w:r>
        <w:r>
          <w:rPr>
            <w:noProof/>
            <w:webHidden/>
          </w:rPr>
          <w:t>21</w:t>
        </w:r>
        <w:r>
          <w:rPr>
            <w:noProof/>
            <w:webHidden/>
          </w:rPr>
          <w:fldChar w:fldCharType="end"/>
        </w:r>
      </w:hyperlink>
    </w:p>
    <w:p w14:paraId="7BBDD5A0" w14:textId="172DE243" w:rsidR="0075104D" w:rsidRDefault="0075104D">
      <w:pPr>
        <w:pStyle w:val="Spistreci2"/>
        <w:tabs>
          <w:tab w:val="right" w:leader="dot" w:pos="9288"/>
        </w:tabs>
        <w:rPr>
          <w:rFonts w:asciiTheme="minorHAnsi" w:eastAsiaTheme="minorEastAsia" w:hAnsiTheme="minorHAnsi"/>
          <w:noProof/>
          <w:kern w:val="2"/>
          <w:sz w:val="24"/>
          <w:szCs w:val="24"/>
          <w:lang w:val="pl-PL" w:eastAsia="pl-PL"/>
          <w14:ligatures w14:val="standardContextual"/>
        </w:rPr>
      </w:pPr>
      <w:hyperlink w:anchor="_Toc243309165" w:history="1">
        <w:r w:rsidRPr="00E8297A">
          <w:rPr>
            <w:rStyle w:val="Hipercze"/>
            <w:noProof/>
          </w:rPr>
          <w:t>Józef Boxa Radoszewski z Opatówka (1791–1831) i baronowie Radoszewscy</w:t>
        </w:r>
        <w:r>
          <w:rPr>
            <w:noProof/>
            <w:webHidden/>
          </w:rPr>
          <w:tab/>
        </w:r>
        <w:r>
          <w:rPr>
            <w:noProof/>
            <w:webHidden/>
          </w:rPr>
          <w:fldChar w:fldCharType="begin"/>
        </w:r>
        <w:r>
          <w:rPr>
            <w:noProof/>
            <w:webHidden/>
          </w:rPr>
          <w:instrText xml:space="preserve"> PAGEREF _Toc243309165 \h </w:instrText>
        </w:r>
        <w:r>
          <w:rPr>
            <w:noProof/>
            <w:webHidden/>
          </w:rPr>
        </w:r>
        <w:r>
          <w:rPr>
            <w:noProof/>
            <w:webHidden/>
          </w:rPr>
          <w:fldChar w:fldCharType="separate"/>
        </w:r>
        <w:r>
          <w:rPr>
            <w:noProof/>
            <w:webHidden/>
          </w:rPr>
          <w:t>21</w:t>
        </w:r>
        <w:r>
          <w:rPr>
            <w:noProof/>
            <w:webHidden/>
          </w:rPr>
          <w:fldChar w:fldCharType="end"/>
        </w:r>
      </w:hyperlink>
    </w:p>
    <w:p w14:paraId="3CB96152" w14:textId="06F51538" w:rsidR="0075104D" w:rsidRDefault="0075104D">
      <w:pPr>
        <w:pStyle w:val="Spistreci2"/>
        <w:tabs>
          <w:tab w:val="right" w:leader="dot" w:pos="9288"/>
        </w:tabs>
        <w:rPr>
          <w:rFonts w:asciiTheme="minorHAnsi" w:eastAsiaTheme="minorEastAsia" w:hAnsiTheme="minorHAnsi"/>
          <w:noProof/>
          <w:kern w:val="2"/>
          <w:sz w:val="24"/>
          <w:szCs w:val="24"/>
          <w:lang w:val="pl-PL" w:eastAsia="pl-PL"/>
          <w14:ligatures w14:val="standardContextual"/>
        </w:rPr>
      </w:pPr>
      <w:hyperlink w:anchor="_Toc243309166" w:history="1">
        <w:r w:rsidRPr="00E8297A">
          <w:rPr>
            <w:rStyle w:val="Hipercze"/>
            <w:noProof/>
          </w:rPr>
          <w:t>Franciszek (1790–1846) i Józefa ze Skrzyńskich (1807–1856)</w:t>
        </w:r>
        <w:r>
          <w:rPr>
            <w:noProof/>
            <w:webHidden/>
          </w:rPr>
          <w:tab/>
        </w:r>
        <w:r>
          <w:rPr>
            <w:noProof/>
            <w:webHidden/>
          </w:rPr>
          <w:fldChar w:fldCharType="begin"/>
        </w:r>
        <w:r>
          <w:rPr>
            <w:noProof/>
            <w:webHidden/>
          </w:rPr>
          <w:instrText xml:space="preserve"> PAGEREF _Toc243309166 \h </w:instrText>
        </w:r>
        <w:r>
          <w:rPr>
            <w:noProof/>
            <w:webHidden/>
          </w:rPr>
        </w:r>
        <w:r>
          <w:rPr>
            <w:noProof/>
            <w:webHidden/>
          </w:rPr>
          <w:fldChar w:fldCharType="separate"/>
        </w:r>
        <w:r>
          <w:rPr>
            <w:noProof/>
            <w:webHidden/>
          </w:rPr>
          <w:t>22</w:t>
        </w:r>
        <w:r>
          <w:rPr>
            <w:noProof/>
            <w:webHidden/>
          </w:rPr>
          <w:fldChar w:fldCharType="end"/>
        </w:r>
      </w:hyperlink>
    </w:p>
    <w:p w14:paraId="2ED76CEB" w14:textId="22F4FB92" w:rsidR="0075104D" w:rsidRDefault="0075104D">
      <w:pPr>
        <w:pStyle w:val="Spistreci1"/>
        <w:tabs>
          <w:tab w:val="right" w:leader="dot" w:pos="9288"/>
        </w:tabs>
        <w:rPr>
          <w:rFonts w:asciiTheme="minorHAnsi" w:eastAsiaTheme="minorEastAsia" w:hAnsiTheme="minorHAnsi"/>
          <w:noProof/>
          <w:kern w:val="2"/>
          <w:sz w:val="24"/>
          <w:szCs w:val="24"/>
          <w:lang w:val="pl-PL" w:eastAsia="pl-PL"/>
          <w14:ligatures w14:val="standardContextual"/>
        </w:rPr>
      </w:pPr>
      <w:hyperlink w:anchor="_Toc243309167" w:history="1">
        <w:r w:rsidRPr="00E8297A">
          <w:rPr>
            <w:rStyle w:val="Hipercze"/>
            <w:noProof/>
          </w:rPr>
          <w:t>8. Józefat (1830–1892) i Teofila z Szeliskich (1842–1909): Krempa w czasach powstania</w:t>
        </w:r>
        <w:r>
          <w:rPr>
            <w:noProof/>
            <w:webHidden/>
          </w:rPr>
          <w:tab/>
        </w:r>
        <w:r>
          <w:rPr>
            <w:noProof/>
            <w:webHidden/>
          </w:rPr>
          <w:fldChar w:fldCharType="begin"/>
        </w:r>
        <w:r>
          <w:rPr>
            <w:noProof/>
            <w:webHidden/>
          </w:rPr>
          <w:instrText xml:space="preserve"> PAGEREF _Toc243309167 \h </w:instrText>
        </w:r>
        <w:r>
          <w:rPr>
            <w:noProof/>
            <w:webHidden/>
          </w:rPr>
        </w:r>
        <w:r>
          <w:rPr>
            <w:noProof/>
            <w:webHidden/>
          </w:rPr>
          <w:fldChar w:fldCharType="separate"/>
        </w:r>
        <w:r>
          <w:rPr>
            <w:noProof/>
            <w:webHidden/>
          </w:rPr>
          <w:t>24</w:t>
        </w:r>
        <w:r>
          <w:rPr>
            <w:noProof/>
            <w:webHidden/>
          </w:rPr>
          <w:fldChar w:fldCharType="end"/>
        </w:r>
      </w:hyperlink>
    </w:p>
    <w:p w14:paraId="197A3CF4" w14:textId="2ECBF68F" w:rsidR="0075104D" w:rsidRDefault="0075104D">
      <w:pPr>
        <w:pStyle w:val="Spistreci2"/>
        <w:tabs>
          <w:tab w:val="right" w:leader="dot" w:pos="9288"/>
        </w:tabs>
        <w:rPr>
          <w:rFonts w:asciiTheme="minorHAnsi" w:eastAsiaTheme="minorEastAsia" w:hAnsiTheme="minorHAnsi"/>
          <w:noProof/>
          <w:kern w:val="2"/>
          <w:sz w:val="24"/>
          <w:szCs w:val="24"/>
          <w:lang w:val="pl-PL" w:eastAsia="pl-PL"/>
          <w14:ligatures w14:val="standardContextual"/>
        </w:rPr>
      </w:pPr>
      <w:hyperlink w:anchor="_Toc243309168" w:history="1">
        <w:r w:rsidRPr="00E8297A">
          <w:rPr>
            <w:rStyle w:val="Hipercze"/>
            <w:noProof/>
          </w:rPr>
          <w:t>Nowy dwór i park</w:t>
        </w:r>
        <w:r>
          <w:rPr>
            <w:noProof/>
            <w:webHidden/>
          </w:rPr>
          <w:tab/>
        </w:r>
        <w:r>
          <w:rPr>
            <w:noProof/>
            <w:webHidden/>
          </w:rPr>
          <w:fldChar w:fldCharType="begin"/>
        </w:r>
        <w:r>
          <w:rPr>
            <w:noProof/>
            <w:webHidden/>
          </w:rPr>
          <w:instrText xml:space="preserve"> PAGEREF _Toc243309168 \h </w:instrText>
        </w:r>
        <w:r>
          <w:rPr>
            <w:noProof/>
            <w:webHidden/>
          </w:rPr>
        </w:r>
        <w:r>
          <w:rPr>
            <w:noProof/>
            <w:webHidden/>
          </w:rPr>
          <w:fldChar w:fldCharType="separate"/>
        </w:r>
        <w:r>
          <w:rPr>
            <w:noProof/>
            <w:webHidden/>
          </w:rPr>
          <w:t>24</w:t>
        </w:r>
        <w:r>
          <w:rPr>
            <w:noProof/>
            <w:webHidden/>
          </w:rPr>
          <w:fldChar w:fldCharType="end"/>
        </w:r>
      </w:hyperlink>
    </w:p>
    <w:p w14:paraId="01811E5B" w14:textId="67758460" w:rsidR="0075104D" w:rsidRDefault="0075104D">
      <w:pPr>
        <w:pStyle w:val="Spistreci2"/>
        <w:tabs>
          <w:tab w:val="right" w:leader="dot" w:pos="9288"/>
        </w:tabs>
        <w:rPr>
          <w:rFonts w:asciiTheme="minorHAnsi" w:eastAsiaTheme="minorEastAsia" w:hAnsiTheme="minorHAnsi"/>
          <w:noProof/>
          <w:kern w:val="2"/>
          <w:sz w:val="24"/>
          <w:szCs w:val="24"/>
          <w:lang w:val="pl-PL" w:eastAsia="pl-PL"/>
          <w14:ligatures w14:val="standardContextual"/>
        </w:rPr>
      </w:pPr>
      <w:hyperlink w:anchor="_Toc243309169" w:history="1">
        <w:r w:rsidRPr="00E8297A">
          <w:rPr>
            <w:rStyle w:val="Hipercze"/>
            <w:noProof/>
          </w:rPr>
          <w:t>Rok 1863</w:t>
        </w:r>
        <w:r>
          <w:rPr>
            <w:noProof/>
            <w:webHidden/>
          </w:rPr>
          <w:tab/>
        </w:r>
        <w:r>
          <w:rPr>
            <w:noProof/>
            <w:webHidden/>
          </w:rPr>
          <w:fldChar w:fldCharType="begin"/>
        </w:r>
        <w:r>
          <w:rPr>
            <w:noProof/>
            <w:webHidden/>
          </w:rPr>
          <w:instrText xml:space="preserve"> PAGEREF _Toc243309169 \h </w:instrText>
        </w:r>
        <w:r>
          <w:rPr>
            <w:noProof/>
            <w:webHidden/>
          </w:rPr>
        </w:r>
        <w:r>
          <w:rPr>
            <w:noProof/>
            <w:webHidden/>
          </w:rPr>
          <w:fldChar w:fldCharType="separate"/>
        </w:r>
        <w:r>
          <w:rPr>
            <w:noProof/>
            <w:webHidden/>
          </w:rPr>
          <w:t>24</w:t>
        </w:r>
        <w:r>
          <w:rPr>
            <w:noProof/>
            <w:webHidden/>
          </w:rPr>
          <w:fldChar w:fldCharType="end"/>
        </w:r>
      </w:hyperlink>
    </w:p>
    <w:p w14:paraId="517647FF" w14:textId="7BA1AC23" w:rsidR="0075104D" w:rsidRDefault="0075104D">
      <w:pPr>
        <w:pStyle w:val="Spistreci2"/>
        <w:tabs>
          <w:tab w:val="right" w:leader="dot" w:pos="9288"/>
        </w:tabs>
        <w:rPr>
          <w:rFonts w:asciiTheme="minorHAnsi" w:eastAsiaTheme="minorEastAsia" w:hAnsiTheme="minorHAnsi"/>
          <w:noProof/>
          <w:kern w:val="2"/>
          <w:sz w:val="24"/>
          <w:szCs w:val="24"/>
          <w:lang w:val="pl-PL" w:eastAsia="pl-PL"/>
          <w14:ligatures w14:val="standardContextual"/>
        </w:rPr>
      </w:pPr>
      <w:hyperlink w:anchor="_Toc243309170" w:history="1">
        <w:r w:rsidRPr="00E8297A">
          <w:rPr>
            <w:rStyle w:val="Hipercze"/>
            <w:noProof/>
          </w:rPr>
          <w:t>Kaplica w Uniejowie</w:t>
        </w:r>
        <w:r>
          <w:rPr>
            <w:noProof/>
            <w:webHidden/>
          </w:rPr>
          <w:tab/>
        </w:r>
        <w:r>
          <w:rPr>
            <w:noProof/>
            <w:webHidden/>
          </w:rPr>
          <w:fldChar w:fldCharType="begin"/>
        </w:r>
        <w:r>
          <w:rPr>
            <w:noProof/>
            <w:webHidden/>
          </w:rPr>
          <w:instrText xml:space="preserve"> PAGEREF _Toc243309170 \h </w:instrText>
        </w:r>
        <w:r>
          <w:rPr>
            <w:noProof/>
            <w:webHidden/>
          </w:rPr>
        </w:r>
        <w:r>
          <w:rPr>
            <w:noProof/>
            <w:webHidden/>
          </w:rPr>
          <w:fldChar w:fldCharType="separate"/>
        </w:r>
        <w:r>
          <w:rPr>
            <w:noProof/>
            <w:webHidden/>
          </w:rPr>
          <w:t>25</w:t>
        </w:r>
        <w:r>
          <w:rPr>
            <w:noProof/>
            <w:webHidden/>
          </w:rPr>
          <w:fldChar w:fldCharType="end"/>
        </w:r>
      </w:hyperlink>
    </w:p>
    <w:p w14:paraId="41B4F1A8" w14:textId="666C8C80" w:rsidR="0075104D" w:rsidRDefault="0075104D">
      <w:pPr>
        <w:pStyle w:val="Spistreci2"/>
        <w:tabs>
          <w:tab w:val="right" w:leader="dot" w:pos="9288"/>
        </w:tabs>
        <w:rPr>
          <w:rFonts w:asciiTheme="minorHAnsi" w:eastAsiaTheme="minorEastAsia" w:hAnsiTheme="minorHAnsi"/>
          <w:noProof/>
          <w:kern w:val="2"/>
          <w:sz w:val="24"/>
          <w:szCs w:val="24"/>
          <w:lang w:val="pl-PL" w:eastAsia="pl-PL"/>
          <w14:ligatures w14:val="standardContextual"/>
        </w:rPr>
      </w:pPr>
      <w:hyperlink w:anchor="_Toc243309171" w:history="1">
        <w:r w:rsidRPr="00E8297A">
          <w:rPr>
            <w:rStyle w:val="Hipercze"/>
            <w:noProof/>
          </w:rPr>
          <w:t>Dzieci Józefata i Teofili</w:t>
        </w:r>
        <w:r>
          <w:rPr>
            <w:noProof/>
            <w:webHidden/>
          </w:rPr>
          <w:tab/>
        </w:r>
        <w:r>
          <w:rPr>
            <w:noProof/>
            <w:webHidden/>
          </w:rPr>
          <w:fldChar w:fldCharType="begin"/>
        </w:r>
        <w:r>
          <w:rPr>
            <w:noProof/>
            <w:webHidden/>
          </w:rPr>
          <w:instrText xml:space="preserve"> PAGEREF _Toc243309171 \h </w:instrText>
        </w:r>
        <w:r>
          <w:rPr>
            <w:noProof/>
            <w:webHidden/>
          </w:rPr>
        </w:r>
        <w:r>
          <w:rPr>
            <w:noProof/>
            <w:webHidden/>
          </w:rPr>
          <w:fldChar w:fldCharType="separate"/>
        </w:r>
        <w:r>
          <w:rPr>
            <w:noProof/>
            <w:webHidden/>
          </w:rPr>
          <w:t>27</w:t>
        </w:r>
        <w:r>
          <w:rPr>
            <w:noProof/>
            <w:webHidden/>
          </w:rPr>
          <w:fldChar w:fldCharType="end"/>
        </w:r>
      </w:hyperlink>
    </w:p>
    <w:p w14:paraId="55A78E2D" w14:textId="3C542ED1" w:rsidR="0075104D" w:rsidRDefault="0075104D">
      <w:pPr>
        <w:pStyle w:val="Spistreci1"/>
        <w:tabs>
          <w:tab w:val="right" w:leader="dot" w:pos="9288"/>
        </w:tabs>
        <w:rPr>
          <w:rFonts w:asciiTheme="minorHAnsi" w:eastAsiaTheme="minorEastAsia" w:hAnsiTheme="minorHAnsi"/>
          <w:noProof/>
          <w:kern w:val="2"/>
          <w:sz w:val="24"/>
          <w:szCs w:val="24"/>
          <w:lang w:val="pl-PL" w:eastAsia="pl-PL"/>
          <w14:ligatures w14:val="standardContextual"/>
        </w:rPr>
      </w:pPr>
      <w:hyperlink w:anchor="_Toc243309172" w:history="1">
        <w:r w:rsidRPr="00E8297A">
          <w:rPr>
            <w:rStyle w:val="Hipercze"/>
            <w:noProof/>
          </w:rPr>
          <w:t>9. Radoszewscy z Neru</w:t>
        </w:r>
        <w:r>
          <w:rPr>
            <w:noProof/>
            <w:webHidden/>
          </w:rPr>
          <w:tab/>
        </w:r>
        <w:r>
          <w:rPr>
            <w:noProof/>
            <w:webHidden/>
          </w:rPr>
          <w:fldChar w:fldCharType="begin"/>
        </w:r>
        <w:r>
          <w:rPr>
            <w:noProof/>
            <w:webHidden/>
          </w:rPr>
          <w:instrText xml:space="preserve"> PAGEREF _Toc243309172 \h </w:instrText>
        </w:r>
        <w:r>
          <w:rPr>
            <w:noProof/>
            <w:webHidden/>
          </w:rPr>
        </w:r>
        <w:r>
          <w:rPr>
            <w:noProof/>
            <w:webHidden/>
          </w:rPr>
          <w:fldChar w:fldCharType="separate"/>
        </w:r>
        <w:r>
          <w:rPr>
            <w:noProof/>
            <w:webHidden/>
          </w:rPr>
          <w:t>29</w:t>
        </w:r>
        <w:r>
          <w:rPr>
            <w:noProof/>
            <w:webHidden/>
          </w:rPr>
          <w:fldChar w:fldCharType="end"/>
        </w:r>
      </w:hyperlink>
    </w:p>
    <w:p w14:paraId="18062D84" w14:textId="5ECE2C10" w:rsidR="0075104D" w:rsidRDefault="0075104D">
      <w:pPr>
        <w:pStyle w:val="Spistreci1"/>
        <w:tabs>
          <w:tab w:val="right" w:leader="dot" w:pos="9288"/>
        </w:tabs>
        <w:rPr>
          <w:rFonts w:asciiTheme="minorHAnsi" w:eastAsiaTheme="minorEastAsia" w:hAnsiTheme="minorHAnsi"/>
          <w:noProof/>
          <w:kern w:val="2"/>
          <w:sz w:val="24"/>
          <w:szCs w:val="24"/>
          <w:lang w:val="pl-PL" w:eastAsia="pl-PL"/>
          <w14:ligatures w14:val="standardContextual"/>
        </w:rPr>
      </w:pPr>
      <w:hyperlink w:anchor="_Toc243309173" w:history="1">
        <w:r w:rsidRPr="00E8297A">
          <w:rPr>
            <w:rStyle w:val="Hipercze"/>
            <w:noProof/>
          </w:rPr>
          <w:t>10. Michał Edmund (1865–1942) i Ewelina z Drohojowskich (1880–1955)</w:t>
        </w:r>
        <w:r>
          <w:rPr>
            <w:noProof/>
            <w:webHidden/>
          </w:rPr>
          <w:tab/>
        </w:r>
        <w:r>
          <w:rPr>
            <w:noProof/>
            <w:webHidden/>
          </w:rPr>
          <w:fldChar w:fldCharType="begin"/>
        </w:r>
        <w:r>
          <w:rPr>
            <w:noProof/>
            <w:webHidden/>
          </w:rPr>
          <w:instrText xml:space="preserve"> PAGEREF _Toc243309173 \h </w:instrText>
        </w:r>
        <w:r>
          <w:rPr>
            <w:noProof/>
            <w:webHidden/>
          </w:rPr>
        </w:r>
        <w:r>
          <w:rPr>
            <w:noProof/>
            <w:webHidden/>
          </w:rPr>
          <w:fldChar w:fldCharType="separate"/>
        </w:r>
        <w:r>
          <w:rPr>
            <w:noProof/>
            <w:webHidden/>
          </w:rPr>
          <w:t>30</w:t>
        </w:r>
        <w:r>
          <w:rPr>
            <w:noProof/>
            <w:webHidden/>
          </w:rPr>
          <w:fldChar w:fldCharType="end"/>
        </w:r>
      </w:hyperlink>
    </w:p>
    <w:p w14:paraId="400CDA46" w14:textId="302F2745" w:rsidR="0075104D" w:rsidRDefault="0075104D">
      <w:pPr>
        <w:pStyle w:val="Spistreci2"/>
        <w:tabs>
          <w:tab w:val="right" w:leader="dot" w:pos="9288"/>
        </w:tabs>
        <w:rPr>
          <w:rFonts w:asciiTheme="minorHAnsi" w:eastAsiaTheme="minorEastAsia" w:hAnsiTheme="minorHAnsi"/>
          <w:noProof/>
          <w:kern w:val="2"/>
          <w:sz w:val="24"/>
          <w:szCs w:val="24"/>
          <w:lang w:val="pl-PL" w:eastAsia="pl-PL"/>
          <w14:ligatures w14:val="standardContextual"/>
        </w:rPr>
      </w:pPr>
      <w:hyperlink w:anchor="_Toc243309174" w:history="1">
        <w:r w:rsidRPr="00E8297A">
          <w:rPr>
            <w:rStyle w:val="Hipercze"/>
            <w:noProof/>
          </w:rPr>
          <w:t>Michał</w:t>
        </w:r>
        <w:r>
          <w:rPr>
            <w:noProof/>
            <w:webHidden/>
          </w:rPr>
          <w:tab/>
        </w:r>
        <w:r>
          <w:rPr>
            <w:noProof/>
            <w:webHidden/>
          </w:rPr>
          <w:fldChar w:fldCharType="begin"/>
        </w:r>
        <w:r>
          <w:rPr>
            <w:noProof/>
            <w:webHidden/>
          </w:rPr>
          <w:instrText xml:space="preserve"> PAGEREF _Toc243309174 \h </w:instrText>
        </w:r>
        <w:r>
          <w:rPr>
            <w:noProof/>
            <w:webHidden/>
          </w:rPr>
        </w:r>
        <w:r>
          <w:rPr>
            <w:noProof/>
            <w:webHidden/>
          </w:rPr>
          <w:fldChar w:fldCharType="separate"/>
        </w:r>
        <w:r>
          <w:rPr>
            <w:noProof/>
            <w:webHidden/>
          </w:rPr>
          <w:t>30</w:t>
        </w:r>
        <w:r>
          <w:rPr>
            <w:noProof/>
            <w:webHidden/>
          </w:rPr>
          <w:fldChar w:fldCharType="end"/>
        </w:r>
      </w:hyperlink>
    </w:p>
    <w:p w14:paraId="481E878C" w14:textId="1DCC9026" w:rsidR="0075104D" w:rsidRDefault="0075104D">
      <w:pPr>
        <w:pStyle w:val="Spistreci2"/>
        <w:tabs>
          <w:tab w:val="right" w:leader="dot" w:pos="9288"/>
        </w:tabs>
        <w:rPr>
          <w:rFonts w:asciiTheme="minorHAnsi" w:eastAsiaTheme="minorEastAsia" w:hAnsiTheme="minorHAnsi"/>
          <w:noProof/>
          <w:kern w:val="2"/>
          <w:sz w:val="24"/>
          <w:szCs w:val="24"/>
          <w:lang w:val="pl-PL" w:eastAsia="pl-PL"/>
          <w14:ligatures w14:val="standardContextual"/>
        </w:rPr>
      </w:pPr>
      <w:hyperlink w:anchor="_Toc243309175" w:history="1">
        <w:r w:rsidRPr="00E8297A">
          <w:rPr>
            <w:rStyle w:val="Hipercze"/>
            <w:noProof/>
          </w:rPr>
          <w:t>Ewelina</w:t>
        </w:r>
        <w:r>
          <w:rPr>
            <w:noProof/>
            <w:webHidden/>
          </w:rPr>
          <w:tab/>
        </w:r>
        <w:r>
          <w:rPr>
            <w:noProof/>
            <w:webHidden/>
          </w:rPr>
          <w:fldChar w:fldCharType="begin"/>
        </w:r>
        <w:r>
          <w:rPr>
            <w:noProof/>
            <w:webHidden/>
          </w:rPr>
          <w:instrText xml:space="preserve"> PAGEREF _Toc243309175 \h </w:instrText>
        </w:r>
        <w:r>
          <w:rPr>
            <w:noProof/>
            <w:webHidden/>
          </w:rPr>
        </w:r>
        <w:r>
          <w:rPr>
            <w:noProof/>
            <w:webHidden/>
          </w:rPr>
          <w:fldChar w:fldCharType="separate"/>
        </w:r>
        <w:r>
          <w:rPr>
            <w:noProof/>
            <w:webHidden/>
          </w:rPr>
          <w:t>30</w:t>
        </w:r>
        <w:r>
          <w:rPr>
            <w:noProof/>
            <w:webHidden/>
          </w:rPr>
          <w:fldChar w:fldCharType="end"/>
        </w:r>
      </w:hyperlink>
    </w:p>
    <w:p w14:paraId="5642D0B6" w14:textId="0CADA369" w:rsidR="0075104D" w:rsidRDefault="0075104D">
      <w:pPr>
        <w:pStyle w:val="Spistreci1"/>
        <w:tabs>
          <w:tab w:val="right" w:leader="dot" w:pos="9288"/>
        </w:tabs>
        <w:rPr>
          <w:rFonts w:asciiTheme="minorHAnsi" w:eastAsiaTheme="minorEastAsia" w:hAnsiTheme="minorHAnsi"/>
          <w:noProof/>
          <w:kern w:val="2"/>
          <w:sz w:val="24"/>
          <w:szCs w:val="24"/>
          <w:lang w:val="pl-PL" w:eastAsia="pl-PL"/>
          <w14:ligatures w14:val="standardContextual"/>
        </w:rPr>
      </w:pPr>
      <w:hyperlink w:anchor="_Toc243309176" w:history="1">
        <w:r w:rsidRPr="00E8297A">
          <w:rPr>
            <w:rStyle w:val="Hipercze"/>
            <w:noProof/>
          </w:rPr>
          <w:t>11. Jerzy Józefat (1902–1967) i Anna z Prządzyńskich (1914–1999)</w:t>
        </w:r>
        <w:r>
          <w:rPr>
            <w:noProof/>
            <w:webHidden/>
          </w:rPr>
          <w:tab/>
        </w:r>
        <w:r>
          <w:rPr>
            <w:noProof/>
            <w:webHidden/>
          </w:rPr>
          <w:fldChar w:fldCharType="begin"/>
        </w:r>
        <w:r>
          <w:rPr>
            <w:noProof/>
            <w:webHidden/>
          </w:rPr>
          <w:instrText xml:space="preserve"> PAGEREF _Toc243309176 \h </w:instrText>
        </w:r>
        <w:r>
          <w:rPr>
            <w:noProof/>
            <w:webHidden/>
          </w:rPr>
        </w:r>
        <w:r>
          <w:rPr>
            <w:noProof/>
            <w:webHidden/>
          </w:rPr>
          <w:fldChar w:fldCharType="separate"/>
        </w:r>
        <w:r>
          <w:rPr>
            <w:noProof/>
            <w:webHidden/>
          </w:rPr>
          <w:t>32</w:t>
        </w:r>
        <w:r>
          <w:rPr>
            <w:noProof/>
            <w:webHidden/>
          </w:rPr>
          <w:fldChar w:fldCharType="end"/>
        </w:r>
      </w:hyperlink>
    </w:p>
    <w:p w14:paraId="5C4DC190" w14:textId="714E2008" w:rsidR="0075104D" w:rsidRDefault="0075104D">
      <w:pPr>
        <w:pStyle w:val="Spistreci2"/>
        <w:tabs>
          <w:tab w:val="right" w:leader="dot" w:pos="9288"/>
        </w:tabs>
        <w:rPr>
          <w:rFonts w:asciiTheme="minorHAnsi" w:eastAsiaTheme="minorEastAsia" w:hAnsiTheme="minorHAnsi"/>
          <w:noProof/>
          <w:kern w:val="2"/>
          <w:sz w:val="24"/>
          <w:szCs w:val="24"/>
          <w:lang w:val="pl-PL" w:eastAsia="pl-PL"/>
          <w14:ligatures w14:val="standardContextual"/>
        </w:rPr>
      </w:pPr>
      <w:hyperlink w:anchor="_Toc243309177" w:history="1">
        <w:r w:rsidRPr="00E8297A">
          <w:rPr>
            <w:rStyle w:val="Hipercze"/>
            <w:noProof/>
          </w:rPr>
          <w:t>Młodość i wojna 1920 roku</w:t>
        </w:r>
        <w:r>
          <w:rPr>
            <w:noProof/>
            <w:webHidden/>
          </w:rPr>
          <w:tab/>
        </w:r>
        <w:r>
          <w:rPr>
            <w:noProof/>
            <w:webHidden/>
          </w:rPr>
          <w:fldChar w:fldCharType="begin"/>
        </w:r>
        <w:r>
          <w:rPr>
            <w:noProof/>
            <w:webHidden/>
          </w:rPr>
          <w:instrText xml:space="preserve"> PAGEREF _Toc243309177 \h </w:instrText>
        </w:r>
        <w:r>
          <w:rPr>
            <w:noProof/>
            <w:webHidden/>
          </w:rPr>
        </w:r>
        <w:r>
          <w:rPr>
            <w:noProof/>
            <w:webHidden/>
          </w:rPr>
          <w:fldChar w:fldCharType="separate"/>
        </w:r>
        <w:r>
          <w:rPr>
            <w:noProof/>
            <w:webHidden/>
          </w:rPr>
          <w:t>32</w:t>
        </w:r>
        <w:r>
          <w:rPr>
            <w:noProof/>
            <w:webHidden/>
          </w:rPr>
          <w:fldChar w:fldCharType="end"/>
        </w:r>
      </w:hyperlink>
    </w:p>
    <w:p w14:paraId="2E079D49" w14:textId="0E0AB333" w:rsidR="0075104D" w:rsidRDefault="0075104D">
      <w:pPr>
        <w:pStyle w:val="Spistreci2"/>
        <w:tabs>
          <w:tab w:val="right" w:leader="dot" w:pos="9288"/>
        </w:tabs>
        <w:rPr>
          <w:rFonts w:asciiTheme="minorHAnsi" w:eastAsiaTheme="minorEastAsia" w:hAnsiTheme="minorHAnsi"/>
          <w:noProof/>
          <w:kern w:val="2"/>
          <w:sz w:val="24"/>
          <w:szCs w:val="24"/>
          <w:lang w:val="pl-PL" w:eastAsia="pl-PL"/>
          <w14:ligatures w14:val="standardContextual"/>
        </w:rPr>
      </w:pPr>
      <w:hyperlink w:anchor="_Toc243309178" w:history="1">
        <w:r w:rsidRPr="00E8297A">
          <w:rPr>
            <w:rStyle w:val="Hipercze"/>
            <w:noProof/>
          </w:rPr>
          <w:t>Gospodarz Krempy</w:t>
        </w:r>
        <w:r>
          <w:rPr>
            <w:noProof/>
            <w:webHidden/>
          </w:rPr>
          <w:tab/>
        </w:r>
        <w:r>
          <w:rPr>
            <w:noProof/>
            <w:webHidden/>
          </w:rPr>
          <w:fldChar w:fldCharType="begin"/>
        </w:r>
        <w:r>
          <w:rPr>
            <w:noProof/>
            <w:webHidden/>
          </w:rPr>
          <w:instrText xml:space="preserve"> PAGEREF _Toc243309178 \h </w:instrText>
        </w:r>
        <w:r>
          <w:rPr>
            <w:noProof/>
            <w:webHidden/>
          </w:rPr>
        </w:r>
        <w:r>
          <w:rPr>
            <w:noProof/>
            <w:webHidden/>
          </w:rPr>
          <w:fldChar w:fldCharType="separate"/>
        </w:r>
        <w:r>
          <w:rPr>
            <w:noProof/>
            <w:webHidden/>
          </w:rPr>
          <w:t>32</w:t>
        </w:r>
        <w:r>
          <w:rPr>
            <w:noProof/>
            <w:webHidden/>
          </w:rPr>
          <w:fldChar w:fldCharType="end"/>
        </w:r>
      </w:hyperlink>
    </w:p>
    <w:p w14:paraId="7529C98A" w14:textId="7050980F" w:rsidR="0075104D" w:rsidRDefault="0075104D">
      <w:pPr>
        <w:pStyle w:val="Spistreci2"/>
        <w:tabs>
          <w:tab w:val="right" w:leader="dot" w:pos="9288"/>
        </w:tabs>
        <w:rPr>
          <w:rFonts w:asciiTheme="minorHAnsi" w:eastAsiaTheme="minorEastAsia" w:hAnsiTheme="minorHAnsi"/>
          <w:noProof/>
          <w:kern w:val="2"/>
          <w:sz w:val="24"/>
          <w:szCs w:val="24"/>
          <w:lang w:val="pl-PL" w:eastAsia="pl-PL"/>
          <w14:ligatures w14:val="standardContextual"/>
        </w:rPr>
      </w:pPr>
      <w:hyperlink w:anchor="_Toc243309179" w:history="1">
        <w:r w:rsidRPr="00E8297A">
          <w:rPr>
            <w:rStyle w:val="Hipercze"/>
            <w:noProof/>
          </w:rPr>
          <w:t>Anna z Prządzyńskich</w:t>
        </w:r>
        <w:r>
          <w:rPr>
            <w:noProof/>
            <w:webHidden/>
          </w:rPr>
          <w:tab/>
        </w:r>
        <w:r>
          <w:rPr>
            <w:noProof/>
            <w:webHidden/>
          </w:rPr>
          <w:fldChar w:fldCharType="begin"/>
        </w:r>
        <w:r>
          <w:rPr>
            <w:noProof/>
            <w:webHidden/>
          </w:rPr>
          <w:instrText xml:space="preserve"> PAGEREF _Toc243309179 \h </w:instrText>
        </w:r>
        <w:r>
          <w:rPr>
            <w:noProof/>
            <w:webHidden/>
          </w:rPr>
        </w:r>
        <w:r>
          <w:rPr>
            <w:noProof/>
            <w:webHidden/>
          </w:rPr>
          <w:fldChar w:fldCharType="separate"/>
        </w:r>
        <w:r>
          <w:rPr>
            <w:noProof/>
            <w:webHidden/>
          </w:rPr>
          <w:t>33</w:t>
        </w:r>
        <w:r>
          <w:rPr>
            <w:noProof/>
            <w:webHidden/>
          </w:rPr>
          <w:fldChar w:fldCharType="end"/>
        </w:r>
      </w:hyperlink>
    </w:p>
    <w:p w14:paraId="5F25B309" w14:textId="47C31348" w:rsidR="0075104D" w:rsidRDefault="0075104D">
      <w:pPr>
        <w:pStyle w:val="Spistreci2"/>
        <w:tabs>
          <w:tab w:val="right" w:leader="dot" w:pos="9288"/>
        </w:tabs>
        <w:rPr>
          <w:rFonts w:asciiTheme="minorHAnsi" w:eastAsiaTheme="minorEastAsia" w:hAnsiTheme="minorHAnsi"/>
          <w:noProof/>
          <w:kern w:val="2"/>
          <w:sz w:val="24"/>
          <w:szCs w:val="24"/>
          <w:lang w:val="pl-PL" w:eastAsia="pl-PL"/>
          <w14:ligatures w14:val="standardContextual"/>
        </w:rPr>
      </w:pPr>
      <w:hyperlink w:anchor="_Toc243309180" w:history="1">
        <w:r w:rsidRPr="00E8297A">
          <w:rPr>
            <w:rStyle w:val="Hipercze"/>
            <w:noProof/>
          </w:rPr>
          <w:t>Lata 1939–1945</w:t>
        </w:r>
        <w:r>
          <w:rPr>
            <w:noProof/>
            <w:webHidden/>
          </w:rPr>
          <w:tab/>
        </w:r>
        <w:r>
          <w:rPr>
            <w:noProof/>
            <w:webHidden/>
          </w:rPr>
          <w:fldChar w:fldCharType="begin"/>
        </w:r>
        <w:r>
          <w:rPr>
            <w:noProof/>
            <w:webHidden/>
          </w:rPr>
          <w:instrText xml:space="preserve"> PAGEREF _Toc243309180 \h </w:instrText>
        </w:r>
        <w:r>
          <w:rPr>
            <w:noProof/>
            <w:webHidden/>
          </w:rPr>
        </w:r>
        <w:r>
          <w:rPr>
            <w:noProof/>
            <w:webHidden/>
          </w:rPr>
          <w:fldChar w:fldCharType="separate"/>
        </w:r>
        <w:r>
          <w:rPr>
            <w:noProof/>
            <w:webHidden/>
          </w:rPr>
          <w:t>33</w:t>
        </w:r>
        <w:r>
          <w:rPr>
            <w:noProof/>
            <w:webHidden/>
          </w:rPr>
          <w:fldChar w:fldCharType="end"/>
        </w:r>
      </w:hyperlink>
    </w:p>
    <w:p w14:paraId="44523C82" w14:textId="022BA7C8" w:rsidR="0075104D" w:rsidRDefault="0075104D">
      <w:pPr>
        <w:pStyle w:val="Spistreci2"/>
        <w:tabs>
          <w:tab w:val="right" w:leader="dot" w:pos="9288"/>
        </w:tabs>
        <w:rPr>
          <w:rFonts w:asciiTheme="minorHAnsi" w:eastAsiaTheme="minorEastAsia" w:hAnsiTheme="minorHAnsi"/>
          <w:noProof/>
          <w:kern w:val="2"/>
          <w:sz w:val="24"/>
          <w:szCs w:val="24"/>
          <w:lang w:val="pl-PL" w:eastAsia="pl-PL"/>
          <w14:ligatures w14:val="standardContextual"/>
        </w:rPr>
      </w:pPr>
      <w:hyperlink w:anchor="_Toc243309181" w:history="1">
        <w:r w:rsidRPr="00E8297A">
          <w:rPr>
            <w:rStyle w:val="Hipercze"/>
            <w:noProof/>
          </w:rPr>
          <w:t>Ostatnie lata</w:t>
        </w:r>
        <w:r>
          <w:rPr>
            <w:noProof/>
            <w:webHidden/>
          </w:rPr>
          <w:tab/>
        </w:r>
        <w:r>
          <w:rPr>
            <w:noProof/>
            <w:webHidden/>
          </w:rPr>
          <w:fldChar w:fldCharType="begin"/>
        </w:r>
        <w:r>
          <w:rPr>
            <w:noProof/>
            <w:webHidden/>
          </w:rPr>
          <w:instrText xml:space="preserve"> PAGEREF _Toc243309181 \h </w:instrText>
        </w:r>
        <w:r>
          <w:rPr>
            <w:noProof/>
            <w:webHidden/>
          </w:rPr>
        </w:r>
        <w:r>
          <w:rPr>
            <w:noProof/>
            <w:webHidden/>
          </w:rPr>
          <w:fldChar w:fldCharType="separate"/>
        </w:r>
        <w:r>
          <w:rPr>
            <w:noProof/>
            <w:webHidden/>
          </w:rPr>
          <w:t>34</w:t>
        </w:r>
        <w:r>
          <w:rPr>
            <w:noProof/>
            <w:webHidden/>
          </w:rPr>
          <w:fldChar w:fldCharType="end"/>
        </w:r>
      </w:hyperlink>
    </w:p>
    <w:p w14:paraId="21E811B5" w14:textId="586ED0B8" w:rsidR="0075104D" w:rsidRDefault="0075104D">
      <w:pPr>
        <w:pStyle w:val="Spistreci1"/>
        <w:tabs>
          <w:tab w:val="right" w:leader="dot" w:pos="9288"/>
        </w:tabs>
        <w:rPr>
          <w:rFonts w:asciiTheme="minorHAnsi" w:eastAsiaTheme="minorEastAsia" w:hAnsiTheme="minorHAnsi"/>
          <w:noProof/>
          <w:kern w:val="2"/>
          <w:sz w:val="24"/>
          <w:szCs w:val="24"/>
          <w:lang w:val="pl-PL" w:eastAsia="pl-PL"/>
          <w14:ligatures w14:val="standardContextual"/>
        </w:rPr>
      </w:pPr>
      <w:hyperlink w:anchor="_Toc243309182" w:history="1">
        <w:r w:rsidRPr="00E8297A">
          <w:rPr>
            <w:rStyle w:val="Hipercze"/>
            <w:noProof/>
          </w:rPr>
          <w:t>12. Najmłodsze pokolenia</w:t>
        </w:r>
        <w:r>
          <w:rPr>
            <w:noProof/>
            <w:webHidden/>
          </w:rPr>
          <w:tab/>
        </w:r>
        <w:r>
          <w:rPr>
            <w:noProof/>
            <w:webHidden/>
          </w:rPr>
          <w:fldChar w:fldCharType="begin"/>
        </w:r>
        <w:r>
          <w:rPr>
            <w:noProof/>
            <w:webHidden/>
          </w:rPr>
          <w:instrText xml:space="preserve"> PAGEREF _Toc243309182 \h </w:instrText>
        </w:r>
        <w:r>
          <w:rPr>
            <w:noProof/>
            <w:webHidden/>
          </w:rPr>
        </w:r>
        <w:r>
          <w:rPr>
            <w:noProof/>
            <w:webHidden/>
          </w:rPr>
          <w:fldChar w:fldCharType="separate"/>
        </w:r>
        <w:r>
          <w:rPr>
            <w:noProof/>
            <w:webHidden/>
          </w:rPr>
          <w:t>35</w:t>
        </w:r>
        <w:r>
          <w:rPr>
            <w:noProof/>
            <w:webHidden/>
          </w:rPr>
          <w:fldChar w:fldCharType="end"/>
        </w:r>
      </w:hyperlink>
    </w:p>
    <w:p w14:paraId="5EFC155C" w14:textId="6B972765" w:rsidR="0075104D" w:rsidRDefault="0075104D">
      <w:pPr>
        <w:pStyle w:val="Spistreci1"/>
        <w:tabs>
          <w:tab w:val="right" w:leader="dot" w:pos="9288"/>
        </w:tabs>
        <w:rPr>
          <w:rFonts w:asciiTheme="minorHAnsi" w:eastAsiaTheme="minorEastAsia" w:hAnsiTheme="minorHAnsi"/>
          <w:noProof/>
          <w:kern w:val="2"/>
          <w:sz w:val="24"/>
          <w:szCs w:val="24"/>
          <w:lang w:val="pl-PL" w:eastAsia="pl-PL"/>
          <w14:ligatures w14:val="standardContextual"/>
        </w:rPr>
      </w:pPr>
      <w:hyperlink w:anchor="_Toc243309183" w:history="1">
        <w:r w:rsidRPr="00E8297A">
          <w:rPr>
            <w:rStyle w:val="Hipercze"/>
            <w:noProof/>
          </w:rPr>
          <w:t>13. Rodziny spokrewnione</w:t>
        </w:r>
        <w:r>
          <w:rPr>
            <w:noProof/>
            <w:webHidden/>
          </w:rPr>
          <w:tab/>
        </w:r>
        <w:r>
          <w:rPr>
            <w:noProof/>
            <w:webHidden/>
          </w:rPr>
          <w:fldChar w:fldCharType="begin"/>
        </w:r>
        <w:r>
          <w:rPr>
            <w:noProof/>
            <w:webHidden/>
          </w:rPr>
          <w:instrText xml:space="preserve"> PAGEREF _Toc243309183 \h </w:instrText>
        </w:r>
        <w:r>
          <w:rPr>
            <w:noProof/>
            <w:webHidden/>
          </w:rPr>
        </w:r>
        <w:r>
          <w:rPr>
            <w:noProof/>
            <w:webHidden/>
          </w:rPr>
          <w:fldChar w:fldCharType="separate"/>
        </w:r>
        <w:r>
          <w:rPr>
            <w:noProof/>
            <w:webHidden/>
          </w:rPr>
          <w:t>36</w:t>
        </w:r>
        <w:r>
          <w:rPr>
            <w:noProof/>
            <w:webHidden/>
          </w:rPr>
          <w:fldChar w:fldCharType="end"/>
        </w:r>
      </w:hyperlink>
    </w:p>
    <w:p w14:paraId="07CC44A4" w14:textId="4790CE1E" w:rsidR="0075104D" w:rsidRDefault="0075104D">
      <w:pPr>
        <w:pStyle w:val="Spistreci2"/>
        <w:tabs>
          <w:tab w:val="right" w:leader="dot" w:pos="9288"/>
        </w:tabs>
        <w:rPr>
          <w:rFonts w:asciiTheme="minorHAnsi" w:eastAsiaTheme="minorEastAsia" w:hAnsiTheme="minorHAnsi"/>
          <w:noProof/>
          <w:kern w:val="2"/>
          <w:sz w:val="24"/>
          <w:szCs w:val="24"/>
          <w:lang w:val="pl-PL" w:eastAsia="pl-PL"/>
          <w14:ligatures w14:val="standardContextual"/>
        </w:rPr>
      </w:pPr>
      <w:hyperlink w:anchor="_Toc243309184" w:history="1">
        <w:r w:rsidRPr="00E8297A">
          <w:rPr>
            <w:rStyle w:val="Hipercze"/>
            <w:noProof/>
          </w:rPr>
          <w:t>13.1. Drohojowscy herbu Korczak (rodzina Eweliny)</w:t>
        </w:r>
        <w:r>
          <w:rPr>
            <w:noProof/>
            <w:webHidden/>
          </w:rPr>
          <w:tab/>
        </w:r>
        <w:r>
          <w:rPr>
            <w:noProof/>
            <w:webHidden/>
          </w:rPr>
          <w:fldChar w:fldCharType="begin"/>
        </w:r>
        <w:r>
          <w:rPr>
            <w:noProof/>
            <w:webHidden/>
          </w:rPr>
          <w:instrText xml:space="preserve"> PAGEREF _Toc243309184 \h </w:instrText>
        </w:r>
        <w:r>
          <w:rPr>
            <w:noProof/>
            <w:webHidden/>
          </w:rPr>
        </w:r>
        <w:r>
          <w:rPr>
            <w:noProof/>
            <w:webHidden/>
          </w:rPr>
          <w:fldChar w:fldCharType="separate"/>
        </w:r>
        <w:r>
          <w:rPr>
            <w:noProof/>
            <w:webHidden/>
          </w:rPr>
          <w:t>36</w:t>
        </w:r>
        <w:r>
          <w:rPr>
            <w:noProof/>
            <w:webHidden/>
          </w:rPr>
          <w:fldChar w:fldCharType="end"/>
        </w:r>
      </w:hyperlink>
    </w:p>
    <w:p w14:paraId="4271EF5D" w14:textId="4D70844A" w:rsidR="0075104D" w:rsidRDefault="0075104D">
      <w:pPr>
        <w:pStyle w:val="Spistreci2"/>
        <w:tabs>
          <w:tab w:val="right" w:leader="dot" w:pos="9288"/>
        </w:tabs>
        <w:rPr>
          <w:rFonts w:asciiTheme="minorHAnsi" w:eastAsiaTheme="minorEastAsia" w:hAnsiTheme="minorHAnsi"/>
          <w:noProof/>
          <w:kern w:val="2"/>
          <w:sz w:val="24"/>
          <w:szCs w:val="24"/>
          <w:lang w:val="pl-PL" w:eastAsia="pl-PL"/>
          <w14:ligatures w14:val="standardContextual"/>
        </w:rPr>
      </w:pPr>
      <w:hyperlink w:anchor="_Toc243309185" w:history="1">
        <w:r w:rsidRPr="00E8297A">
          <w:rPr>
            <w:rStyle w:val="Hipercze"/>
            <w:noProof/>
          </w:rPr>
          <w:t>13.2. Prządzyńscy herbu Grzymała (rodzina Anny)</w:t>
        </w:r>
        <w:r>
          <w:rPr>
            <w:noProof/>
            <w:webHidden/>
          </w:rPr>
          <w:tab/>
        </w:r>
        <w:r>
          <w:rPr>
            <w:noProof/>
            <w:webHidden/>
          </w:rPr>
          <w:fldChar w:fldCharType="begin"/>
        </w:r>
        <w:r>
          <w:rPr>
            <w:noProof/>
            <w:webHidden/>
          </w:rPr>
          <w:instrText xml:space="preserve"> PAGEREF _Toc243309185 \h </w:instrText>
        </w:r>
        <w:r>
          <w:rPr>
            <w:noProof/>
            <w:webHidden/>
          </w:rPr>
        </w:r>
        <w:r>
          <w:rPr>
            <w:noProof/>
            <w:webHidden/>
          </w:rPr>
          <w:fldChar w:fldCharType="separate"/>
        </w:r>
        <w:r>
          <w:rPr>
            <w:noProof/>
            <w:webHidden/>
          </w:rPr>
          <w:t>37</w:t>
        </w:r>
        <w:r>
          <w:rPr>
            <w:noProof/>
            <w:webHidden/>
          </w:rPr>
          <w:fldChar w:fldCharType="end"/>
        </w:r>
      </w:hyperlink>
    </w:p>
    <w:p w14:paraId="27F8ADEF" w14:textId="5CC4ADAD" w:rsidR="0075104D" w:rsidRDefault="0075104D">
      <w:pPr>
        <w:pStyle w:val="Spistreci2"/>
        <w:tabs>
          <w:tab w:val="right" w:leader="dot" w:pos="9288"/>
        </w:tabs>
        <w:rPr>
          <w:rFonts w:asciiTheme="minorHAnsi" w:eastAsiaTheme="minorEastAsia" w:hAnsiTheme="minorHAnsi"/>
          <w:noProof/>
          <w:kern w:val="2"/>
          <w:sz w:val="24"/>
          <w:szCs w:val="24"/>
          <w:lang w:val="pl-PL" w:eastAsia="pl-PL"/>
          <w14:ligatures w14:val="standardContextual"/>
        </w:rPr>
      </w:pPr>
      <w:hyperlink w:anchor="_Toc243309186" w:history="1">
        <w:r w:rsidRPr="00E8297A">
          <w:rPr>
            <w:rStyle w:val="Hipercze"/>
            <w:noProof/>
          </w:rPr>
          <w:t>13.3. Grabińscy herbu Pomian i Brandlowie (rodzina Stanisławy)</w:t>
        </w:r>
        <w:r>
          <w:rPr>
            <w:noProof/>
            <w:webHidden/>
          </w:rPr>
          <w:tab/>
        </w:r>
        <w:r>
          <w:rPr>
            <w:noProof/>
            <w:webHidden/>
          </w:rPr>
          <w:fldChar w:fldCharType="begin"/>
        </w:r>
        <w:r>
          <w:rPr>
            <w:noProof/>
            <w:webHidden/>
          </w:rPr>
          <w:instrText xml:space="preserve"> PAGEREF _Toc243309186 \h </w:instrText>
        </w:r>
        <w:r>
          <w:rPr>
            <w:noProof/>
            <w:webHidden/>
          </w:rPr>
        </w:r>
        <w:r>
          <w:rPr>
            <w:noProof/>
            <w:webHidden/>
          </w:rPr>
          <w:fldChar w:fldCharType="separate"/>
        </w:r>
        <w:r>
          <w:rPr>
            <w:noProof/>
            <w:webHidden/>
          </w:rPr>
          <w:t>39</w:t>
        </w:r>
        <w:r>
          <w:rPr>
            <w:noProof/>
            <w:webHidden/>
          </w:rPr>
          <w:fldChar w:fldCharType="end"/>
        </w:r>
      </w:hyperlink>
    </w:p>
    <w:p w14:paraId="0A3579ED" w14:textId="5AD0C60D" w:rsidR="0075104D" w:rsidRDefault="0075104D">
      <w:pPr>
        <w:pStyle w:val="Spistreci2"/>
        <w:tabs>
          <w:tab w:val="right" w:leader="dot" w:pos="9288"/>
        </w:tabs>
        <w:rPr>
          <w:rFonts w:asciiTheme="minorHAnsi" w:eastAsiaTheme="minorEastAsia" w:hAnsiTheme="minorHAnsi"/>
          <w:noProof/>
          <w:kern w:val="2"/>
          <w:sz w:val="24"/>
          <w:szCs w:val="24"/>
          <w:lang w:val="pl-PL" w:eastAsia="pl-PL"/>
          <w14:ligatures w14:val="standardContextual"/>
        </w:rPr>
      </w:pPr>
      <w:hyperlink w:anchor="_Toc243309187" w:history="1">
        <w:r w:rsidRPr="00E8297A">
          <w:rPr>
            <w:rStyle w:val="Hipercze"/>
            <w:noProof/>
          </w:rPr>
          <w:t>13.4. Skrzyńscy herbu Zaremba i Łączyńscy herbu Nałęcz</w:t>
        </w:r>
        <w:r>
          <w:rPr>
            <w:noProof/>
            <w:webHidden/>
          </w:rPr>
          <w:tab/>
        </w:r>
        <w:r>
          <w:rPr>
            <w:noProof/>
            <w:webHidden/>
          </w:rPr>
          <w:fldChar w:fldCharType="begin"/>
        </w:r>
        <w:r>
          <w:rPr>
            <w:noProof/>
            <w:webHidden/>
          </w:rPr>
          <w:instrText xml:space="preserve"> PAGEREF _Toc243309187 \h </w:instrText>
        </w:r>
        <w:r>
          <w:rPr>
            <w:noProof/>
            <w:webHidden/>
          </w:rPr>
        </w:r>
        <w:r>
          <w:rPr>
            <w:noProof/>
            <w:webHidden/>
          </w:rPr>
          <w:fldChar w:fldCharType="separate"/>
        </w:r>
        <w:r>
          <w:rPr>
            <w:noProof/>
            <w:webHidden/>
          </w:rPr>
          <w:t>40</w:t>
        </w:r>
        <w:r>
          <w:rPr>
            <w:noProof/>
            <w:webHidden/>
          </w:rPr>
          <w:fldChar w:fldCharType="end"/>
        </w:r>
      </w:hyperlink>
    </w:p>
    <w:p w14:paraId="4093333E" w14:textId="4DB5B16B" w:rsidR="0075104D" w:rsidRDefault="0075104D">
      <w:pPr>
        <w:pStyle w:val="Spistreci2"/>
        <w:tabs>
          <w:tab w:val="right" w:leader="dot" w:pos="9288"/>
        </w:tabs>
        <w:rPr>
          <w:rFonts w:asciiTheme="minorHAnsi" w:eastAsiaTheme="minorEastAsia" w:hAnsiTheme="minorHAnsi"/>
          <w:noProof/>
          <w:kern w:val="2"/>
          <w:sz w:val="24"/>
          <w:szCs w:val="24"/>
          <w:lang w:val="pl-PL" w:eastAsia="pl-PL"/>
          <w14:ligatures w14:val="standardContextual"/>
        </w:rPr>
      </w:pPr>
      <w:hyperlink w:anchor="_Toc243309188" w:history="1">
        <w:r w:rsidRPr="00E8297A">
          <w:rPr>
            <w:rStyle w:val="Hipercze"/>
            <w:noProof/>
          </w:rPr>
          <w:t>13.5. Inne rodziny</w:t>
        </w:r>
        <w:r>
          <w:rPr>
            <w:noProof/>
            <w:webHidden/>
          </w:rPr>
          <w:tab/>
        </w:r>
        <w:r>
          <w:rPr>
            <w:noProof/>
            <w:webHidden/>
          </w:rPr>
          <w:fldChar w:fldCharType="begin"/>
        </w:r>
        <w:r>
          <w:rPr>
            <w:noProof/>
            <w:webHidden/>
          </w:rPr>
          <w:instrText xml:space="preserve"> PAGEREF _Toc243309188 \h </w:instrText>
        </w:r>
        <w:r>
          <w:rPr>
            <w:noProof/>
            <w:webHidden/>
          </w:rPr>
        </w:r>
        <w:r>
          <w:rPr>
            <w:noProof/>
            <w:webHidden/>
          </w:rPr>
          <w:fldChar w:fldCharType="separate"/>
        </w:r>
        <w:r>
          <w:rPr>
            <w:noProof/>
            <w:webHidden/>
          </w:rPr>
          <w:t>40</w:t>
        </w:r>
        <w:r>
          <w:rPr>
            <w:noProof/>
            <w:webHidden/>
          </w:rPr>
          <w:fldChar w:fldCharType="end"/>
        </w:r>
      </w:hyperlink>
    </w:p>
    <w:p w14:paraId="6A21A990" w14:textId="772D8C44" w:rsidR="0075104D" w:rsidRDefault="0075104D">
      <w:pPr>
        <w:pStyle w:val="Spistreci1"/>
        <w:tabs>
          <w:tab w:val="right" w:leader="dot" w:pos="9288"/>
        </w:tabs>
        <w:rPr>
          <w:rFonts w:asciiTheme="minorHAnsi" w:eastAsiaTheme="minorEastAsia" w:hAnsiTheme="minorHAnsi"/>
          <w:noProof/>
          <w:kern w:val="2"/>
          <w:sz w:val="24"/>
          <w:szCs w:val="24"/>
          <w:lang w:val="pl-PL" w:eastAsia="pl-PL"/>
          <w14:ligatures w14:val="standardContextual"/>
        </w:rPr>
      </w:pPr>
      <w:hyperlink w:anchor="_Toc243309189" w:history="1">
        <w:r w:rsidRPr="00E8297A">
          <w:rPr>
            <w:rStyle w:val="Hipercze"/>
            <w:noProof/>
          </w:rPr>
          <w:t>14. Rodzina w latach II wojny światowej</w:t>
        </w:r>
        <w:r>
          <w:rPr>
            <w:noProof/>
            <w:webHidden/>
          </w:rPr>
          <w:tab/>
        </w:r>
        <w:r>
          <w:rPr>
            <w:noProof/>
            <w:webHidden/>
          </w:rPr>
          <w:fldChar w:fldCharType="begin"/>
        </w:r>
        <w:r>
          <w:rPr>
            <w:noProof/>
            <w:webHidden/>
          </w:rPr>
          <w:instrText xml:space="preserve"> PAGEREF _Toc243309189 \h </w:instrText>
        </w:r>
        <w:r>
          <w:rPr>
            <w:noProof/>
            <w:webHidden/>
          </w:rPr>
        </w:r>
        <w:r>
          <w:rPr>
            <w:noProof/>
            <w:webHidden/>
          </w:rPr>
          <w:fldChar w:fldCharType="separate"/>
        </w:r>
        <w:r>
          <w:rPr>
            <w:noProof/>
            <w:webHidden/>
          </w:rPr>
          <w:t>41</w:t>
        </w:r>
        <w:r>
          <w:rPr>
            <w:noProof/>
            <w:webHidden/>
          </w:rPr>
          <w:fldChar w:fldCharType="end"/>
        </w:r>
      </w:hyperlink>
    </w:p>
    <w:p w14:paraId="2872E390" w14:textId="08C44A16" w:rsidR="0075104D" w:rsidRDefault="0075104D">
      <w:pPr>
        <w:pStyle w:val="Spistreci1"/>
        <w:tabs>
          <w:tab w:val="right" w:leader="dot" w:pos="9288"/>
        </w:tabs>
        <w:rPr>
          <w:rFonts w:asciiTheme="minorHAnsi" w:eastAsiaTheme="minorEastAsia" w:hAnsiTheme="minorHAnsi"/>
          <w:noProof/>
          <w:kern w:val="2"/>
          <w:sz w:val="24"/>
          <w:szCs w:val="24"/>
          <w:lang w:val="pl-PL" w:eastAsia="pl-PL"/>
          <w14:ligatures w14:val="standardContextual"/>
        </w:rPr>
      </w:pPr>
      <w:hyperlink w:anchor="_Toc243309190" w:history="1">
        <w:r w:rsidRPr="00E8297A">
          <w:rPr>
            <w:rStyle w:val="Hipercze"/>
            <w:noProof/>
          </w:rPr>
          <w:t>15. Domy, majątki i miejsca pamięci</w:t>
        </w:r>
        <w:r>
          <w:rPr>
            <w:noProof/>
            <w:webHidden/>
          </w:rPr>
          <w:tab/>
        </w:r>
        <w:r>
          <w:rPr>
            <w:noProof/>
            <w:webHidden/>
          </w:rPr>
          <w:fldChar w:fldCharType="begin"/>
        </w:r>
        <w:r>
          <w:rPr>
            <w:noProof/>
            <w:webHidden/>
          </w:rPr>
          <w:instrText xml:space="preserve"> PAGEREF _Toc243309190 \h </w:instrText>
        </w:r>
        <w:r>
          <w:rPr>
            <w:noProof/>
            <w:webHidden/>
          </w:rPr>
        </w:r>
        <w:r>
          <w:rPr>
            <w:noProof/>
            <w:webHidden/>
          </w:rPr>
          <w:fldChar w:fldCharType="separate"/>
        </w:r>
        <w:r>
          <w:rPr>
            <w:noProof/>
            <w:webHidden/>
          </w:rPr>
          <w:t>42</w:t>
        </w:r>
        <w:r>
          <w:rPr>
            <w:noProof/>
            <w:webHidden/>
          </w:rPr>
          <w:fldChar w:fldCharType="end"/>
        </w:r>
      </w:hyperlink>
    </w:p>
    <w:p w14:paraId="5A90D484" w14:textId="5365E04F" w:rsidR="0075104D" w:rsidRDefault="0075104D">
      <w:pPr>
        <w:pStyle w:val="Spistreci2"/>
        <w:tabs>
          <w:tab w:val="right" w:leader="dot" w:pos="9288"/>
        </w:tabs>
        <w:rPr>
          <w:rFonts w:asciiTheme="minorHAnsi" w:eastAsiaTheme="minorEastAsia" w:hAnsiTheme="minorHAnsi"/>
          <w:noProof/>
          <w:kern w:val="2"/>
          <w:sz w:val="24"/>
          <w:szCs w:val="24"/>
          <w:lang w:val="pl-PL" w:eastAsia="pl-PL"/>
          <w14:ligatures w14:val="standardContextual"/>
        </w:rPr>
      </w:pPr>
      <w:hyperlink w:anchor="_Toc243309191" w:history="1">
        <w:r w:rsidRPr="00E8297A">
          <w:rPr>
            <w:rStyle w:val="Hipercze"/>
            <w:noProof/>
          </w:rPr>
          <w:t>Gdzie mieszkała rodzina</w:t>
        </w:r>
        <w:r>
          <w:rPr>
            <w:noProof/>
            <w:webHidden/>
          </w:rPr>
          <w:tab/>
        </w:r>
        <w:r>
          <w:rPr>
            <w:noProof/>
            <w:webHidden/>
          </w:rPr>
          <w:fldChar w:fldCharType="begin"/>
        </w:r>
        <w:r>
          <w:rPr>
            <w:noProof/>
            <w:webHidden/>
          </w:rPr>
          <w:instrText xml:space="preserve"> PAGEREF _Toc243309191 \h </w:instrText>
        </w:r>
        <w:r>
          <w:rPr>
            <w:noProof/>
            <w:webHidden/>
          </w:rPr>
        </w:r>
        <w:r>
          <w:rPr>
            <w:noProof/>
            <w:webHidden/>
          </w:rPr>
          <w:fldChar w:fldCharType="separate"/>
        </w:r>
        <w:r>
          <w:rPr>
            <w:noProof/>
            <w:webHidden/>
          </w:rPr>
          <w:t>42</w:t>
        </w:r>
        <w:r>
          <w:rPr>
            <w:noProof/>
            <w:webHidden/>
          </w:rPr>
          <w:fldChar w:fldCharType="end"/>
        </w:r>
      </w:hyperlink>
    </w:p>
    <w:p w14:paraId="0135B78E" w14:textId="6CF8626D" w:rsidR="0075104D" w:rsidRDefault="0075104D">
      <w:pPr>
        <w:pStyle w:val="Spistreci2"/>
        <w:tabs>
          <w:tab w:val="right" w:leader="dot" w:pos="9288"/>
        </w:tabs>
        <w:rPr>
          <w:rFonts w:asciiTheme="minorHAnsi" w:eastAsiaTheme="minorEastAsia" w:hAnsiTheme="minorHAnsi"/>
          <w:noProof/>
          <w:kern w:val="2"/>
          <w:sz w:val="24"/>
          <w:szCs w:val="24"/>
          <w:lang w:val="pl-PL" w:eastAsia="pl-PL"/>
          <w14:ligatures w14:val="standardContextual"/>
        </w:rPr>
      </w:pPr>
      <w:hyperlink w:anchor="_Toc243309192" w:history="1">
        <w:r w:rsidRPr="00E8297A">
          <w:rPr>
            <w:rStyle w:val="Hipercze"/>
            <w:noProof/>
          </w:rPr>
          <w:t>Groby rodzinne</w:t>
        </w:r>
        <w:r>
          <w:rPr>
            <w:noProof/>
            <w:webHidden/>
          </w:rPr>
          <w:tab/>
        </w:r>
        <w:r>
          <w:rPr>
            <w:noProof/>
            <w:webHidden/>
          </w:rPr>
          <w:fldChar w:fldCharType="begin"/>
        </w:r>
        <w:r>
          <w:rPr>
            <w:noProof/>
            <w:webHidden/>
          </w:rPr>
          <w:instrText xml:space="preserve"> PAGEREF _Toc243309192 \h </w:instrText>
        </w:r>
        <w:r>
          <w:rPr>
            <w:noProof/>
            <w:webHidden/>
          </w:rPr>
        </w:r>
        <w:r>
          <w:rPr>
            <w:noProof/>
            <w:webHidden/>
          </w:rPr>
          <w:fldChar w:fldCharType="separate"/>
        </w:r>
        <w:r>
          <w:rPr>
            <w:noProof/>
            <w:webHidden/>
          </w:rPr>
          <w:t>43</w:t>
        </w:r>
        <w:r>
          <w:rPr>
            <w:noProof/>
            <w:webHidden/>
          </w:rPr>
          <w:fldChar w:fldCharType="end"/>
        </w:r>
      </w:hyperlink>
    </w:p>
    <w:p w14:paraId="04CF6FC6" w14:textId="59B1412C" w:rsidR="0075104D" w:rsidRDefault="0075104D">
      <w:pPr>
        <w:pStyle w:val="Spistreci2"/>
        <w:tabs>
          <w:tab w:val="right" w:leader="dot" w:pos="9288"/>
        </w:tabs>
        <w:rPr>
          <w:rFonts w:asciiTheme="minorHAnsi" w:eastAsiaTheme="minorEastAsia" w:hAnsiTheme="minorHAnsi"/>
          <w:noProof/>
          <w:kern w:val="2"/>
          <w:sz w:val="24"/>
          <w:szCs w:val="24"/>
          <w:lang w:val="pl-PL" w:eastAsia="pl-PL"/>
          <w14:ligatures w14:val="standardContextual"/>
        </w:rPr>
      </w:pPr>
      <w:hyperlink w:anchor="_Toc243309193" w:history="1">
        <w:r w:rsidRPr="00E8297A">
          <w:rPr>
            <w:rStyle w:val="Hipercze"/>
            <w:noProof/>
          </w:rPr>
          <w:t>Szlak przodków</w:t>
        </w:r>
        <w:r>
          <w:rPr>
            <w:noProof/>
            <w:webHidden/>
          </w:rPr>
          <w:tab/>
        </w:r>
        <w:r>
          <w:rPr>
            <w:noProof/>
            <w:webHidden/>
          </w:rPr>
          <w:fldChar w:fldCharType="begin"/>
        </w:r>
        <w:r>
          <w:rPr>
            <w:noProof/>
            <w:webHidden/>
          </w:rPr>
          <w:instrText xml:space="preserve"> PAGEREF _Toc243309193 \h </w:instrText>
        </w:r>
        <w:r>
          <w:rPr>
            <w:noProof/>
            <w:webHidden/>
          </w:rPr>
        </w:r>
        <w:r>
          <w:rPr>
            <w:noProof/>
            <w:webHidden/>
          </w:rPr>
          <w:fldChar w:fldCharType="separate"/>
        </w:r>
        <w:r>
          <w:rPr>
            <w:noProof/>
            <w:webHidden/>
          </w:rPr>
          <w:t>43</w:t>
        </w:r>
        <w:r>
          <w:rPr>
            <w:noProof/>
            <w:webHidden/>
          </w:rPr>
          <w:fldChar w:fldCharType="end"/>
        </w:r>
      </w:hyperlink>
    </w:p>
    <w:p w14:paraId="24FFA05A" w14:textId="1C5C6421" w:rsidR="0075104D" w:rsidRDefault="0075104D">
      <w:pPr>
        <w:pStyle w:val="Spistreci1"/>
        <w:tabs>
          <w:tab w:val="right" w:leader="dot" w:pos="9288"/>
        </w:tabs>
        <w:rPr>
          <w:rFonts w:asciiTheme="minorHAnsi" w:eastAsiaTheme="minorEastAsia" w:hAnsiTheme="minorHAnsi"/>
          <w:noProof/>
          <w:kern w:val="2"/>
          <w:sz w:val="24"/>
          <w:szCs w:val="24"/>
          <w:lang w:val="pl-PL" w:eastAsia="pl-PL"/>
          <w14:ligatures w14:val="standardContextual"/>
        </w:rPr>
      </w:pPr>
      <w:hyperlink w:anchor="_Toc243309194" w:history="1">
        <w:r w:rsidRPr="00E8297A">
          <w:rPr>
            <w:rStyle w:val="Hipercze"/>
            <w:noProof/>
          </w:rPr>
          <w:t>16. Rozbieżności i pytania otwarte</w:t>
        </w:r>
        <w:r>
          <w:rPr>
            <w:noProof/>
            <w:webHidden/>
          </w:rPr>
          <w:tab/>
        </w:r>
        <w:r>
          <w:rPr>
            <w:noProof/>
            <w:webHidden/>
          </w:rPr>
          <w:fldChar w:fldCharType="begin"/>
        </w:r>
        <w:r>
          <w:rPr>
            <w:noProof/>
            <w:webHidden/>
          </w:rPr>
          <w:instrText xml:space="preserve"> PAGEREF _Toc243309194 \h </w:instrText>
        </w:r>
        <w:r>
          <w:rPr>
            <w:noProof/>
            <w:webHidden/>
          </w:rPr>
        </w:r>
        <w:r>
          <w:rPr>
            <w:noProof/>
            <w:webHidden/>
          </w:rPr>
          <w:fldChar w:fldCharType="separate"/>
        </w:r>
        <w:r>
          <w:rPr>
            <w:noProof/>
            <w:webHidden/>
          </w:rPr>
          <w:t>44</w:t>
        </w:r>
        <w:r>
          <w:rPr>
            <w:noProof/>
            <w:webHidden/>
          </w:rPr>
          <w:fldChar w:fldCharType="end"/>
        </w:r>
      </w:hyperlink>
    </w:p>
    <w:p w14:paraId="7DB75C1D" w14:textId="2652BF8E" w:rsidR="0075104D" w:rsidRDefault="0075104D">
      <w:pPr>
        <w:pStyle w:val="Spistreci1"/>
        <w:tabs>
          <w:tab w:val="right" w:leader="dot" w:pos="9288"/>
        </w:tabs>
        <w:rPr>
          <w:rFonts w:asciiTheme="minorHAnsi" w:eastAsiaTheme="minorEastAsia" w:hAnsiTheme="minorHAnsi"/>
          <w:noProof/>
          <w:kern w:val="2"/>
          <w:sz w:val="24"/>
          <w:szCs w:val="24"/>
          <w:lang w:val="pl-PL" w:eastAsia="pl-PL"/>
          <w14:ligatures w14:val="standardContextual"/>
        </w:rPr>
      </w:pPr>
      <w:hyperlink w:anchor="_Toc243309195" w:history="1">
        <w:r w:rsidRPr="00E8297A">
          <w:rPr>
            <w:rStyle w:val="Hipercze"/>
            <w:noProof/>
          </w:rPr>
          <w:t>Aneks A. Linia główna Boxa-Radoszewskich</w:t>
        </w:r>
        <w:r>
          <w:rPr>
            <w:noProof/>
            <w:webHidden/>
          </w:rPr>
          <w:tab/>
        </w:r>
        <w:r>
          <w:rPr>
            <w:noProof/>
            <w:webHidden/>
          </w:rPr>
          <w:fldChar w:fldCharType="begin"/>
        </w:r>
        <w:r>
          <w:rPr>
            <w:noProof/>
            <w:webHidden/>
          </w:rPr>
          <w:instrText xml:space="preserve"> PAGEREF _Toc243309195 \h </w:instrText>
        </w:r>
        <w:r>
          <w:rPr>
            <w:noProof/>
            <w:webHidden/>
          </w:rPr>
        </w:r>
        <w:r>
          <w:rPr>
            <w:noProof/>
            <w:webHidden/>
          </w:rPr>
          <w:fldChar w:fldCharType="separate"/>
        </w:r>
        <w:r>
          <w:rPr>
            <w:noProof/>
            <w:webHidden/>
          </w:rPr>
          <w:t>45</w:t>
        </w:r>
        <w:r>
          <w:rPr>
            <w:noProof/>
            <w:webHidden/>
          </w:rPr>
          <w:fldChar w:fldCharType="end"/>
        </w:r>
      </w:hyperlink>
    </w:p>
    <w:p w14:paraId="7E55C705" w14:textId="36167EC3" w:rsidR="0075104D" w:rsidRDefault="0075104D">
      <w:pPr>
        <w:pStyle w:val="Spistreci1"/>
        <w:tabs>
          <w:tab w:val="right" w:leader="dot" w:pos="9288"/>
        </w:tabs>
        <w:rPr>
          <w:rFonts w:asciiTheme="minorHAnsi" w:eastAsiaTheme="minorEastAsia" w:hAnsiTheme="minorHAnsi"/>
          <w:noProof/>
          <w:kern w:val="2"/>
          <w:sz w:val="24"/>
          <w:szCs w:val="24"/>
          <w:lang w:val="pl-PL" w:eastAsia="pl-PL"/>
          <w14:ligatures w14:val="standardContextual"/>
        </w:rPr>
      </w:pPr>
      <w:hyperlink w:anchor="_Toc243309196" w:history="1">
        <w:r w:rsidRPr="00E8297A">
          <w:rPr>
            <w:rStyle w:val="Hipercze"/>
            <w:noProof/>
          </w:rPr>
          <w:t>Aneks B. Źródła</w:t>
        </w:r>
        <w:r>
          <w:rPr>
            <w:noProof/>
            <w:webHidden/>
          </w:rPr>
          <w:tab/>
        </w:r>
        <w:r>
          <w:rPr>
            <w:noProof/>
            <w:webHidden/>
          </w:rPr>
          <w:fldChar w:fldCharType="begin"/>
        </w:r>
        <w:r>
          <w:rPr>
            <w:noProof/>
            <w:webHidden/>
          </w:rPr>
          <w:instrText xml:space="preserve"> PAGEREF _Toc243309196 \h </w:instrText>
        </w:r>
        <w:r>
          <w:rPr>
            <w:noProof/>
            <w:webHidden/>
          </w:rPr>
        </w:r>
        <w:r>
          <w:rPr>
            <w:noProof/>
            <w:webHidden/>
          </w:rPr>
          <w:fldChar w:fldCharType="separate"/>
        </w:r>
        <w:r>
          <w:rPr>
            <w:noProof/>
            <w:webHidden/>
          </w:rPr>
          <w:t>47</w:t>
        </w:r>
        <w:r>
          <w:rPr>
            <w:noProof/>
            <w:webHidden/>
          </w:rPr>
          <w:fldChar w:fldCharType="end"/>
        </w:r>
      </w:hyperlink>
    </w:p>
    <w:p w14:paraId="3BC1046D" w14:textId="4C268441" w:rsidR="0075104D" w:rsidRDefault="0075104D">
      <w:pPr>
        <w:pStyle w:val="Spistreci1"/>
        <w:tabs>
          <w:tab w:val="right" w:leader="dot" w:pos="9288"/>
        </w:tabs>
        <w:rPr>
          <w:rFonts w:asciiTheme="minorHAnsi" w:eastAsiaTheme="minorEastAsia" w:hAnsiTheme="minorHAnsi"/>
          <w:noProof/>
          <w:kern w:val="2"/>
          <w:sz w:val="24"/>
          <w:szCs w:val="24"/>
          <w:lang w:val="pl-PL" w:eastAsia="pl-PL"/>
          <w14:ligatures w14:val="standardContextual"/>
        </w:rPr>
      </w:pPr>
      <w:hyperlink w:anchor="_Toc243309197" w:history="1">
        <w:r w:rsidRPr="00E8297A">
          <w:rPr>
            <w:rStyle w:val="Hipercze"/>
            <w:noProof/>
          </w:rPr>
          <w:t>Aneks C. Literatura przywoływana w źródłach</w:t>
        </w:r>
        <w:r>
          <w:rPr>
            <w:noProof/>
            <w:webHidden/>
          </w:rPr>
          <w:tab/>
        </w:r>
        <w:r>
          <w:rPr>
            <w:noProof/>
            <w:webHidden/>
          </w:rPr>
          <w:fldChar w:fldCharType="begin"/>
        </w:r>
        <w:r>
          <w:rPr>
            <w:noProof/>
            <w:webHidden/>
          </w:rPr>
          <w:instrText xml:space="preserve"> PAGEREF _Toc243309197 \h </w:instrText>
        </w:r>
        <w:r>
          <w:rPr>
            <w:noProof/>
            <w:webHidden/>
          </w:rPr>
        </w:r>
        <w:r>
          <w:rPr>
            <w:noProof/>
            <w:webHidden/>
          </w:rPr>
          <w:fldChar w:fldCharType="separate"/>
        </w:r>
        <w:r>
          <w:rPr>
            <w:noProof/>
            <w:webHidden/>
          </w:rPr>
          <w:t>48</w:t>
        </w:r>
        <w:r>
          <w:rPr>
            <w:noProof/>
            <w:webHidden/>
          </w:rPr>
          <w:fldChar w:fldCharType="end"/>
        </w:r>
      </w:hyperlink>
    </w:p>
    <w:p w14:paraId="76D39BF1" w14:textId="03128B72" w:rsidR="0075104D" w:rsidRDefault="0075104D">
      <w:pPr>
        <w:pStyle w:val="Spistreci1"/>
        <w:tabs>
          <w:tab w:val="right" w:leader="dot" w:pos="9288"/>
        </w:tabs>
        <w:rPr>
          <w:rFonts w:asciiTheme="minorHAnsi" w:eastAsiaTheme="minorEastAsia" w:hAnsiTheme="minorHAnsi"/>
          <w:noProof/>
          <w:kern w:val="2"/>
          <w:sz w:val="24"/>
          <w:szCs w:val="24"/>
          <w:lang w:val="pl-PL" w:eastAsia="pl-PL"/>
          <w14:ligatures w14:val="standardContextual"/>
        </w:rPr>
      </w:pPr>
      <w:hyperlink w:anchor="_Toc243309198" w:history="1">
        <w:r w:rsidRPr="00E8297A">
          <w:rPr>
            <w:rStyle w:val="Hipercze"/>
            <w:noProof/>
          </w:rPr>
          <w:t>Aneks D. Słowniczek</w:t>
        </w:r>
        <w:r>
          <w:rPr>
            <w:noProof/>
            <w:webHidden/>
          </w:rPr>
          <w:tab/>
        </w:r>
        <w:r>
          <w:rPr>
            <w:noProof/>
            <w:webHidden/>
          </w:rPr>
          <w:fldChar w:fldCharType="begin"/>
        </w:r>
        <w:r>
          <w:rPr>
            <w:noProof/>
            <w:webHidden/>
          </w:rPr>
          <w:instrText xml:space="preserve"> PAGEREF _Toc243309198 \h </w:instrText>
        </w:r>
        <w:r>
          <w:rPr>
            <w:noProof/>
            <w:webHidden/>
          </w:rPr>
        </w:r>
        <w:r>
          <w:rPr>
            <w:noProof/>
            <w:webHidden/>
          </w:rPr>
          <w:fldChar w:fldCharType="separate"/>
        </w:r>
        <w:r>
          <w:rPr>
            <w:noProof/>
            <w:webHidden/>
          </w:rPr>
          <w:t>49</w:t>
        </w:r>
        <w:r>
          <w:rPr>
            <w:noProof/>
            <w:webHidden/>
          </w:rPr>
          <w:fldChar w:fldCharType="end"/>
        </w:r>
      </w:hyperlink>
    </w:p>
    <w:p w14:paraId="5DF6E7CC" w14:textId="2F125E4B" w:rsidR="00A1039F" w:rsidRDefault="00353DAF">
      <w:r>
        <w:fldChar w:fldCharType="end"/>
      </w:r>
    </w:p>
    <w:p w14:paraId="64276B1A" w14:textId="77777777" w:rsidR="00A1039F" w:rsidRDefault="00353DAF">
      <w:r>
        <w:br w:type="page"/>
      </w:r>
    </w:p>
    <w:p w14:paraId="5744B729" w14:textId="77777777" w:rsidR="00A1039F" w:rsidRDefault="00353DAF">
      <w:pPr>
        <w:pStyle w:val="Nagwek2"/>
      </w:pPr>
      <w:bookmarkStart w:id="0" w:name="_Toc243309133"/>
      <w:r>
        <w:lastRenderedPageBreak/>
        <w:t>Od opracowującego</w:t>
      </w:r>
      <w:bookmarkEnd w:id="0"/>
    </w:p>
    <w:p w14:paraId="02337D42" w14:textId="77777777" w:rsidR="00A1039F" w:rsidRDefault="00353DAF">
      <w:r>
        <w:t xml:space="preserve">To opracowanie zbiera w jedną opowieść wszystko, co zawiera rodzinny zbiór materiałów o Radoszewskich herbu Oksza i o rodzinach z nimi spokrewnionych. Powstało z dziesięciu źródeł (oznaczonych w przypisach symbolami S01–S10). Najstarsze z nich to wydrukowane w 1885 roku drzewo genealogiczne z </w:t>
      </w:r>
      <w:r>
        <w:rPr>
          <w:i/>
        </w:rPr>
        <w:t>Przewodnika heraldycznego</w:t>
      </w:r>
      <w:r>
        <w:t xml:space="preserve"> Kosińskiego, sięgające według jego autora początku XVII wieku. Najmłodsze to szkic trasy „szlakiem przodków” z 2017 roku. Pośrodku leżą: dwa rękopisy Stefana Łakomego z Radoszewic (1978 i 1981), monografia dworów ziemi sieradzkiej Leszka Kajzera (ok. 1991) oraz rodzinne zapiski z XX wieku. Wśród nich są przede wszystkim księga rodzinna </w:t>
      </w:r>
      <w:r>
        <w:rPr>
          <w:i/>
        </w:rPr>
        <w:t>The History of Our Family</w:t>
      </w:r>
      <w:r>
        <w:t>, prowadzona przez Teresę Radoszewską-Zielińską, i zeszyt wspomnień oraz genealogii spisany najpewniej przez Annę z Prządzyńskich Radoszewską. Pełny opis źródeł zawiera Aneks B.</w:t>
      </w:r>
    </w:p>
    <w:p w14:paraId="0C590CE5" w14:textId="77777777" w:rsidR="00A1039F" w:rsidRDefault="00353DAF">
      <w:r>
        <w:t>Kilka zasad, którymi się kierowałem:</w:t>
      </w:r>
    </w:p>
    <w:p w14:paraId="4F505E59" w14:textId="77777777" w:rsidR="00A1039F" w:rsidRDefault="00353DAF">
      <w:pPr>
        <w:pStyle w:val="Listapunktowana"/>
        <w:spacing w:after="60"/>
      </w:pPr>
      <w:r>
        <w:rPr>
          <w:b/>
        </w:rPr>
        <w:t>Każda informacja ma przypis do źródła.</w:t>
      </w:r>
      <w:r>
        <w:t xml:space="preserve"> Przypis podaje źródło i stronę, a w nawiasie identyfikator fragmentu transkrypcji (np. </w:t>
      </w:r>
      <w:r>
        <w:rPr>
          <w:color w:val="6B6258"/>
          <w:sz w:val="16"/>
        </w:rPr>
        <w:t>[S01-p141-s04]</w:t>
      </w:r>
      <w:r>
        <w:t xml:space="preserve"> — strona 141 przewodnika Kosińskiego, akapit o Imbramie). Po tym identyfikatorze w bazie danych i na stronie internetowej rodziny można odnaleźć zdjęcie oryginalnej strony i dosłowny cytat.</w:t>
      </w:r>
    </w:p>
    <w:p w14:paraId="59404CCB" w14:textId="77777777" w:rsidR="00A1039F" w:rsidRDefault="00353DAF">
      <w:pPr>
        <w:pStyle w:val="Listapunktowana"/>
        <w:spacing w:after="60"/>
      </w:pPr>
      <w:r>
        <w:rPr>
          <w:b/>
        </w:rPr>
        <w:t>Rozbieżności nie są rozstrzygane na siłę.</w:t>
      </w:r>
      <w:r>
        <w:t xml:space="preserve"> Gdy źródła podają różne daty, imiona lub fakty, opisuję wszystkie wersje i wskazuję, skąd pochodzi każda z nich. Własne przypuszczenia oznaczam wyraźnie jako uwagi opracowującego.</w:t>
      </w:r>
    </w:p>
    <w:p w14:paraId="12CEFBD0" w14:textId="77777777" w:rsidR="00A1039F" w:rsidRDefault="00353DAF">
      <w:pPr>
        <w:pStyle w:val="Listapunktowana"/>
        <w:spacing w:after="60"/>
      </w:pPr>
      <w:r>
        <w:rPr>
          <w:b/>
        </w:rPr>
        <w:t>Odczyty niepewne</w:t>
      </w:r>
      <w:r>
        <w:t xml:space="preserve"> zachowują znak [?]. Dotyczy to zwłaszcza nazwisk w rękopisach, których nie udało się odczytać z całą pewnością. Lista wszystkich wątpliwości jest w pliku </w:t>
      </w:r>
      <w:r>
        <w:rPr>
          <w:rFonts w:ascii="Consolas" w:hAnsi="Consolas"/>
          <w:sz w:val="19"/>
        </w:rPr>
        <w:t>dane/watpliwosci.md</w:t>
      </w:r>
      <w:r>
        <w:t>. Wiele z nich może rozstrzygnąć pamięć rodziny.</w:t>
      </w:r>
    </w:p>
    <w:p w14:paraId="299F1BE7" w14:textId="77777777" w:rsidR="00A1039F" w:rsidRDefault="00353DAF">
      <w:pPr>
        <w:pStyle w:val="Listapunktowana"/>
        <w:spacing w:after="60"/>
      </w:pPr>
      <w:r>
        <w:rPr>
          <w:b/>
        </w:rPr>
        <w:t>Tło historyczne</w:t>
      </w:r>
      <w:r>
        <w:t xml:space="preserve"> (daty bitew, panowania królów itp.) dodaję tylko tam, gdzie pomaga zrozumieć źródło. Pochodzi ono z ogólnej wiedzy historycznej, nie z rodzinnych materiałów, i jest oznaczone jako uwaga.</w:t>
      </w:r>
    </w:p>
    <w:p w14:paraId="57FE2F61" w14:textId="77777777" w:rsidR="00A1039F" w:rsidRDefault="00353DAF">
      <w:pPr>
        <w:pStyle w:val="Listapunktowana"/>
        <w:spacing w:after="60"/>
      </w:pPr>
      <w:r>
        <w:t>Imiona i nazwiska podaję w pisowni współczesnej (Maria zamiast Marja, Krempa zgodnie ze źródłami rodzinnymi, choć urzędowo wieś nazywa się dziś Krępa).</w:t>
      </w:r>
    </w:p>
    <w:p w14:paraId="4D6C7A7F" w14:textId="77777777" w:rsidR="00A1039F" w:rsidRDefault="00353DAF">
      <w:pPr>
        <w:pStyle w:val="Nagwek1"/>
      </w:pPr>
      <w:bookmarkStart w:id="1" w:name="_Toc243309134"/>
      <w:r>
        <w:t>1. Herb, przydomek i legenda o pochodzeniu</w:t>
      </w:r>
      <w:bookmarkEnd w:id="1"/>
    </w:p>
    <w:p w14:paraId="55A4474E" w14:textId="77777777" w:rsidR="00A1039F" w:rsidRDefault="00353DAF">
      <w:pPr>
        <w:pStyle w:val="Nagwek2"/>
      </w:pPr>
      <w:bookmarkStart w:id="2" w:name="_Toc243309135"/>
      <w:r>
        <w:t>Herb Oksza i dewiza</w:t>
      </w:r>
      <w:bookmarkEnd w:id="2"/>
    </w:p>
    <w:p w14:paraId="1A506E21" w14:textId="77777777" w:rsidR="00A1039F" w:rsidRDefault="00353DAF">
      <w:r>
        <w:t xml:space="preserve">Radoszewscy pieczętowali się herbem </w:t>
      </w:r>
      <w:r>
        <w:rPr>
          <w:b/>
        </w:rPr>
        <w:t>Oksza</w:t>
      </w:r>
      <w:r>
        <w:t>. Zeszyt rodzinny opisuje go tak: w polu czerwonym oksza (topór), czyli srebrna halabarda ostrzem w prawo. Dodaje, że był to „herb możnej rodziny czeskiej Werszowców”.</w:t>
      </w:r>
      <w:r>
        <w:rPr>
          <w:rStyle w:val="Odwoanieprzypisudolnego1"/>
        </w:rPr>
        <w:footnoteReference w:id="1"/>
      </w:r>
      <w:r>
        <w:t xml:space="preserve"> Dewizą rodu jest </w:t>
      </w:r>
      <w:r>
        <w:rPr>
          <w:b/>
        </w:rPr>
        <w:t>„Noli me tangere”</w:t>
      </w:r>
      <w:r>
        <w:t>, czyli „nie dotykaj mnie”. Zapisały ją obie autorki XX-wiecznych zapisków.</w:t>
      </w:r>
      <w:r>
        <w:rPr>
          <w:rStyle w:val="Odwoanieprzypisudolnego1"/>
        </w:rPr>
        <w:footnoteReference w:id="2"/>
      </w:r>
      <w:r>
        <w:t xml:space="preserve"> Herb Oksza zdobił szczyt dworu w Krempie i ex libris tamtejszej biblioteki. Do dziś widnieje na ławce kolatorskiej w kościele w Niemysłowie.</w:t>
      </w:r>
      <w:r>
        <w:rPr>
          <w:rStyle w:val="Odwoanieprzypisudolnego1"/>
        </w:rPr>
        <w:footnoteReference w:id="3"/>
      </w:r>
    </w:p>
    <w:p w14:paraId="1A9DA5F5" w14:textId="77777777" w:rsidR="00A1039F" w:rsidRDefault="00353DAF">
      <w:pPr>
        <w:pStyle w:val="Nagwek2"/>
      </w:pPr>
      <w:bookmarkStart w:id="3" w:name="_Toc243309136"/>
      <w:r>
        <w:t>Przydomek Boxa</w:t>
      </w:r>
      <w:bookmarkEnd w:id="3"/>
    </w:p>
    <w:p w14:paraId="2CF463CC" w14:textId="77777777" w:rsidR="00A1039F" w:rsidRDefault="00353DAF">
      <w:r>
        <w:t xml:space="preserve">Do nazwiska rodzina dodawała przydomek </w:t>
      </w:r>
      <w:r>
        <w:rPr>
          <w:b/>
        </w:rPr>
        <w:t>Boxa</w:t>
      </w:r>
      <w:r>
        <w:t xml:space="preserve"> (Boksa, Boksza): Boxa-Radoszewscy, Box-Radoszewscy, „z Siemkowic Boksa Radoszewscy”. Źródła tłumaczą go różnie:</w:t>
      </w:r>
    </w:p>
    <w:p w14:paraId="36A56100" w14:textId="77777777" w:rsidR="00A1039F" w:rsidRDefault="00353DAF">
      <w:pPr>
        <w:pStyle w:val="Listapunktowana"/>
        <w:spacing w:after="60"/>
      </w:pPr>
      <w:r>
        <w:lastRenderedPageBreak/>
        <w:t xml:space="preserve">Drzewo genealogiczne u Kosińskiego wywodzi przydomek od wojewody sandomierskiego </w:t>
      </w:r>
      <w:r>
        <w:rPr>
          <w:b/>
        </w:rPr>
        <w:t>Stogniewa-Bogusława, zwanego Boksą</w:t>
      </w:r>
      <w:r>
        <w:t>. Kosiński objaśnia w przypisie, że imię Bogusław skracano do Bogusz, a z Bogusza powstała Boksza. Wojewoda miał nosić słowiańskie imię Stogniew i chrzestne Bogusław. Ze względu na jego znaczenie potomkowie mieli przyjąć zdrobnienie Boksza jako przydomek.</w:t>
      </w:r>
      <w:r>
        <w:rPr>
          <w:rStyle w:val="Odwoanieprzypisudolnego1"/>
        </w:rPr>
        <w:footnoteReference w:id="4"/>
      </w:r>
    </w:p>
    <w:p w14:paraId="01871951" w14:textId="77777777" w:rsidR="00A1039F" w:rsidRDefault="00353DAF">
      <w:pPr>
        <w:pStyle w:val="Listapunktowana"/>
        <w:spacing w:after="60"/>
      </w:pPr>
      <w:r>
        <w:t>Stefan Łakomy sądzi, że przydomek służył odróżnieniu możnych Radoszewskich od drobnej szlachty Okszyców. Mieszkała ona w samych Radoszewicach i w sąsiednich wsiach, w Siemkowicach i Chorzewie.</w:t>
      </w:r>
      <w:r>
        <w:rPr>
          <w:rStyle w:val="Odwoanieprzypisudolnego1"/>
        </w:rPr>
        <w:footnoteReference w:id="5"/>
      </w:r>
    </w:p>
    <w:p w14:paraId="36E2E383" w14:textId="77777777" w:rsidR="00A1039F" w:rsidRDefault="00353DAF">
      <w:pPr>
        <w:pStyle w:val="Listapunktowana"/>
        <w:spacing w:after="60"/>
      </w:pPr>
      <w:r>
        <w:t xml:space="preserve">Według Leszka Kajzera przydomek nosił już XV-wieczny protoplasta linii radoszewickiej </w:t>
      </w:r>
      <w:r>
        <w:rPr>
          <w:b/>
        </w:rPr>
        <w:t>Bogusław-Boksza</w:t>
      </w:r>
      <w:r>
        <w:t>, syn Imbrama. W XVII i XVIII wieku rodzina pisała się „z Siemkowic Boksa Radoszewscy”, pamiętając o swoim gnieździe.</w:t>
      </w:r>
      <w:r>
        <w:rPr>
          <w:rStyle w:val="Odwoanieprzypisudolnego1"/>
        </w:rPr>
        <w:footnoteReference w:id="6"/>
      </w:r>
    </w:p>
    <w:p w14:paraId="393EDD14" w14:textId="77777777" w:rsidR="00A1039F" w:rsidRDefault="00353DAF">
      <w:pPr>
        <w:pStyle w:val="Nagwek2"/>
      </w:pPr>
      <w:bookmarkStart w:id="4" w:name="_Toc243309137"/>
      <w:r>
        <w:t>Legenda o Wrszowcach</w:t>
      </w:r>
      <w:bookmarkEnd w:id="4"/>
    </w:p>
    <w:p w14:paraId="3BB407F5" w14:textId="77777777" w:rsidR="00A1039F" w:rsidRDefault="00353DAF">
      <w:r>
        <w:t xml:space="preserve">Wszystkie źródła, od drzewa XVII-wiecznego po zapiski z XXI wieku, powtarzają tę samą tradycję. Ród wywodzi się od czeskich </w:t>
      </w:r>
      <w:r>
        <w:rPr>
          <w:b/>
        </w:rPr>
        <w:t>Wrszowców</w:t>
      </w:r>
      <w:r>
        <w:t xml:space="preserve"> (Werszowców), którzy po zabójstwie księcia czeskiego Świętopełka schronili się w Polsce. Od Bolesława Krzywoustego mieli otrzymać ziemię nad Wartą, z Siemkowicami i Radoszewicami.</w:t>
      </w:r>
    </w:p>
    <w:p w14:paraId="04A2049E" w14:textId="77777777" w:rsidR="00A1039F" w:rsidRDefault="00353DAF">
      <w:r>
        <w:t>Szczegóły różnią się w zależności od źródła:</w:t>
      </w:r>
    </w:p>
    <w:p w14:paraId="5697E73B" w14:textId="77777777" w:rsidR="00A1039F" w:rsidRDefault="00353DAF">
      <w:pPr>
        <w:pStyle w:val="Listapunktowana"/>
        <w:spacing w:after="60"/>
      </w:pPr>
      <w:r>
        <w:rPr>
          <w:b/>
        </w:rPr>
        <w:t>Drzewo u Kosińskiego</w:t>
      </w:r>
      <w:r>
        <w:t xml:space="preserve"> zaczyna się od „Comes Joannes I seu Stogneus” (komesa Jana I, czyli Stogniewa). Nazywa go „satrapą czeskim z wielkiego domu hrabiów Werszowców”, który „prześladowany od swoich panów” przeniósł się do Polski. Od Krzywoustego miał otrzymać na utrzymanie trzydzieści wsi w ziemiach sieradzkiej i wieluńskiej. Drzewo wymienia wśród nich Siemkowice, Radoszewice, Popów, Broszęcin, Stróżę, Lipnik i Dylów.</w:t>
      </w:r>
      <w:r>
        <w:rPr>
          <w:rStyle w:val="Odwoanieprzypisudolnego1"/>
        </w:rPr>
        <w:footnoteReference w:id="7"/>
      </w:r>
      <w:r>
        <w:t xml:space="preserve"> Kosiński dodaje, że według drzewa ten Jan Werszowiec nosił słowiańskie imię Stogniew. Imię to brali potem jego potomkowie „prawie aż do XVII wieku, tak że w każdym pokoleniu można je napotkać”.</w:t>
      </w:r>
      <w:r>
        <w:rPr>
          <w:rStyle w:val="Odwoanieprzypisudolnego1"/>
        </w:rPr>
        <w:footnoteReference w:id="8"/>
      </w:r>
    </w:p>
    <w:p w14:paraId="1C8EA75D" w14:textId="77777777" w:rsidR="00A1039F" w:rsidRDefault="00353DAF">
      <w:pPr>
        <w:pStyle w:val="Listapunktowana"/>
        <w:spacing w:after="60"/>
      </w:pPr>
      <w:r>
        <w:rPr>
          <w:b/>
          <w:i/>
        </w:rPr>
        <w:t>Słownik geograficzny Królestwa Polskiego</w:t>
      </w:r>
      <w:r>
        <w:t xml:space="preserve"> (t. IX, 1888), cytowany przez Łakomego, podaje za herbarzami Okolskiego i Niesieckiego, że Radoszewice nadał Bolesław Krzywousty „wychodźcy czeskiemu Janowi (Geskowi) Wrszowcowi, zabójcy ks. Świętopełka”. Słownik dodaje: „Dał on tu początek Okszycom, który [którzy] od wsi przybrali nazwisko Radoszewskich i Siemkowskich”.</w:t>
      </w:r>
      <w:r>
        <w:rPr>
          <w:rStyle w:val="Odwoanieprzypisudolnego1"/>
        </w:rPr>
        <w:footnoteReference w:id="9"/>
      </w:r>
    </w:p>
    <w:p w14:paraId="27B767F7" w14:textId="77777777" w:rsidR="00A1039F" w:rsidRDefault="00353DAF">
      <w:pPr>
        <w:pStyle w:val="Listapunktowana"/>
        <w:spacing w:after="60"/>
      </w:pPr>
      <w:r>
        <w:rPr>
          <w:b/>
        </w:rPr>
        <w:t>Zeszyt rodzinny</w:t>
      </w:r>
      <w:r>
        <w:t xml:space="preserve"> podaje: „W 1103 r. Jesko (Jan) zabił Świętopełka, księcia czeskiego, który z cesarzem niemieckim Henrykiem V napadł na Polskę”. W tym samym roku miał też dostać od Krzywoustego Siemkowice i Radoszewice.</w:t>
      </w:r>
      <w:r>
        <w:rPr>
          <w:rStyle w:val="Odwoanieprzypisudolnego1"/>
        </w:rPr>
        <w:footnoteReference w:id="10"/>
      </w:r>
      <w:r>
        <w:t xml:space="preserve"> </w:t>
      </w:r>
      <w:r>
        <w:rPr>
          <w:i/>
        </w:rPr>
        <w:t>(Uwaga: według historiografii książę Świętopełk zginął w 1109 roku.)</w:t>
      </w:r>
    </w:p>
    <w:p w14:paraId="421C25A7" w14:textId="77777777" w:rsidR="00A1039F" w:rsidRDefault="00353DAF">
      <w:pPr>
        <w:pStyle w:val="Listapunktowana"/>
        <w:spacing w:after="60"/>
      </w:pPr>
      <w:r>
        <w:rPr>
          <w:b/>
        </w:rPr>
        <w:t>Leszek Kajzer</w:t>
      </w:r>
      <w:r>
        <w:t xml:space="preserve"> sięga do kroniki Kosmasa. Wynika z niej, że Świętopełka zamordował na polowaniu rycerz nasłany przez </w:t>
      </w:r>
      <w:r>
        <w:rPr>
          <w:b/>
        </w:rPr>
        <w:t>Jana, syna Czesty</w:t>
      </w:r>
      <w:r>
        <w:t xml:space="preserve"> z rodu Wrszowców. Wrszowców, którzy przeżyli, prześladowano, a ich resztka zbiegła do Polski i otrzymała nadania od Krzywoustego.</w:t>
      </w:r>
      <w:r>
        <w:rPr>
          <w:rStyle w:val="Odwoanieprzypisudolnego1"/>
        </w:rPr>
        <w:footnoteReference w:id="11"/>
      </w:r>
      <w:r>
        <w:t xml:space="preserve"> Kajzer przytacza też kronikarza Marcina Bielskiego, sąsiada Siemkowic z pobliskiej Białej. Bielski pisał, że „Czystes Wierszowic” zbudował w Siemkowicach „zameczek, </w:t>
      </w:r>
      <w:r>
        <w:lastRenderedPageBreak/>
        <w:t>onych czasów dość mocny, między wodą i lasy”, a matka Joachima Bielskiego była Siemkowską herbu Oksza.</w:t>
      </w:r>
      <w:r>
        <w:rPr>
          <w:rStyle w:val="Odwoanieprzypisudolnego1"/>
        </w:rPr>
        <w:footnoteReference w:id="12"/>
      </w:r>
    </w:p>
    <w:p w14:paraId="4CDD56FA" w14:textId="77777777" w:rsidR="00A1039F" w:rsidRDefault="00353DAF">
      <w:r>
        <w:t>Jak ocenić tę legendę? Kosiński, publikując drzewo, ostrzegał, że pierwsze pokolenia, aż do wojewody Boksy, „mogą ulegać wątpliwości”. Za pewne uważał je dopiero od początku XV wieku, bo sam porównał je z aktami grodzkimi i ziemskimi sieradzkimi i wieluńskimi.</w:t>
      </w:r>
      <w:r>
        <w:rPr>
          <w:rStyle w:val="Odwoanieprzypisudolnego1"/>
        </w:rPr>
        <w:footnoteReference w:id="13"/>
      </w:r>
      <w:r>
        <w:t xml:space="preserve"> Kajzer pisze, że wersja o czeskim pochodzeniu „nie jest do końca pewna”, ale jest „przekazem dość wiarygodnym”. Przypomina, że czescy uciekinierzy nieraz osiedlali się w Polsce, np. Sławnikowice, z których wywodził się św. Wojciech. Legendę uznaje za „bardzo prawdopodobną”, choć niepotwierdzoną bezpośrednio w źródłach do dziejów Siemkowic.</w:t>
      </w:r>
      <w:r>
        <w:rPr>
          <w:rStyle w:val="Odwoanieprzypisudolnego1"/>
        </w:rPr>
        <w:footnoteReference w:id="14"/>
      </w:r>
    </w:p>
    <w:p w14:paraId="625E9075" w14:textId="77777777" w:rsidR="00A1039F" w:rsidRDefault="00353DAF">
      <w:pPr>
        <w:pStyle w:val="Nagwek1"/>
        <w:pageBreakBefore/>
      </w:pPr>
      <w:bookmarkStart w:id="5" w:name="_Toc243309138"/>
      <w:r>
        <w:lastRenderedPageBreak/>
        <w:t>2. Drzewo z początku XVII wieku: pokolenia legendarne</w:t>
      </w:r>
      <w:bookmarkEnd w:id="5"/>
    </w:p>
    <w:p w14:paraId="60D8B7F6" w14:textId="77777777" w:rsidR="00A1039F" w:rsidRDefault="00353DAF">
      <w:pPr>
        <w:pStyle w:val="Nagwek2"/>
      </w:pPr>
      <w:bookmarkStart w:id="6" w:name="_Toc243309139"/>
      <w:r>
        <w:t>Skąd pochodzi drzewo</w:t>
      </w:r>
      <w:bookmarkEnd w:id="6"/>
    </w:p>
    <w:p w14:paraId="751641F0" w14:textId="77777777" w:rsidR="00A1039F" w:rsidRDefault="00353DAF">
      <w:r>
        <w:t xml:space="preserve">W 1885 roku Adam Amilkar Kosiński wydawał w Warszawie V tom </w:t>
      </w:r>
      <w:r>
        <w:rPr>
          <w:i/>
        </w:rPr>
        <w:t>Przewodnika heraldycznego</w:t>
      </w:r>
      <w:r>
        <w:t>. Już po oddaniu tomu do druku otrzymał „dawne — bo niezaprzeczenie z pierwszych lat XVII wieku pochodzące — drzewo genealogiczne rodziny Radoszewskich herbu Oksza”. Zamieścił je „prawie dosłownie” jako dodatek do hasła o Grabowskich, bo uważał ich za gałąź Okszyców. Oryginał był ułożony „w kółkach”, a Kosiński podzielił go na pokolenia.</w:t>
      </w:r>
      <w:r>
        <w:rPr>
          <w:rStyle w:val="Odwoanieprzypisudolnego1"/>
        </w:rPr>
        <w:footnoteReference w:id="15"/>
      </w:r>
      <w:r>
        <w:t xml:space="preserve"> Drzewo nosiło łaciński tytuł. W przekładzie brzmi on: tablica genealogiczna „wielce zacnego i wielce możnego domu Panów Boksów z Siemkowic na Radoszewicach, Brzoszencinie, Stróży etc. etc. Radoszewskich”, zebrana „z kronik, przywilejów, transakcji, zapisów kościelnych i klasztornych”. Spisano ją „Panu Bogu Najwyższemu na chwałę, Rzeczypospolitej na wiadomość, a familii na zaszczyt i pożytek”.</w:t>
      </w:r>
      <w:r>
        <w:rPr>
          <w:rStyle w:val="Odwoanieprzypisudolnego1"/>
        </w:rPr>
        <w:footnoteReference w:id="16"/>
      </w:r>
    </w:p>
    <w:p w14:paraId="71EC91C4" w14:textId="77777777" w:rsidR="00A1039F" w:rsidRDefault="00353DAF">
      <w:pPr>
        <w:keepNext/>
        <w:jc w:val="center"/>
      </w:pPr>
      <w:r>
        <w:rPr>
          <w:noProof/>
        </w:rPr>
        <w:drawing>
          <wp:inline distT="0" distB="0" distL="0" distR="0" wp14:anchorId="3571E687" wp14:editId="6DA59CCF">
            <wp:extent cx="4860000" cy="3645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5811-1.jpg"/>
                    <pic:cNvPicPr/>
                  </pic:nvPicPr>
                  <pic:blipFill>
                    <a:blip r:embed="rId8"/>
                    <a:stretch>
                      <a:fillRect/>
                    </a:stretch>
                  </pic:blipFill>
                  <pic:spPr>
                    <a:xfrm>
                      <a:off x="0" y="0"/>
                      <a:ext cx="4860000" cy="3645000"/>
                    </a:xfrm>
                    <a:prstGeom prst="rect">
                      <a:avLst/>
                    </a:prstGeom>
                  </pic:spPr>
                </pic:pic>
              </a:graphicData>
            </a:graphic>
          </wp:inline>
        </w:drawing>
      </w:r>
    </w:p>
    <w:p w14:paraId="1BA0F687" w14:textId="77777777" w:rsidR="00A1039F" w:rsidRDefault="00353DAF">
      <w:pPr>
        <w:pStyle w:val="Legenda"/>
        <w:jc w:val="center"/>
      </w:pPr>
      <w:r>
        <w:t xml:space="preserve">Kosiński, </w:t>
      </w:r>
      <w:r>
        <w:rPr>
          <w:i/>
        </w:rPr>
        <w:t>Przewodnik heraldyczny</w:t>
      </w:r>
      <w:r>
        <w:t xml:space="preserve"> t. V (1885), s. 132–133: wstęp Kosińskiego i początek drzewa Radoszewskich (egzemplarz rodzinny, S01)</w:t>
      </w:r>
    </w:p>
    <w:p w14:paraId="091E694B" w14:textId="77777777" w:rsidR="00A1039F" w:rsidRDefault="00353DAF">
      <w:r>
        <w:t xml:space="preserve">Autor drzewa pisze w pierwszej osobie: „jako my wszyscy” Radoszewscy, „wszystko, co mamy”, „widziałem z nich [ksiąg] dużo w Częstochowie”. Był więc członkiem rodziny, najpewniej z pokolenia synów Mikołaja V lub ich dzieci. Egzemplarz </w:t>
      </w:r>
      <w:r>
        <w:rPr>
          <w:i/>
        </w:rPr>
        <w:t>Przewodnika</w:t>
      </w:r>
      <w:r>
        <w:t xml:space="preserve"> w zbiorze rodzinnym ma odręczne podkreślenia i gwiazdki niebieskim długopisem (s. 136–143) oraz dopisek „85 lat” przy jednym z Mikołajów.</w:t>
      </w:r>
      <w:r>
        <w:rPr>
          <w:rStyle w:val="Odwoanieprzypisudolnego1"/>
        </w:rPr>
        <w:footnoteReference w:id="17"/>
      </w:r>
    </w:p>
    <w:p w14:paraId="6EBA2A53" w14:textId="77777777" w:rsidR="00A1039F" w:rsidRDefault="00353DAF">
      <w:r>
        <w:t xml:space="preserve">Pierwszych siedem pokoleń drzewa trzeba czytać jako </w:t>
      </w:r>
      <w:r>
        <w:rPr>
          <w:b/>
        </w:rPr>
        <w:t>tradycję rodową, a nie historię</w:t>
      </w:r>
      <w:r>
        <w:t xml:space="preserve">. Daty w tej części wzajemnie się wykluczają. Przywilej dla Jana II, wnuka protoplasty, datowany jest na 1212 rok. Tymczasem jego wnuk, wojewoda Boksa, miałby umrzeć „około roku 1189”, a zarazem służyć </w:t>
      </w:r>
      <w:r>
        <w:lastRenderedPageBreak/>
        <w:t>królom panującym po 1243 roku.</w:t>
      </w:r>
      <w:r>
        <w:rPr>
          <w:rStyle w:val="Odwoanieprzypisudolnego1"/>
        </w:rPr>
        <w:footnoteReference w:id="18"/>
      </w:r>
      <w:r>
        <w:t xml:space="preserve"> Mimo to drzewo jest bezcenne. Pokazuje, jak rodzina na początku XVII wieku widziała własną przeszłość, i zawiera barwne portrety przodków.</w:t>
      </w:r>
    </w:p>
    <w:p w14:paraId="76F6A850" w14:textId="77777777" w:rsidR="00A1039F" w:rsidRDefault="00353DAF">
      <w:pPr>
        <w:pStyle w:val="Nagwek2"/>
      </w:pPr>
      <w:bookmarkStart w:id="7" w:name="_Toc243309140"/>
      <w:r>
        <w:t>Najdawniejsi przodkowie według drzewa</w:t>
      </w:r>
      <w:bookmarkEnd w:id="7"/>
    </w:p>
    <w:p w14:paraId="6FA3F022" w14:textId="77777777" w:rsidR="00A1039F" w:rsidRDefault="00353DAF">
      <w:r>
        <w:rPr>
          <w:b/>
        </w:rPr>
        <w:t>Pokolenie I.</w:t>
      </w:r>
      <w:r>
        <w:t xml:space="preserve"> </w:t>
      </w:r>
      <w:r>
        <w:rPr>
          <w:i/>
        </w:rPr>
        <w:t>Comes Joannes I seu Stogneus</w:t>
      </w:r>
      <w:r>
        <w:t>, komes Jan I czyli Stogniew Wrszowiec, przybysz z Czech (zob. wyżej).</w:t>
      </w:r>
      <w:r>
        <w:rPr>
          <w:rStyle w:val="Odwoanieprzypisudolnego1"/>
        </w:rPr>
        <w:footnoteReference w:id="19"/>
      </w:r>
    </w:p>
    <w:p w14:paraId="7F4037EB" w14:textId="77777777" w:rsidR="00A1039F" w:rsidRDefault="00353DAF">
      <w:r>
        <w:rPr>
          <w:b/>
        </w:rPr>
        <w:t>Pokolenie II.</w:t>
      </w:r>
      <w:r>
        <w:t xml:space="preserve"> Jego synowie to:</w:t>
      </w:r>
    </w:p>
    <w:p w14:paraId="5DAE1E0B" w14:textId="77777777" w:rsidR="00A1039F" w:rsidRDefault="00353DAF">
      <w:pPr>
        <w:pStyle w:val="Listapunktowana"/>
        <w:spacing w:after="60"/>
      </w:pPr>
      <w:r>
        <w:t xml:space="preserve">komes </w:t>
      </w:r>
      <w:r>
        <w:rPr>
          <w:b/>
        </w:rPr>
        <w:t>Jan</w:t>
      </w:r>
      <w:r>
        <w:t>, którego potomstwo „zginęło od Tatarów i od zarazy”;</w:t>
      </w:r>
    </w:p>
    <w:p w14:paraId="7BC36695" w14:textId="77777777" w:rsidR="00A1039F" w:rsidRDefault="00353DAF">
      <w:pPr>
        <w:pStyle w:val="Listapunktowana"/>
        <w:spacing w:after="60"/>
      </w:pPr>
      <w:r>
        <w:t xml:space="preserve">komes </w:t>
      </w:r>
      <w:r>
        <w:rPr>
          <w:b/>
        </w:rPr>
        <w:t>Stogniew I</w:t>
      </w:r>
      <w:r>
        <w:t>, który dostał Radoszewice, Lipnik, Dylów, Ożegów, Raduczyce i inne wsie, razem dziewięć, a po bracie trzymał Siemkowice. Był włodarzem krzepickim i wójtem brzeźnickim. Jego córka wyszła za „pana Dunina, hrabię ze Skrzynna”;</w:t>
      </w:r>
    </w:p>
    <w:p w14:paraId="12435320" w14:textId="77777777" w:rsidR="00A1039F" w:rsidRDefault="00353DAF">
      <w:pPr>
        <w:pStyle w:val="Listapunktowana"/>
        <w:spacing w:after="60"/>
      </w:pPr>
      <w:r>
        <w:t xml:space="preserve">komes </w:t>
      </w:r>
      <w:r>
        <w:rPr>
          <w:b/>
        </w:rPr>
        <w:t>Racibor</w:t>
      </w:r>
      <w:r>
        <w:t>, który porzucił Siemkowice i wrócił do Czech. Hetmanił tam i zasiadał w wielkiej radzie, a od niego miały pochodzić czeskie domy Werszowców.</w:t>
      </w:r>
      <w:r>
        <w:rPr>
          <w:rStyle w:val="Odwoanieprzypisudolnego1"/>
        </w:rPr>
        <w:footnoteReference w:id="20"/>
      </w:r>
    </w:p>
    <w:p w14:paraId="3BD8A2CE" w14:textId="77777777" w:rsidR="00A1039F" w:rsidRDefault="00353DAF">
      <w:r>
        <w:rPr>
          <w:b/>
        </w:rPr>
        <w:t>Pokolenie III.</w:t>
      </w:r>
      <w:r>
        <w:t xml:space="preserve"> Synami Stogniewa I byli:</w:t>
      </w:r>
    </w:p>
    <w:p w14:paraId="00EA8AD0" w14:textId="77777777" w:rsidR="00A1039F" w:rsidRDefault="00353DAF">
      <w:pPr>
        <w:pStyle w:val="Listapunktowana"/>
        <w:spacing w:after="60"/>
      </w:pPr>
      <w:r>
        <w:rPr>
          <w:b/>
        </w:rPr>
        <w:t>Stogniew II</w:t>
      </w:r>
      <w:r>
        <w:t>, „mąż wielki i rycerski”, kasztelan rozprzański i hetman przeciw Rusi, Ślązakom i Mazurom. Kazimierz Sprawiedliwy dał mu Konopnicę nad Widawą z pięcioma wsiami. Był bezżenny;</w:t>
      </w:r>
    </w:p>
    <w:p w14:paraId="40DBF619" w14:textId="77777777" w:rsidR="00A1039F" w:rsidRDefault="00353DAF">
      <w:pPr>
        <w:pStyle w:val="Listapunktowana"/>
        <w:spacing w:after="60"/>
      </w:pPr>
      <w:r>
        <w:rPr>
          <w:b/>
        </w:rPr>
        <w:t>Jan II</w:t>
      </w:r>
      <w:r>
        <w:t>, kasztelan spicymierski i wójt brzeźnicki, któremu książę Leszek nadał Mierzyce przywilejem z 1212 roku.</w:t>
      </w:r>
      <w:r>
        <w:rPr>
          <w:rStyle w:val="Odwoanieprzypisudolnego1"/>
        </w:rPr>
        <w:footnoteReference w:id="21"/>
      </w:r>
    </w:p>
    <w:p w14:paraId="517D0130" w14:textId="77777777" w:rsidR="00A1039F" w:rsidRDefault="00353DAF">
      <w:r>
        <w:rPr>
          <w:b/>
        </w:rPr>
        <w:t>Pokolenie IV.</w:t>
      </w:r>
      <w:r>
        <w:t xml:space="preserve"> Synami Jana II byli:</w:t>
      </w:r>
    </w:p>
    <w:p w14:paraId="43A36727" w14:textId="77777777" w:rsidR="00A1039F" w:rsidRDefault="00353DAF">
      <w:pPr>
        <w:pStyle w:val="Listapunktowana"/>
        <w:spacing w:after="60"/>
      </w:pPr>
      <w:r>
        <w:rPr>
          <w:b/>
        </w:rPr>
        <w:t>Stogniew III</w:t>
      </w:r>
      <w:r>
        <w:t xml:space="preserve">, podczaszy, hojny dla kościołów. Dwóch jego synów zginęło „pod Lignicą” </w:t>
      </w:r>
      <w:r>
        <w:rPr>
          <w:i/>
        </w:rPr>
        <w:t>(bitwa pod Legnicą z Mongołami, 1241)</w:t>
      </w:r>
      <w:r>
        <w:t>, a trzeci zmarł od zarazy;</w:t>
      </w:r>
    </w:p>
    <w:p w14:paraId="6EB91F67" w14:textId="77777777" w:rsidR="00A1039F" w:rsidRDefault="00353DAF">
      <w:pPr>
        <w:pStyle w:val="Listapunktowana"/>
        <w:spacing w:after="60"/>
      </w:pPr>
      <w:r>
        <w:rPr>
          <w:b/>
        </w:rPr>
        <w:t>Jan III</w:t>
      </w:r>
      <w:r>
        <w:t>, który „przepadł na Rusi od Tatarów”;</w:t>
      </w:r>
    </w:p>
    <w:p w14:paraId="4EF6A342" w14:textId="77777777" w:rsidR="00A1039F" w:rsidRDefault="00353DAF">
      <w:pPr>
        <w:pStyle w:val="Listapunktowana"/>
        <w:spacing w:after="60"/>
      </w:pPr>
      <w:r>
        <w:rPr>
          <w:b/>
        </w:rPr>
        <w:t>Mikołaj I</w:t>
      </w:r>
      <w:r>
        <w:t>, „człowiek bardzo ludzki”, sędzia ziemski i wójt pajęczański. Przystawił wieżę do kościoła w Radoszewicach, a w Raduczycach postawił dwór obwiedziony fosą;</w:t>
      </w:r>
    </w:p>
    <w:p w14:paraId="66E20A18" w14:textId="77777777" w:rsidR="00A1039F" w:rsidRDefault="00353DAF">
      <w:pPr>
        <w:pStyle w:val="Listapunktowana"/>
        <w:spacing w:after="60"/>
      </w:pPr>
      <w:r>
        <w:rPr>
          <w:b/>
        </w:rPr>
        <w:t>Wratysław-Marcin</w:t>
      </w:r>
      <w:r>
        <w:t>, zabity przez Tatarów razem z dwoma synami. Jego trzeci syn był „wielkim warchołem, na niesławę domu, tak że się go [rodzina] zaparła”.</w:t>
      </w:r>
      <w:r>
        <w:rPr>
          <w:rStyle w:val="Odwoanieprzypisudolnego1"/>
        </w:rPr>
        <w:footnoteReference w:id="22"/>
      </w:r>
    </w:p>
    <w:p w14:paraId="08AA22DF" w14:textId="77777777" w:rsidR="00A1039F" w:rsidRDefault="00353DAF">
      <w:r>
        <w:rPr>
          <w:b/>
        </w:rPr>
        <w:t>Pokolenie V.</w:t>
      </w:r>
      <w:r>
        <w:t xml:space="preserve"> Synem Mikołaja I był </w:t>
      </w:r>
      <w:r>
        <w:rPr>
          <w:b/>
        </w:rPr>
        <w:t>Stogniew IV, czyli Bogusław, zwany Boksą</w:t>
      </w:r>
      <w:r>
        <w:t>. Drzewo przedstawia go jako najświetniejszą postać rodu. Był kasztelanem spicymierskim, potem sandomierskim, wreszcie wojewodą sandomierskim. Drzewo nazywa go „mężem pierwszym w radzie” u Bolesława Wstydliwego i Leszka Czarnego oraz „szczęśliwym hetmanem przeciw Rusi, Jaćwingom, Tatarom, Ślązakom i rokoszanom”. Miał posiadać „ponad sto wsi”, ufundować zamek w Siemkowicach i pięć kościołów.</w:t>
      </w:r>
      <w:r>
        <w:rPr>
          <w:rStyle w:val="Odwoanieprzypisudolnego1"/>
        </w:rPr>
        <w:footnoteReference w:id="23"/>
      </w:r>
      <w:r>
        <w:t xml:space="preserve"> Kajzer zauważa ostrożnie, że „zamek w Siemkowicach” z tej tradycji odpowiada raczej murowanemu „kamieńcowi” z połowy XV wieku.</w:t>
      </w:r>
      <w:r>
        <w:rPr>
          <w:rStyle w:val="Odwoanieprzypisudolnego1"/>
        </w:rPr>
        <w:footnoteReference w:id="24"/>
      </w:r>
    </w:p>
    <w:p w14:paraId="02088AED" w14:textId="77777777" w:rsidR="00A1039F" w:rsidRDefault="00353DAF">
      <w:r>
        <w:rPr>
          <w:b/>
        </w:rPr>
        <w:t>Pokolenie VI.</w:t>
      </w:r>
      <w:r>
        <w:t xml:space="preserve"> Synami wojewody byli:</w:t>
      </w:r>
    </w:p>
    <w:p w14:paraId="1CC64545" w14:textId="77777777" w:rsidR="00A1039F" w:rsidRDefault="00353DAF">
      <w:pPr>
        <w:pStyle w:val="Listapunktowana"/>
        <w:spacing w:after="60"/>
      </w:pPr>
      <w:r>
        <w:rPr>
          <w:b/>
        </w:rPr>
        <w:t>Dzierżysław (Dzierżko)</w:t>
      </w:r>
      <w:r>
        <w:t>, od którego drzewo wywodzi „świątobliwego biskupa Nankiera” oraz Kłomnickich, Zdrowskich i Jałowskich;</w:t>
      </w:r>
    </w:p>
    <w:p w14:paraId="7D5C311F" w14:textId="77777777" w:rsidR="00A1039F" w:rsidRDefault="00353DAF">
      <w:pPr>
        <w:pStyle w:val="Listapunktowana"/>
        <w:spacing w:after="60"/>
      </w:pPr>
      <w:r>
        <w:rPr>
          <w:b/>
        </w:rPr>
        <w:lastRenderedPageBreak/>
        <w:t>Paweł (Paszko)</w:t>
      </w:r>
      <w:r>
        <w:t>, bezżenny;</w:t>
      </w:r>
    </w:p>
    <w:p w14:paraId="54D566ED" w14:textId="77777777" w:rsidR="00A1039F" w:rsidRDefault="00353DAF">
      <w:pPr>
        <w:pStyle w:val="Listapunktowana"/>
        <w:spacing w:after="60"/>
      </w:pPr>
      <w:r>
        <w:rPr>
          <w:b/>
        </w:rPr>
        <w:t>Stogniew V Boksic</w:t>
      </w:r>
      <w:r>
        <w:t>, sędzia lelowski, który „rycersko stawał przeciw Krzyżakom”. Łokietek nadał mu Wąsosz z młynami i przewóz na Warcie. Drzewo mówi o nim, że był „bardzo surowy, nikomu nie folgował, ale niesprawiedliwości nie czynił”;</w:t>
      </w:r>
    </w:p>
    <w:p w14:paraId="19DA64E5" w14:textId="77777777" w:rsidR="00A1039F" w:rsidRDefault="00353DAF">
      <w:pPr>
        <w:pStyle w:val="Listapunktowana"/>
        <w:spacing w:after="60"/>
      </w:pPr>
      <w:r>
        <w:rPr>
          <w:b/>
        </w:rPr>
        <w:t>Mikołaj II zwany Wątróbką</w:t>
      </w:r>
      <w:r>
        <w:t xml:space="preserve"> „dla czerwonych lic”, cześnik i sędzia sieradzki. Ufundował kościoły w Strzelcach i Szumsku, a od niego drzewo wywodzi Strzeleckich i Gosławskich;</w:t>
      </w:r>
    </w:p>
    <w:p w14:paraId="6A5D7404" w14:textId="77777777" w:rsidR="00A1039F" w:rsidRDefault="00353DAF">
      <w:pPr>
        <w:pStyle w:val="Listapunktowana"/>
        <w:spacing w:after="60"/>
      </w:pPr>
      <w:r>
        <w:rPr>
          <w:b/>
        </w:rPr>
        <w:t>Jan IV zwany Ryjem</w:t>
      </w:r>
      <w:r>
        <w:t xml:space="preserve"> „dla odętej wargi”, stolnik Kazimierza Wielkiego, „w lekach biegły, tak że stał ponad doktorami”. Od niego mieli pochodzić Rejowie: drzewo wymienia „pana Mikołaja, poetę wielkiego”, który „ksiąg wiele zostawił, ale herezją zarażony”. Wywodzi też od niego Orzechowskich i Czechowskich.</w:t>
      </w:r>
      <w:r>
        <w:rPr>
          <w:rStyle w:val="Odwoanieprzypisudolnego1"/>
        </w:rPr>
        <w:footnoteReference w:id="25"/>
      </w:r>
    </w:p>
    <w:p w14:paraId="1E389A97" w14:textId="77777777" w:rsidR="00A1039F" w:rsidRDefault="00353DAF">
      <w:r>
        <w:rPr>
          <w:b/>
        </w:rPr>
        <w:t>Pokolenie VII.</w:t>
      </w:r>
      <w:r>
        <w:t xml:space="preserve"> Synami Stogniewa V byli:</w:t>
      </w:r>
    </w:p>
    <w:p w14:paraId="7C8F6439" w14:textId="77777777" w:rsidR="00A1039F" w:rsidRDefault="00353DAF">
      <w:pPr>
        <w:pStyle w:val="Listapunktowana"/>
        <w:spacing w:after="60"/>
      </w:pPr>
      <w:r>
        <w:rPr>
          <w:b/>
        </w:rPr>
        <w:t>Jan V</w:t>
      </w:r>
      <w:r>
        <w:t xml:space="preserve"> z Raduczyc, „skory do kości i do podwik”, który roztrwonił połowę mienia. Żonę miał z Koziegłowskich, „białogłowę cudną”, ale z nią nie żył, a ona została potem mniszką w Imbramowicach;</w:t>
      </w:r>
    </w:p>
    <w:p w14:paraId="2404E8F4" w14:textId="77777777" w:rsidR="00A1039F" w:rsidRDefault="00353DAF">
      <w:pPr>
        <w:pStyle w:val="Listapunktowana"/>
        <w:spacing w:after="60"/>
      </w:pPr>
      <w:r>
        <w:rPr>
          <w:b/>
        </w:rPr>
        <w:t>Mikołaj III Boksic</w:t>
      </w:r>
      <w:r>
        <w:t>, „mąż stateczny”, pochowany w Pajęcznie, „przeżywszy ponad osiemdziesiąt lat”;</w:t>
      </w:r>
    </w:p>
    <w:p w14:paraId="6B69910F" w14:textId="77777777" w:rsidR="00A1039F" w:rsidRDefault="00353DAF">
      <w:pPr>
        <w:pStyle w:val="Listapunktowana"/>
        <w:spacing w:after="60"/>
      </w:pPr>
      <w:r>
        <w:rPr>
          <w:b/>
        </w:rPr>
        <w:t>Stogniew VI</w:t>
      </w:r>
      <w:r>
        <w:t>, dobrodziej Jasnej Góry. Od niego drzewo wywodzi Konopnickich z Konopnicy i Grabowskich;</w:t>
      </w:r>
    </w:p>
    <w:p w14:paraId="4BEEE409" w14:textId="77777777" w:rsidR="00A1039F" w:rsidRDefault="00353DAF">
      <w:pPr>
        <w:pStyle w:val="Listapunktowana"/>
        <w:spacing w:after="60"/>
      </w:pPr>
      <w:r>
        <w:rPr>
          <w:b/>
        </w:rPr>
        <w:t>Dzierżysław II zwany Siekierką</w:t>
      </w:r>
      <w:r>
        <w:t xml:space="preserve"> „od klejnotu”, „wielki gładysz”, protoplasta Błeszyńskich.</w:t>
      </w:r>
      <w:r>
        <w:rPr>
          <w:rStyle w:val="Odwoanieprzypisudolnego1"/>
        </w:rPr>
        <w:footnoteReference w:id="26"/>
      </w:r>
    </w:p>
    <w:p w14:paraId="26AF0337" w14:textId="77777777" w:rsidR="00A1039F" w:rsidRDefault="00353DAF">
      <w:r>
        <w:t xml:space="preserve">Ten łańcuch rodów rzekomo wywodzących się od Okszyców to typowe dla dawnych genealogii </w:t>
      </w:r>
      <w:r>
        <w:rPr>
          <w:b/>
        </w:rPr>
        <w:t>„rozrodzenie” herbu</w:t>
      </w:r>
      <w:r>
        <w:t>. Kosiński zamieścił drzewo właśnie dlatego, że „rzuca ważne światło na rozrodzenie się Okszyców”.</w:t>
      </w:r>
      <w:r>
        <w:rPr>
          <w:rStyle w:val="Odwoanieprzypisudolnego1"/>
        </w:rPr>
        <w:footnoteReference w:id="27"/>
      </w:r>
    </w:p>
    <w:p w14:paraId="231B1592" w14:textId="77777777" w:rsidR="00A1039F" w:rsidRDefault="00353DAF">
      <w:pPr>
        <w:pStyle w:val="Nagwek1"/>
        <w:pageBreakBefore/>
      </w:pPr>
      <w:bookmarkStart w:id="8" w:name="_Toc243309141"/>
      <w:r>
        <w:lastRenderedPageBreak/>
        <w:t>3. Imbram z Siemkowic i podział na dwie linie (XV wiek)</w:t>
      </w:r>
      <w:bookmarkEnd w:id="8"/>
    </w:p>
    <w:p w14:paraId="61174B8B" w14:textId="77777777" w:rsidR="00A1039F" w:rsidRDefault="00353DAF">
      <w:pPr>
        <w:pStyle w:val="Nagwek2"/>
      </w:pPr>
      <w:bookmarkStart w:id="9" w:name="_Toc243309142"/>
      <w:r>
        <w:t>Pierwszy przodek poświadczony w dokumentach</w:t>
      </w:r>
      <w:bookmarkEnd w:id="9"/>
    </w:p>
    <w:p w14:paraId="55B9F49A" w14:textId="77777777" w:rsidR="00A1039F" w:rsidRDefault="00353DAF">
      <w:r>
        <w:t xml:space="preserve">Od pokolenia VIII drzewo Kosińskiego spotyka się z dokumentami. </w:t>
      </w:r>
      <w:r>
        <w:rPr>
          <w:b/>
        </w:rPr>
        <w:t>Imbram (Imram) zwany Boksą</w:t>
      </w:r>
      <w:r>
        <w:t xml:space="preserve"> jest pierwszym przodkiem znanym z akt sądowych. Kajzer notuje go w dokumentach z lat </w:t>
      </w:r>
      <w:r>
        <w:rPr>
          <w:b/>
        </w:rPr>
        <w:t>1412 i 1413</w:t>
      </w:r>
      <w:r>
        <w:t xml:space="preserve"> jako wspólnego przodka Radoszewskich i Siemkowskich.</w:t>
      </w:r>
      <w:r>
        <w:rPr>
          <w:rStyle w:val="Odwoanieprzypisudolnego1"/>
        </w:rPr>
        <w:footnoteReference w:id="28"/>
      </w:r>
      <w:r>
        <w:t xml:space="preserve"> Zeszyt rodzinny otwiera właśnie od niego drzewo „linii prostej”: „Imbram z Siemkowic 1412”.</w:t>
      </w:r>
      <w:r>
        <w:rPr>
          <w:rStyle w:val="Odwoanieprzypisudolnego1"/>
        </w:rPr>
        <w:footnoteReference w:id="29"/>
      </w:r>
    </w:p>
    <w:p w14:paraId="59E9A15E" w14:textId="77777777" w:rsidR="00A1039F" w:rsidRDefault="00353DAF">
      <w:r>
        <w:t xml:space="preserve">Drzewo opisuje Imbrama jako „pana rządnego i wielkiego myśliwego”. Według niego Imbram całe dnie polował w lasach i „znał się na zwierzynie” tak, że król dał mu folwark koło Krzepic, aby doglądał bobrów. Miał dostać Siemkowice z folwarkami i Radoszewice z połową Czernic. Po żonie, </w:t>
      </w:r>
      <w:r>
        <w:rPr>
          <w:b/>
        </w:rPr>
        <w:t>Jachnie z Osjakowa z domu Larysów</w:t>
      </w:r>
      <w:r>
        <w:t>, otrzymał część w Osjakowie. Miał trzech synów i córki.</w:t>
      </w:r>
      <w:r>
        <w:rPr>
          <w:rStyle w:val="Odwoanieprzypisudolnego1"/>
        </w:rPr>
        <w:footnoteReference w:id="30"/>
      </w:r>
      <w:r>
        <w:t xml:space="preserve"> Jego brat </w:t>
      </w:r>
      <w:r>
        <w:rPr>
          <w:b/>
        </w:rPr>
        <w:t>Stogniew VII</w:t>
      </w:r>
      <w:r>
        <w:t xml:space="preserve">, „jakby do wojny stworzony”, miał podobno łamać podkowy i zatrzymywać wozy w biegu. Za króla Władysława wyprawił się z dziesięcioma ludźmi na Węgry i „z innymi dał gardło pod Warną” </w:t>
      </w:r>
      <w:r>
        <w:rPr>
          <w:i/>
        </w:rPr>
        <w:t>(10 listopada 1444)</w:t>
      </w:r>
      <w:r>
        <w:t>.</w:t>
      </w:r>
      <w:r>
        <w:rPr>
          <w:rStyle w:val="Odwoanieprzypisudolnego1"/>
        </w:rPr>
        <w:footnoteReference w:id="31"/>
      </w:r>
    </w:p>
    <w:p w14:paraId="72E082CA" w14:textId="77777777" w:rsidR="00A1039F" w:rsidRDefault="00353DAF">
      <w:r>
        <w:t>Majątek Imbrama obejmował klucz siemkowicki: Siemkowice, Chorzew, Wręczycę, Broszęcin, Zielęcin i Bogumiłowice.</w:t>
      </w:r>
      <w:r>
        <w:rPr>
          <w:rStyle w:val="Odwoanieprzypisudolnego1"/>
        </w:rPr>
        <w:footnoteReference w:id="32"/>
      </w:r>
      <w:r>
        <w:t xml:space="preserve"> Same Siemkowice pojawiają się w źródłach pisanych w latach 1401 i 1403.</w:t>
      </w:r>
      <w:r>
        <w:rPr>
          <w:rStyle w:val="Odwoanieprzypisudolnego1"/>
        </w:rPr>
        <w:footnoteReference w:id="33"/>
      </w:r>
    </w:p>
    <w:p w14:paraId="2A0671F3" w14:textId="77777777" w:rsidR="00A1039F" w:rsidRDefault="00353DAF">
      <w:pPr>
        <w:pStyle w:val="Nagwek2"/>
      </w:pPr>
      <w:bookmarkStart w:id="10" w:name="_Toc243309143"/>
      <w:r>
        <w:t>Dział ojcowizny około 1430–1440</w:t>
      </w:r>
      <w:bookmarkEnd w:id="10"/>
    </w:p>
    <w:p w14:paraId="544E46C6" w14:textId="77777777" w:rsidR="00A1039F" w:rsidRDefault="00353DAF">
      <w:r>
        <w:t xml:space="preserve">Około </w:t>
      </w:r>
      <w:r>
        <w:rPr>
          <w:b/>
        </w:rPr>
        <w:t>1430–1440</w:t>
      </w:r>
      <w:r>
        <w:t xml:space="preserve"> majątek Imbrama podzielono między synów. Według Kajzera:</w:t>
      </w:r>
      <w:r>
        <w:rPr>
          <w:rStyle w:val="Odwoanieprzypisudolnego1"/>
        </w:rPr>
        <w:footnoteReference w:id="34"/>
      </w:r>
    </w:p>
    <w:p w14:paraId="59FE0F6A" w14:textId="77777777" w:rsidR="00A1039F" w:rsidRDefault="00353DAF">
      <w:pPr>
        <w:pStyle w:val="Listapunktowana"/>
        <w:spacing w:after="60"/>
      </w:pPr>
      <w:r>
        <w:rPr>
          <w:b/>
        </w:rPr>
        <w:t>Stogniew (Stoigniew, Stegniew)</w:t>
      </w:r>
      <w:r>
        <w:t xml:space="preserve"> otrzymał podstawową część ojcowizny z Siemkowicami i stał się protoplastą </w:t>
      </w:r>
      <w:r>
        <w:rPr>
          <w:b/>
        </w:rPr>
        <w:t>Siemkowskich</w:t>
      </w:r>
      <w:r>
        <w:t>;</w:t>
      </w:r>
    </w:p>
    <w:p w14:paraId="02A24E85" w14:textId="77777777" w:rsidR="00A1039F" w:rsidRDefault="00353DAF">
      <w:pPr>
        <w:pStyle w:val="Listapunktowana"/>
        <w:spacing w:after="60"/>
      </w:pPr>
      <w:r>
        <w:rPr>
          <w:b/>
        </w:rPr>
        <w:t>Bogusław-Boksza</w:t>
      </w:r>
      <w:r>
        <w:t xml:space="preserve"> otrzymał Radoszewice z okolicznymi wsiami, czyli Lipnikiem i Broszęcinem, i stał się protoplastą </w:t>
      </w:r>
      <w:r>
        <w:rPr>
          <w:b/>
        </w:rPr>
        <w:t>Radoszewskich</w:t>
      </w:r>
      <w:r>
        <w:t>.</w:t>
      </w:r>
    </w:p>
    <w:p w14:paraId="27AB0535" w14:textId="77777777" w:rsidR="00A1039F" w:rsidRDefault="00353DAF">
      <w:r>
        <w:t>Drzewo z XVII wieku opisuje to tak samo. Bogusław „wziął Radoszewice z folwarkami i od nich [został] nazwany — jak my wszyscy — ale pisał się z Siemkowic, bo stamtąd się wywodzimy, a przydomek Boksa brał po ojcu i dziadach”. Był „w życiu skromny i oszczędny”, tak że zebrał duży majątek. Miał trzy żony, a przeżyło go czterech synów.</w:t>
      </w:r>
      <w:r>
        <w:rPr>
          <w:rStyle w:val="Odwoanieprzypisudolnego1"/>
        </w:rPr>
        <w:footnoteReference w:id="35"/>
      </w:r>
      <w:r>
        <w:t xml:space="preserve"> Zeszyt rodzinny podaje przy nim daty „1441 z Radoszewic” i „†1459”.</w:t>
      </w:r>
      <w:r>
        <w:rPr>
          <w:rStyle w:val="Odwoanieprzypisudolnego1"/>
        </w:rPr>
        <w:footnoteReference w:id="36"/>
      </w:r>
      <w:r>
        <w:t xml:space="preserve"> Najstarszy syn Imbrama, </w:t>
      </w:r>
      <w:r>
        <w:rPr>
          <w:b/>
        </w:rPr>
        <w:t>Stogniew VIII</w:t>
      </w:r>
      <w:r>
        <w:t>, zmarł młodo w Pradze, dokąd posłano go na naukę.</w:t>
      </w:r>
      <w:r>
        <w:rPr>
          <w:rStyle w:val="Odwoanieprzypisudolnego1"/>
        </w:rPr>
        <w:footnoteReference w:id="37"/>
      </w:r>
    </w:p>
    <w:p w14:paraId="66F38145" w14:textId="77777777" w:rsidR="00A1039F" w:rsidRDefault="00353DAF">
      <w:r>
        <w:rPr>
          <w:b/>
        </w:rPr>
        <w:t>Stogniew Imbramicz</w:t>
      </w:r>
      <w:r>
        <w:t>, czyli syn Imbrama, był według drzewa „w prawie biegły, tak że znał statuty na pamięć”. Został podsędkiem sieradzkim, a potem cześnikiem. Przeciw Krzyżakom wystawił pięciu ludzi i posłał ich z synem Janem do Prus. Zmarł na apopleksję i spoczął w Pajęcznie.</w:t>
      </w:r>
      <w:r>
        <w:rPr>
          <w:rStyle w:val="Odwoanieprzypisudolnego1"/>
        </w:rPr>
        <w:footnoteReference w:id="38"/>
      </w:r>
      <w:r>
        <w:t xml:space="preserve"> Zeszyt rodzinny notuje go pod rokiem 1467 z dopiskiem „kamienny tam dom”.</w:t>
      </w:r>
      <w:r>
        <w:rPr>
          <w:rStyle w:val="Odwoanieprzypisudolnego1"/>
        </w:rPr>
        <w:footnoteReference w:id="39"/>
      </w:r>
      <w:r>
        <w:t xml:space="preserve"> Kajzer przypisuje mu, </w:t>
      </w:r>
      <w:r>
        <w:lastRenderedPageBreak/>
        <w:t xml:space="preserve">choć ostrożnie, zbudowanie w Siemkowicach murowanego </w:t>
      </w:r>
      <w:r>
        <w:rPr>
          <w:b/>
        </w:rPr>
        <w:t>„kamieńca”</w:t>
      </w:r>
      <w:r>
        <w:t xml:space="preserve"> w latach około 1441–1456. Był to kamienny dom obronny na sztucznym kopcu otoczonym fosą, o wymiarach 9,8 × 10,2 m, z murami grubymi do 2 m i wysoki na około 10 m.</w:t>
      </w:r>
      <w:r>
        <w:rPr>
          <w:rStyle w:val="Odwoanieprzypisudolnego1"/>
        </w:rPr>
        <w:footnoteReference w:id="40"/>
      </w:r>
      <w:r>
        <w:t xml:space="preserve"> O Siemkowskich drzewo pisze z przekąsem: „byli ludźmi znacznymi, teraz zubożeli […] bieda też, bo ich pięciu na chudobę. Inni wyszli na Ruś, służą u panów Tarnowskich — gdzie niestatek, tam i niedostatek”.</w:t>
      </w:r>
      <w:r>
        <w:rPr>
          <w:rStyle w:val="Odwoanieprzypisudolnego1"/>
        </w:rPr>
        <w:footnoteReference w:id="41"/>
      </w:r>
    </w:p>
    <w:p w14:paraId="26B31BB2" w14:textId="77777777" w:rsidR="00A1039F" w:rsidRDefault="00353DAF">
      <w:pPr>
        <w:pStyle w:val="Nagwek2"/>
      </w:pPr>
      <w:bookmarkStart w:id="11" w:name="_Toc243309144"/>
      <w:r>
        <w:t>Pierwsze siedziby</w:t>
      </w:r>
      <w:bookmarkEnd w:id="11"/>
    </w:p>
    <w:p w14:paraId="403A3728" w14:textId="77777777" w:rsidR="00A1039F" w:rsidRDefault="00353DAF">
      <w:r>
        <w:t>Najstarszą siedzibą rodu był drewniany dwór obronny na kopcu w łąkach, około 200 m na północny zachód od dzisiejszego dworu w Siemkowicach. Kajzer datuje go na 2. połowę XIII albo przełom XIII i XIV wieku i sądzi, że opuszczono go właśnie przy dziale ok. 1440 roku. Kopiec rozwieziono około 1971 roku, a miejscowi pamiętali jeszcze opowieść o „tunelu” wiodącym od kopca do „zamku”.</w:t>
      </w:r>
      <w:r>
        <w:rPr>
          <w:rStyle w:val="Odwoanieprzypisudolnego1"/>
        </w:rPr>
        <w:footnoteReference w:id="42"/>
      </w:r>
      <w:r>
        <w:t xml:space="preserve"> Zeszyt rodzinny wspomina „drewniany dwór z obronną wieżą, której ślady są 400 m od dworu”, i odnotowuje, że Leszek Kajzer prowadził tam wykopaliska.</w:t>
      </w:r>
      <w:r>
        <w:rPr>
          <w:rStyle w:val="Odwoanieprzypisudolnego1"/>
        </w:rPr>
        <w:footnoteReference w:id="43"/>
      </w:r>
    </w:p>
    <w:p w14:paraId="1462DBEA" w14:textId="77777777" w:rsidR="00A1039F" w:rsidRDefault="00353DAF">
      <w:r>
        <w:t xml:space="preserve">Same </w:t>
      </w:r>
      <w:r>
        <w:rPr>
          <w:b/>
        </w:rPr>
        <w:t>Radoszewice</w:t>
      </w:r>
      <w:r>
        <w:t xml:space="preserve"> pojawiają się w źródłach pisanych w </w:t>
      </w:r>
      <w:r>
        <w:rPr>
          <w:b/>
        </w:rPr>
        <w:t>1456 roku</w:t>
      </w:r>
      <w:r>
        <w:t>. Ośrodkiem wielowioskowego majątku stały się „nieco przed połową XV w.”</w:t>
      </w:r>
      <w:r>
        <w:rPr>
          <w:rStyle w:val="Odwoanieprzypisudolnego1"/>
        </w:rPr>
        <w:footnoteReference w:id="44"/>
      </w:r>
      <w:r>
        <w:t xml:space="preserve"> Stefan Łakomy, za herbarzami, przesuwa początki wsi do XII wieku i do nadania Krzywoustego.</w:t>
      </w:r>
      <w:r>
        <w:rPr>
          <w:rStyle w:val="Odwoanieprzypisudolnego1"/>
        </w:rPr>
        <w:footnoteReference w:id="45"/>
      </w:r>
      <w:r>
        <w:t xml:space="preserve"> Kajzer uważa za bardzo prawdopodobne, że w Radoszewicach stał późnośredniowieczny dwór obronny na kopcu, być może fundacji Bogusława, syna Imbrama.</w:t>
      </w:r>
      <w:r>
        <w:rPr>
          <w:rStyle w:val="Odwoanieprzypisudolnego1"/>
        </w:rPr>
        <w:footnoteReference w:id="46"/>
      </w:r>
    </w:p>
    <w:p w14:paraId="2F9B6671" w14:textId="77777777" w:rsidR="00A1039F" w:rsidRDefault="00353DAF">
      <w:pPr>
        <w:pStyle w:val="Nagwek1"/>
        <w:pageBreakBefore/>
      </w:pPr>
      <w:bookmarkStart w:id="12" w:name="_Toc243309145"/>
      <w:r>
        <w:lastRenderedPageBreak/>
        <w:t>4. Wiek XVI: Mikołaj Boksa i jego bracia</w:t>
      </w:r>
      <w:bookmarkEnd w:id="12"/>
    </w:p>
    <w:p w14:paraId="77B5CCFF" w14:textId="77777777" w:rsidR="00A1039F" w:rsidRDefault="00353DAF">
      <w:pPr>
        <w:pStyle w:val="Nagwek2"/>
      </w:pPr>
      <w:bookmarkStart w:id="13" w:name="_Toc243309146"/>
      <w:r>
        <w:t>Synowie Bogusława</w:t>
      </w:r>
      <w:bookmarkEnd w:id="13"/>
    </w:p>
    <w:p w14:paraId="14864B93" w14:textId="77777777" w:rsidR="00A1039F" w:rsidRDefault="00353DAF">
      <w:r>
        <w:t>Drzewo opisuje czterech synów Bogusława. Każdy z nich ma inny charakter:</w:t>
      </w:r>
    </w:p>
    <w:p w14:paraId="7F0E0078" w14:textId="77777777" w:rsidR="00A1039F" w:rsidRDefault="00353DAF">
      <w:pPr>
        <w:pStyle w:val="Listapunktowana"/>
        <w:spacing w:after="60"/>
      </w:pPr>
      <w:r>
        <w:rPr>
          <w:b/>
        </w:rPr>
        <w:t>Bogusław II</w:t>
      </w:r>
      <w:r>
        <w:t xml:space="preserve"> dostał połowę Radoszewic z dworem. Zarządzał też całością, gdy brat wojował na Węgrzech, a po jego powrocie oddał mu wszystko. Potem osiadł przy klasztorze augustianów w Wieluniu i tam „zasnął w Panu”. Był bezżenny.</w:t>
      </w:r>
      <w:r>
        <w:rPr>
          <w:rStyle w:val="Odwoanieprzypisudolnego1"/>
        </w:rPr>
        <w:footnoteReference w:id="47"/>
      </w:r>
    </w:p>
    <w:p w14:paraId="5734F307" w14:textId="77777777" w:rsidR="00A1039F" w:rsidRDefault="00353DAF">
      <w:pPr>
        <w:pStyle w:val="Listapunktowana"/>
        <w:spacing w:after="60"/>
      </w:pPr>
      <w:r>
        <w:rPr>
          <w:b/>
        </w:rPr>
        <w:t>Jan</w:t>
      </w:r>
      <w:r>
        <w:t>, jedyny syn z drugiej żony, był „człowiekiem wielkiego poważania i wielkim peregrynantem”: „pół świata przeszedł, był w Afryce i w Ziemi Świętej i po oceanie żeglował”. Przywoził „całe fury” ksiąg i „siedział nad nimi, o gospodarkę nie dbając”. Zbierał stare dokumenty rodziny i mówiono, że pisze kronikę. Po jego śmierci księgi „poszły na wiatr”. Autor drzewa widział wiele z nich na Jasnej Górze i u panów Górków.</w:t>
      </w:r>
      <w:r>
        <w:rPr>
          <w:rStyle w:val="Odwoanieprzypisudolnego1"/>
        </w:rPr>
        <w:footnoteReference w:id="48"/>
      </w:r>
      <w:r>
        <w:t xml:space="preserve"> To pierwszy w dziejach rodu bibliofil i kronikarz. Możliwe, że to z jego zbiorów korzystał później autor drzewa.</w:t>
      </w:r>
    </w:p>
    <w:p w14:paraId="255C4210" w14:textId="77777777" w:rsidR="00A1039F" w:rsidRDefault="00353DAF">
      <w:pPr>
        <w:pStyle w:val="Listapunktowana"/>
        <w:spacing w:after="60"/>
      </w:pPr>
      <w:r>
        <w:rPr>
          <w:b/>
        </w:rPr>
        <w:t>Marcin</w:t>
      </w:r>
      <w:r>
        <w:t>, najmłodszy, sprzedał swoje Laski nad Wartą i „poszedł na Podole; tam przepadł”. Drzewo nazywa go „wartogłowem”, ale dodaje, że przy wierze katolickiej „stał murem”. Odrzucił swataną mu przez Pstrokońskich pannę, „choć była ładna i zamożna”, bo była protestantką.</w:t>
      </w:r>
      <w:r>
        <w:rPr>
          <w:rStyle w:val="Odwoanieprzypisudolnego1"/>
        </w:rPr>
        <w:footnoteReference w:id="49"/>
      </w:r>
    </w:p>
    <w:p w14:paraId="5F5F3694" w14:textId="77777777" w:rsidR="00A1039F" w:rsidRDefault="00353DAF">
      <w:pPr>
        <w:pStyle w:val="Listapunktowana"/>
        <w:spacing w:after="60"/>
      </w:pPr>
      <w:r>
        <w:rPr>
          <w:b/>
        </w:rPr>
        <w:t>Mikołaj V, potocznie Miklasz, zwany Boksą</w:t>
      </w:r>
      <w:r>
        <w:t>, był najważniejszy z braci (zob. niżej).</w:t>
      </w:r>
    </w:p>
    <w:p w14:paraId="62BDB2A4" w14:textId="77777777" w:rsidR="00A1039F" w:rsidRDefault="00353DAF">
      <w:pPr>
        <w:pStyle w:val="Nagwek2"/>
      </w:pPr>
      <w:bookmarkStart w:id="14" w:name="_Toc243309147"/>
      <w:r>
        <w:t>Mikołaj Boksa, rycerz króla Ludwika</w:t>
      </w:r>
      <w:bookmarkEnd w:id="14"/>
    </w:p>
    <w:p w14:paraId="227B267B" w14:textId="77777777" w:rsidR="00A1039F" w:rsidRDefault="00353DAF">
      <w:r>
        <w:t xml:space="preserve">Według drzewa Mikołaj </w:t>
      </w:r>
      <w:r>
        <w:rPr>
          <w:b/>
        </w:rPr>
        <w:t>dwadzieścia lat służył na Węgrzech</w:t>
      </w:r>
      <w:r>
        <w:t xml:space="preserve">. Zasiadał w radzie, „szczęśliwie hetmanił przeciw rokoszanom i Turkom” i był w wielkim poważaniu u króla Ludwika. Dostał Terebesz z Kamieńcem i „ziemią na dwanaście mil”. Po klęsce pod Mohaczem </w:t>
      </w:r>
      <w:r>
        <w:rPr>
          <w:i/>
        </w:rPr>
        <w:t>(1526, śmierć króla Ludwika II Jagiellończyka)</w:t>
      </w:r>
      <w:r>
        <w:t xml:space="preserve"> odebrano mu większość tych dóbr. Resztę sprzedał i wrócił do kraju. W kraju spłacił długi na Radoszewicach, Broszęcinie i Stróży, dokupił Gaje, Wolę i inne majętności. Drzewo podsumowuje to słowami: „wszystko, co mamy [dziś]”. Na Jasną Górę ofiarował pierścień z klejnotem wart pięćdziesiąt grzywien, zdobyty na Turkach. Był „bardzo prawy: co w sercu, to na języku”. Kasztelanii rozprzańskiej od Zygmunta Augusta nie przyjął. Pochowano go w Radoszewicach z epitafium. Ze zmarłą wcześniej </w:t>
      </w:r>
      <w:r>
        <w:rPr>
          <w:b/>
        </w:rPr>
        <w:t>Zofią Konopnicką</w:t>
      </w:r>
      <w:r>
        <w:t>, sędzianką z Kroczowa, miał trzech synów.</w:t>
      </w:r>
      <w:r>
        <w:rPr>
          <w:rStyle w:val="Odwoanieprzypisudolnego1"/>
        </w:rPr>
        <w:footnoteReference w:id="50"/>
      </w:r>
    </w:p>
    <w:p w14:paraId="697FFB8C" w14:textId="77777777" w:rsidR="00A1039F" w:rsidRDefault="00353DAF">
      <w:r>
        <w:t xml:space="preserve">Zeszyt rodzinny potwierdza tę tradycję. Mikołaj „bywał i walczył na Węgrzech”, a od króla Ludwika otrzymał zamki </w:t>
      </w:r>
      <w:r>
        <w:rPr>
          <w:b/>
        </w:rPr>
        <w:t>„Kamienice i Trebar[?]”</w:t>
      </w:r>
      <w:r>
        <w:t xml:space="preserve"> i po śmierci Ludwika wrócił do Polski. Zeszyt podaje datę śmierci </w:t>
      </w:r>
      <w:r>
        <w:rPr>
          <w:b/>
        </w:rPr>
        <w:t>1574</w:t>
      </w:r>
      <w:r>
        <w:t xml:space="preserve"> i dopisuje, że Mikołaj „żył 85 lat”.</w:t>
      </w:r>
      <w:r>
        <w:rPr>
          <w:rStyle w:val="Odwoanieprzypisudolnego1"/>
        </w:rPr>
        <w:footnoteReference w:id="51"/>
      </w:r>
      <w:r>
        <w:t xml:space="preserve"> Urodziłby się więc około 1489 roku, a to zgadza się ze służbą na Węgrzech przed 1526 rokiem. Nie zgadza się natomiast z datą śmierci jego ojca: Bogusław zmarł według zeszytu w 1459 roku, trzydzieści lat przed urodzeniem Mikołaja. </w:t>
      </w:r>
      <w:r>
        <w:rPr>
          <w:i/>
        </w:rPr>
        <w:t>Uwaga opracowującego:</w:t>
      </w:r>
      <w:r>
        <w:t xml:space="preserve"> między Bogusławem a Mikołajem, który walczył na Węgrzech, zapewne brakuje w drzewie co najmniej jednego pokolenia. Drzewo z XVII wieku mogło je pominąć albo połączyć dwie osoby o tym samym imieniu. Jako żonę zeszyt wymienia jednak </w:t>
      </w:r>
      <w:r>
        <w:rPr>
          <w:b/>
        </w:rPr>
        <w:t>Kurzepnicką[?]</w:t>
      </w:r>
      <w:r>
        <w:t xml:space="preserve"> (nazwisko odczytane niepewnie), a nie Konopnicką. Mogła to być inna żona. Nad słowem „żona” </w:t>
      </w:r>
      <w:r>
        <w:lastRenderedPageBreak/>
        <w:t>jest drobny dopisek, być może „2. ż[ona]”.</w:t>
      </w:r>
      <w:r>
        <w:rPr>
          <w:rStyle w:val="Odwoanieprzypisudolnego1"/>
        </w:rPr>
        <w:footnoteReference w:id="52"/>
      </w:r>
      <w:r>
        <w:t xml:space="preserve"> Ręczny dopisek „85 lat” w rodzinnym egzemplarzu Kosińskiego stoi przy innym Mikołaju, Mikołaju III, o którym drzewo mówi, że żył ponad osiemdziesiąt lat. Być może ktoś z rodziny łączył obie postaci.</w:t>
      </w:r>
      <w:r>
        <w:rPr>
          <w:rStyle w:val="Odwoanieprzypisudolnego1"/>
        </w:rPr>
        <w:footnoteReference w:id="53"/>
      </w:r>
    </w:p>
    <w:p w14:paraId="6DE212E8" w14:textId="77777777" w:rsidR="00A1039F" w:rsidRDefault="00353DAF">
      <w:pPr>
        <w:pStyle w:val="Nagwek2"/>
      </w:pPr>
      <w:bookmarkStart w:id="15" w:name="_Toc243309148"/>
      <w:r>
        <w:t>Radoszewice w połowie XVI wieku</w:t>
      </w:r>
      <w:bookmarkEnd w:id="15"/>
    </w:p>
    <w:p w14:paraId="14FC4173" w14:textId="77777777" w:rsidR="00A1039F" w:rsidRDefault="00353DAF">
      <w:r>
        <w:t xml:space="preserve">Rejestry poborowe z lat </w:t>
      </w:r>
      <w:r>
        <w:rPr>
          <w:b/>
        </w:rPr>
        <w:t>1552–1553</w:t>
      </w:r>
      <w:r>
        <w:t xml:space="preserve"> wymieniają Radoszewice jako własność </w:t>
      </w:r>
      <w:r>
        <w:rPr>
          <w:b/>
        </w:rPr>
        <w:t>Jana, Hieronima i Mikołaja Radoszewskich</w:t>
      </w:r>
      <w:r>
        <w:t>. Wieś miała 11 łanów i 26 osadników. Działały w niej dwa nowo zbudowane młyny, o jednym i o dwóch kołach.</w:t>
      </w:r>
      <w:r>
        <w:rPr>
          <w:rStyle w:val="Odwoanieprzypisudolnego1"/>
        </w:rPr>
        <w:footnoteReference w:id="54"/>
      </w:r>
      <w:r>
        <w:t xml:space="preserve"> Mikołaj z 1552 roku może być tą samą osobą co Mikołaj zmarły w 1574 roku, ale tego nie przesądzam. W bazie są to na razie dwie osoby.</w:t>
      </w:r>
    </w:p>
    <w:p w14:paraId="2C67934C" w14:textId="77777777" w:rsidR="00A1039F" w:rsidRDefault="00353DAF">
      <w:r>
        <w:t xml:space="preserve">Przy dziale rodzinnym w </w:t>
      </w:r>
      <w:r>
        <w:rPr>
          <w:b/>
        </w:rPr>
        <w:t>1588 roku</w:t>
      </w:r>
      <w:r>
        <w:t xml:space="preserve"> Łukasz, syn Jana, otrzymał „siedlisko stare […] z ogrodem, sadzawkami, z przykopem i ze wszystkimi budowlami”. Był to cały stary zespół dworski. Kajzer widzi w tym ślad dworu obronnego otoczonego fosą.</w:t>
      </w:r>
      <w:r>
        <w:rPr>
          <w:rStyle w:val="Odwoanieprzypisudolnego1"/>
        </w:rPr>
        <w:footnoteReference w:id="55"/>
      </w:r>
      <w:r>
        <w:t xml:space="preserve"> W tym samym okresie, w latach </w:t>
      </w:r>
      <w:r>
        <w:rPr>
          <w:b/>
        </w:rPr>
        <w:t>1562–1588</w:t>
      </w:r>
      <w:r>
        <w:t>, w dobrach Radoszewskich w Radoszewicach, Lipniku i Kuszynie rozwinęła się gospodarka stawowa.</w:t>
      </w:r>
      <w:r>
        <w:rPr>
          <w:rStyle w:val="Odwoanieprzypisudolnego1"/>
        </w:rPr>
        <w:footnoteReference w:id="56"/>
      </w:r>
      <w:r>
        <w:t xml:space="preserve"> Historyk ziemi wieluńskiej Wojciech Szczygielski, cytowany przez Łakomego, pisze, że w połowie XVI wieku w posiadaniu Radoszewskich był „jeden z nielicznych tu księgozbiorów”.</w:t>
      </w:r>
      <w:r>
        <w:rPr>
          <w:rStyle w:val="Odwoanieprzypisudolnego1"/>
        </w:rPr>
        <w:footnoteReference w:id="57"/>
      </w:r>
    </w:p>
    <w:p w14:paraId="1C8A9F22" w14:textId="77777777" w:rsidR="00A1039F" w:rsidRDefault="00353DAF">
      <w:r>
        <w:t>Z tego czasu zeszyt rodzinny notuje kilku innych członków rodu:</w:t>
      </w:r>
    </w:p>
    <w:p w14:paraId="0D078AA2" w14:textId="77777777" w:rsidR="00A1039F" w:rsidRDefault="00353DAF">
      <w:pPr>
        <w:pStyle w:val="Listapunktowana"/>
        <w:spacing w:after="60"/>
      </w:pPr>
      <w:r>
        <w:rPr>
          <w:b/>
        </w:rPr>
        <w:t>Nikodem</w:t>
      </w:r>
      <w:r>
        <w:t>, podkomorzy (1561), „na pogrzebie hetmana Tarnowskiego jechał za trumną przebrany za zmarłego”;</w:t>
      </w:r>
    </w:p>
    <w:p w14:paraId="755E33ED" w14:textId="77777777" w:rsidR="00A1039F" w:rsidRDefault="00353DAF">
      <w:pPr>
        <w:pStyle w:val="Listapunktowana"/>
        <w:spacing w:after="60"/>
      </w:pPr>
      <w:r>
        <w:rPr>
          <w:b/>
        </w:rPr>
        <w:t>Andrzej</w:t>
      </w:r>
      <w:r>
        <w:t xml:space="preserve"> (1574);</w:t>
      </w:r>
    </w:p>
    <w:p w14:paraId="39FB0B73" w14:textId="77777777" w:rsidR="00A1039F" w:rsidRDefault="00353DAF">
      <w:pPr>
        <w:pStyle w:val="Listapunktowana"/>
        <w:spacing w:after="60"/>
      </w:pPr>
      <w:r>
        <w:rPr>
          <w:b/>
        </w:rPr>
        <w:t>Marcin</w:t>
      </w:r>
      <w:r>
        <w:t>, wojski wieluński (1597).</w:t>
      </w:r>
      <w:r>
        <w:rPr>
          <w:rStyle w:val="Odwoanieprzypisudolnego1"/>
        </w:rPr>
        <w:footnoteReference w:id="58"/>
      </w:r>
    </w:p>
    <w:p w14:paraId="6EF31A75" w14:textId="77777777" w:rsidR="00A1039F" w:rsidRDefault="00353DAF">
      <w:pPr>
        <w:pStyle w:val="Nagwek2"/>
      </w:pPr>
      <w:bookmarkStart w:id="16" w:name="_Toc243309149"/>
      <w:r>
        <w:t>Siemkowscy w XVI wieku</w:t>
      </w:r>
      <w:bookmarkEnd w:id="16"/>
    </w:p>
    <w:p w14:paraId="7F4AF8FB" w14:textId="77777777" w:rsidR="00A1039F" w:rsidRDefault="00353DAF">
      <w:r>
        <w:t xml:space="preserve">Krewni z Siemkowic przeżywali wtedy swój najlepszy okres. W kościele w Siemkowicach zachowała się płyta nagrobna </w:t>
      </w:r>
      <w:r>
        <w:rPr>
          <w:b/>
        </w:rPr>
        <w:t>Jerzego Siemkowskiego</w:t>
      </w:r>
      <w:r>
        <w:t xml:space="preserve"> († 1564) z postacią rycerza i herbami. Jemu właśnie Kajzer przypisuje rozbudowę „kamieńca” w latach ok. 1550–1560 w obszerny renesansowy dwór na wyspie otoczonej fosą. Ten „zameczek” stoi do dziś. Przy dziale w 1563 roku </w:t>
      </w:r>
      <w:r>
        <w:rPr>
          <w:b/>
        </w:rPr>
        <w:t>Janowi Siemkowskiemu</w:t>
      </w:r>
      <w:r>
        <w:t>, zapewne skarbnikowi sieradzkiemu, dostał się „zameczek z przykopem i sadzawką”. W 1589 roku dwór krótko należał do Boguckich, a w kościele zachowała się też płyta Zofii Boguckiej († 1587).</w:t>
      </w:r>
      <w:r>
        <w:rPr>
          <w:rStyle w:val="Odwoanieprzypisudolnego1"/>
        </w:rPr>
        <w:footnoteReference w:id="59"/>
      </w:r>
    </w:p>
    <w:p w14:paraId="7A3EA666" w14:textId="77777777" w:rsidR="00A1039F" w:rsidRDefault="00353DAF">
      <w:pPr>
        <w:pStyle w:val="Nagwek1"/>
        <w:pageBreakBefore/>
      </w:pPr>
      <w:bookmarkStart w:id="17" w:name="_Toc243309150"/>
      <w:r>
        <w:lastRenderedPageBreak/>
        <w:t>5. Złoty wiek rodu: Radoszewscy w ziemi wieluńskiej (koniec XVI – połowa XVII wieku)</w:t>
      </w:r>
      <w:bookmarkEnd w:id="17"/>
    </w:p>
    <w:p w14:paraId="50828293" w14:textId="77777777" w:rsidR="00A1039F" w:rsidRDefault="00353DAF">
      <w:r>
        <w:t>Wszystkie źródła zgodnie wskazują przełom XVI i XVII wieku jako czas największego znaczenia rodziny. Kajzer pisze, że okresem największej prosperity Radoszewskich był schyłek średniowiecza i czasy wczesnonowożytne, „a szczególnie 1 połowa XVII w.”</w:t>
      </w:r>
      <w:r>
        <w:rPr>
          <w:rStyle w:val="Odwoanieprzypisudolnego1"/>
        </w:rPr>
        <w:footnoteReference w:id="60"/>
      </w:r>
      <w:r>
        <w:t xml:space="preserve"> Według Szczygielskiego po śmierci starosty Aleksandra Koniecpolskiego (1609) „na czoło szlachty wieluńskiej wysunęła się przejściowo rodzina Radoszewskich, wyróżniająca się w tym czasie aktywnością polityczną, ekonomiczną i kulturalną”.</w:t>
      </w:r>
      <w:r>
        <w:rPr>
          <w:rStyle w:val="Odwoanieprzypisudolnego1"/>
        </w:rPr>
        <w:footnoteReference w:id="61"/>
      </w:r>
    </w:p>
    <w:p w14:paraId="39D8346B" w14:textId="77777777" w:rsidR="00A1039F" w:rsidRDefault="00353DAF">
      <w:r>
        <w:t xml:space="preserve">Drzewo Kosińskiego kończy się na synach Mikołaja V. Wymienia ich po łacinie z urzędami: </w:t>
      </w:r>
      <w:r>
        <w:rPr>
          <w:b/>
        </w:rPr>
        <w:t>Jerzy</w:t>
      </w:r>
      <w:r>
        <w:t xml:space="preserve">, dziedzic na Radoszewicach i podkomorzy wieluński; </w:t>
      </w:r>
      <w:r>
        <w:rPr>
          <w:b/>
        </w:rPr>
        <w:t>Marek</w:t>
      </w:r>
      <w:r>
        <w:t xml:space="preserve">, chorąży wieluński i starosta mokrski; </w:t>
      </w:r>
      <w:r>
        <w:rPr>
          <w:b/>
        </w:rPr>
        <w:t>Andrzej</w:t>
      </w:r>
      <w:r>
        <w:t>, rotmistrz Jego Królewskiej Mości.</w:t>
      </w:r>
      <w:r>
        <w:rPr>
          <w:rStyle w:val="Odwoanieprzypisudolnego1"/>
        </w:rPr>
        <w:footnoteReference w:id="62"/>
      </w:r>
    </w:p>
    <w:p w14:paraId="365FBFBE" w14:textId="77777777" w:rsidR="00A1039F" w:rsidRDefault="00353DAF">
      <w:pPr>
        <w:pStyle w:val="Nagwek2"/>
      </w:pPr>
      <w:bookmarkStart w:id="18" w:name="_Toc243309151"/>
      <w:r>
        <w:t>Jerzy Boxa Radoszewski, podkomorzy wieluński (zm. 1614)</w:t>
      </w:r>
      <w:bookmarkEnd w:id="18"/>
    </w:p>
    <w:p w14:paraId="124BB1D2" w14:textId="77777777" w:rsidR="00A1039F" w:rsidRDefault="00353DAF">
      <w:r>
        <w:t xml:space="preserve">Jerzy był </w:t>
      </w:r>
      <w:r>
        <w:rPr>
          <w:b/>
        </w:rPr>
        <w:t>podkomorzym wieluńskim</w:t>
      </w:r>
      <w:r>
        <w:t xml:space="preserve"> jeszcze za Aleksandra Koniecpolskiego, którego był protegowanym.</w:t>
      </w:r>
      <w:r>
        <w:rPr>
          <w:rStyle w:val="Odwoanieprzypisudolnego1"/>
        </w:rPr>
        <w:footnoteReference w:id="63"/>
      </w:r>
      <w:r>
        <w:t xml:space="preserve"> Zeszyt rodzinny podaje, że był posłem z województwa sieradzkiego na zjazd wiślicki w 1587 roku i na sejm koronacyjny Zygmunta III. Dwa razy posłował do arcyksięcia Maksymiliana i do Zygmunta III.</w:t>
      </w:r>
      <w:r>
        <w:rPr>
          <w:rStyle w:val="Odwoanieprzypisudolnego1"/>
        </w:rPr>
        <w:footnoteReference w:id="64"/>
      </w:r>
      <w:r>
        <w:t xml:space="preserve"> Epitafium Jerzego, cytowane przez ks. Wincentego Prygodzkiego, nazywa go „mężem zasłużonym Ojczyźnie, dwakroć spełniającym zaszczytną misję poselską do Arcyksięcia Maksymiliana i króla Zygmunta III”.</w:t>
      </w:r>
      <w:r>
        <w:rPr>
          <w:rStyle w:val="Odwoanieprzypisudolnego1"/>
        </w:rPr>
        <w:footnoteReference w:id="65"/>
      </w:r>
    </w:p>
    <w:p w14:paraId="7CF177F0" w14:textId="77777777" w:rsidR="00A1039F" w:rsidRDefault="00353DAF">
      <w:r>
        <w:t xml:space="preserve">Jerzy stanął po stronie króla w czasie </w:t>
      </w:r>
      <w:r>
        <w:rPr>
          <w:b/>
        </w:rPr>
        <w:t>rokoszu Zebrzydowskiego</w:t>
      </w:r>
      <w:r>
        <w:t xml:space="preserve"> (1606–1607).</w:t>
      </w:r>
      <w:r>
        <w:rPr>
          <w:rStyle w:val="Odwoanieprzypisudolnego1"/>
        </w:rPr>
        <w:footnoteReference w:id="66"/>
      </w:r>
      <w:r>
        <w:t xml:space="preserve"> Szczygielski, przepisany przez Łakomego, opisuje dramatyczny moment z marca 1607 roku. Rokoszanie i regaliści ściągali wtedy pod Sieradz, a „w dramatycznych momentach, grożących każdej chwili rozpoczęciem walki zbrojnej”, regaliści rozpoczęli pertraktacje. Poselstwo stronnictwa królewskiego „na czele z podkomorzym wieluńskim Jerzym Radoszewskim” udało się do obozu rokoszan. Radoszewski, „wówczas 70-letni już starzec”, nakłaniał przywódców do rezygnacji z walki i oddania sprawy pod arbitraż sejmu. Rokoszani</w:t>
      </w:r>
      <w:r>
        <w:t>e nie dali się przekonać i ruszyli pod Jędrzejów, a wkrótce przegrali bitwę pod Guzowem.</w:t>
      </w:r>
      <w:r>
        <w:rPr>
          <w:rStyle w:val="Odwoanieprzypisudolnego1"/>
        </w:rPr>
        <w:footnoteReference w:id="67"/>
      </w:r>
    </w:p>
    <w:p w14:paraId="56932A4C" w14:textId="77777777" w:rsidR="00A1039F" w:rsidRDefault="00353DAF">
      <w:r>
        <w:t xml:space="preserve">Jerzy był też mecenasem sztuki. Sprowadził z Włoch do Wielunia obraz </w:t>
      </w:r>
      <w:r>
        <w:rPr>
          <w:b/>
        </w:rPr>
        <w:t>„Grosz czynszowy”</w:t>
      </w:r>
      <w:r>
        <w:t xml:space="preserve"> ze szkoły Tycjana, zachowany do dziś. Zeszyt rodzinny dodaje „Widzenie św. Teresy” i przypisuje Jerzemu „jeden z większych księgozbiorów”.</w:t>
      </w:r>
      <w:r>
        <w:rPr>
          <w:rStyle w:val="Odwoanieprzypisudolnego1"/>
        </w:rPr>
        <w:footnoteReference w:id="68"/>
      </w:r>
      <w:r>
        <w:t xml:space="preserve"> </w:t>
      </w:r>
      <w:r>
        <w:rPr>
          <w:i/>
        </w:rPr>
        <w:t>Rozbieżność:</w:t>
      </w:r>
      <w:r>
        <w:t xml:space="preserve"> Kajzer uważa, że „Grosz czynszowy” sprowadził raczej Marek.</w:t>
      </w:r>
      <w:r>
        <w:rPr>
          <w:rStyle w:val="Odwoanieprzypisudolnego1"/>
        </w:rPr>
        <w:footnoteReference w:id="69"/>
      </w:r>
    </w:p>
    <w:p w14:paraId="66CA860A" w14:textId="77777777" w:rsidR="00A1039F" w:rsidRDefault="00353DAF">
      <w:r>
        <w:t xml:space="preserve">Jerzy zmarł </w:t>
      </w:r>
      <w:r>
        <w:rPr>
          <w:b/>
        </w:rPr>
        <w:t>23 października 1614 roku</w:t>
      </w:r>
      <w:r>
        <w:t xml:space="preserve"> w wieku 80 lat.</w:t>
      </w:r>
      <w:r>
        <w:rPr>
          <w:rStyle w:val="Odwoanieprzypisudolnego1"/>
        </w:rPr>
        <w:footnoteReference w:id="70"/>
      </w:r>
      <w:r>
        <w:t xml:space="preserve"> Zeszyt podaje w jednym miejscu rok 1613, w innym 1614.</w:t>
      </w:r>
      <w:r>
        <w:rPr>
          <w:rStyle w:val="Odwoanieprzypisudolnego1"/>
        </w:rPr>
        <w:footnoteReference w:id="71"/>
      </w:r>
      <w:r>
        <w:t xml:space="preserve"> Jego żoną była według zeszytu </w:t>
      </w:r>
      <w:r>
        <w:rPr>
          <w:b/>
        </w:rPr>
        <w:t>Mogilnicka herbu Korczak</w:t>
      </w:r>
      <w:r>
        <w:t>.</w:t>
      </w:r>
      <w:r>
        <w:rPr>
          <w:rStyle w:val="Odwoanieprzypisudolnego1"/>
        </w:rPr>
        <w:footnoteReference w:id="72"/>
      </w:r>
    </w:p>
    <w:p w14:paraId="02852513" w14:textId="77777777" w:rsidR="00A1039F" w:rsidRDefault="00353DAF">
      <w:pPr>
        <w:pStyle w:val="Nagwek2"/>
      </w:pPr>
      <w:bookmarkStart w:id="19" w:name="_Toc243309152"/>
      <w:r>
        <w:lastRenderedPageBreak/>
        <w:t>Marek Boxa Radoszewski, kasztelan wieluński (zm. 1641)</w:t>
      </w:r>
      <w:bookmarkEnd w:id="19"/>
    </w:p>
    <w:p w14:paraId="48EBEB8C" w14:textId="77777777" w:rsidR="00A1039F" w:rsidRDefault="00353DAF">
      <w:r>
        <w:t>Kajzer uważa Marka za „najwybitniejszego przedstawiciela rodziny”, przywódcę szlachty wieluńskiej w drugiej ćwierci XVII wieku.</w:t>
      </w:r>
      <w:r>
        <w:rPr>
          <w:rStyle w:val="Odwoanieprzypisudolnego1"/>
        </w:rPr>
        <w:footnoteReference w:id="73"/>
      </w:r>
      <w:r>
        <w:t xml:space="preserve"> Marek był </w:t>
      </w:r>
      <w:r>
        <w:rPr>
          <w:b/>
        </w:rPr>
        <w:t>chorążym wieluńskim i starostą mokrskim</w:t>
      </w:r>
      <w:r>
        <w:t>. Według Kosińskiego został potem podkomorzym po bracie Jerzym, „a ostatecznie kasztelanem wieluńskim”. Kosiński dodaje: „od niego pochodzą dzisiejsi Radoszewscy”.</w:t>
      </w:r>
      <w:r>
        <w:rPr>
          <w:rStyle w:val="Odwoanieprzypisudolnego1"/>
        </w:rPr>
        <w:footnoteReference w:id="74"/>
      </w:r>
      <w:r>
        <w:t xml:space="preserve"> W 1633 roku został </w:t>
      </w:r>
      <w:r>
        <w:rPr>
          <w:b/>
        </w:rPr>
        <w:t>kasztelanem wieluńskim</w:t>
      </w:r>
      <w:r>
        <w:t>, czyli wszedł do senatu.</w:t>
      </w:r>
      <w:r>
        <w:rPr>
          <w:rStyle w:val="Odwoanieprzypisudolnego1"/>
        </w:rPr>
        <w:footnoteReference w:id="75"/>
      </w:r>
      <w:r>
        <w:t xml:space="preserve"> Szczygielski pisze, że Marek „cieszył się też wśród Wielunian ogromną popularnością. Szlachta wieluńska uważała go powszechnie za swego przywódcę, nie szczędząc dowodów oddania i uwielbienia”.</w:t>
      </w:r>
      <w:r>
        <w:rPr>
          <w:rStyle w:val="Odwoanieprzypisudolnego1"/>
        </w:rPr>
        <w:footnoteReference w:id="76"/>
      </w:r>
      <w:r>
        <w:t xml:space="preserve"> W 1606 roku był na sejmiku wieluńskim, który ogłosił wymarsz pod Sandomierz. Należał jednak do dwunastu „zdecydowanych regalistów”, razem z </w:t>
      </w:r>
      <w:r>
        <w:rPr>
          <w:b/>
        </w:rPr>
        <w:t>Piotrem Radoszewskim</w:t>
      </w:r>
      <w:r>
        <w:t>, którzy złożyli protest w księgach grodzkich.</w:t>
      </w:r>
      <w:r>
        <w:rPr>
          <w:rStyle w:val="Odwoanieprzypisudolnego1"/>
        </w:rPr>
        <w:footnoteReference w:id="77"/>
      </w:r>
      <w:r>
        <w:t xml:space="preserve"> Podpisał elekcję Władysława IV. Zeszyt podaje datę 1632 roku, a w drzewie 1630.</w:t>
      </w:r>
      <w:r>
        <w:rPr>
          <w:rStyle w:val="Odwoanieprzypisudolnego1"/>
        </w:rPr>
        <w:footnoteReference w:id="78"/>
      </w:r>
    </w:p>
    <w:p w14:paraId="1DB822B2" w14:textId="77777777" w:rsidR="00A1039F" w:rsidRDefault="00353DAF">
      <w:r>
        <w:t xml:space="preserve">Marek zmarł </w:t>
      </w:r>
      <w:r>
        <w:rPr>
          <w:b/>
        </w:rPr>
        <w:t>28 listopada 1641 roku w wieku 64 lat</w:t>
      </w:r>
      <w:r>
        <w:t xml:space="preserve">. Upamiętniała go marmurowa tablica i „piękny portret na miedzi” w kaplicy wieluńskiej. Obok niego spoczęła żona, </w:t>
      </w:r>
      <w:r>
        <w:rPr>
          <w:b/>
        </w:rPr>
        <w:t>Anna z Rudnik Biskupska</w:t>
      </w:r>
      <w:r>
        <w:t>, podkomorzanka łęczycka.</w:t>
      </w:r>
      <w:r>
        <w:rPr>
          <w:rStyle w:val="Odwoanieprzypisudolnego1"/>
        </w:rPr>
        <w:footnoteReference w:id="79"/>
      </w:r>
      <w:r>
        <w:t xml:space="preserve"> Portret Marka zachował się i jest w muzeum w Wieluniu.</w:t>
      </w:r>
      <w:r>
        <w:rPr>
          <w:rStyle w:val="Odwoanieprzypisudolnego1"/>
        </w:rPr>
        <w:footnoteReference w:id="80"/>
      </w:r>
    </w:p>
    <w:p w14:paraId="3C17C00F" w14:textId="77777777" w:rsidR="00A1039F" w:rsidRDefault="00353DAF">
      <w:r>
        <w:rPr>
          <w:i/>
        </w:rPr>
        <w:t>Zagadka pokrewieństwa.</w:t>
      </w:r>
      <w:r>
        <w:t xml:space="preserve"> Skoro Marek miał 64 lata w 1641 roku, urodził się około 1577 roku. Jerzy (ur. ok. 1534) był więc od niego starszy o czterdzieści lat. Trudno, by Marek był synem Mikołaja zmarłego w 1574 roku w wieku 85 lat. Prawdopodobnie drzewo uprościło pokrewieństwo, a Marek był raczej synem Jerzego. Zeszyt rodzinny podaje zresztą „4 senatorów od 1618–1782” i daty Marka „podkomorzy 1616, kasztelan 1661–1677”, a te znowu nie zgadzają się z datą śmierci w 1641 roku.</w:t>
      </w:r>
      <w:r>
        <w:rPr>
          <w:rStyle w:val="Odwoanieprzypisudolnego1"/>
        </w:rPr>
        <w:footnoteReference w:id="81"/>
      </w:r>
    </w:p>
    <w:p w14:paraId="762FDE88" w14:textId="77777777" w:rsidR="00A1039F" w:rsidRDefault="00353DAF">
      <w:pPr>
        <w:pStyle w:val="Nagwek2"/>
      </w:pPr>
      <w:bookmarkStart w:id="20" w:name="_Toc243309153"/>
      <w:r>
        <w:t>Andrzej, chorąży wieluński</w:t>
      </w:r>
      <w:bookmarkEnd w:id="20"/>
    </w:p>
    <w:p w14:paraId="2578F481" w14:textId="77777777" w:rsidR="00A1039F" w:rsidRDefault="00353DAF">
      <w:r>
        <w:t xml:space="preserve">Drugi nagrobek w kaplicy wieluńskiej, „pod postacią rycerską”, upamiętniał </w:t>
      </w:r>
      <w:r>
        <w:rPr>
          <w:b/>
        </w:rPr>
        <w:t>Andrzeja Radoszewskiego, chorążego ziemi wieluńskiej</w:t>
      </w:r>
      <w:r>
        <w:t xml:space="preserve">, zmarłego w </w:t>
      </w:r>
      <w:r>
        <w:rPr>
          <w:b/>
        </w:rPr>
        <w:t>1621 roku</w:t>
      </w:r>
      <w:r>
        <w:t xml:space="preserve"> i złożonego w podziemiach kaplicy.</w:t>
      </w:r>
      <w:r>
        <w:rPr>
          <w:rStyle w:val="Odwoanieprzypisudolnego1"/>
        </w:rPr>
        <w:footnoteReference w:id="82"/>
      </w:r>
      <w:r>
        <w:t xml:space="preserve"> Zeszyt rodzinny przytacza o Andrzeju dwie tradycje. Według pierwszej konstytucja sejmowa na wyprawę przeciw Turkom kazała mu nieść chorągiew ziemi wieluńskiej. Według drugiej „chorąży wieluński w 1630 r. ofiarował srebrną sukienkę do obrazu Matki Boskiej w Pajęcznie w podzięce za uratowanie z niewoli tureckiej”.</w:t>
      </w:r>
      <w:r>
        <w:rPr>
          <w:rStyle w:val="Odwoanieprzypisudolnego1"/>
        </w:rPr>
        <w:footnoteReference w:id="83"/>
      </w:r>
      <w:r>
        <w:t xml:space="preserve"> Łakomy podaje to samo za ks. Stanisławem Nejmanem.</w:t>
      </w:r>
      <w:r>
        <w:rPr>
          <w:rStyle w:val="Odwoanieprzypisudolnego1"/>
        </w:rPr>
        <w:footnoteReference w:id="84"/>
      </w:r>
      <w:r>
        <w:t xml:space="preserve"> </w:t>
      </w:r>
      <w:r>
        <w:rPr>
          <w:i/>
        </w:rPr>
        <w:t>Rozbieżność:</w:t>
      </w:r>
      <w:r>
        <w:t xml:space="preserve"> jeżeli chorąży Andrzej zmarł w 1621 roku, fundatorem z 1630 roku musiał być ktoś inny, być może syn albo bratanek o tym samym imieniu. W bazie rozdzielono ich jako „Andrzej †1621” i „Andrzej 1630”.</w:t>
      </w:r>
    </w:p>
    <w:p w14:paraId="2C48BE53" w14:textId="77777777" w:rsidR="00A1039F" w:rsidRDefault="00353DAF">
      <w:r>
        <w:t xml:space="preserve">Z tą samą generacją zeszyt łączy </w:t>
      </w:r>
      <w:r>
        <w:rPr>
          <w:b/>
        </w:rPr>
        <w:t>Jędrzeja (Andrzeja)</w:t>
      </w:r>
      <w:r>
        <w:t xml:space="preserve">, „brata Marka?”, zmarłego w 1608 roku. Wystawił on swojej żonie </w:t>
      </w:r>
      <w:r>
        <w:rPr>
          <w:b/>
        </w:rPr>
        <w:t>Barbarze z Pęsławskich[?] (Popławskich[?])</w:t>
      </w:r>
      <w:r>
        <w:t xml:space="preserve">, zmarłej również w 1608 roku, nagrobek „z czerwonego marmuru” (w innym miejscu zeszytu: z czarnego) w kościele </w:t>
      </w:r>
      <w:r>
        <w:lastRenderedPageBreak/>
        <w:t>franciszkanów w Krakowie, w kaplicy Matki Boskiej Bolesnej. W drugim miejscu zeszyt nazywa fundatora „Andrzejem chorążym ziemi wieluńskiej”.</w:t>
      </w:r>
      <w:r>
        <w:rPr>
          <w:rStyle w:val="Odwoanieprzypisudolnego1"/>
        </w:rPr>
        <w:footnoteReference w:id="85"/>
      </w:r>
    </w:p>
    <w:p w14:paraId="7DBA383C" w14:textId="77777777" w:rsidR="00A1039F" w:rsidRDefault="00353DAF">
      <w:pPr>
        <w:pStyle w:val="Nagwek2"/>
      </w:pPr>
      <w:bookmarkStart w:id="21" w:name="_Toc243309154"/>
      <w:r>
        <w:t>Kaplica Radoszewskich w kolegiacie wieluńskiej</w:t>
      </w:r>
      <w:bookmarkEnd w:id="21"/>
    </w:p>
    <w:p w14:paraId="6C0C5DF0" w14:textId="77777777" w:rsidR="00A1039F" w:rsidRDefault="00353DAF">
      <w:r>
        <w:t>Ks. Wincenty Prygodzki, były dziekan wieluński (</w:t>
      </w:r>
      <w:r>
        <w:rPr>
          <w:i/>
        </w:rPr>
        <w:t>Z przeszłości Wielunia</w:t>
      </w:r>
      <w:r>
        <w:t>, 1928), opisał kaplicę tak:</w:t>
      </w:r>
    </w:p>
    <w:p w14:paraId="317CC20A" w14:textId="77777777" w:rsidR="00A1039F" w:rsidRDefault="00353DAF">
      <w:pPr>
        <w:pStyle w:val="Cytat"/>
      </w:pPr>
      <w:r>
        <w:t>„Kaplica Radoszewskich pod wezwaniem Matki Boskiej Bolesnej, pierwotnie św. Jerzego w stylu wczesnego baroku, ze sklepieniem stiukami ozdobnym, ma dwa piękne nagrobki Jerzego Boxa-Radoszewskiego, podkomorzego wieluńskiego […] [oraz] Andrzeja Radoszewskiego, chorążego ziemi wieluńskiej, pod postacią rycerską […]. Trzeciego członka tej rodziny Marka Radoszewskiego, podkomorzego i kasztelana wieluńskiego, umiłowanego przez szlachtę okoliczną, upamiętnia marmurowa tablica i piękny portret na miedzi”.</w:t>
      </w:r>
      <w:r>
        <w:rPr>
          <w:rStyle w:val="Odwoanieprzypisudolnego1"/>
        </w:rPr>
        <w:footnoteReference w:id="86"/>
      </w:r>
    </w:p>
    <w:p w14:paraId="1A2CCB3B" w14:textId="77777777" w:rsidR="00A1039F" w:rsidRDefault="00353DAF">
      <w:r>
        <w:t xml:space="preserve">Kajzer dodaje, że była to </w:t>
      </w:r>
      <w:r>
        <w:rPr>
          <w:b/>
        </w:rPr>
        <w:t>kaplica kopułowa</w:t>
      </w:r>
      <w:r>
        <w:t xml:space="preserve"> z renesansowymi nagrobkami, „z figurami leżącymi w bogatej oprawie architektonicznej”.</w:t>
      </w:r>
      <w:r>
        <w:rPr>
          <w:rStyle w:val="Odwoanieprzypisudolnego1"/>
        </w:rPr>
        <w:footnoteReference w:id="87"/>
      </w:r>
      <w:r>
        <w:t xml:space="preserve"> Kaplica wraz z kolegiatą została </w:t>
      </w:r>
      <w:r>
        <w:rPr>
          <w:b/>
        </w:rPr>
        <w:t>zbombardowana na początku września 1939 roku i rozebrana przez Niemców</w:t>
      </w:r>
      <w:r>
        <w:t xml:space="preserve"> w czasie okupacji. Od 1989 roku prowadzono tam prace archeologiczno-architektoniczne.</w:t>
      </w:r>
      <w:r>
        <w:rPr>
          <w:rStyle w:val="Odwoanieprzypisudolnego1"/>
        </w:rPr>
        <w:footnoteReference w:id="88"/>
      </w:r>
      <w:r>
        <w:t xml:space="preserve"> Zeszyt rodzinny zapisał po wojnie: „zniszczona podczas wojny 1939 r. Sarkofagi Jerzego Radoszewskiego †1614 [i] Andrzeja”.</w:t>
      </w:r>
      <w:r>
        <w:rPr>
          <w:rStyle w:val="Odwoanieprzypisudolnego1"/>
        </w:rPr>
        <w:footnoteReference w:id="89"/>
      </w:r>
    </w:p>
    <w:p w14:paraId="437D68DB" w14:textId="77777777" w:rsidR="00A1039F" w:rsidRDefault="00353DAF">
      <w:pPr>
        <w:pStyle w:val="Nagwek2"/>
      </w:pPr>
      <w:bookmarkStart w:id="22" w:name="_Toc243309155"/>
      <w:r>
        <w:t>Kościół w Radoszewicach</w:t>
      </w:r>
      <w:bookmarkEnd w:id="22"/>
    </w:p>
    <w:p w14:paraId="3D2C6BE8" w14:textId="77777777" w:rsidR="00A1039F" w:rsidRDefault="00353DAF">
      <w:r>
        <w:t xml:space="preserve">Na początku XVII wieku </w:t>
      </w:r>
      <w:r>
        <w:rPr>
          <w:b/>
        </w:rPr>
        <w:t>Marcin Boksa Radoszewski z Siemkowic</w:t>
      </w:r>
      <w:r>
        <w:t xml:space="preserve"> wystawił w Radoszewicach drewniany kościół pod wezwaniem św. Marii Magdaleny. Konsekrowano go w </w:t>
      </w:r>
      <w:r>
        <w:rPr>
          <w:b/>
        </w:rPr>
        <w:t>1625 roku</w:t>
      </w:r>
      <w:r>
        <w:t xml:space="preserve"> jako filię parafii w Osjakowie. Odnowiono go około 1760 roku, a później zastąpiono kościołem murowanym.</w:t>
      </w:r>
      <w:r>
        <w:rPr>
          <w:rStyle w:val="Odwoanieprzypisudolnego1"/>
        </w:rPr>
        <w:footnoteReference w:id="90"/>
      </w:r>
      <w:r>
        <w:t xml:space="preserve"> Według Kajzera nowy kościół pochodzi z XIX wieku, według Łakomego z początku XX wieku.</w:t>
      </w:r>
      <w:r>
        <w:rPr>
          <w:rStyle w:val="Odwoanieprzypisudolnego1"/>
        </w:rPr>
        <w:footnoteReference w:id="91"/>
      </w:r>
    </w:p>
    <w:p w14:paraId="6C346EA8" w14:textId="77777777" w:rsidR="00A1039F" w:rsidRDefault="00353DAF">
      <w:pPr>
        <w:pStyle w:val="Nagwek2"/>
      </w:pPr>
      <w:bookmarkStart w:id="23" w:name="_Toc243309156"/>
      <w:r>
        <w:t>Duchowni z rodu</w:t>
      </w:r>
      <w:bookmarkEnd w:id="23"/>
    </w:p>
    <w:p w14:paraId="328618E5" w14:textId="77777777" w:rsidR="00A1039F" w:rsidRDefault="00353DAF">
      <w:r>
        <w:t>Zeszyt rodzinny i kartka o kaplicy w Uniejowie wymieniają kilku duchownych:</w:t>
      </w:r>
      <w:r>
        <w:rPr>
          <w:rStyle w:val="Odwoanieprzypisudolnego1"/>
        </w:rPr>
        <w:footnoteReference w:id="92"/>
      </w:r>
    </w:p>
    <w:p w14:paraId="5D75D864" w14:textId="77777777" w:rsidR="00A1039F" w:rsidRDefault="00353DAF">
      <w:pPr>
        <w:pStyle w:val="Listapunktowana"/>
        <w:spacing w:after="60"/>
      </w:pPr>
      <w:r>
        <w:rPr>
          <w:b/>
        </w:rPr>
        <w:t>Bogusław</w:t>
      </w:r>
      <w:r>
        <w:t xml:space="preserve">, syn Jerzego, opat świętokrzyski, który rozbudował kościół i klasztor benedyktynów na Łysej Górze. Według zeszytu był „biskupem kijowskim i czernichowskim 1610, biskupem łuckim 1633–1638”, zmarł w 1638 roku. Według kartki był biskupem kijowskim w 1618, opatem świętokrzyskim w 1632, biskupem łuckim i zmarł w 1635 roku. Sprowadził do katedry kijowskiej „obraz Matki Boskiej cudami wsławiony i wiele świętych relikwii” i oddał diecezję w opiekę Matce Boskiej. Zeszyt cytuje tu </w:t>
      </w:r>
      <w:r>
        <w:rPr>
          <w:i/>
        </w:rPr>
        <w:t>Katedrę kijowską</w:t>
      </w:r>
      <w:r>
        <w:t xml:space="preserve"> ks. Kasjana Korczyńskiego. Na Łysej Górze jest relikwiarz Krzyża Świętego z herbem Oksza.</w:t>
      </w:r>
    </w:p>
    <w:p w14:paraId="0CFB4DF2" w14:textId="77777777" w:rsidR="00A1039F" w:rsidRDefault="00353DAF">
      <w:pPr>
        <w:pStyle w:val="Listapunktowana"/>
        <w:spacing w:after="60"/>
      </w:pPr>
      <w:r>
        <w:rPr>
          <w:b/>
        </w:rPr>
        <w:t>Paweł</w:t>
      </w:r>
      <w:r>
        <w:t>, jezuita, „pierwszy prowincjał prowincji litewskiej” (1608).</w:t>
      </w:r>
    </w:p>
    <w:p w14:paraId="1FE9F9AF" w14:textId="77777777" w:rsidR="00A1039F" w:rsidRDefault="00353DAF">
      <w:pPr>
        <w:pStyle w:val="Listapunktowana"/>
        <w:spacing w:after="60"/>
      </w:pPr>
      <w:r>
        <w:rPr>
          <w:b/>
        </w:rPr>
        <w:t>Stefan</w:t>
      </w:r>
      <w:r>
        <w:t>, kanonik gnieźnieński (1673–1689).</w:t>
      </w:r>
    </w:p>
    <w:p w14:paraId="6E1C6DF6" w14:textId="77777777" w:rsidR="00A1039F" w:rsidRDefault="00353DAF">
      <w:pPr>
        <w:pStyle w:val="Listapunktowana"/>
        <w:spacing w:after="60"/>
      </w:pPr>
      <w:r>
        <w:rPr>
          <w:b/>
        </w:rPr>
        <w:t>Walenty</w:t>
      </w:r>
      <w:r>
        <w:t>, kanonik kijowski i sandomierski, proboszcz kolegiaty w Klimontowie, gdzie są jego epitafium i portret. Zeszyt podaje datę 1740, kartka 1746.</w:t>
      </w:r>
    </w:p>
    <w:p w14:paraId="53B369D5" w14:textId="77777777" w:rsidR="00A1039F" w:rsidRDefault="00353DAF">
      <w:pPr>
        <w:pStyle w:val="Listapunktowana"/>
        <w:spacing w:after="60"/>
      </w:pPr>
      <w:r>
        <w:rPr>
          <w:b/>
        </w:rPr>
        <w:lastRenderedPageBreak/>
        <w:t>Wojciech</w:t>
      </w:r>
      <w:r>
        <w:t>, biskup sufragan sandomierski i tytularny biskup kireneński[?], deputat na Trybunał Koronny w 1758 roku.</w:t>
      </w:r>
    </w:p>
    <w:p w14:paraId="24EFE6C6" w14:textId="77777777" w:rsidR="00A1039F" w:rsidRDefault="00353DAF">
      <w:pPr>
        <w:pStyle w:val="Listapunktowana"/>
        <w:spacing w:after="60"/>
      </w:pPr>
      <w:r>
        <w:rPr>
          <w:b/>
        </w:rPr>
        <w:t>Jędrzej</w:t>
      </w:r>
      <w:r>
        <w:t>, zakonnik, który zmarł w Rzymie.</w:t>
      </w:r>
    </w:p>
    <w:p w14:paraId="2274FDF7" w14:textId="77777777" w:rsidR="00A1039F" w:rsidRDefault="00353DAF">
      <w:r>
        <w:t>Zeszyt notuje też „4 senatorów od 1618–1782”: biskupa Bogusława, kasztelanów wieluńskich Marka i Andrzeja oraz Michała, kasztelana brzezińskiego.</w:t>
      </w:r>
      <w:r>
        <w:rPr>
          <w:rStyle w:val="Odwoanieprzypisudolnego1"/>
        </w:rPr>
        <w:footnoteReference w:id="93"/>
      </w:r>
    </w:p>
    <w:p w14:paraId="7D3FC3DE" w14:textId="77777777" w:rsidR="00A1039F" w:rsidRDefault="00353DAF">
      <w:pPr>
        <w:pStyle w:val="Nagwek1"/>
        <w:pageBreakBefore/>
      </w:pPr>
      <w:bookmarkStart w:id="24" w:name="_Toc243309157"/>
      <w:r>
        <w:lastRenderedPageBreak/>
        <w:t>6. Wiek XVII i XVIII: od Stanisława do Michała kasztelana</w:t>
      </w:r>
      <w:bookmarkEnd w:id="24"/>
    </w:p>
    <w:p w14:paraId="124A255F" w14:textId="77777777" w:rsidR="00A1039F" w:rsidRDefault="00353DAF">
      <w:pPr>
        <w:pStyle w:val="Nagwek2"/>
      </w:pPr>
      <w:bookmarkStart w:id="25" w:name="_Toc243309158"/>
      <w:r>
        <w:t>Stanisław i Salomea z Mycielina; dwór w 1679 roku</w:t>
      </w:r>
      <w:bookmarkEnd w:id="25"/>
    </w:p>
    <w:p w14:paraId="41885B98" w14:textId="77777777" w:rsidR="00A1039F" w:rsidRDefault="00353DAF">
      <w:r>
        <w:t xml:space="preserve">Zeszyt rodzinny prowadzi linię dalej przez </w:t>
      </w:r>
      <w:r>
        <w:rPr>
          <w:b/>
        </w:rPr>
        <w:t>Stanisława z Radoszewic</w:t>
      </w:r>
      <w:r>
        <w:t xml:space="preserve"> (1657), żonatego z </w:t>
      </w:r>
      <w:r>
        <w:rPr>
          <w:b/>
        </w:rPr>
        <w:t>Wiktorią Oleśnińską herbu Ostoja</w:t>
      </w:r>
      <w:r>
        <w:t>. Mieli oni sześciu synów.</w:t>
      </w:r>
      <w:r>
        <w:rPr>
          <w:rStyle w:val="Odwoanieprzypisudolnego1"/>
        </w:rPr>
        <w:footnoteReference w:id="94"/>
      </w:r>
      <w:r>
        <w:t xml:space="preserve"> Akta z 1664 roku wymieniają Stanisława Radoszewskiego w sporach o grodzenie łąk i ogrodów „koło kościoła i na Lipku”.</w:t>
      </w:r>
      <w:r>
        <w:rPr>
          <w:rStyle w:val="Odwoanieprzypisudolnego1"/>
        </w:rPr>
        <w:footnoteReference w:id="95"/>
      </w:r>
    </w:p>
    <w:p w14:paraId="272EA4E5" w14:textId="77777777" w:rsidR="00A1039F" w:rsidRDefault="00353DAF">
      <w:r>
        <w:t xml:space="preserve">W </w:t>
      </w:r>
      <w:r>
        <w:rPr>
          <w:b/>
        </w:rPr>
        <w:t>1679 roku</w:t>
      </w:r>
      <w:r>
        <w:t xml:space="preserve"> zmarł </w:t>
      </w:r>
      <w:r>
        <w:rPr>
          <w:b/>
        </w:rPr>
        <w:t>Stanisław Boksa z Siemkowic Radoszewski</w:t>
      </w:r>
      <w:r>
        <w:t xml:space="preserve">. Na prośbę wdowy, </w:t>
      </w:r>
      <w:r>
        <w:rPr>
          <w:b/>
        </w:rPr>
        <w:t>Salomei z Mycielina</w:t>
      </w:r>
      <w:r>
        <w:t>, sporządzono wtedy obszerny inwentarz. To najdokładniejszy obraz Radoszewic za czasów Radoszewskich.</w:t>
      </w:r>
      <w:r>
        <w:rPr>
          <w:rStyle w:val="Odwoanieprzypisudolnego1"/>
        </w:rPr>
        <w:footnoteReference w:id="96"/>
      </w:r>
      <w:r>
        <w:t xml:space="preserve"> Do majątku należały Radoszewice, Kuszyna, Kuźnica zwana Ługowską i folwark w Mierzanowie.</w:t>
      </w:r>
    </w:p>
    <w:p w14:paraId="4378B464" w14:textId="77777777" w:rsidR="00A1039F" w:rsidRDefault="00353DAF">
      <w:r>
        <w:t>Dwór był typowym budynkiem osiowym. Miał wielką sień brukowaną kamieniem z dwoma kominami, izbę stołową z zielonym polewanym piecem i „pokój malowany” z pięcioma oknami w ołów oprawnymi i pstrym piecem. Były w nim też komory, kaplica i piwnica. Obok stał drugi budynek z dwiema izbami, kuchnią i spiżarnią oraz trzeci, zwany „Rozą”. Wokół były piekarnia, browar, stajnie, wozownia i wielka owczarnia na 500 owiec. W oborze stało „krów dwadzieścia i pięć dojnych”.</w:t>
      </w:r>
      <w:r>
        <w:rPr>
          <w:rStyle w:val="Odwoanieprzypisudolnego1"/>
        </w:rPr>
        <w:footnoteReference w:id="97"/>
      </w:r>
      <w:r>
        <w:t xml:space="preserve"> Inwentarz wymienia z imienia poddanych: kmieci Kantora, Kuśmierza, Chernacha, Rychlika, Głąbika, Domagałę, Kowalczyka, Czekaja, Sołtysa i Skudlarza. Dalej idą zagrodnicy, rzemieślnicy, komornice, karczmarz Szpakowski i młynarze na Warcie i na stawach.</w:t>
      </w:r>
      <w:r>
        <w:rPr>
          <w:rStyle w:val="Odwoanieprzypisudolnego1"/>
        </w:rPr>
        <w:footnoteReference w:id="98"/>
      </w:r>
      <w:r>
        <w:t xml:space="preserve"> Testamentem Stanisław zapisał synowi </w:t>
      </w:r>
      <w:r>
        <w:rPr>
          <w:b/>
        </w:rPr>
        <w:t>Andrzejowi</w:t>
      </w:r>
      <w:r>
        <w:t xml:space="preserve"> „rumaka siwego”, którego „ten Imci Pan zaraz wziął”.</w:t>
      </w:r>
      <w:r>
        <w:rPr>
          <w:rStyle w:val="Odwoanieprzypisudolnego1"/>
        </w:rPr>
        <w:footnoteReference w:id="99"/>
      </w:r>
    </w:p>
    <w:p w14:paraId="08AD39F2" w14:textId="77777777" w:rsidR="00A1039F" w:rsidRDefault="00353DAF">
      <w:r>
        <w:t>Zachował się też rachunek pogrzebu. Na msze w różnych kościołach wydano 120 florenów, a na kir 58. We Wrocławiu kupiono „korzenie, cukry, konfety i inne należne do pogrzebu potrzeby” za 216 złotych. Dwie beczki wina kosztowały 420 złotych, a „znowu w pogrzeb jak nie stało” dokupiono wina za 32 złote.</w:t>
      </w:r>
      <w:r>
        <w:rPr>
          <w:rStyle w:val="Odwoanieprzypisudolnego1"/>
        </w:rPr>
        <w:footnoteReference w:id="100"/>
      </w:r>
    </w:p>
    <w:p w14:paraId="7894B5AE" w14:textId="77777777" w:rsidR="00A1039F" w:rsidRDefault="00353DAF">
      <w:r>
        <w:rPr>
          <w:i/>
        </w:rPr>
        <w:t>Uwaga:</w:t>
      </w:r>
      <w:r>
        <w:t xml:space="preserve"> Stanisław z 1657 roku (żona Wiktoria Oleśnińska) i Stanisław zmarły w 1679 roku (żona Salomea z Mycielina) mogą być tą samą osobą, żonatą dwukrotnie. Źródła tego nie rozstrzygają.</w:t>
      </w:r>
    </w:p>
    <w:p w14:paraId="7C0AB9F6" w14:textId="77777777" w:rsidR="00A1039F" w:rsidRDefault="00353DAF">
      <w:pPr>
        <w:pStyle w:val="Nagwek2"/>
      </w:pPr>
      <w:bookmarkStart w:id="26" w:name="_Toc243309159"/>
      <w:r>
        <w:t>Franciszek, starosta szadkowski</w:t>
      </w:r>
      <w:bookmarkEnd w:id="26"/>
    </w:p>
    <w:p w14:paraId="428D05FB" w14:textId="77777777" w:rsidR="00A1039F" w:rsidRDefault="00353DAF">
      <w:r>
        <w:t xml:space="preserve">Następne ogniwo linii w zeszycie to </w:t>
      </w:r>
      <w:r>
        <w:rPr>
          <w:b/>
        </w:rPr>
        <w:t>Franciszek, starosta szadkowski</w:t>
      </w:r>
      <w:r>
        <w:t xml:space="preserve">, żonaty po raz drugi z </w:t>
      </w:r>
      <w:r>
        <w:rPr>
          <w:b/>
        </w:rPr>
        <w:t>Niborowską herbu Prawdzic</w:t>
      </w:r>
      <w:r>
        <w:t>.</w:t>
      </w:r>
      <w:r>
        <w:rPr>
          <w:rStyle w:val="Odwoanieprzypisudolnego1"/>
        </w:rPr>
        <w:footnoteReference w:id="101"/>
      </w:r>
    </w:p>
    <w:p w14:paraId="372B5283" w14:textId="77777777" w:rsidR="00A1039F" w:rsidRDefault="00353DAF">
      <w:pPr>
        <w:pStyle w:val="Nagwek2"/>
      </w:pPr>
      <w:bookmarkStart w:id="27" w:name="_Toc243309160"/>
      <w:r>
        <w:t>Michał z Siemkowic Boksa Radoszewski, kasztelan brzeziński (zm. 1775)</w:t>
      </w:r>
      <w:bookmarkEnd w:id="27"/>
    </w:p>
    <w:p w14:paraId="14094DC0" w14:textId="77777777" w:rsidR="00A1039F" w:rsidRDefault="00353DAF">
      <w:r>
        <w:rPr>
          <w:b/>
        </w:rPr>
        <w:t>Michał</w:t>
      </w:r>
      <w:r>
        <w:t xml:space="preserve"> był starostą szadkowskim (1764), a potem </w:t>
      </w:r>
      <w:r>
        <w:rPr>
          <w:b/>
        </w:rPr>
        <w:t>kasztelanem brzezińskim</w:t>
      </w:r>
      <w:r>
        <w:t>. Zeszyt podaje przy tym urzędzie lata 1775–1782.</w:t>
      </w:r>
      <w:r>
        <w:rPr>
          <w:rStyle w:val="Odwoanieprzypisudolnego1"/>
        </w:rPr>
        <w:footnoteReference w:id="102"/>
      </w:r>
      <w:r>
        <w:t xml:space="preserve"> Ożenił się z </w:t>
      </w:r>
      <w:r>
        <w:rPr>
          <w:b/>
        </w:rPr>
        <w:t>Marią (Marianną) Olszewską herbu Prus</w:t>
      </w:r>
      <w:r>
        <w:t>.</w:t>
      </w:r>
      <w:r>
        <w:rPr>
          <w:rStyle w:val="Odwoanieprzypisudolnego1"/>
        </w:rPr>
        <w:footnoteReference w:id="103"/>
      </w:r>
      <w:r>
        <w:t xml:space="preserve"> Miał </w:t>
      </w:r>
      <w:r>
        <w:lastRenderedPageBreak/>
        <w:t xml:space="preserve">Order św. Stanisława i rozbudował dwór w Siemkowicach. Według tradycji rodzinnej </w:t>
      </w:r>
      <w:r>
        <w:rPr>
          <w:b/>
        </w:rPr>
        <w:t>na sejmie 1773 roku wystąpił razem z Rejtanem przeciw rozbiorowi Polski</w:t>
      </w:r>
      <w:r>
        <w:t>. „Po rozbiorze wpadł w depresję, stracił wszystkie dobra, w tym też Matyń[?]”. Zostały mu „tylko Śmiechów, Krempa i Dominikowice”.</w:t>
      </w:r>
      <w:r>
        <w:rPr>
          <w:rStyle w:val="Odwoanieprzypisudolnego1"/>
        </w:rPr>
        <w:footnoteReference w:id="104"/>
      </w:r>
    </w:p>
    <w:p w14:paraId="43F87047" w14:textId="77777777" w:rsidR="00A1039F" w:rsidRDefault="00353DAF">
      <w:r>
        <w:t>Kajzer, opierając się na liście Anny z Prządzyńskich Radoszewskiej, pisze to samo: I rozbiór „tak podkopał stan majątkowy Michała z Siemkowic Boksy Radoszewskiego (†1775) kasztelana brzezińskiego, że rodzina szybko zbiedniała, straciła Radoszewice i przeniosła się w okolice Uniejowa”. Stało się to „bezpośrednio po I rozbiorze Polski, chyba około 1775 r.”, gdy Michał sprzedał Radoszewice Niemojowskim.</w:t>
      </w:r>
      <w:r>
        <w:rPr>
          <w:rStyle w:val="Odwoanieprzypisudolnego1"/>
        </w:rPr>
        <w:footnoteReference w:id="105"/>
      </w:r>
      <w:r>
        <w:t xml:space="preserve"> Kartka o kaplicy w Uniejowie ujmuje to krótko: Radoszewscy „stracili po I rozbiorze Polski 1772 r. dobra otrzymane od Bolesława Krzywoustego, Radoszewice i Siemkowice […] i przenieśli się do Śmiechowa, Krempy i Dominikowic”.</w:t>
      </w:r>
      <w:r>
        <w:rPr>
          <w:rStyle w:val="Odwoanieprzypisudolnego1"/>
        </w:rPr>
        <w:footnoteReference w:id="106"/>
      </w:r>
      <w:r>
        <w:t xml:space="preserve"> W rękopisie Łakomego ktoś inną ręką dopisał na marginesie, kto utracił Radoszewice: „stracił chyba Michał Kasztelan Brzeziński 1775 albo Roch Kasztelanic”.</w:t>
      </w:r>
      <w:r>
        <w:rPr>
          <w:rStyle w:val="Odwoanieprzypisudolnego1"/>
        </w:rPr>
        <w:footnoteReference w:id="107"/>
      </w:r>
    </w:p>
    <w:p w14:paraId="2CF8301B" w14:textId="77777777" w:rsidR="00A1039F" w:rsidRDefault="00353DAF">
      <w:r>
        <w:t>Łakomy i Kajzer różnią się w ocenie, jak długo ród trzymał Radoszewice. Łakomy pisze o „przeszło VI wiekach”, w drugiej pracy o „ok. 4 wiekach”, a Kajzer o okresie od połowy XV do końca XVIII wieku.</w:t>
      </w:r>
      <w:r>
        <w:rPr>
          <w:rStyle w:val="Odwoanieprzypisudolnego1"/>
        </w:rPr>
        <w:footnoteReference w:id="108"/>
      </w:r>
    </w:p>
    <w:p w14:paraId="485A4D41" w14:textId="77777777" w:rsidR="00A1039F" w:rsidRDefault="00353DAF">
      <w:pPr>
        <w:pStyle w:val="Nagwek2"/>
      </w:pPr>
      <w:bookmarkStart w:id="28" w:name="_Toc243309161"/>
      <w:r>
        <w:t>Radoszewice po Radoszewskich</w:t>
      </w:r>
      <w:bookmarkEnd w:id="28"/>
    </w:p>
    <w:p w14:paraId="4B52A176" w14:textId="77777777" w:rsidR="00A1039F" w:rsidRDefault="00353DAF">
      <w:r>
        <w:t xml:space="preserve">Nowymi właścicielami Radoszewic, od połowy lub końca lat 70. XVIII wieku, zostali </w:t>
      </w:r>
      <w:r>
        <w:rPr>
          <w:b/>
        </w:rPr>
        <w:t>Andrzej, a potem Feliks Wierusz Niemojowscy</w:t>
      </w:r>
      <w:r>
        <w:t>. Według Kajzera była to „najbogatsza familia Wieluńskiego”.</w:t>
      </w:r>
      <w:r>
        <w:rPr>
          <w:rStyle w:val="Odwoanieprzypisudolnego1"/>
        </w:rPr>
        <w:footnoteReference w:id="109"/>
      </w:r>
      <w:r>
        <w:t xml:space="preserve"> To oni zbudowali zachowany do dziś dwór w Radoszewicach, w latach 70. lub 80. XVIII wieku. Od 1945 roku mieściła się w nim szkoła podstawowa.</w:t>
      </w:r>
      <w:r>
        <w:rPr>
          <w:rStyle w:val="Odwoanieprzypisudolnego1"/>
        </w:rPr>
        <w:footnoteReference w:id="110"/>
      </w:r>
      <w:r>
        <w:t xml:space="preserve"> Ostatnim Niemojowskim w Radoszewicach był </w:t>
      </w:r>
      <w:r>
        <w:rPr>
          <w:b/>
        </w:rPr>
        <w:t>Ludwik</w:t>
      </w:r>
      <w:r>
        <w:t xml:space="preserve"> (1823–1892), pisarz i zesłaniec na Sybir za pomoc powstańcom w 1863 roku. Jego siostra w bitwie pod Radoszewicami 27 marca 1863 roku „ocaliła sztandar powstańczy, wyrwawszy go z rąk śmiertelnie ranionego kosyniera”.</w:t>
      </w:r>
      <w:r>
        <w:rPr>
          <w:rStyle w:val="Odwoanieprzypisudolnego1"/>
        </w:rPr>
        <w:footnoteReference w:id="111"/>
      </w:r>
      <w:r>
        <w:t xml:space="preserve"> To już jednak dzieje innego rodu.</w:t>
      </w:r>
    </w:p>
    <w:p w14:paraId="3C090675" w14:textId="77777777" w:rsidR="00A1039F" w:rsidRDefault="00353DAF">
      <w:pPr>
        <w:keepNext/>
        <w:jc w:val="center"/>
      </w:pPr>
      <w:r>
        <w:rPr>
          <w:noProof/>
        </w:rPr>
        <w:lastRenderedPageBreak/>
        <w:drawing>
          <wp:inline distT="0" distB="0" distL="0" distR="0" wp14:anchorId="057DB441" wp14:editId="4278C940">
            <wp:extent cx="4860000" cy="6480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5996.jpg"/>
                    <pic:cNvPicPr/>
                  </pic:nvPicPr>
                  <pic:blipFill>
                    <a:blip r:embed="rId9"/>
                    <a:stretch>
                      <a:fillRect/>
                    </a:stretch>
                  </pic:blipFill>
                  <pic:spPr>
                    <a:xfrm>
                      <a:off x="0" y="0"/>
                      <a:ext cx="4860000" cy="6480000"/>
                    </a:xfrm>
                    <a:prstGeom prst="rect">
                      <a:avLst/>
                    </a:prstGeom>
                  </pic:spPr>
                </pic:pic>
              </a:graphicData>
            </a:graphic>
          </wp:inline>
        </w:drawing>
      </w:r>
    </w:p>
    <w:p w14:paraId="41498122" w14:textId="77777777" w:rsidR="00A1039F" w:rsidRDefault="00353DAF">
      <w:pPr>
        <w:pStyle w:val="Legenda"/>
        <w:jc w:val="center"/>
      </w:pPr>
      <w:r>
        <w:t>Radoszewice — plan sytuacyjny zespołu dworskiego (Kajzer, S08, s. 124)</w:t>
      </w:r>
    </w:p>
    <w:p w14:paraId="3BEBCBE5" w14:textId="77777777" w:rsidR="00A1039F" w:rsidRDefault="00353DAF">
      <w:r>
        <w:t xml:space="preserve">Siemkowice Radoszewscy opuścili wcześniej. Według Kajzera Siemkowscy wyprowadzili się z nich w końcu XVII wieku, a dobra przeszły na Święcickich, a potem Karśnickich. </w:t>
      </w:r>
      <w:r>
        <w:rPr>
          <w:i/>
        </w:rPr>
        <w:t>Ciekawostka:</w:t>
      </w:r>
      <w:r>
        <w:t xml:space="preserve"> w tradycji Karśnickich zachowała się wersja, że weszli oni w posiadanie Siemkowic „już około 1639 r., poprzez małżeństwo z Radoszewską”. Źródła nie mówią, o którą Radoszewską chodzi.</w:t>
      </w:r>
      <w:r>
        <w:rPr>
          <w:rStyle w:val="Odwoanieprzypisudolnego1"/>
        </w:rPr>
        <w:footnoteReference w:id="112"/>
      </w:r>
    </w:p>
    <w:p w14:paraId="5FF9E229" w14:textId="77777777" w:rsidR="00A1039F" w:rsidRDefault="00353DAF">
      <w:pPr>
        <w:pStyle w:val="Nagwek1"/>
        <w:pageBreakBefore/>
      </w:pPr>
      <w:bookmarkStart w:id="29" w:name="_Toc243309162"/>
      <w:r>
        <w:lastRenderedPageBreak/>
        <w:t>7. Na nowym miejscu: Krempa, Śmiechów i Dominikowice (koniec XVIII – połowa XIX wieku)</w:t>
      </w:r>
      <w:bookmarkEnd w:id="29"/>
    </w:p>
    <w:p w14:paraId="10663429" w14:textId="77777777" w:rsidR="00A1039F" w:rsidRDefault="00353DAF">
      <w:pPr>
        <w:pStyle w:val="Nagwek2"/>
      </w:pPr>
      <w:bookmarkStart w:id="30" w:name="_Toc243309163"/>
      <w:r>
        <w:t>Klucz krempski</w:t>
      </w:r>
      <w:bookmarkEnd w:id="30"/>
    </w:p>
    <w:p w14:paraId="3BEBC6A3" w14:textId="77777777" w:rsidR="00A1039F" w:rsidRDefault="00353DAF">
      <w:r>
        <w:t xml:space="preserve">Po utracie Radoszewic rodzina osiadła w okolicy Poddębic i Uniejowa, około 8 km na zachód od Poddębic. Ziemie te należały dawniej do powiatu szadkowskiego województwa sieradzkiego, a w XIX wieku do gminy Niewiesz w powiecie tureckim. Składały się z czterech wsi: </w:t>
      </w:r>
      <w:r>
        <w:rPr>
          <w:b/>
        </w:rPr>
        <w:t>Krempy, Śmiechowa, Dominikowic i Krajkowic</w:t>
      </w:r>
      <w:r>
        <w:t>. Parafią Krempy i Śmiechowa był Niemysłów, a Dominikowic Uniejów.</w:t>
      </w:r>
      <w:r>
        <w:rPr>
          <w:rStyle w:val="Odwoanieprzypisudolnego1"/>
        </w:rPr>
        <w:footnoteReference w:id="113"/>
      </w:r>
      <w:r>
        <w:t xml:space="preserve"> Kajzer sądzi, że czterowioskowy klucz „ma stosunkowo młodą metrykę i uformował się dopiero w czasach Olszowskich w XVII w.” Krempa pojawia się w źródłach w 1488 roku. W 1727 roku zmarł Antoni Olszowski, właściciel Krempy, Dominikowic, Krajkowic i Śmiechowa. W 1747 roku browar i obory dzierżawił Antoni Bajbuza. W </w:t>
      </w:r>
      <w:r>
        <w:rPr>
          <w:b/>
        </w:rPr>
        <w:t>1780 roku</w:t>
      </w:r>
      <w:r>
        <w:t xml:space="preserve"> większość Krempy oraz Dominikowice, Krajkowice i Śmiechów „należały już wtedy do Radoszewskich herbu Oksza”.</w:t>
      </w:r>
      <w:r>
        <w:rPr>
          <w:rStyle w:val="Odwoanieprzypisudolnego1"/>
        </w:rPr>
        <w:footnoteReference w:id="114"/>
      </w:r>
      <w:r>
        <w:t xml:space="preserve"> Od końca XVIII wieku aż do II wojny światowej Krempa pozostawała w ręku Radoszewskich.</w:t>
      </w:r>
      <w:r>
        <w:rPr>
          <w:rStyle w:val="Odwoanieprzypisudolnego1"/>
        </w:rPr>
        <w:footnoteReference w:id="115"/>
      </w:r>
      <w:r>
        <w:t xml:space="preserve"> Kartka o Jerzym Radoszewskim mówi nawet, że „majątek Krempa należał przez 400 lat do Radoszewskich”.</w:t>
      </w:r>
      <w:r>
        <w:rPr>
          <w:rStyle w:val="Odwoanieprzypisudolnego1"/>
        </w:rPr>
        <w:footnoteReference w:id="116"/>
      </w:r>
      <w:r>
        <w:t xml:space="preserve"> Księga rodzinna wylicza „nasze domy”. Radoszewice i Siemkowice należały do rodu od XII wieku do rozbiorów, Dominikowice do 1914 roku, a Krempa, Śmiechów (i Kościerzyn) do II wojny światowej.</w:t>
      </w:r>
      <w:r>
        <w:rPr>
          <w:rStyle w:val="Odwoanieprzypisudolnego1"/>
        </w:rPr>
        <w:footnoteReference w:id="117"/>
      </w:r>
    </w:p>
    <w:p w14:paraId="5F302877" w14:textId="77777777" w:rsidR="00A1039F" w:rsidRDefault="00353DAF">
      <w:pPr>
        <w:pStyle w:val="Nagwek2"/>
      </w:pPr>
      <w:bookmarkStart w:id="31" w:name="_Toc243309164"/>
      <w:r>
        <w:t>Roch kasztelanic i Kunegunda z Wierzchleyskich</w:t>
      </w:r>
      <w:bookmarkEnd w:id="31"/>
    </w:p>
    <w:p w14:paraId="558D417C" w14:textId="77777777" w:rsidR="00A1039F" w:rsidRDefault="00353DAF">
      <w:r>
        <w:t xml:space="preserve">Synem kasztelana Michała i Marianny z Olszewskich był </w:t>
      </w:r>
      <w:r>
        <w:rPr>
          <w:b/>
        </w:rPr>
        <w:t>Roch</w:t>
      </w:r>
      <w:r>
        <w:t xml:space="preserve">, nazywany kasztelanicem, zmarły w </w:t>
      </w:r>
      <w:r>
        <w:rPr>
          <w:b/>
        </w:rPr>
        <w:t>1820 roku</w:t>
      </w:r>
      <w:r>
        <w:t xml:space="preserve">. Jego żoną była </w:t>
      </w:r>
      <w:r>
        <w:rPr>
          <w:b/>
        </w:rPr>
        <w:t>Kunegunda z Wierzchleyskich herbu Bernstein</w:t>
      </w:r>
      <w:r>
        <w:t xml:space="preserve">, zmarła w </w:t>
      </w:r>
      <w:r>
        <w:rPr>
          <w:b/>
        </w:rPr>
        <w:t>1828 roku</w:t>
      </w:r>
      <w:r>
        <w:t>.</w:t>
      </w:r>
      <w:r>
        <w:rPr>
          <w:rStyle w:val="Odwoanieprzypisudolnego1"/>
        </w:rPr>
        <w:footnoteReference w:id="118"/>
      </w:r>
      <w:r>
        <w:t xml:space="preserve"> W zeszycie rodzinnym ostatnia cyfra roku śmierci Kunegundy jest poprawiana (1826 albo 1828). Dopisek na marginesie rękopisu Łakomego podaje rok 1828 przy Rochu.</w:t>
      </w:r>
      <w:r>
        <w:rPr>
          <w:rStyle w:val="Odwoanieprzypisudolnego1"/>
        </w:rPr>
        <w:footnoteReference w:id="119"/>
      </w:r>
      <w:r>
        <w:t xml:space="preserve"> Ciała obojga przeniesiono później do krypty nowej kaplicy rodowej w Uniejowie.</w:t>
      </w:r>
      <w:r>
        <w:rPr>
          <w:rStyle w:val="Odwoanieprzypisudolnego1"/>
        </w:rPr>
        <w:footnoteReference w:id="120"/>
      </w:r>
    </w:p>
    <w:p w14:paraId="27160D3D" w14:textId="77777777" w:rsidR="00A1039F" w:rsidRDefault="00353DAF">
      <w:pPr>
        <w:pStyle w:val="Nagwek2"/>
      </w:pPr>
      <w:bookmarkStart w:id="32" w:name="_Toc243309165"/>
      <w:r>
        <w:t>Józef Boxa Radoszewski z Opatówka (1791–1831) i baronowie Radoszewscy</w:t>
      </w:r>
      <w:bookmarkEnd w:id="32"/>
    </w:p>
    <w:p w14:paraId="140692D0" w14:textId="77777777" w:rsidR="00A1039F" w:rsidRDefault="00353DAF">
      <w:r>
        <w:t xml:space="preserve">Z tego pokolenia pochodzi też </w:t>
      </w:r>
      <w:r>
        <w:rPr>
          <w:b/>
        </w:rPr>
        <w:t>Józef Boxa Radoszewski</w:t>
      </w:r>
      <w:r>
        <w:t xml:space="preserve"> (1791–1831), urodzony 23 lutego w Kuchlinie[?] koło Turku. Był dyrektorem generalnym Komisji Rządowej Spraw Wewnętrznych. Zeszyt rodzinny zestawia dwie wersje jego pochodzenia. Według </w:t>
      </w:r>
      <w:r>
        <w:rPr>
          <w:i/>
        </w:rPr>
        <w:t>Wielkopolskiego słownika biograficznego</w:t>
      </w:r>
      <w:r>
        <w:t xml:space="preserve"> był synem Jana i Marcjanny z Umińskich. Według </w:t>
      </w:r>
      <w:r>
        <w:rPr>
          <w:i/>
        </w:rPr>
        <w:t>Genealogii żyjących utytułowanych rodów polskich</w:t>
      </w:r>
      <w:r>
        <w:t xml:space="preserve"> Dunina-Borkowskiego był synem Rocha.</w:t>
      </w:r>
      <w:r>
        <w:rPr>
          <w:rStyle w:val="Odwoanieprzypisudolnego1"/>
        </w:rPr>
        <w:footnoteReference w:id="121"/>
      </w:r>
      <w:r>
        <w:t xml:space="preserve"> Józef ożenił się z </w:t>
      </w:r>
      <w:r>
        <w:rPr>
          <w:b/>
        </w:rPr>
        <w:t>Aleksandrą z Zajączków herbu Świnka</w:t>
      </w:r>
      <w:r>
        <w:t xml:space="preserve"> i dostał od generała Zajączka dobra </w:t>
      </w:r>
      <w:r>
        <w:rPr>
          <w:b/>
        </w:rPr>
        <w:t>Opatówek koło Kalisza</w:t>
      </w:r>
      <w:r>
        <w:t>.</w:t>
      </w:r>
      <w:r>
        <w:rPr>
          <w:rStyle w:val="Odwoanieprzypisudolnego1"/>
        </w:rPr>
        <w:footnoteReference w:id="122"/>
      </w:r>
      <w:r>
        <w:t xml:space="preserve"> Kajzer wyjaśnia, że Aleksandra była „właściwie bratanicą-wychowanicą” generała Józefa Zajączka (zm. 1826), namiestnika Królestwa Polskiego, i była „najposażniejszą partią w ówczesnej Polsce”. W </w:t>
      </w:r>
      <w:r>
        <w:lastRenderedPageBreak/>
        <w:t>Krempie oceniano to małżeństwo „bez zachwytu”, bo generał „dla sporej części społeczeństwa polskiego był zdrajcą-renegatem”. Do tego „nie dotarły też do Krempy pieniądze namiestnikowskie”.</w:t>
      </w:r>
      <w:r>
        <w:rPr>
          <w:rStyle w:val="Odwoanieprzypisudolnego1"/>
        </w:rPr>
        <w:footnoteReference w:id="123"/>
      </w:r>
      <w:r>
        <w:t xml:space="preserve"> W kościele w Opatówku zachowały się cztery srebrne tabliczki trumienne generała Zajączka i Radoszewskich.</w:t>
      </w:r>
      <w:r>
        <w:rPr>
          <w:rStyle w:val="Odwoanieprzypisudolnego1"/>
        </w:rPr>
        <w:footnoteReference w:id="124"/>
      </w:r>
    </w:p>
    <w:p w14:paraId="5B3AEB23" w14:textId="77777777" w:rsidR="00A1039F" w:rsidRDefault="00353DAF">
      <w:r>
        <w:t xml:space="preserve">Syn Józefa, </w:t>
      </w:r>
      <w:r>
        <w:rPr>
          <w:b/>
        </w:rPr>
        <w:t>Ignacy</w:t>
      </w:r>
      <w:r>
        <w:t xml:space="preserve"> (1816–1886), był </w:t>
      </w:r>
      <w:r>
        <w:rPr>
          <w:b/>
        </w:rPr>
        <w:t>baronem saksko-gotajskim</w:t>
      </w:r>
      <w:r>
        <w:t xml:space="preserve">. Pierwszą żoną była Zalistowska[?] herbu Pilawa[?], drugą </w:t>
      </w:r>
      <w:r>
        <w:rPr>
          <w:b/>
        </w:rPr>
        <w:t>Amelia Rosdeitscher[?]</w:t>
      </w:r>
      <w:r>
        <w:t xml:space="preserve"> (ur. 1840 lub 1841, zm. 1926). Miał troje dzieci:</w:t>
      </w:r>
    </w:p>
    <w:p w14:paraId="7E5B72AE" w14:textId="77777777" w:rsidR="00A1039F" w:rsidRDefault="00353DAF">
      <w:pPr>
        <w:pStyle w:val="Listapunktowana"/>
        <w:spacing w:after="60"/>
      </w:pPr>
      <w:r>
        <w:t>Józefa (ur. 1840), żonatego z Teklą Radolińską;</w:t>
      </w:r>
    </w:p>
    <w:p w14:paraId="154B7CAB" w14:textId="77777777" w:rsidR="00A1039F" w:rsidRDefault="00353DAF">
      <w:pPr>
        <w:pStyle w:val="Listapunktowana"/>
        <w:spacing w:after="60"/>
      </w:pPr>
      <w:r>
        <w:t>Aleksandrę (ur. 1861), która wyszła za Jagmina[?] Warnickiego[?], a w 1890 roku wróciła do nazwiska Radoszewska;</w:t>
      </w:r>
    </w:p>
    <w:p w14:paraId="0BFA5E8D" w14:textId="77777777" w:rsidR="00A1039F" w:rsidRDefault="00353DAF">
      <w:pPr>
        <w:pStyle w:val="Listapunktowana"/>
        <w:spacing w:after="60"/>
      </w:pPr>
      <w:r>
        <w:t>Marię (1864–1885).</w:t>
      </w:r>
    </w:p>
    <w:p w14:paraId="1F0A0411" w14:textId="77777777" w:rsidR="00A1039F" w:rsidRDefault="00353DAF">
      <w:r>
        <w:t>Ignacy, Amelia i Maria spoczywają na cmentarzu ewangelicko-augsburskim przy ul. Młynarskiej w Warszawie (aleja 1, grób 75).</w:t>
      </w:r>
      <w:r>
        <w:rPr>
          <w:rStyle w:val="Odwoanieprzypisudolnego1"/>
        </w:rPr>
        <w:footnoteReference w:id="125"/>
      </w:r>
    </w:p>
    <w:p w14:paraId="5E4AC688" w14:textId="77777777" w:rsidR="00A1039F" w:rsidRDefault="00353DAF">
      <w:pPr>
        <w:pStyle w:val="Nagwek2"/>
      </w:pPr>
      <w:bookmarkStart w:id="33" w:name="_Toc243309166"/>
      <w:r>
        <w:t>Franciszek (1790–1846) i Józefa ze Skrzyńskich (1807–1856)</w:t>
      </w:r>
      <w:bookmarkEnd w:id="33"/>
    </w:p>
    <w:p w14:paraId="75AF3EBF" w14:textId="77777777" w:rsidR="00A1039F" w:rsidRDefault="00353DAF">
      <w:r>
        <w:t xml:space="preserve">Główną linię kontynuował </w:t>
      </w:r>
      <w:r>
        <w:rPr>
          <w:b/>
        </w:rPr>
        <w:t>Franciszek</w:t>
      </w:r>
      <w:r>
        <w:t xml:space="preserve">, syn Rocha i Kunegundy. Urodził się w 1790 roku, a zmarł </w:t>
      </w:r>
      <w:r>
        <w:rPr>
          <w:b/>
        </w:rPr>
        <w:t>15 grudnia 1846 roku</w:t>
      </w:r>
      <w:r>
        <w:t xml:space="preserve"> w Warszawie, nie zostawiając testamentu.</w:t>
      </w:r>
      <w:r>
        <w:rPr>
          <w:rStyle w:val="Odwoanieprzypisudolnego1"/>
        </w:rPr>
        <w:footnoteReference w:id="126"/>
      </w:r>
      <w:r>
        <w:t xml:space="preserve"> Jego żoną była </w:t>
      </w:r>
      <w:r>
        <w:rPr>
          <w:b/>
        </w:rPr>
        <w:t>Józefa ze Skrzyńskich herbu Zaremba</w:t>
      </w:r>
      <w:r>
        <w:t xml:space="preserve"> (1807–1856), z Nowej Wsi i Gostkowa, córka Ludwika Skrzyńskiego i Domiceli z Dąbrowskich.</w:t>
      </w:r>
      <w:r>
        <w:rPr>
          <w:rStyle w:val="Odwoanieprzypisudolnego1"/>
        </w:rPr>
        <w:footnoteReference w:id="127"/>
      </w:r>
      <w:r>
        <w:t xml:space="preserve"> Oboje pochowano na Powązkach, w grobie rodzinnym w kwaterze 157. Portret Franciszka był u Anny Radoszewskiej (albo Andrzeja; inicjał „A.” jest dwuznaczny).</w:t>
      </w:r>
      <w:r>
        <w:rPr>
          <w:rStyle w:val="Odwoanieprzypisudolnego1"/>
        </w:rPr>
        <w:footnoteReference w:id="128"/>
      </w:r>
    </w:p>
    <w:p w14:paraId="5F072271" w14:textId="77777777" w:rsidR="00A1039F" w:rsidRDefault="00353DAF">
      <w:r>
        <w:t xml:space="preserve">Gospodarowali w dobrach razem z bratem Franciszka, </w:t>
      </w:r>
      <w:r>
        <w:rPr>
          <w:b/>
        </w:rPr>
        <w:t>Józefatem „starszym”</w:t>
      </w:r>
      <w:r>
        <w:t xml:space="preserve">. Józefat mieszkał w Śmiechowie, a siedzibą Franciszka były </w:t>
      </w:r>
      <w:r>
        <w:rPr>
          <w:b/>
        </w:rPr>
        <w:t>Dominikowice</w:t>
      </w:r>
      <w:r>
        <w:t xml:space="preserve">. W </w:t>
      </w:r>
      <w:r>
        <w:rPr>
          <w:b/>
        </w:rPr>
        <w:t>1847 roku</w:t>
      </w:r>
      <w:r>
        <w:t>, na życzenie wdowy, spisano inwentarz majątku. Kajzer nazywa go „najlepszym źródłem dotyczącym rodziny i jej włości” w XIX wieku.</w:t>
      </w:r>
      <w:r>
        <w:rPr>
          <w:rStyle w:val="Odwoanieprzypisudolnego1"/>
        </w:rPr>
        <w:footnoteReference w:id="129"/>
      </w:r>
      <w:r>
        <w:t xml:space="preserve"> Inwentarz pokazuje stan dóbr:</w:t>
      </w:r>
    </w:p>
    <w:p w14:paraId="2FC12909" w14:textId="77777777" w:rsidR="00A1039F" w:rsidRDefault="00353DAF">
      <w:pPr>
        <w:pStyle w:val="Listapunktowana"/>
        <w:spacing w:after="60"/>
      </w:pPr>
      <w:r>
        <w:t>część z Dominikowicami wyceniono na 40 000 złp (6000 rubli srebrnych), a Śmiechów na 30 000 złp (4500 rs);</w:t>
      </w:r>
    </w:p>
    <w:p w14:paraId="20500BE6" w14:textId="77777777" w:rsidR="00A1039F" w:rsidRDefault="00353DAF">
      <w:pPr>
        <w:pStyle w:val="Listapunktowana"/>
        <w:spacing w:after="60"/>
      </w:pPr>
      <w:r>
        <w:t>meble w drewnianym dworze w Dominikowicach były warte ponad 201 rs, szkło i porcelana prawie 48 rs, „2 obrazy na papierze” 60 kopiejek, a narzędzia do gorzelni i browaru ponad 969 rs;</w:t>
      </w:r>
    </w:p>
    <w:p w14:paraId="39E530ED" w14:textId="77777777" w:rsidR="00A1039F" w:rsidRDefault="00353DAF">
      <w:pPr>
        <w:pStyle w:val="Listapunktowana"/>
        <w:spacing w:after="60"/>
      </w:pPr>
      <w:r>
        <w:t>aktywa wyniosły 22 129 rs, a długi 27 733 rs, czyli długi przewyższały majątek o 5,6 tysiąca rubli.</w:t>
      </w:r>
    </w:p>
    <w:p w14:paraId="2892BAAF" w14:textId="77777777" w:rsidR="00A1039F" w:rsidRDefault="00353DAF">
      <w:r>
        <w:t>Krempa nie była wtedy jeszcze ośrodkiem włości i nie stał w niej dwór.</w:t>
      </w:r>
      <w:r>
        <w:rPr>
          <w:rStyle w:val="Odwoanieprzypisudolnego1"/>
        </w:rPr>
        <w:footnoteReference w:id="130"/>
      </w:r>
    </w:p>
    <w:p w14:paraId="20108319" w14:textId="77777777" w:rsidR="00A1039F" w:rsidRDefault="00353DAF">
      <w:r>
        <w:t xml:space="preserve">Zeszyt rodzinny wymienia też drugiego brata Franciszka, </w:t>
      </w:r>
      <w:r>
        <w:rPr>
          <w:b/>
        </w:rPr>
        <w:t>Józefa z Dominikowic</w:t>
      </w:r>
      <w:r>
        <w:t>, zmarłego w 1850 roku i pochowanego w Uniejowie. Kajzer o nim nie wspomina. Może to ta sama osoba co Józefat „starszy”, ale źródła tego nie rozstrzygają.</w:t>
      </w:r>
      <w:r>
        <w:rPr>
          <w:rStyle w:val="Odwoanieprzypisudolnego1"/>
        </w:rPr>
        <w:footnoteReference w:id="131"/>
      </w:r>
    </w:p>
    <w:p w14:paraId="34822069" w14:textId="77777777" w:rsidR="00A1039F" w:rsidRDefault="00353DAF">
      <w:r>
        <w:lastRenderedPageBreak/>
        <w:t>Inwentarz wymienia nieletnie dzieci Franciszka: Ludwikę, Henryka, Józefata i Józefę-Julię.</w:t>
      </w:r>
      <w:r>
        <w:rPr>
          <w:rStyle w:val="Odwoanieprzypisudolnego1"/>
        </w:rPr>
        <w:footnoteReference w:id="132"/>
      </w:r>
      <w:r>
        <w:t xml:space="preserve"> Według zapisków rodzinnych byli to:</w:t>
      </w:r>
    </w:p>
    <w:p w14:paraId="7F223D2C" w14:textId="77777777" w:rsidR="00A1039F" w:rsidRDefault="00353DAF">
      <w:pPr>
        <w:pStyle w:val="Listapunktowana"/>
        <w:spacing w:after="60"/>
      </w:pPr>
      <w:r>
        <w:rPr>
          <w:b/>
        </w:rPr>
        <w:t>Ludwika</w:t>
      </w:r>
      <w:r>
        <w:t xml:space="preserve"> (1827–1875), żona </w:t>
      </w:r>
      <w:r>
        <w:rPr>
          <w:b/>
        </w:rPr>
        <w:t>Albina Radoszewskiego z Neru</w:t>
      </w:r>
      <w:r>
        <w:t xml:space="preserve"> (zob. niżej), pochowana na Powązkach;</w:t>
      </w:r>
      <w:r>
        <w:rPr>
          <w:rStyle w:val="Odwoanieprzypisudolnego1"/>
        </w:rPr>
        <w:footnoteReference w:id="133"/>
      </w:r>
    </w:p>
    <w:p w14:paraId="5F91C9CD" w14:textId="77777777" w:rsidR="00A1039F" w:rsidRDefault="00353DAF">
      <w:pPr>
        <w:pStyle w:val="Listapunktowana"/>
        <w:spacing w:after="60"/>
      </w:pPr>
      <w:r>
        <w:rPr>
          <w:b/>
        </w:rPr>
        <w:t>Henryk</w:t>
      </w:r>
      <w:r>
        <w:t>, kawaler, zmarły w 1861 roku w wieku 33 lat i pochowany w Uniejowie (księga rodzinna podaje w jednym miejscu rok 1850);</w:t>
      </w:r>
      <w:r>
        <w:rPr>
          <w:rStyle w:val="Odwoanieprzypisudolnego1"/>
        </w:rPr>
        <w:footnoteReference w:id="134"/>
      </w:r>
    </w:p>
    <w:p w14:paraId="76F7B162" w14:textId="77777777" w:rsidR="00A1039F" w:rsidRDefault="00353DAF">
      <w:pPr>
        <w:pStyle w:val="Listapunktowana"/>
        <w:spacing w:after="60"/>
      </w:pPr>
      <w:r>
        <w:rPr>
          <w:b/>
        </w:rPr>
        <w:t>Julia</w:t>
      </w:r>
      <w:r>
        <w:t>, żona Nikodema Otockiego, zmarła w 1860 roku. Jej córką była Ludmiła, po mężu Leżnowska[?]. Wśród dalszych potomków księga wymienia Jana, Krystynę, Annę i Andrzeja oraz Celinę, po mężu Wyleżyńską[?], której dzieci Ludomir i Janina zginęły w czasie II wojny światowej;</w:t>
      </w:r>
      <w:r>
        <w:rPr>
          <w:rStyle w:val="Odwoanieprzypisudolnego1"/>
        </w:rPr>
        <w:footnoteReference w:id="135"/>
      </w:r>
    </w:p>
    <w:p w14:paraId="175CFCBB" w14:textId="77777777" w:rsidR="00A1039F" w:rsidRDefault="00353DAF">
      <w:pPr>
        <w:pStyle w:val="Listapunktowana"/>
        <w:spacing w:after="60"/>
      </w:pPr>
      <w:r>
        <w:rPr>
          <w:b/>
        </w:rPr>
        <w:t>Józefat</w:t>
      </w:r>
      <w:r>
        <w:t xml:space="preserve"> (1830–1892), dziedzic Krempy.</w:t>
      </w:r>
    </w:p>
    <w:p w14:paraId="65585CC9" w14:textId="77777777" w:rsidR="00A1039F" w:rsidRDefault="00353DAF">
      <w:pPr>
        <w:pStyle w:val="Nagwek1"/>
        <w:pageBreakBefore/>
      </w:pPr>
      <w:bookmarkStart w:id="34" w:name="_Toc243309167"/>
      <w:r>
        <w:lastRenderedPageBreak/>
        <w:t>8. Józefat (1830–1892) i Teofila z Szeliskich (1842–1909): Krempa w czasach powstania</w:t>
      </w:r>
      <w:bookmarkEnd w:id="34"/>
    </w:p>
    <w:p w14:paraId="09EC7678" w14:textId="77777777" w:rsidR="00A1039F" w:rsidRDefault="00353DAF">
      <w:pPr>
        <w:pStyle w:val="Nagwek2"/>
      </w:pPr>
      <w:bookmarkStart w:id="35" w:name="_Toc243309168"/>
      <w:r>
        <w:t>Nowy dwór i park</w:t>
      </w:r>
      <w:bookmarkEnd w:id="35"/>
    </w:p>
    <w:p w14:paraId="4F899F34" w14:textId="77777777" w:rsidR="00A1039F" w:rsidRDefault="00353DAF">
      <w:r>
        <w:t xml:space="preserve">Józefat po dojściu do pełnoletności przejął całą włość mimo długów ojca. Opuścił stare dwory w Dominikowicach i Śmiechowie i zbudował </w:t>
      </w:r>
      <w:r>
        <w:rPr>
          <w:b/>
        </w:rPr>
        <w:t>nowy, murowany dwór w Krempie</w:t>
      </w:r>
      <w:r>
        <w:t>, około 1860 roku (w każdym razie po 1847, a przed 1863 rokiem).</w:t>
      </w:r>
      <w:r>
        <w:rPr>
          <w:rStyle w:val="Odwoanieprzypisudolnego1"/>
        </w:rPr>
        <w:footnoteReference w:id="136"/>
      </w:r>
      <w:r>
        <w:t xml:space="preserve"> Dwór był podpiwniczony, z pięterkiem, siedmioosiowy, z herbem Oksza w szczycie frontonu.</w:t>
      </w:r>
      <w:r>
        <w:rPr>
          <w:rStyle w:val="Odwoanieprzypisudolnego1"/>
        </w:rPr>
        <w:footnoteReference w:id="137"/>
      </w:r>
      <w:r>
        <w:t xml:space="preserve"> Józefat uregulował serwituty i przesiedlił wieś, która stała pierwotnie na tzw. Sadziskach koło czwartego stawu, w stronę dawnej krochmalni, potem gorzelni.</w:t>
      </w:r>
      <w:r>
        <w:rPr>
          <w:rStyle w:val="Odwoanieprzypisudolnego1"/>
        </w:rPr>
        <w:footnoteReference w:id="138"/>
      </w:r>
      <w:r>
        <w:t xml:space="preserve"> Zeszyt rodzinny dodaje: „Był b. gościnny. Sławne były kuligi w Krempie”.</w:t>
      </w:r>
      <w:r>
        <w:rPr>
          <w:rStyle w:val="Odwoanieprzypisudolnego1"/>
        </w:rPr>
        <w:footnoteReference w:id="139"/>
      </w:r>
    </w:p>
    <w:p w14:paraId="6DAD5DE9" w14:textId="77777777" w:rsidR="00A1039F" w:rsidRDefault="00353DAF">
      <w:r>
        <w:t xml:space="preserve">Żoną Józefata była </w:t>
      </w:r>
      <w:r>
        <w:rPr>
          <w:b/>
        </w:rPr>
        <w:t>Teofila z Szeliskich</w:t>
      </w:r>
      <w:r>
        <w:t xml:space="preserve"> (1842–1909) z Marzenina, córka </w:t>
      </w:r>
      <w:r>
        <w:rPr>
          <w:b/>
        </w:rPr>
        <w:t>Michała Szeliskiego</w:t>
      </w:r>
      <w:r>
        <w:t xml:space="preserve"> (1800–1866) i </w:t>
      </w:r>
      <w:r>
        <w:rPr>
          <w:b/>
        </w:rPr>
        <w:t>Antoniny z Rozrażewskich[?]</w:t>
      </w:r>
      <w:r>
        <w:t>. Zapiski przypisują jej herb Szeliga, ale w jednym miejscu zeszytu „Szeliga” jest przekreślone, a nad nim dopisano „Lubicz”.</w:t>
      </w:r>
      <w:r>
        <w:rPr>
          <w:rStyle w:val="Odwoanieprzypisudolnego1"/>
        </w:rPr>
        <w:footnoteReference w:id="140"/>
      </w:r>
      <w:r>
        <w:t xml:space="preserve"> Ojciec Teofili po sprzedaży Marzenina zamieszkał w Krempie i spoczął w krypcie w Uniejowie.</w:t>
      </w:r>
      <w:r>
        <w:rPr>
          <w:rStyle w:val="Odwoanieprzypisudolnego1"/>
        </w:rPr>
        <w:footnoteReference w:id="141"/>
      </w:r>
      <w:r>
        <w:t xml:space="preserve"> Za czasów Józefata i Teofili założono </w:t>
      </w:r>
      <w:r>
        <w:rPr>
          <w:b/>
        </w:rPr>
        <w:t>park w Krempie</w:t>
      </w:r>
      <w:r>
        <w:t xml:space="preserve">. Aleję wjazdową obsadzono piramidalnymi tujami. Rosły w nim szpaler grabowy, aleja kasztanowców, pomnikowe dęby, srebrne świerki, płaczące jesiony i tulipanowce. Rosły też </w:t>
      </w:r>
      <w:r>
        <w:rPr>
          <w:b/>
        </w:rPr>
        <w:t>morwy</w:t>
      </w:r>
      <w:r>
        <w:t>, „gdyż Teofila Radoszewska prowadziła hodowlę jedwabników”.</w:t>
      </w:r>
      <w:r>
        <w:rPr>
          <w:rStyle w:val="Odwoanieprzypisudolnego1"/>
        </w:rPr>
        <w:footnoteReference w:id="142"/>
      </w:r>
      <w:r>
        <w:t xml:space="preserve"> Teofila prowadziła w Krempie ochronkę dla dzieci, która działała do II wojny światowej. Na kurację jeździła do Karlsbadu i Marienbadu, skąd „przywoziła piękne szkła i kryształy z monogramami”.</w:t>
      </w:r>
      <w:r>
        <w:rPr>
          <w:rStyle w:val="Odwoanieprzypisudolnego1"/>
        </w:rPr>
        <w:footnoteReference w:id="143"/>
      </w:r>
    </w:p>
    <w:p w14:paraId="2EF8B38C" w14:textId="77777777" w:rsidR="00A1039F" w:rsidRDefault="00353DAF">
      <w:pPr>
        <w:pStyle w:val="Nagwek2"/>
      </w:pPr>
      <w:bookmarkStart w:id="36" w:name="_Toc243309169"/>
      <w:r>
        <w:t>Rok 1863</w:t>
      </w:r>
      <w:bookmarkEnd w:id="36"/>
    </w:p>
    <w:p w14:paraId="160CDE19" w14:textId="77777777" w:rsidR="00A1039F" w:rsidRDefault="00353DAF">
      <w:r>
        <w:t xml:space="preserve">W czasie </w:t>
      </w:r>
      <w:r>
        <w:rPr>
          <w:b/>
        </w:rPr>
        <w:t>powstania styczniowego</w:t>
      </w:r>
      <w:r>
        <w:t xml:space="preserve"> Józefat był </w:t>
      </w:r>
      <w:r>
        <w:rPr>
          <w:b/>
        </w:rPr>
        <w:t>naczelnikiem powiatu</w:t>
      </w:r>
      <w:r>
        <w:t>. Potem przez pół roku był więziony w Cytadeli Warszawskiej.</w:t>
      </w:r>
      <w:r>
        <w:rPr>
          <w:rStyle w:val="Odwoanieprzypisudolnego1"/>
        </w:rPr>
        <w:footnoteReference w:id="144"/>
      </w:r>
      <w:r>
        <w:t xml:space="preserve"> We dworze w Krempie ukrywano rannych powstańców. Zeszyt rodzinny opisuje to tak:</w:t>
      </w:r>
    </w:p>
    <w:p w14:paraId="06B12F91" w14:textId="77777777" w:rsidR="00A1039F" w:rsidRDefault="00353DAF">
      <w:pPr>
        <w:pStyle w:val="Cytat"/>
      </w:pPr>
      <w:r>
        <w:t>„Podczas Powstania 1863 r. po bitwie pod Niewierszem[?] rannych powstańców przywieziono do Krempy. Schowani byli we dworze i w kuchmalach[?]. Dragoni rosyjscy otoczyli dwór i chcieli szukać rannych. Teofila wyszła na ganek (a była wtedy w ciąży) i tak do nich przemówiła, że odjechali nie szukając powstańców”.</w:t>
      </w:r>
      <w:r>
        <w:rPr>
          <w:rStyle w:val="Odwoanieprzypisudolnego1"/>
        </w:rPr>
        <w:footnoteReference w:id="145"/>
      </w:r>
    </w:p>
    <w:p w14:paraId="567A6FEB" w14:textId="77777777" w:rsidR="00A1039F" w:rsidRDefault="00353DAF">
      <w:r>
        <w:t>Kartka o kaplicy w Uniejowie umieszcza to zdarzenie „po bitwie pod Niemysłowem 23 maja 1863 r.”</w:t>
      </w:r>
      <w:r>
        <w:rPr>
          <w:rStyle w:val="Odwoanieprzypisudolnego1"/>
        </w:rPr>
        <w:footnoteReference w:id="146"/>
      </w:r>
      <w:r>
        <w:t xml:space="preserve"> Kajzer, za opracowaniem Anny Radoszewskiej, podaje inną wersję zakończenia. Według niego żona Józefata, „znajdująca się w zaawansowanej ciąży”, „zdołała upić Kozaków, którzy nie </w:t>
      </w:r>
      <w:r>
        <w:lastRenderedPageBreak/>
        <w:t>splądrowali domu”.</w:t>
      </w:r>
      <w:r>
        <w:rPr>
          <w:rStyle w:val="Odwoanieprzypisudolnego1"/>
        </w:rPr>
        <w:footnoteReference w:id="147"/>
      </w:r>
      <w:r>
        <w:t xml:space="preserve"> Niejasny wyraz „kuchmale” z zeszytu to najpewniej </w:t>
      </w:r>
      <w:r>
        <w:rPr>
          <w:b/>
        </w:rPr>
        <w:t>krochmalnia</w:t>
      </w:r>
      <w:r>
        <w:t>, budynek, który później przebudowano na gorzelnię.</w:t>
      </w:r>
      <w:r>
        <w:rPr>
          <w:rStyle w:val="Odwoanieprzypisudolnego1"/>
        </w:rPr>
        <w:footnoteReference w:id="148"/>
      </w:r>
    </w:p>
    <w:p w14:paraId="32246496" w14:textId="77777777" w:rsidR="00A1039F" w:rsidRDefault="00353DAF">
      <w:pPr>
        <w:keepNext/>
        <w:jc w:val="center"/>
      </w:pPr>
      <w:r>
        <w:rPr>
          <w:noProof/>
        </w:rPr>
        <w:drawing>
          <wp:inline distT="0" distB="0" distL="0" distR="0" wp14:anchorId="2ECD7976" wp14:editId="1BB97C36">
            <wp:extent cx="4860000" cy="6480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5992-1.jpg"/>
                    <pic:cNvPicPr/>
                  </pic:nvPicPr>
                  <pic:blipFill>
                    <a:blip r:embed="rId10"/>
                    <a:stretch>
                      <a:fillRect/>
                    </a:stretch>
                  </pic:blipFill>
                  <pic:spPr>
                    <a:xfrm>
                      <a:off x="0" y="0"/>
                      <a:ext cx="4860000" cy="6480000"/>
                    </a:xfrm>
                    <a:prstGeom prst="rect">
                      <a:avLst/>
                    </a:prstGeom>
                  </pic:spPr>
                </pic:pic>
              </a:graphicData>
            </a:graphic>
          </wp:inline>
        </w:drawing>
      </w:r>
    </w:p>
    <w:p w14:paraId="39339CA5" w14:textId="77777777" w:rsidR="00A1039F" w:rsidRDefault="00353DAF">
      <w:pPr>
        <w:pStyle w:val="Legenda"/>
        <w:jc w:val="center"/>
      </w:pPr>
      <w:r>
        <w:t>Krempa — rzut parteru dworu z funkcjami pomieszczeń (Kajzer, S08, s. 76)</w:t>
      </w:r>
    </w:p>
    <w:p w14:paraId="0C0D2ABB" w14:textId="77777777" w:rsidR="00A1039F" w:rsidRDefault="00353DAF">
      <w:pPr>
        <w:pStyle w:val="Nagwek2"/>
      </w:pPr>
      <w:bookmarkStart w:id="37" w:name="_Toc243309170"/>
      <w:r>
        <w:t>Kaplica w Uniejowie</w:t>
      </w:r>
      <w:bookmarkEnd w:id="37"/>
    </w:p>
    <w:p w14:paraId="702CF1AB" w14:textId="77777777" w:rsidR="00A1039F" w:rsidRDefault="00353DAF">
      <w:r>
        <w:t xml:space="preserve">W </w:t>
      </w:r>
      <w:r>
        <w:rPr>
          <w:b/>
        </w:rPr>
        <w:t>1880 roku</w:t>
      </w:r>
      <w:r>
        <w:t xml:space="preserve"> Józefat i Teofila zbudowali na cmentarzu w </w:t>
      </w:r>
      <w:r>
        <w:rPr>
          <w:b/>
        </w:rPr>
        <w:t>Uniejowie</w:t>
      </w:r>
      <w:r>
        <w:t xml:space="preserve"> murowaną </w:t>
      </w:r>
      <w:r>
        <w:rPr>
          <w:b/>
        </w:rPr>
        <w:t>kaplicę grobową Boxa Radoszewskich</w:t>
      </w:r>
      <w:r>
        <w:t xml:space="preserve">. Przetrwała do dziś. Kajzer pisze, że dwie takie kaplice, w Uniejowie i w </w:t>
      </w:r>
      <w:r>
        <w:lastRenderedPageBreak/>
        <w:t>Wartkowicach, świadczą o „niezłej pozycji finansowej” rodu.</w:t>
      </w:r>
      <w:r>
        <w:rPr>
          <w:rStyle w:val="Odwoanieprzypisudolnego1"/>
        </w:rPr>
        <w:footnoteReference w:id="149"/>
      </w:r>
      <w:r>
        <w:t xml:space="preserve"> Do krypty przeniesiono zmarłych wcześniej członków rodziny. Spoczywają w niej według kartki S05 i zeszytu S07:</w:t>
      </w:r>
      <w:r>
        <w:rPr>
          <w:rStyle w:val="Odwoanieprzypisudolnego1"/>
        </w:rPr>
        <w:footnoteReference w:id="150"/>
      </w:r>
    </w:p>
    <w:tbl>
      <w:tblPr>
        <w:tblStyle w:val="Tabela-Siatka"/>
        <w:tblW w:w="0" w:type="auto"/>
        <w:jc w:val="center"/>
        <w:tblLook w:val="04A0" w:firstRow="1" w:lastRow="0" w:firstColumn="1" w:lastColumn="0" w:noHBand="0" w:noVBand="1"/>
      </w:tblPr>
      <w:tblGrid>
        <w:gridCol w:w="3099"/>
        <w:gridCol w:w="3099"/>
        <w:gridCol w:w="3099"/>
      </w:tblGrid>
      <w:tr w:rsidR="00A1039F" w14:paraId="6A277073" w14:textId="77777777">
        <w:trPr>
          <w:tblHeader/>
          <w:jc w:val="center"/>
        </w:trPr>
        <w:tc>
          <w:tcPr>
            <w:tcW w:w="3099" w:type="dxa"/>
            <w:shd w:val="clear" w:color="auto" w:fill="EFE8DC"/>
          </w:tcPr>
          <w:p w14:paraId="07400DA2" w14:textId="77777777" w:rsidR="00A1039F" w:rsidRDefault="00353DAF">
            <w:pPr>
              <w:spacing w:after="0" w:line="240" w:lineRule="auto"/>
            </w:pPr>
            <w:r>
              <w:rPr>
                <w:b/>
                <w:sz w:val="18"/>
              </w:rPr>
              <w:t>Pochowany</w:t>
            </w:r>
          </w:p>
        </w:tc>
        <w:tc>
          <w:tcPr>
            <w:tcW w:w="3099" w:type="dxa"/>
            <w:shd w:val="clear" w:color="auto" w:fill="EFE8DC"/>
          </w:tcPr>
          <w:p w14:paraId="3F57B188" w14:textId="77777777" w:rsidR="00A1039F" w:rsidRDefault="00353DAF">
            <w:pPr>
              <w:spacing w:after="0" w:line="240" w:lineRule="auto"/>
            </w:pPr>
            <w:r>
              <w:rPr>
                <w:b/>
                <w:sz w:val="18"/>
              </w:rPr>
              <w:t>Daty</w:t>
            </w:r>
          </w:p>
        </w:tc>
        <w:tc>
          <w:tcPr>
            <w:tcW w:w="3099" w:type="dxa"/>
            <w:shd w:val="clear" w:color="auto" w:fill="EFE8DC"/>
          </w:tcPr>
          <w:p w14:paraId="2242724B" w14:textId="77777777" w:rsidR="00A1039F" w:rsidRDefault="00353DAF">
            <w:pPr>
              <w:spacing w:after="0" w:line="240" w:lineRule="auto"/>
            </w:pPr>
            <w:r>
              <w:rPr>
                <w:b/>
                <w:sz w:val="18"/>
              </w:rPr>
              <w:t>Uwagi</w:t>
            </w:r>
          </w:p>
        </w:tc>
      </w:tr>
      <w:tr w:rsidR="00A1039F" w14:paraId="2DC9C7E5" w14:textId="77777777">
        <w:trPr>
          <w:jc w:val="center"/>
        </w:trPr>
        <w:tc>
          <w:tcPr>
            <w:tcW w:w="3099" w:type="dxa"/>
          </w:tcPr>
          <w:p w14:paraId="0611D761" w14:textId="77777777" w:rsidR="00A1039F" w:rsidRDefault="00353DAF">
            <w:pPr>
              <w:spacing w:after="0" w:line="240" w:lineRule="auto"/>
            </w:pPr>
            <w:r>
              <w:rPr>
                <w:sz w:val="18"/>
              </w:rPr>
              <w:t>Roch Radoszewski, kasztelanic</w:t>
            </w:r>
          </w:p>
        </w:tc>
        <w:tc>
          <w:tcPr>
            <w:tcW w:w="3099" w:type="dxa"/>
          </w:tcPr>
          <w:p w14:paraId="7580516B" w14:textId="77777777" w:rsidR="00A1039F" w:rsidRDefault="00353DAF">
            <w:pPr>
              <w:spacing w:after="0" w:line="240" w:lineRule="auto"/>
            </w:pPr>
            <w:r>
              <w:rPr>
                <w:sz w:val="18"/>
              </w:rPr>
              <w:t>zm. 1820</w:t>
            </w:r>
          </w:p>
        </w:tc>
        <w:tc>
          <w:tcPr>
            <w:tcW w:w="3099" w:type="dxa"/>
          </w:tcPr>
          <w:p w14:paraId="56C06404" w14:textId="77777777" w:rsidR="00A1039F" w:rsidRDefault="00353DAF">
            <w:pPr>
              <w:spacing w:after="0" w:line="240" w:lineRule="auto"/>
            </w:pPr>
            <w:r>
              <w:rPr>
                <w:sz w:val="18"/>
              </w:rPr>
              <w:t>przeniesiony</w:t>
            </w:r>
          </w:p>
        </w:tc>
      </w:tr>
      <w:tr w:rsidR="00A1039F" w14:paraId="7D25EAE0" w14:textId="77777777">
        <w:trPr>
          <w:jc w:val="center"/>
        </w:trPr>
        <w:tc>
          <w:tcPr>
            <w:tcW w:w="3099" w:type="dxa"/>
          </w:tcPr>
          <w:p w14:paraId="310658E2" w14:textId="77777777" w:rsidR="00A1039F" w:rsidRDefault="00353DAF">
            <w:pPr>
              <w:spacing w:after="0" w:line="240" w:lineRule="auto"/>
            </w:pPr>
            <w:r>
              <w:rPr>
                <w:sz w:val="18"/>
              </w:rPr>
              <w:t>Kunegunda z Wierzchleyskich Radoszewska</w:t>
            </w:r>
          </w:p>
        </w:tc>
        <w:tc>
          <w:tcPr>
            <w:tcW w:w="3099" w:type="dxa"/>
          </w:tcPr>
          <w:p w14:paraId="5B8CB4E2" w14:textId="77777777" w:rsidR="00A1039F" w:rsidRDefault="00353DAF">
            <w:pPr>
              <w:spacing w:after="0" w:line="240" w:lineRule="auto"/>
            </w:pPr>
            <w:r>
              <w:rPr>
                <w:sz w:val="18"/>
              </w:rPr>
              <w:t>zm. 1828</w:t>
            </w:r>
          </w:p>
        </w:tc>
        <w:tc>
          <w:tcPr>
            <w:tcW w:w="3099" w:type="dxa"/>
          </w:tcPr>
          <w:p w14:paraId="400439B0" w14:textId="77777777" w:rsidR="00A1039F" w:rsidRDefault="00353DAF">
            <w:pPr>
              <w:spacing w:after="0" w:line="240" w:lineRule="auto"/>
            </w:pPr>
            <w:r>
              <w:rPr>
                <w:sz w:val="18"/>
              </w:rPr>
              <w:t>przeniesiona (wymieniona w S03 i S05, brak jej w S07)</w:t>
            </w:r>
          </w:p>
        </w:tc>
      </w:tr>
      <w:tr w:rsidR="00A1039F" w14:paraId="779F64C1" w14:textId="77777777">
        <w:trPr>
          <w:jc w:val="center"/>
        </w:trPr>
        <w:tc>
          <w:tcPr>
            <w:tcW w:w="3099" w:type="dxa"/>
          </w:tcPr>
          <w:p w14:paraId="32B0A0B1" w14:textId="77777777" w:rsidR="00A1039F" w:rsidRDefault="00353DAF">
            <w:pPr>
              <w:spacing w:after="0" w:line="240" w:lineRule="auto"/>
            </w:pPr>
            <w:r>
              <w:rPr>
                <w:sz w:val="18"/>
              </w:rPr>
              <w:t>Józef Radoszewski z Dominikowic</w:t>
            </w:r>
          </w:p>
        </w:tc>
        <w:tc>
          <w:tcPr>
            <w:tcW w:w="3099" w:type="dxa"/>
          </w:tcPr>
          <w:p w14:paraId="3D116FF5" w14:textId="77777777" w:rsidR="00A1039F" w:rsidRDefault="00353DAF">
            <w:pPr>
              <w:spacing w:after="0" w:line="240" w:lineRule="auto"/>
            </w:pPr>
            <w:r>
              <w:rPr>
                <w:sz w:val="18"/>
              </w:rPr>
              <w:t>zm. 1850</w:t>
            </w:r>
          </w:p>
        </w:tc>
        <w:tc>
          <w:tcPr>
            <w:tcW w:w="3099" w:type="dxa"/>
          </w:tcPr>
          <w:p w14:paraId="6100D2AF" w14:textId="77777777" w:rsidR="00A1039F" w:rsidRDefault="00353DAF">
            <w:pPr>
              <w:spacing w:after="0" w:line="240" w:lineRule="auto"/>
            </w:pPr>
            <w:r>
              <w:rPr>
                <w:sz w:val="18"/>
              </w:rPr>
              <w:t>brat Franciszka</w:t>
            </w:r>
          </w:p>
        </w:tc>
      </w:tr>
      <w:tr w:rsidR="00A1039F" w14:paraId="43D7AA66" w14:textId="77777777">
        <w:trPr>
          <w:jc w:val="center"/>
        </w:trPr>
        <w:tc>
          <w:tcPr>
            <w:tcW w:w="3099" w:type="dxa"/>
          </w:tcPr>
          <w:p w14:paraId="38E93082" w14:textId="77777777" w:rsidR="00A1039F" w:rsidRDefault="00353DAF">
            <w:pPr>
              <w:spacing w:after="0" w:line="240" w:lineRule="auto"/>
            </w:pPr>
            <w:r>
              <w:rPr>
                <w:sz w:val="18"/>
              </w:rPr>
              <w:t>Henryk Radoszewski</w:t>
            </w:r>
          </w:p>
        </w:tc>
        <w:tc>
          <w:tcPr>
            <w:tcW w:w="3099" w:type="dxa"/>
          </w:tcPr>
          <w:p w14:paraId="64F6B062" w14:textId="77777777" w:rsidR="00A1039F" w:rsidRDefault="00353DAF">
            <w:pPr>
              <w:spacing w:after="0" w:line="240" w:lineRule="auto"/>
            </w:pPr>
            <w:r>
              <w:rPr>
                <w:sz w:val="18"/>
              </w:rPr>
              <w:t>zm. 1861, w wieku 33 lat</w:t>
            </w:r>
          </w:p>
        </w:tc>
        <w:tc>
          <w:tcPr>
            <w:tcW w:w="3099" w:type="dxa"/>
          </w:tcPr>
          <w:p w14:paraId="66D9928A" w14:textId="77777777" w:rsidR="00A1039F" w:rsidRDefault="00353DAF">
            <w:pPr>
              <w:spacing w:after="0" w:line="240" w:lineRule="auto"/>
            </w:pPr>
            <w:r>
              <w:rPr>
                <w:sz w:val="18"/>
              </w:rPr>
              <w:t>syn Franciszka i Józefy</w:t>
            </w:r>
          </w:p>
        </w:tc>
      </w:tr>
      <w:tr w:rsidR="00A1039F" w14:paraId="437FEC6D" w14:textId="77777777">
        <w:trPr>
          <w:jc w:val="center"/>
        </w:trPr>
        <w:tc>
          <w:tcPr>
            <w:tcW w:w="3099" w:type="dxa"/>
          </w:tcPr>
          <w:p w14:paraId="43B0E4F8" w14:textId="77777777" w:rsidR="00A1039F" w:rsidRDefault="00353DAF">
            <w:pPr>
              <w:spacing w:after="0" w:line="240" w:lineRule="auto"/>
            </w:pPr>
            <w:r>
              <w:rPr>
                <w:sz w:val="18"/>
              </w:rPr>
              <w:t>Michał Szeliski h. Szeliga z Marzenina</w:t>
            </w:r>
          </w:p>
        </w:tc>
        <w:tc>
          <w:tcPr>
            <w:tcW w:w="3099" w:type="dxa"/>
          </w:tcPr>
          <w:p w14:paraId="744CD6BB" w14:textId="77777777" w:rsidR="00A1039F" w:rsidRDefault="00353DAF">
            <w:pPr>
              <w:spacing w:after="0" w:line="240" w:lineRule="auto"/>
            </w:pPr>
            <w:r>
              <w:rPr>
                <w:sz w:val="18"/>
              </w:rPr>
              <w:t>1800–1866</w:t>
            </w:r>
          </w:p>
        </w:tc>
        <w:tc>
          <w:tcPr>
            <w:tcW w:w="3099" w:type="dxa"/>
          </w:tcPr>
          <w:p w14:paraId="42D6BF91" w14:textId="77777777" w:rsidR="00A1039F" w:rsidRDefault="00353DAF">
            <w:pPr>
              <w:spacing w:after="0" w:line="240" w:lineRule="auto"/>
            </w:pPr>
            <w:r>
              <w:rPr>
                <w:sz w:val="18"/>
              </w:rPr>
              <w:t>ojciec Teofili</w:t>
            </w:r>
          </w:p>
        </w:tc>
      </w:tr>
      <w:tr w:rsidR="00A1039F" w14:paraId="75E6FAD9" w14:textId="77777777">
        <w:trPr>
          <w:jc w:val="center"/>
        </w:trPr>
        <w:tc>
          <w:tcPr>
            <w:tcW w:w="3099" w:type="dxa"/>
          </w:tcPr>
          <w:p w14:paraId="1D9DE7C5" w14:textId="77777777" w:rsidR="00A1039F" w:rsidRDefault="00353DAF">
            <w:pPr>
              <w:spacing w:after="0" w:line="240" w:lineRule="auto"/>
            </w:pPr>
            <w:r>
              <w:rPr>
                <w:sz w:val="18"/>
              </w:rPr>
              <w:t>Henryś Radoszewski</w:t>
            </w:r>
          </w:p>
        </w:tc>
        <w:tc>
          <w:tcPr>
            <w:tcW w:w="3099" w:type="dxa"/>
          </w:tcPr>
          <w:p w14:paraId="4DD11FB2" w14:textId="77777777" w:rsidR="00A1039F" w:rsidRDefault="00353DAF">
            <w:pPr>
              <w:spacing w:after="0" w:line="240" w:lineRule="auto"/>
            </w:pPr>
            <w:r>
              <w:rPr>
                <w:sz w:val="18"/>
              </w:rPr>
              <w:t>zm. 1870, w wieku 8 lat</w:t>
            </w:r>
          </w:p>
        </w:tc>
        <w:tc>
          <w:tcPr>
            <w:tcW w:w="3099" w:type="dxa"/>
          </w:tcPr>
          <w:p w14:paraId="6AB9D32B" w14:textId="77777777" w:rsidR="00A1039F" w:rsidRDefault="00353DAF">
            <w:pPr>
              <w:spacing w:after="0" w:line="240" w:lineRule="auto"/>
            </w:pPr>
            <w:r>
              <w:rPr>
                <w:sz w:val="18"/>
              </w:rPr>
              <w:t>syn Józefata i Teofili</w:t>
            </w:r>
          </w:p>
        </w:tc>
      </w:tr>
      <w:tr w:rsidR="00A1039F" w14:paraId="2A18C825" w14:textId="77777777">
        <w:trPr>
          <w:jc w:val="center"/>
        </w:trPr>
        <w:tc>
          <w:tcPr>
            <w:tcW w:w="3099" w:type="dxa"/>
          </w:tcPr>
          <w:p w14:paraId="39325C0E" w14:textId="77777777" w:rsidR="00A1039F" w:rsidRDefault="00353DAF">
            <w:pPr>
              <w:spacing w:after="0" w:line="240" w:lineRule="auto"/>
            </w:pPr>
            <w:r>
              <w:rPr>
                <w:sz w:val="18"/>
              </w:rPr>
              <w:t>Antoni Szumowski</w:t>
            </w:r>
          </w:p>
        </w:tc>
        <w:tc>
          <w:tcPr>
            <w:tcW w:w="3099" w:type="dxa"/>
          </w:tcPr>
          <w:p w14:paraId="5C025D6D" w14:textId="77777777" w:rsidR="00A1039F" w:rsidRDefault="00353DAF">
            <w:pPr>
              <w:spacing w:after="0" w:line="240" w:lineRule="auto"/>
            </w:pPr>
            <w:r>
              <w:rPr>
                <w:sz w:val="18"/>
              </w:rPr>
              <w:t>zm. 1855 (S07) / 1884 (S03) / 1885 (S05)</w:t>
            </w:r>
          </w:p>
        </w:tc>
        <w:tc>
          <w:tcPr>
            <w:tcW w:w="3099" w:type="dxa"/>
          </w:tcPr>
          <w:p w14:paraId="61C6FE5B" w14:textId="77777777" w:rsidR="00A1039F" w:rsidRDefault="00353DAF">
            <w:pPr>
              <w:spacing w:after="0" w:line="240" w:lineRule="auto"/>
            </w:pPr>
            <w:r>
              <w:rPr>
                <w:sz w:val="18"/>
              </w:rPr>
              <w:t>związek z rodziną nieznany</w:t>
            </w:r>
          </w:p>
        </w:tc>
      </w:tr>
      <w:tr w:rsidR="00A1039F" w14:paraId="24B0DA4E" w14:textId="77777777">
        <w:trPr>
          <w:jc w:val="center"/>
        </w:trPr>
        <w:tc>
          <w:tcPr>
            <w:tcW w:w="3099" w:type="dxa"/>
          </w:tcPr>
          <w:p w14:paraId="13C2FA2D" w14:textId="77777777" w:rsidR="00A1039F" w:rsidRDefault="00353DAF">
            <w:pPr>
              <w:spacing w:after="0" w:line="240" w:lineRule="auto"/>
            </w:pPr>
            <w:r>
              <w:rPr>
                <w:sz w:val="18"/>
              </w:rPr>
              <w:t>Józefat Boxa Radoszewski</w:t>
            </w:r>
          </w:p>
        </w:tc>
        <w:tc>
          <w:tcPr>
            <w:tcW w:w="3099" w:type="dxa"/>
          </w:tcPr>
          <w:p w14:paraId="3A0455CF" w14:textId="77777777" w:rsidR="00A1039F" w:rsidRDefault="00353DAF">
            <w:pPr>
              <w:spacing w:after="0" w:line="240" w:lineRule="auto"/>
            </w:pPr>
            <w:r>
              <w:rPr>
                <w:sz w:val="18"/>
              </w:rPr>
              <w:t>1830–1892 (S05: 1893)</w:t>
            </w:r>
          </w:p>
        </w:tc>
        <w:tc>
          <w:tcPr>
            <w:tcW w:w="3099" w:type="dxa"/>
          </w:tcPr>
          <w:p w14:paraId="535CA849" w14:textId="77777777" w:rsidR="00A1039F" w:rsidRDefault="00353DAF">
            <w:pPr>
              <w:spacing w:after="0" w:line="240" w:lineRule="auto"/>
            </w:pPr>
            <w:r>
              <w:rPr>
                <w:sz w:val="18"/>
              </w:rPr>
              <w:t>fundator</w:t>
            </w:r>
          </w:p>
        </w:tc>
      </w:tr>
      <w:tr w:rsidR="00A1039F" w14:paraId="116C3CED" w14:textId="77777777">
        <w:trPr>
          <w:jc w:val="center"/>
        </w:trPr>
        <w:tc>
          <w:tcPr>
            <w:tcW w:w="3099" w:type="dxa"/>
          </w:tcPr>
          <w:p w14:paraId="2FB39763" w14:textId="77777777" w:rsidR="00A1039F" w:rsidRDefault="00353DAF">
            <w:pPr>
              <w:spacing w:after="0" w:line="240" w:lineRule="auto"/>
            </w:pPr>
            <w:r>
              <w:rPr>
                <w:sz w:val="18"/>
              </w:rPr>
              <w:t>Teofila z Szeliskich Radoszewska</w:t>
            </w:r>
          </w:p>
        </w:tc>
        <w:tc>
          <w:tcPr>
            <w:tcW w:w="3099" w:type="dxa"/>
          </w:tcPr>
          <w:p w14:paraId="17C37B85" w14:textId="77777777" w:rsidR="00A1039F" w:rsidRDefault="00353DAF">
            <w:pPr>
              <w:spacing w:after="0" w:line="240" w:lineRule="auto"/>
            </w:pPr>
            <w:r>
              <w:rPr>
                <w:sz w:val="18"/>
              </w:rPr>
              <w:t>1842–1909</w:t>
            </w:r>
          </w:p>
        </w:tc>
        <w:tc>
          <w:tcPr>
            <w:tcW w:w="3099" w:type="dxa"/>
          </w:tcPr>
          <w:p w14:paraId="41666CE4" w14:textId="77777777" w:rsidR="00A1039F" w:rsidRDefault="00353DAF">
            <w:pPr>
              <w:spacing w:after="0" w:line="240" w:lineRule="auto"/>
            </w:pPr>
            <w:r>
              <w:rPr>
                <w:sz w:val="18"/>
              </w:rPr>
              <w:t>fundatorka</w:t>
            </w:r>
          </w:p>
        </w:tc>
      </w:tr>
    </w:tbl>
    <w:p w14:paraId="0069F843" w14:textId="77777777" w:rsidR="00A1039F" w:rsidRDefault="00A1039F">
      <w:pPr>
        <w:spacing w:after="40"/>
      </w:pPr>
    </w:p>
    <w:p w14:paraId="7C65E399" w14:textId="77777777" w:rsidR="00A1039F" w:rsidRDefault="00353DAF">
      <w:pPr>
        <w:keepNext/>
        <w:jc w:val="center"/>
      </w:pPr>
      <w:r>
        <w:rPr>
          <w:noProof/>
        </w:rPr>
        <w:lastRenderedPageBreak/>
        <w:drawing>
          <wp:inline distT="0" distB="0" distL="0" distR="0" wp14:anchorId="35DEDD03" wp14:editId="41D19B2D">
            <wp:extent cx="4860000" cy="6480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5908-1.jpg"/>
                    <pic:cNvPicPr/>
                  </pic:nvPicPr>
                  <pic:blipFill>
                    <a:blip r:embed="rId11"/>
                    <a:stretch>
                      <a:fillRect/>
                    </a:stretch>
                  </pic:blipFill>
                  <pic:spPr>
                    <a:xfrm>
                      <a:off x="0" y="0"/>
                      <a:ext cx="4860000" cy="6480000"/>
                    </a:xfrm>
                    <a:prstGeom prst="rect">
                      <a:avLst/>
                    </a:prstGeom>
                  </pic:spPr>
                </pic:pic>
              </a:graphicData>
            </a:graphic>
          </wp:inline>
        </w:drawing>
      </w:r>
    </w:p>
    <w:p w14:paraId="6BD96CCD" w14:textId="77777777" w:rsidR="00A1039F" w:rsidRDefault="00353DAF">
      <w:pPr>
        <w:pStyle w:val="Legenda"/>
        <w:jc w:val="center"/>
      </w:pPr>
      <w:r>
        <w:t>Kartka „Kaplica Boxa Radoszewskich herbu Oksza na cmentarzu w Uniejowie” z listą pochowanych w krypcie (S05, s. 1)</w:t>
      </w:r>
    </w:p>
    <w:p w14:paraId="0F2FE53E" w14:textId="77777777" w:rsidR="00A1039F" w:rsidRDefault="00353DAF">
      <w:pPr>
        <w:pStyle w:val="Nagwek2"/>
      </w:pPr>
      <w:bookmarkStart w:id="38" w:name="_Toc243309171"/>
      <w:r>
        <w:t>Dzieci Józefata i Teofili</w:t>
      </w:r>
      <w:bookmarkEnd w:id="38"/>
    </w:p>
    <w:p w14:paraId="3B7A3D3C" w14:textId="77777777" w:rsidR="00A1039F" w:rsidRDefault="00353DAF">
      <w:r>
        <w:t>Józefat i Teofila mieli czworo dzieci:</w:t>
      </w:r>
      <w:r>
        <w:rPr>
          <w:rStyle w:val="Odwoanieprzypisudolnego1"/>
        </w:rPr>
        <w:footnoteReference w:id="151"/>
      </w:r>
    </w:p>
    <w:p w14:paraId="5B8C0C19" w14:textId="77777777" w:rsidR="00A1039F" w:rsidRDefault="00353DAF">
      <w:pPr>
        <w:pStyle w:val="Listapunktowana"/>
        <w:spacing w:after="60"/>
      </w:pPr>
      <w:r>
        <w:rPr>
          <w:b/>
        </w:rPr>
        <w:t>Józefa</w:t>
      </w:r>
      <w:r>
        <w:t xml:space="preserve"> (1864–1933) wyszła za adwokata (Romana) </w:t>
      </w:r>
      <w:r>
        <w:rPr>
          <w:b/>
        </w:rPr>
        <w:t>Wierzchleyskiego</w:t>
      </w:r>
      <w:r>
        <w:t xml:space="preserve">. Po śmierci męża kierowała filią „Kuriera Warszawskiego” przy Marszałkowskiej 108. Ufundowała </w:t>
      </w:r>
      <w:r>
        <w:rPr>
          <w:b/>
        </w:rPr>
        <w:t>figurę Matki Boskiej</w:t>
      </w:r>
      <w:r>
        <w:t xml:space="preserve"> w dziupli starego dębu w parku w Krempie. Po wkroczeniu Niemców figurę przeniesiono do kościoła w Niemysłowie, gdzie jest do dziś. Józefa spoczywa na Powązkach.</w:t>
      </w:r>
      <w:r>
        <w:rPr>
          <w:rStyle w:val="Odwoanieprzypisudolnego1"/>
        </w:rPr>
        <w:footnoteReference w:id="152"/>
      </w:r>
    </w:p>
    <w:p w14:paraId="26B90B1A" w14:textId="77777777" w:rsidR="00A1039F" w:rsidRDefault="00353DAF">
      <w:pPr>
        <w:pStyle w:val="Listapunktowana"/>
        <w:spacing w:after="60"/>
      </w:pPr>
      <w:r>
        <w:rPr>
          <w:b/>
        </w:rPr>
        <w:t>Michał Edmund</w:t>
      </w:r>
      <w:r>
        <w:t xml:space="preserve"> (1865–1942), dziedzic Krempy (zob. rozdz. 10).</w:t>
      </w:r>
    </w:p>
    <w:p w14:paraId="23EBAD21" w14:textId="77777777" w:rsidR="00A1039F" w:rsidRDefault="00353DAF">
      <w:pPr>
        <w:pStyle w:val="Listapunktowana"/>
        <w:spacing w:after="60"/>
      </w:pPr>
      <w:r>
        <w:rPr>
          <w:b/>
        </w:rPr>
        <w:lastRenderedPageBreak/>
        <w:t>Maria</w:t>
      </w:r>
      <w:r>
        <w:t xml:space="preserve"> (1867–1965) wyszła za </w:t>
      </w:r>
      <w:r>
        <w:rPr>
          <w:b/>
        </w:rPr>
        <w:t>Rafała Mierzyńskiego</w:t>
      </w:r>
      <w:r>
        <w:t xml:space="preserve"> z Węgrzy herbu Jastrzębiec, inżyniera budowlanego. Według zeszytu Mierzyński „wynalazł stropy, które między innymi zastosowano w hotelu Bristol”. Maria mieszkała do końca wojny przy Nowogrodzkiej 10. Jej córka, również </w:t>
      </w:r>
      <w:r>
        <w:rPr>
          <w:b/>
        </w:rPr>
        <w:t>Maria</w:t>
      </w:r>
      <w:r>
        <w:t xml:space="preserve"> (1897–1975), wyszła po raz pierwszy za Mierzyńskiego. Zeszyt podaje imiona Władysław Konstanty i dopisek, że został zamordowany w Rosji przez NKWD[?]. Księga rodzinna podaje imię Tadeusz. Po raz drugi Maria wyszła za Żeromskiego.</w:t>
      </w:r>
      <w:r>
        <w:rPr>
          <w:rStyle w:val="Odwoanieprzypisudolnego1"/>
        </w:rPr>
        <w:footnoteReference w:id="153"/>
      </w:r>
    </w:p>
    <w:p w14:paraId="235D85CF" w14:textId="77777777" w:rsidR="00A1039F" w:rsidRDefault="00353DAF">
      <w:pPr>
        <w:pStyle w:val="Listapunktowana"/>
        <w:spacing w:after="60"/>
      </w:pPr>
      <w:r>
        <w:rPr>
          <w:b/>
        </w:rPr>
        <w:t>Henryk (Henryś)</w:t>
      </w:r>
      <w:r>
        <w:t xml:space="preserve"> zmarł jako dziecko. Według większości źródeł w 1870 roku w wieku 8 lat, według drzewa w zeszycie w 1867 roku.</w:t>
      </w:r>
      <w:r>
        <w:rPr>
          <w:rStyle w:val="Odwoanieprzypisudolnego1"/>
        </w:rPr>
        <w:footnoteReference w:id="154"/>
      </w:r>
    </w:p>
    <w:p w14:paraId="55E3203A" w14:textId="77777777" w:rsidR="00A1039F" w:rsidRDefault="00353DAF">
      <w:r>
        <w:t xml:space="preserve">Józefat zmarł w </w:t>
      </w:r>
      <w:r>
        <w:rPr>
          <w:b/>
        </w:rPr>
        <w:t>1892 roku</w:t>
      </w:r>
      <w:r>
        <w:t xml:space="preserve"> (kartka S05 podaje 1893), a Teofila w 1909 roku. Oboje spoczywają w krypcie w Uniejowie. Ich portrety przechowywał Andrzej Radoszewski.</w:t>
      </w:r>
      <w:r>
        <w:rPr>
          <w:rStyle w:val="Odwoanieprzypisudolnego1"/>
        </w:rPr>
        <w:footnoteReference w:id="155"/>
      </w:r>
    </w:p>
    <w:p w14:paraId="05583C99" w14:textId="77777777" w:rsidR="00A1039F" w:rsidRDefault="00353DAF">
      <w:pPr>
        <w:pStyle w:val="Nagwek1"/>
        <w:pageBreakBefore/>
      </w:pPr>
      <w:bookmarkStart w:id="39" w:name="_Toc243309172"/>
      <w:r>
        <w:lastRenderedPageBreak/>
        <w:t>9. Radoszewscy z Neru</w:t>
      </w:r>
      <w:bookmarkEnd w:id="39"/>
    </w:p>
    <w:p w14:paraId="25195FCC" w14:textId="77777777" w:rsidR="00A1039F" w:rsidRDefault="00353DAF">
      <w:r>
        <w:t xml:space="preserve">Z rodem z Krempy związana była przez małżeństwa i wspólne groby linia </w:t>
      </w:r>
      <w:r>
        <w:rPr>
          <w:b/>
        </w:rPr>
        <w:t>Radoszewskich z Neru</w:t>
      </w:r>
      <w:r>
        <w:t>, majątku koło Gostkowa i Wartkowic w Łęczyckiem.</w:t>
      </w:r>
      <w:r>
        <w:rPr>
          <w:rStyle w:val="Odwoanieprzypisudolnego1"/>
        </w:rPr>
        <w:footnoteReference w:id="156"/>
      </w:r>
      <w:r>
        <w:t xml:space="preserve"> Źródła nie podają, jak dokładnie łączy się ona z główną linią.</w:t>
      </w:r>
    </w:p>
    <w:p w14:paraId="597CE103" w14:textId="77777777" w:rsidR="00A1039F" w:rsidRDefault="00353DAF">
      <w:r>
        <w:rPr>
          <w:b/>
        </w:rPr>
        <w:t>Albin Radoszewski</w:t>
      </w:r>
      <w:r>
        <w:t xml:space="preserve"> (1811–1875; na grobie rok śmierci 1871), syn </w:t>
      </w:r>
      <w:r>
        <w:rPr>
          <w:b/>
        </w:rPr>
        <w:t>Walentego z Neru</w:t>
      </w:r>
      <w:r>
        <w:t xml:space="preserve">, był rzeczywistym radcą stanu. Ożenił się z </w:t>
      </w:r>
      <w:r>
        <w:rPr>
          <w:b/>
        </w:rPr>
        <w:t>Ludwiką</w:t>
      </w:r>
      <w:r>
        <w:t>, siostrą Józefata z Krempy.</w:t>
      </w:r>
      <w:r>
        <w:rPr>
          <w:rStyle w:val="Odwoanieprzypisudolnego1"/>
        </w:rPr>
        <w:footnoteReference w:id="157"/>
      </w:r>
      <w:r>
        <w:t xml:space="preserve"> Ich dzieci to:</w:t>
      </w:r>
      <w:r>
        <w:rPr>
          <w:rStyle w:val="Odwoanieprzypisudolnego1"/>
        </w:rPr>
        <w:footnoteReference w:id="158"/>
      </w:r>
    </w:p>
    <w:p w14:paraId="26D10A01" w14:textId="77777777" w:rsidR="00A1039F" w:rsidRDefault="00353DAF">
      <w:pPr>
        <w:pStyle w:val="Listapunktowana"/>
        <w:spacing w:after="60"/>
      </w:pPr>
      <w:r>
        <w:rPr>
          <w:b/>
        </w:rPr>
        <w:t>Franciszek z Neru</w:t>
      </w:r>
      <w:r>
        <w:t xml:space="preserve">. Pierwszą żoną była </w:t>
      </w:r>
      <w:r>
        <w:rPr>
          <w:b/>
        </w:rPr>
        <w:t>Ludmiła</w:t>
      </w:r>
      <w:r>
        <w:t xml:space="preserve"> (w innym miejscu </w:t>
      </w:r>
      <w:r>
        <w:rPr>
          <w:b/>
        </w:rPr>
        <w:t>Ludomira</w:t>
      </w:r>
      <w:r>
        <w:t xml:space="preserve">) </w:t>
      </w:r>
      <w:r>
        <w:rPr>
          <w:b/>
        </w:rPr>
        <w:t>Skrzyńska</w:t>
      </w:r>
      <w:r>
        <w:t xml:space="preserve"> herbu Zaremba z Nowej Wsi i Gostkowa, owdowiała Siemiątkowska. Drugą żoną była Jadwiga z Wesslów, primo voto Brzezińska (zm. 17 XI 1929). Franciszek był prezesem Komitetu Opiekuńczego Warszawskiej Szkoły Sztuk Pięknych i jednym z fundatorów Filharmonii Warszawskiej, w której „miał stały fotel”. Mieszkał w Nerze, a w Warszawie miał „duże pięknie umeblowane mieszkanie” na placu Trzech Krzyży. Po śmierci pierwszej żony zbudował razem z jej rodzicami </w:t>
      </w:r>
      <w:r>
        <w:rPr>
          <w:b/>
        </w:rPr>
        <w:t>kaplicę na cmentarzu w Wartkowicach</w:t>
      </w:r>
      <w:r>
        <w:t>.</w:t>
      </w:r>
    </w:p>
    <w:p w14:paraId="3C79A101" w14:textId="77777777" w:rsidR="00A1039F" w:rsidRDefault="00353DAF">
      <w:pPr>
        <w:pStyle w:val="Listapunktowana"/>
        <w:spacing w:after="60"/>
      </w:pPr>
      <w:r>
        <w:rPr>
          <w:b/>
        </w:rPr>
        <w:t>Walenty</w:t>
      </w:r>
      <w:r>
        <w:t>, radca Towarzystwa Kredytowego w Piotrkowie, kawaler, który „zapisał nam bibliotekę w Krempie”.</w:t>
      </w:r>
    </w:p>
    <w:p w14:paraId="212278A2" w14:textId="77777777" w:rsidR="00A1039F" w:rsidRDefault="00353DAF">
      <w:pPr>
        <w:pStyle w:val="Listapunktowana"/>
        <w:spacing w:after="60"/>
      </w:pPr>
      <w:r>
        <w:rPr>
          <w:b/>
        </w:rPr>
        <w:t>Kazimierz</w:t>
      </w:r>
      <w:r>
        <w:t>, żonaty z Łaszczyńską (w zeszycie poprawione z Łukaszewskiej), który mieszkał w Rzymie.</w:t>
      </w:r>
    </w:p>
    <w:p w14:paraId="427AAD74" w14:textId="77777777" w:rsidR="00A1039F" w:rsidRDefault="00353DAF">
      <w:pPr>
        <w:pStyle w:val="Listapunktowana"/>
        <w:spacing w:after="60"/>
      </w:pPr>
      <w:r>
        <w:rPr>
          <w:b/>
        </w:rPr>
        <w:t>Aleksander</w:t>
      </w:r>
      <w:r>
        <w:t xml:space="preserve"> (1859–1891), pochowany na Powązkach.</w:t>
      </w:r>
    </w:p>
    <w:p w14:paraId="775D035E" w14:textId="77777777" w:rsidR="00A1039F" w:rsidRDefault="00353DAF">
      <w:r>
        <w:t>Dzieci Franciszka z Neru i Ludmiły:</w:t>
      </w:r>
      <w:r>
        <w:rPr>
          <w:rStyle w:val="Odwoanieprzypisudolnego1"/>
        </w:rPr>
        <w:footnoteReference w:id="159"/>
      </w:r>
    </w:p>
    <w:p w14:paraId="4657313F" w14:textId="77777777" w:rsidR="00A1039F" w:rsidRDefault="00353DAF">
      <w:pPr>
        <w:pStyle w:val="Listapunktowana"/>
        <w:spacing w:after="60"/>
      </w:pPr>
      <w:r>
        <w:rPr>
          <w:b/>
        </w:rPr>
        <w:t>Ludwik</w:t>
      </w:r>
      <w:r>
        <w:t>.</w:t>
      </w:r>
    </w:p>
    <w:p w14:paraId="1A0920B8" w14:textId="77777777" w:rsidR="00A1039F" w:rsidRDefault="00353DAF">
      <w:pPr>
        <w:pStyle w:val="Listapunktowana"/>
        <w:spacing w:after="60"/>
      </w:pPr>
      <w:r>
        <w:rPr>
          <w:b/>
        </w:rPr>
        <w:t>Paweł</w:t>
      </w:r>
      <w:r>
        <w:t xml:space="preserve"> z Zatuskowa koło Łowicza, żonaty z </w:t>
      </w:r>
      <w:r>
        <w:rPr>
          <w:b/>
        </w:rPr>
        <w:t>Zofią z Grotowskich</w:t>
      </w:r>
      <w:r>
        <w:t>. Zmarł w 1940 roku po wyjściu z niemieckiego obozu w Radogoszczy koło Łodzi. Pochowano go na Powązkach w grobie rodzinnym, bez tablicy. Zofia spoczywa na Powązkach w grobie generała Makowieckiego[?].</w:t>
      </w:r>
    </w:p>
    <w:p w14:paraId="6B38FCB9" w14:textId="77777777" w:rsidR="00A1039F" w:rsidRDefault="00353DAF">
      <w:pPr>
        <w:pStyle w:val="Listapunktowana"/>
        <w:spacing w:after="60"/>
      </w:pPr>
      <w:r>
        <w:rPr>
          <w:b/>
        </w:rPr>
        <w:t>Ludmiła</w:t>
      </w:r>
      <w:r>
        <w:t xml:space="preserve">, żona profesora laryngologa </w:t>
      </w:r>
      <w:r>
        <w:rPr>
          <w:b/>
        </w:rPr>
        <w:t>Erbrycha</w:t>
      </w:r>
      <w:r>
        <w:t xml:space="preserve">. Jej córka </w:t>
      </w:r>
      <w:r>
        <w:rPr>
          <w:b/>
        </w:rPr>
        <w:t>Ludka</w:t>
      </w:r>
      <w:r>
        <w:t xml:space="preserve"> zginęła, walcząc w powstaniu warszawskim. Druga córka, Anna Aulich, miała córkę, która wyszła za Jerzego Prozora.</w:t>
      </w:r>
    </w:p>
    <w:p w14:paraId="044422CC" w14:textId="77777777" w:rsidR="00A1039F" w:rsidRDefault="00353DAF">
      <w:pPr>
        <w:pStyle w:val="Listapunktowana"/>
        <w:spacing w:after="60"/>
      </w:pPr>
      <w:r>
        <w:rPr>
          <w:b/>
        </w:rPr>
        <w:t>Jan z Neru</w:t>
      </w:r>
      <w:r>
        <w:t xml:space="preserve">, kawaler, radca Towarzystwa Kredytowego Ziemskiego, zmarły </w:t>
      </w:r>
      <w:r>
        <w:rPr>
          <w:b/>
        </w:rPr>
        <w:t>26 lutego 1973 roku</w:t>
      </w:r>
      <w:r>
        <w:t xml:space="preserve"> i pochowany w Wartkowicach. To „wujek Janek” z kalendarza rodzinnego.</w:t>
      </w:r>
    </w:p>
    <w:p w14:paraId="44F79AA4" w14:textId="77777777" w:rsidR="00A1039F" w:rsidRDefault="00353DAF">
      <w:r>
        <w:t xml:space="preserve">W </w:t>
      </w:r>
      <w:r>
        <w:rPr>
          <w:b/>
        </w:rPr>
        <w:t>kaplicy w Wartkowicach</w:t>
      </w:r>
      <w:r>
        <w:t xml:space="preserve"> spoczywają: Ludmiła (Ludomira) ze Skrzyńskich Radoszewska, Franciszek z Neru, Jan z Neru, rodzice Ludmiły, Aleksander i Waleria Skrzyńscy, oraz Aleksander Skrzyński młodszy, który zmarł po powrocie z niemieckiego obozu.</w:t>
      </w:r>
      <w:r>
        <w:rPr>
          <w:rStyle w:val="Odwoanieprzypisudolnego1"/>
        </w:rPr>
        <w:footnoteReference w:id="160"/>
      </w:r>
      <w:r>
        <w:t xml:space="preserve"> Według dopisku w zeszycie Ner był majątkiem Jana Radoszewskiego, a Zatusków Pawła Radoszewskiego.</w:t>
      </w:r>
      <w:r>
        <w:rPr>
          <w:rStyle w:val="Odwoanieprzypisudolnego1"/>
        </w:rPr>
        <w:footnoteReference w:id="161"/>
      </w:r>
    </w:p>
    <w:p w14:paraId="69F457B3" w14:textId="77777777" w:rsidR="00A1039F" w:rsidRDefault="00353DAF">
      <w:pPr>
        <w:pStyle w:val="Nagwek1"/>
        <w:pageBreakBefore/>
      </w:pPr>
      <w:bookmarkStart w:id="40" w:name="_Toc243309173"/>
      <w:r>
        <w:lastRenderedPageBreak/>
        <w:t>10. Michał Edmund (1865–1942) i Ewelina z Drohojowskich (1880–1955)</w:t>
      </w:r>
      <w:bookmarkEnd w:id="40"/>
    </w:p>
    <w:p w14:paraId="5DD54ADD" w14:textId="77777777" w:rsidR="00A1039F" w:rsidRDefault="00353DAF">
      <w:pPr>
        <w:pStyle w:val="Nagwek2"/>
      </w:pPr>
      <w:bookmarkStart w:id="41" w:name="_Toc243309174"/>
      <w:r>
        <w:t>Michał</w:t>
      </w:r>
      <w:bookmarkEnd w:id="41"/>
    </w:p>
    <w:p w14:paraId="5AA5DC25" w14:textId="77777777" w:rsidR="00A1039F" w:rsidRDefault="00353DAF">
      <w:r>
        <w:rPr>
          <w:b/>
        </w:rPr>
        <w:t>Michał Edmund</w:t>
      </w:r>
      <w:r>
        <w:t xml:space="preserve">, syn Józefata i Teofili, urodził się w Krempie. Źródła podają trzy różne daty jego urodzin. Zeszyt rodzinny w jednym miejscu podaje </w:t>
      </w:r>
      <w:r>
        <w:rPr>
          <w:b/>
        </w:rPr>
        <w:t>16 listopada 1865</w:t>
      </w:r>
      <w:r>
        <w:t xml:space="preserve">, a w drzewie Drohojowskich rok 1866. Księga rodzinna podaje </w:t>
      </w:r>
      <w:r>
        <w:rPr>
          <w:b/>
        </w:rPr>
        <w:t>16 lipca 1865</w:t>
      </w:r>
      <w:r>
        <w:t>.</w:t>
      </w:r>
      <w:r>
        <w:rPr>
          <w:rStyle w:val="Odwoanieprzypisudolnego1"/>
        </w:rPr>
        <w:footnoteReference w:id="162"/>
      </w:r>
      <w:r>
        <w:t xml:space="preserve"> Zmarł </w:t>
      </w:r>
      <w:r>
        <w:rPr>
          <w:b/>
        </w:rPr>
        <w:t>5 czerwca 1942 roku</w:t>
      </w:r>
      <w:r>
        <w:t xml:space="preserve"> w Warszawie, w mieszkaniu siostry Marii Mierzyńskiej przy Nowogrodzkiej 10.</w:t>
      </w:r>
      <w:r>
        <w:rPr>
          <w:rStyle w:val="Odwoanieprzypisudolnego1"/>
        </w:rPr>
        <w:footnoteReference w:id="163"/>
      </w:r>
      <w:r>
        <w:t xml:space="preserve"> Ukończył gimnazjum rządowe w Warszawie i prawo na Uniwersytecie Warszawskim. W czasie studiów mieszkał „na stancji u prof. Skłodowskiego, kolegi Józefata, a ojca Marii”, czyli ojca przyszłej Marii Skłodowskiej-Curie. Był </w:t>
      </w:r>
      <w:r>
        <w:rPr>
          <w:b/>
        </w:rPr>
        <w:t>wybieralnym sędzią pokoju</w:t>
      </w:r>
      <w:r>
        <w:t xml:space="preserve"> dla kilku gmin.</w:t>
      </w:r>
      <w:r>
        <w:rPr>
          <w:rStyle w:val="Odwoanieprzypisudolnego1"/>
        </w:rPr>
        <w:footnoteReference w:id="164"/>
      </w:r>
      <w:r>
        <w:t xml:space="preserve"> Księga rodzinna określa go jako „prawnik, właściciel ziemski”.</w:t>
      </w:r>
      <w:r>
        <w:rPr>
          <w:rStyle w:val="Odwoanieprzypisudolnego1"/>
        </w:rPr>
        <w:footnoteReference w:id="165"/>
      </w:r>
    </w:p>
    <w:p w14:paraId="27FB6BCF" w14:textId="77777777" w:rsidR="00A1039F" w:rsidRDefault="00353DAF">
      <w:r>
        <w:t>Michał rozbudował dwór w Krempie. Według Kajzera stało się to w końcu lat 90. XIX wieku, z inicjatywy Michała i Eweliny. Nadbudowano wtedy piętro z trójkątną nadstawką, która „poprawiła użyteczność górnych pokojów, lecz popsuła bryłę domu”, i dostawiono skrzydło gospodarcze.</w:t>
      </w:r>
      <w:r>
        <w:rPr>
          <w:rStyle w:val="Odwoanieprzypisudolnego1"/>
        </w:rPr>
        <w:footnoteReference w:id="166"/>
      </w:r>
      <w:r>
        <w:t xml:space="preserve"> Zeszyt rodzinny pisze, że „przebudował kuchmalnię[?] na gorzelnię” i powiększył bibliotekę do 5000 tomów.</w:t>
      </w:r>
      <w:r>
        <w:rPr>
          <w:rStyle w:val="Odwoanieprzypisudolnego1"/>
        </w:rPr>
        <w:footnoteReference w:id="167"/>
      </w:r>
      <w:r>
        <w:t xml:space="preserve"> W </w:t>
      </w:r>
      <w:r>
        <w:rPr>
          <w:b/>
        </w:rPr>
        <w:t>1914 roku</w:t>
      </w:r>
      <w:r>
        <w:t xml:space="preserve"> sprzedał Dominikowice i kupił kamienicę w Warszawie przy </w:t>
      </w:r>
      <w:r>
        <w:rPr>
          <w:b/>
        </w:rPr>
        <w:t>Marszałkowskiej 59, róg Koszykowej</w:t>
      </w:r>
      <w:r>
        <w:t>.</w:t>
      </w:r>
      <w:r>
        <w:rPr>
          <w:rStyle w:val="Odwoanieprzypisudolnego1"/>
        </w:rPr>
        <w:footnoteReference w:id="168"/>
      </w:r>
      <w:r>
        <w:t xml:space="preserve"> Zeszyt ocenia go jednak krytycznie: „Gospodarzem nie był i Krempa oddana w dzierżawę b. podupadła”. Michał rozparcelował 200 morgów ziemi, a część gruntów leżała odłogiem. W latach 1914–1918 Niemcy zabrali z gorzelni wszystkie części z metalu.</w:t>
      </w:r>
      <w:r>
        <w:rPr>
          <w:rStyle w:val="Odwoanieprzypisudolnego1"/>
        </w:rPr>
        <w:footnoteReference w:id="169"/>
      </w:r>
    </w:p>
    <w:p w14:paraId="73639B0B" w14:textId="77777777" w:rsidR="00A1039F" w:rsidRDefault="00353DAF">
      <w:pPr>
        <w:pStyle w:val="Nagwek2"/>
      </w:pPr>
      <w:bookmarkStart w:id="42" w:name="_Toc243309175"/>
      <w:r>
        <w:t>Ewelina</w:t>
      </w:r>
      <w:bookmarkEnd w:id="42"/>
    </w:p>
    <w:p w14:paraId="4F3FF3B3" w14:textId="77777777" w:rsidR="00A1039F" w:rsidRDefault="00353DAF">
      <w:r>
        <w:rPr>
          <w:b/>
        </w:rPr>
        <w:t>Ewa (Ewelina) z hr. Drohojowskich herbu Korczak</w:t>
      </w:r>
      <w:r>
        <w:t xml:space="preserve"> urodziła się </w:t>
      </w:r>
      <w:r>
        <w:rPr>
          <w:b/>
        </w:rPr>
        <w:t>21 listopada 1880 roku</w:t>
      </w:r>
      <w:r>
        <w:t xml:space="preserve"> w Ciszecinie Wielkim koło Jarosławia. Ochrzczono ją w Zarzeczu. Była córką Bolesława Drohojowskiego i Bronisławy z Terleckich (o jej rodzinie zob. rozdz. 13.1).</w:t>
      </w:r>
      <w:r>
        <w:rPr>
          <w:rStyle w:val="Odwoanieprzypisudolnego1"/>
        </w:rPr>
        <w:footnoteReference w:id="170"/>
      </w:r>
      <w:r>
        <w:t xml:space="preserve"> Ślub z Michałem odbył się w </w:t>
      </w:r>
      <w:r>
        <w:rPr>
          <w:b/>
        </w:rPr>
        <w:t>Krakowie, w kościele św. Barbary</w:t>
      </w:r>
      <w:r>
        <w:t>.</w:t>
      </w:r>
      <w:r>
        <w:rPr>
          <w:rStyle w:val="Odwoanieprzypisudolnego1"/>
        </w:rPr>
        <w:footnoteReference w:id="171"/>
      </w:r>
      <w:r>
        <w:t xml:space="preserve"> W Krempie Ewelina utrzymywała </w:t>
      </w:r>
      <w:r>
        <w:rPr>
          <w:b/>
        </w:rPr>
        <w:t>ochronkę, „w której też odbywało się tajne nauczanie, gdyż rząd carski nie pozwalał na polskie szkoły”</w:t>
      </w:r>
      <w:r>
        <w:t>. Po odzyskaniu niepodległości wybierano ją do Dozoru Szkolnego. Należała do Koła Ziemianek i Koła Gospodyń Wiejskich, zasiadała w zarządzie Kasy Oszczędności i Mleczarni Spółdzielczej.</w:t>
      </w:r>
      <w:r>
        <w:rPr>
          <w:rStyle w:val="Odwoanieprzypisudolnego1"/>
        </w:rPr>
        <w:footnoteReference w:id="172"/>
      </w:r>
      <w:r>
        <w:t xml:space="preserve"> W kościele w Niemysłowie zachował się ornat uszyty z jej sukni ślubnej. Ławka kolatorska w tym kościele nosi herby Oksza i Korczak, zapewne na pamiątkę małżeństwa Michała i Eweliny.</w:t>
      </w:r>
      <w:r>
        <w:rPr>
          <w:rStyle w:val="Odwoanieprzypisudolnego1"/>
        </w:rPr>
        <w:footnoteReference w:id="173"/>
      </w:r>
    </w:p>
    <w:p w14:paraId="6374F9DC" w14:textId="77777777" w:rsidR="00A1039F" w:rsidRDefault="00353DAF">
      <w:r>
        <w:t xml:space="preserve">Po ślubie syna Michał i Ewelina zamieszkali w Warszawie przy </w:t>
      </w:r>
      <w:r>
        <w:rPr>
          <w:b/>
        </w:rPr>
        <w:t>Koszykowej 11 m. 3</w:t>
      </w:r>
      <w:r>
        <w:t xml:space="preserve">, koło Alei Ujazdowskich. Dom ten spłonął we wrześniu 1939 roku. Potem mieszkali przy Nowogrodzkiej 10 u </w:t>
      </w:r>
      <w:r>
        <w:lastRenderedPageBreak/>
        <w:t xml:space="preserve">Marii Mierzyńskiej, gdzie Michał zmarł w 1942 roku. Po powstaniu Ewelina mieszkała w Piotrkowie, a od 1945 roku do śmierci w Milanówku u syna i synowej. Zmarła </w:t>
      </w:r>
      <w:r>
        <w:rPr>
          <w:b/>
        </w:rPr>
        <w:t>5 czerwca 1955 roku</w:t>
      </w:r>
      <w:r>
        <w:t xml:space="preserve"> („babcia Ela” z kalendarza rodzinnego).</w:t>
      </w:r>
      <w:r>
        <w:rPr>
          <w:rStyle w:val="Odwoanieprzypisudolnego1"/>
        </w:rPr>
        <w:footnoteReference w:id="174"/>
      </w:r>
      <w:r>
        <w:t xml:space="preserve"> Oboje spoczywają na </w:t>
      </w:r>
      <w:r>
        <w:rPr>
          <w:b/>
        </w:rPr>
        <w:t>Powązkach</w:t>
      </w:r>
      <w:r>
        <w:t xml:space="preserve"> (kwatera 157, rząd 6).</w:t>
      </w:r>
      <w:r>
        <w:rPr>
          <w:rStyle w:val="Odwoanieprzypisudolnego1"/>
        </w:rPr>
        <w:footnoteReference w:id="175"/>
      </w:r>
    </w:p>
    <w:p w14:paraId="19A252FA" w14:textId="77777777" w:rsidR="00A1039F" w:rsidRDefault="00353DAF">
      <w:r>
        <w:t xml:space="preserve">Michał i Ewelina mieli jedynego syna, </w:t>
      </w:r>
      <w:r>
        <w:rPr>
          <w:b/>
        </w:rPr>
        <w:t>Jerzego Józefata</w:t>
      </w:r>
      <w:r>
        <w:t>.</w:t>
      </w:r>
      <w:r>
        <w:rPr>
          <w:rStyle w:val="Odwoanieprzypisudolnego1"/>
        </w:rPr>
        <w:footnoteReference w:id="176"/>
      </w:r>
    </w:p>
    <w:p w14:paraId="03560370" w14:textId="77777777" w:rsidR="00A1039F" w:rsidRDefault="00353DAF">
      <w:pPr>
        <w:pStyle w:val="Nagwek1"/>
        <w:pageBreakBefore/>
      </w:pPr>
      <w:bookmarkStart w:id="43" w:name="_Toc243309176"/>
      <w:r>
        <w:lastRenderedPageBreak/>
        <w:t>11. Jerzy Józefat (1902–1967) i Anna z Prządzyńskich (1914–1999)</w:t>
      </w:r>
      <w:bookmarkEnd w:id="43"/>
    </w:p>
    <w:p w14:paraId="15CE7F29" w14:textId="77777777" w:rsidR="00A1039F" w:rsidRDefault="00353DAF">
      <w:pPr>
        <w:pStyle w:val="Nagwek2"/>
      </w:pPr>
      <w:bookmarkStart w:id="44" w:name="_Toc243309177"/>
      <w:r>
        <w:t>Młodość i wojna 1920 roku</w:t>
      </w:r>
      <w:bookmarkEnd w:id="44"/>
    </w:p>
    <w:p w14:paraId="2DF10676" w14:textId="77777777" w:rsidR="00A1039F" w:rsidRDefault="00353DAF">
      <w:r>
        <w:rPr>
          <w:b/>
        </w:rPr>
        <w:t>Jerzy Józefat</w:t>
      </w:r>
      <w:r>
        <w:t xml:space="preserve"> urodził się </w:t>
      </w:r>
      <w:r>
        <w:rPr>
          <w:b/>
        </w:rPr>
        <w:t>24 września 1902 roku w Krempie</w:t>
      </w:r>
      <w:r>
        <w:t>. Ochrzcił go w Niemysłowie przyjaciel rodziny i wieloletni proboszcz, ks. Zawiński[?]. Ks. Stanisław Zawiński był proboszczem w Niemysłowie przez 50 lat i był „wielkim społecznikiem i przyjacielem Radoszewskich”.</w:t>
      </w:r>
      <w:r>
        <w:rPr>
          <w:rStyle w:val="Odwoanieprzypisudolnego1"/>
        </w:rPr>
        <w:footnoteReference w:id="177"/>
      </w:r>
      <w:r>
        <w:t xml:space="preserve"> Jerzy uczył się w domu „z nauczycielem, Niemką i Francuską”. W 1916 roku poszedł do IV klasy gimnazjum Konopczyńskiego (potem im. Mickiewicza) w Warszawie. Był świadkiem wejścia Legionów do miasta i wstąpił w szkole do </w:t>
      </w:r>
      <w:r>
        <w:rPr>
          <w:b/>
        </w:rPr>
        <w:t>POW</w:t>
      </w:r>
      <w:r>
        <w:t>. Zeszyt opisuje listopad 1918 roku: „9 list. rozdawano stare karabiny i 10 list. rozbrajano na ulicach Niemców. Powrót Piłsudskiego był entuzjastycznie witany (wyprzęgnięto konie z powozu i ludzie ciągnęli powóz)”.</w:t>
      </w:r>
      <w:r>
        <w:rPr>
          <w:rStyle w:val="Odwoanieprzypisudolnego1"/>
        </w:rPr>
        <w:footnoteReference w:id="178"/>
      </w:r>
    </w:p>
    <w:p w14:paraId="1291AA0C" w14:textId="77777777" w:rsidR="00A1039F" w:rsidRDefault="00353DAF">
      <w:r>
        <w:t xml:space="preserve">W </w:t>
      </w:r>
      <w:r>
        <w:rPr>
          <w:b/>
        </w:rPr>
        <w:t>1920 roku</w:t>
      </w:r>
      <w:r>
        <w:t xml:space="preserve">, „gdy bolszewicy podchodzili pod W-wę”, osiemnastoletni Jerzy wstąpił jako ochotnik do </w:t>
      </w:r>
      <w:r>
        <w:rPr>
          <w:b/>
        </w:rPr>
        <w:t>artylerii przeciwlotniczej (zenitowej)</w:t>
      </w:r>
      <w:r>
        <w:t xml:space="preserve">. Przyjęto go, bo znał francuski, a instruktorami byli Francuzi i sprzęt był francuski. Bronił mostów warszawskich, a </w:t>
      </w:r>
      <w:r>
        <w:rPr>
          <w:b/>
        </w:rPr>
        <w:t>15 sierpnia</w:t>
      </w:r>
      <w:r>
        <w:t xml:space="preserve"> („cud nad Wisłą”) stał na warcie. Potem walczył pod Białymstokiem i Sokółką, a w czasie inspekcji Piłsudski pochwalił go, „że jest najmłodszy w baterii, a dobrze zna regulamin”. Dalej przeszedł szlak Grodno–Lida w baterii użytej jako zwykła artyleria polowa, „ostrzeliwani bezpośrednio z karabinów ręcznych i maszynowych […]. Było wielu zabitych i rannych”. Za udział w wojnie otrzymał medal </w:t>
      </w:r>
      <w:r>
        <w:rPr>
          <w:b/>
        </w:rPr>
        <w:t>„Polska swemu Obrońcy”</w:t>
      </w:r>
      <w:r>
        <w:t>. Zeszyt zaznacza, że „zostało odznaczonych 6 osób”.</w:t>
      </w:r>
      <w:r>
        <w:rPr>
          <w:rStyle w:val="Odwoanieprzypisudolnego1"/>
        </w:rPr>
        <w:footnoteReference w:id="179"/>
      </w:r>
    </w:p>
    <w:p w14:paraId="79354547" w14:textId="77777777" w:rsidR="00A1039F" w:rsidRDefault="00353DAF">
      <w:pPr>
        <w:pStyle w:val="Nagwek2"/>
      </w:pPr>
      <w:bookmarkStart w:id="45" w:name="_Toc243309178"/>
      <w:r>
        <w:t>Gospodarz Krempy</w:t>
      </w:r>
      <w:bookmarkEnd w:id="45"/>
    </w:p>
    <w:p w14:paraId="0BAFBA78" w14:textId="77777777" w:rsidR="00A1039F" w:rsidRDefault="00353DAF">
      <w:r>
        <w:t xml:space="preserve">Po wojsku Jerzy zdał w 1922 roku maturę w szkole dla byłych wojskowych i egzamin konkursowy na </w:t>
      </w:r>
      <w:r>
        <w:rPr>
          <w:b/>
        </w:rPr>
        <w:t>SGGW</w:t>
      </w:r>
      <w:r>
        <w:t>. Już w VI klasie musiał administrować kamienicą przy Marszałkowskiej 59, „aby wygospodarować pieniądze na swoje utrzymanie”, bo wydzierżawiona Krempa nie przynosiła dochodu. Od lipca 1925 do października 1926 roku służył w 30 pułku artylerii polowej we Włodzimierzu.</w:t>
      </w:r>
      <w:r>
        <w:rPr>
          <w:rStyle w:val="Odwoanieprzypisudolnego1"/>
        </w:rPr>
        <w:footnoteReference w:id="180"/>
      </w:r>
      <w:r>
        <w:t xml:space="preserve"> Po powrocie przejął Krempę „w b. złym stanie”. Kajzer podaje, że formalnie przejął majątek w 1934 roku, ale w tym samym miejscu podaje lata życia Michała 1865–1942.</w:t>
      </w:r>
      <w:r>
        <w:rPr>
          <w:rStyle w:val="Odwoanieprzypisudolnego1"/>
        </w:rPr>
        <w:footnoteReference w:id="181"/>
      </w:r>
      <w:r>
        <w:t xml:space="preserve"> W ciągu czterech lat Jerzy uruchomił gorzelnię, a w 1937 roku zbudował </w:t>
      </w:r>
      <w:r>
        <w:rPr>
          <w:b/>
        </w:rPr>
        <w:t>młyn motorowy</w:t>
      </w:r>
      <w:r>
        <w:t>, który dawał majątkowi prąd. „Cała ziemia była dobrze uprawiona, las prawidłowo zagospodarowany. W lesie i polu było dużo zwierzyny: dziki, lisy, borsuki, sarny, zające, kuropatwy, bażanty”.</w:t>
      </w:r>
      <w:r>
        <w:rPr>
          <w:rStyle w:val="Odwoanieprzypisudolnego1"/>
        </w:rPr>
        <w:footnoteReference w:id="182"/>
      </w:r>
    </w:p>
    <w:p w14:paraId="6F9142DD" w14:textId="77777777" w:rsidR="00A1039F" w:rsidRDefault="00353DAF">
      <w:r>
        <w:t xml:space="preserve">Majątek Krempa ze Śmiechowem liczył </w:t>
      </w:r>
      <w:r>
        <w:rPr>
          <w:b/>
        </w:rPr>
        <w:t>616 ha</w:t>
      </w:r>
      <w:r>
        <w:t xml:space="preserve"> lasów i ziemi ornej, czyli 1101 morgów według hipoteki w Kaliszu. Kajzer podaje około 700 ha, w tym ponad 200 ha lasu. W majątku były gorzelnia i młyn, a Jerzy należał do Związku Ziemian powiatu tureckiego.</w:t>
      </w:r>
      <w:r>
        <w:rPr>
          <w:rStyle w:val="Odwoanieprzypisudolnego1"/>
        </w:rPr>
        <w:footnoteReference w:id="183"/>
      </w:r>
      <w:r>
        <w:t xml:space="preserve"> Dwór miał wtedy salon w stylu Ludwika Filipa, salonik w stylu Ludwika XV, sypialnię w późnym empirze i stołowy z meblami „gdańskimi”. W stołowym wisiała kolekcja </w:t>
      </w:r>
      <w:r>
        <w:rPr>
          <w:b/>
        </w:rPr>
        <w:t>ponad 20 portretów rodzinnych z XVII–XX wieku</w:t>
      </w:r>
      <w:r>
        <w:t xml:space="preserve">. Biblioteka na piętrze liczyła ponad 5000 tomów, polskich i francuskich, gromadzonych od XVII wieku. Książki oprawiano w skórę, a biblioteka miała ex libris z herbem Oksza i katalog. Było </w:t>
      </w:r>
      <w:r>
        <w:lastRenderedPageBreak/>
        <w:t>też rodzinne archiwum z dokumentami, korespondencją i drzewem genealogicznym.</w:t>
      </w:r>
      <w:r>
        <w:rPr>
          <w:rStyle w:val="Odwoanieprzypisudolnego1"/>
        </w:rPr>
        <w:footnoteReference w:id="184"/>
      </w:r>
      <w:r>
        <w:t xml:space="preserve"> Park ciągnął się na kilometr. Prowadziły w nim „piękne aleje”, był podjazd obsadzony cisami[?] i jaśminami[?] i trzy stawy.</w:t>
      </w:r>
      <w:r>
        <w:rPr>
          <w:rStyle w:val="Odwoanieprzypisudolnego1"/>
        </w:rPr>
        <w:footnoteReference w:id="185"/>
      </w:r>
    </w:p>
    <w:p w14:paraId="32BF1E1C" w14:textId="77777777" w:rsidR="00A1039F" w:rsidRDefault="00353DAF">
      <w:pPr>
        <w:pStyle w:val="Nagwek2"/>
      </w:pPr>
      <w:bookmarkStart w:id="46" w:name="_Toc243309179"/>
      <w:r>
        <w:t>Anna z Prządzyńskich</w:t>
      </w:r>
      <w:bookmarkEnd w:id="46"/>
    </w:p>
    <w:p w14:paraId="68F2DB88" w14:textId="77777777" w:rsidR="00A1039F" w:rsidRDefault="00353DAF">
      <w:r>
        <w:rPr>
          <w:b/>
        </w:rPr>
        <w:t>28 kwietnia 1937 roku</w:t>
      </w:r>
      <w:r>
        <w:t xml:space="preserve"> w Charłupi Małej Jerzy poślubił </w:t>
      </w:r>
      <w:r>
        <w:rPr>
          <w:b/>
        </w:rPr>
        <w:t>Annę Marię z Prządzyńskich herbu Grzymała</w:t>
      </w:r>
      <w:r>
        <w:t>, córkę Stanisława i Stanisławy z Grabińskich z Kościerzyna. Do ślubu jechano „karetą zaprzężoną w 4 konie”.</w:t>
      </w:r>
      <w:r>
        <w:rPr>
          <w:rStyle w:val="Odwoanieprzypisudolnego1"/>
        </w:rPr>
        <w:footnoteReference w:id="186"/>
      </w:r>
      <w:r>
        <w:t xml:space="preserve"> Anna urodziła się </w:t>
      </w:r>
      <w:r>
        <w:rPr>
          <w:b/>
        </w:rPr>
        <w:t>22 marca 1914 roku</w:t>
      </w:r>
      <w:r>
        <w:t xml:space="preserve"> w Warszawie. Do VII klasy uczyła się w domu, potem przez dwa lata chodziła na pensję hr. Cecylii Plater-Zyberk przy Pięknej 24. Mieszkała wtedy u prababci Marii Grabińskiej przy Alejach Jerozolimskich, w domu, „który był drugim moim domem”. Maturę zdała w 1933 roku.</w:t>
      </w:r>
      <w:r>
        <w:rPr>
          <w:rStyle w:val="Odwoanieprzypisudolnego1"/>
        </w:rPr>
        <w:footnoteReference w:id="187"/>
      </w:r>
      <w:r>
        <w:t xml:space="preserve"> </w:t>
      </w:r>
      <w:r>
        <w:rPr>
          <w:b/>
        </w:rPr>
        <w:t>1 marca 1938 roku</w:t>
      </w:r>
      <w:r>
        <w:t xml:space="preserve"> w szpitalu sióstr elżbietanek na Mokotowie urodziły się bliźnięta </w:t>
      </w:r>
      <w:r>
        <w:rPr>
          <w:b/>
        </w:rPr>
        <w:t>Andrzej Michał</w:t>
      </w:r>
      <w:r>
        <w:t xml:space="preserve"> i </w:t>
      </w:r>
      <w:r>
        <w:rPr>
          <w:b/>
        </w:rPr>
        <w:t>Elżbieta Stanisława</w:t>
      </w:r>
      <w:r>
        <w:t>.</w:t>
      </w:r>
      <w:r>
        <w:rPr>
          <w:rStyle w:val="Odwoanieprzypisudolnego1"/>
        </w:rPr>
        <w:footnoteReference w:id="188"/>
      </w:r>
    </w:p>
    <w:p w14:paraId="47DCD58F" w14:textId="77777777" w:rsidR="00A1039F" w:rsidRDefault="00353DAF">
      <w:pPr>
        <w:pStyle w:val="Nagwek2"/>
      </w:pPr>
      <w:bookmarkStart w:id="47" w:name="_Toc243309180"/>
      <w:r>
        <w:t>Lata 1939–1945</w:t>
      </w:r>
      <w:bookmarkEnd w:id="47"/>
    </w:p>
    <w:p w14:paraId="7DF9B107" w14:textId="77777777" w:rsidR="00A1039F" w:rsidRDefault="00353DAF">
      <w:r>
        <w:t>Zapiski rodzinne opisują wojnę w kilku zdaniach:</w:t>
      </w:r>
      <w:r>
        <w:rPr>
          <w:rStyle w:val="Odwoanieprzypisudolnego1"/>
        </w:rPr>
        <w:footnoteReference w:id="189"/>
      </w:r>
    </w:p>
    <w:p w14:paraId="6F0950D4" w14:textId="77777777" w:rsidR="00A1039F" w:rsidRDefault="00353DAF">
      <w:pPr>
        <w:pStyle w:val="Listapunktowana"/>
        <w:spacing w:after="60"/>
      </w:pPr>
      <w:r>
        <w:rPr>
          <w:b/>
        </w:rPr>
        <w:t>2 września 1939</w:t>
      </w:r>
      <w:r>
        <w:t xml:space="preserve"> rodzina wyjechała z Krempy, bo dwór znalazł się na pierwszej linii frontu. Pojechała do Zatuskowa[?] i do Warszawy. W czasie oblężenia miasta spłonął i został zbombardowany dom przy Koszykowej 11, gdzie mieszkali dziadkowie.</w:t>
      </w:r>
    </w:p>
    <w:p w14:paraId="536EB573" w14:textId="77777777" w:rsidR="00A1039F" w:rsidRDefault="00353DAF">
      <w:pPr>
        <w:pStyle w:val="Listapunktowana"/>
        <w:spacing w:after="60"/>
      </w:pPr>
      <w:r>
        <w:t xml:space="preserve">Rodzina wróciła do Krempy, zajętej już przez Niemców. </w:t>
      </w:r>
      <w:r>
        <w:rPr>
          <w:b/>
        </w:rPr>
        <w:t>8 grudnia 1939 roku</w:t>
      </w:r>
      <w:r>
        <w:t xml:space="preserve"> Niemcy wysiedlili ją razem z półtorarocznymi dziećmi i ich wychowawczynią, panią Rózią. Przez Turek i Koło wywieziono ich do </w:t>
      </w:r>
      <w:r>
        <w:rPr>
          <w:b/>
        </w:rPr>
        <w:t>obozu dla przesiedleńców w Bochni</w:t>
      </w:r>
      <w:r>
        <w:t>.</w:t>
      </w:r>
    </w:p>
    <w:p w14:paraId="5933CDEC" w14:textId="77777777" w:rsidR="00A1039F" w:rsidRDefault="00353DAF">
      <w:pPr>
        <w:pStyle w:val="Listapunktowana"/>
        <w:spacing w:after="60"/>
      </w:pPr>
      <w:r>
        <w:t xml:space="preserve">Okupację rodzina spędziła w Warszawie oraz w Czarnej koło Radzymina, u sióstr urszulanek, gdzie przełożoną była „babcia Netka” Prządzyńska, siostra dziadka Stanisława. Jerzy był współzałożycielem i współwłaścicielem warszawskiego </w:t>
      </w:r>
      <w:r>
        <w:rPr>
          <w:b/>
        </w:rPr>
        <w:t>domu handlowego „Estyma”</w:t>
      </w:r>
      <w:r>
        <w:t>.</w:t>
      </w:r>
      <w:r>
        <w:rPr>
          <w:rStyle w:val="Odwoanieprzypisudolnego1"/>
        </w:rPr>
        <w:footnoteReference w:id="190"/>
      </w:r>
    </w:p>
    <w:p w14:paraId="336FCC13" w14:textId="77777777" w:rsidR="00A1039F" w:rsidRDefault="00353DAF">
      <w:pPr>
        <w:pStyle w:val="Listapunktowana"/>
        <w:spacing w:after="60"/>
      </w:pPr>
      <w:r>
        <w:rPr>
          <w:b/>
        </w:rPr>
        <w:t>30 kwietnia 1942 roku</w:t>
      </w:r>
      <w:r>
        <w:t xml:space="preserve"> urodziło się trzecie dziecko, </w:t>
      </w:r>
      <w:r>
        <w:rPr>
          <w:b/>
        </w:rPr>
        <w:t>Teresa Ewa</w:t>
      </w:r>
      <w:r>
        <w:t>.</w:t>
      </w:r>
      <w:r>
        <w:rPr>
          <w:rStyle w:val="Odwoanieprzypisudolnego1"/>
        </w:rPr>
        <w:footnoteReference w:id="191"/>
      </w:r>
    </w:p>
    <w:p w14:paraId="62F4B99C" w14:textId="77777777" w:rsidR="00A1039F" w:rsidRDefault="00353DAF">
      <w:pPr>
        <w:pStyle w:val="Listapunktowana"/>
        <w:spacing w:after="60"/>
      </w:pPr>
      <w:r>
        <w:t>Początek powstania warszawskiego rodzina przeżyła „w swoim domu na ul. Błękitnej” w Wawrze, potem w Czarnej. W 1944 roku znaleźli się „na I linii frontu w Czarnej, między Radzyminem a Wołominem, w piwnicach”, a potem przedostali się do Dębów koło Łaskarzewa.</w:t>
      </w:r>
    </w:p>
    <w:p w14:paraId="6181852A" w14:textId="77777777" w:rsidR="00A1039F" w:rsidRDefault="00353DAF">
      <w:pPr>
        <w:pStyle w:val="Listapunktowana"/>
        <w:spacing w:after="60"/>
      </w:pPr>
      <w:r>
        <w:t xml:space="preserve">Po wojnie rodzina zamieszkała w Piotrkowie, potem w </w:t>
      </w:r>
      <w:r>
        <w:rPr>
          <w:b/>
        </w:rPr>
        <w:t>Milanówku</w:t>
      </w:r>
      <w:r>
        <w:t xml:space="preserve">, a od </w:t>
      </w:r>
      <w:r>
        <w:rPr>
          <w:b/>
        </w:rPr>
        <w:t>12 października 1962 roku</w:t>
      </w:r>
      <w:r>
        <w:t xml:space="preserve"> w </w:t>
      </w:r>
      <w:r>
        <w:rPr>
          <w:b/>
        </w:rPr>
        <w:t>Brwinowie</w:t>
      </w:r>
      <w:r>
        <w:t>.</w:t>
      </w:r>
      <w:r>
        <w:rPr>
          <w:rStyle w:val="Odwoanieprzypisudolnego1"/>
        </w:rPr>
        <w:footnoteReference w:id="192"/>
      </w:r>
    </w:p>
    <w:p w14:paraId="40DE80E3" w14:textId="77777777" w:rsidR="00A1039F" w:rsidRDefault="00353DAF">
      <w:r>
        <w:t>Krempy rodzina już nie odzyskała. Po wojnie dwór był budynkiem mieszkalnym gminy. Zamieszkały w nim „liczne rodziny zainteresowane zniszczeniem budynku i szybkim przeniesieniem się do bloków”, a park dewastowało przedsiębiorstwo „Las”.</w:t>
      </w:r>
      <w:r>
        <w:rPr>
          <w:rStyle w:val="Odwoanieprzypisudolnego1"/>
        </w:rPr>
        <w:footnoteReference w:id="193"/>
      </w:r>
      <w:r>
        <w:t xml:space="preserve"> Dwór rozebrano w latach 80. Kartka o kaplicy podaje rok 1980, kartka o Jerzym 1981, a Kajzer pisze o roku około 1985. Park „wycięto i podzielono na działki”.</w:t>
      </w:r>
      <w:r>
        <w:rPr>
          <w:rStyle w:val="Odwoanieprzypisudolnego1"/>
        </w:rPr>
        <w:footnoteReference w:id="194"/>
      </w:r>
      <w:r>
        <w:t xml:space="preserve"> Z wyposażenia ocalało osiem portretów rodzinnych. Po konserwacji są w domach dzieci Anny i Jerzego. Kajzer odnotowuje jeszcze, że z dworu „możliwa do zidentyfikowania jest tylko jedna cegła, wyciągnięta z niszczejącego budynku i </w:t>
      </w:r>
      <w:r>
        <w:lastRenderedPageBreak/>
        <w:t>przeniesiona na pamiątkę do nowego domu właścicieli Krępy położonego pod Warszawą”.</w:t>
      </w:r>
      <w:r>
        <w:rPr>
          <w:rStyle w:val="Odwoanieprzypisudolnego1"/>
        </w:rPr>
        <w:footnoteReference w:id="195"/>
      </w:r>
      <w:r>
        <w:t xml:space="preserve"> Figura Matki Boskiej z dębu w parku stoi w kościele w Niemysłowie.</w:t>
      </w:r>
      <w:r>
        <w:rPr>
          <w:rStyle w:val="Odwoanieprzypisudolnego1"/>
        </w:rPr>
        <w:footnoteReference w:id="196"/>
      </w:r>
    </w:p>
    <w:p w14:paraId="33035C22" w14:textId="77777777" w:rsidR="00A1039F" w:rsidRDefault="00353DAF">
      <w:pPr>
        <w:pStyle w:val="Nagwek2"/>
      </w:pPr>
      <w:bookmarkStart w:id="48" w:name="_Toc243309181"/>
      <w:r>
        <w:t>Ostatnie lata</w:t>
      </w:r>
      <w:bookmarkEnd w:id="48"/>
    </w:p>
    <w:p w14:paraId="22F24BC3" w14:textId="77777777" w:rsidR="00A1039F" w:rsidRDefault="00353DAF">
      <w:r>
        <w:t>Po wojnie Jerzy pracował w Spółdzielni Poligraficznej im. Hanki Sawickiej[?] w Grodzisku Mazowieckim.</w:t>
      </w:r>
      <w:r>
        <w:rPr>
          <w:rStyle w:val="Odwoanieprzypisudolnego1"/>
        </w:rPr>
        <w:footnoteReference w:id="197"/>
      </w:r>
      <w:r>
        <w:t xml:space="preserve"> Za pieniądze ze sprzedaży domu w Wawrze kupił 21 października 1947 roku plac przy Narbutta 60 w Warszawie.</w:t>
      </w:r>
      <w:r>
        <w:rPr>
          <w:rStyle w:val="Odwoanieprzypisudolnego1"/>
        </w:rPr>
        <w:footnoteReference w:id="198"/>
      </w:r>
      <w:r>
        <w:t xml:space="preserve"> Testamentem zapisał mu Ciszecin Wielki jego wuj, Jan Drohojowski, ale majątek przepadł po wojnie.</w:t>
      </w:r>
      <w:r>
        <w:rPr>
          <w:rStyle w:val="Odwoanieprzypisudolnego1"/>
        </w:rPr>
        <w:footnoteReference w:id="199"/>
      </w:r>
      <w:r>
        <w:t xml:space="preserve"> Jerzy zmarł </w:t>
      </w:r>
      <w:r>
        <w:rPr>
          <w:b/>
        </w:rPr>
        <w:t>13 października 1967 roku</w:t>
      </w:r>
      <w:r>
        <w:t xml:space="preserve"> w szpitalu Przemienienia Pańskiego na Pradze. Pogrzeb odbył się 17 października, a spoczął na Powązkach w grobie rodzinnym.</w:t>
      </w:r>
      <w:r>
        <w:rPr>
          <w:rStyle w:val="Odwoanieprzypisudolnego1"/>
        </w:rPr>
        <w:footnoteReference w:id="200"/>
      </w:r>
    </w:p>
    <w:p w14:paraId="44512F49" w14:textId="77777777" w:rsidR="00A1039F" w:rsidRDefault="00353DAF">
      <w:r>
        <w:t xml:space="preserve">Anna przeżyła męża o ponad trzydzieści lat. W 1991 roku przygotowała dla Leszka Kajzera dwa opracowania, </w:t>
      </w:r>
      <w:r>
        <w:rPr>
          <w:i/>
        </w:rPr>
        <w:t>Dwór w Krempie</w:t>
      </w:r>
      <w:r>
        <w:t xml:space="preserve"> i </w:t>
      </w:r>
      <w:r>
        <w:rPr>
          <w:i/>
        </w:rPr>
        <w:t>Opis dworu w Kościerzynie</w:t>
      </w:r>
      <w:r>
        <w:t>, napisała do niego list i udostępniła mu stare fotografie. Kajzer zaznacza, że „przekazy te są bowiem jedynymi źródłami do rekonstrukcji domostwa w okresie międzywojennym”.</w:t>
      </w:r>
      <w:r>
        <w:rPr>
          <w:rStyle w:val="Odwoanieprzypisudolnego1"/>
        </w:rPr>
        <w:footnoteReference w:id="201"/>
      </w:r>
      <w:r>
        <w:t xml:space="preserve"> Opracowania te nie zachowały się w zbiorze rodzinnym, który był podstawą tego tekstu. Warto ich poszukać. Najpewniej to Anna jest też autorką zeszytu wspomnień S07. Narratorka pisze o pensji Plater, o „Prababci” Grabińskiej, u której mieszkała, o „moim rodzeństwie” Andrzeju i Marii Prządzyńskich i o domu „u nas w Milanówku”.</w:t>
      </w:r>
      <w:r>
        <w:rPr>
          <w:rStyle w:val="Odwoanieprzypisudolnego1"/>
        </w:rPr>
        <w:footnoteReference w:id="202"/>
      </w:r>
      <w:r>
        <w:t xml:space="preserve"> Anna zmarła </w:t>
      </w:r>
      <w:r>
        <w:rPr>
          <w:b/>
        </w:rPr>
        <w:t>10 lipca 1999 roku</w:t>
      </w:r>
      <w:r>
        <w:t xml:space="preserve"> i spoczęła obok męża na Powązkach.</w:t>
      </w:r>
      <w:r>
        <w:rPr>
          <w:rStyle w:val="Odwoanieprzypisudolnego1"/>
        </w:rPr>
        <w:footnoteReference w:id="203"/>
      </w:r>
    </w:p>
    <w:p w14:paraId="798FED3D" w14:textId="77777777" w:rsidR="00A1039F" w:rsidRDefault="00353DAF">
      <w:pPr>
        <w:pStyle w:val="Nagwek1"/>
        <w:pageBreakBefore/>
      </w:pPr>
      <w:bookmarkStart w:id="49" w:name="_Toc243309182"/>
      <w:r>
        <w:lastRenderedPageBreak/>
        <w:t>12. Najmłodsze pokolenia</w:t>
      </w:r>
      <w:bookmarkEnd w:id="49"/>
    </w:p>
    <w:p w14:paraId="218D48AE" w14:textId="77777777" w:rsidR="00A1039F" w:rsidRDefault="00353DAF">
      <w:r>
        <w:t>Dzieci Jerzego i Anny oraz ich rodziny według zapisków:</w:t>
      </w:r>
      <w:r>
        <w:rPr>
          <w:rStyle w:val="Odwoanieprzypisudolnego1"/>
        </w:rPr>
        <w:footnoteReference w:id="204"/>
      </w:r>
    </w:p>
    <w:p w14:paraId="4429F714" w14:textId="77777777" w:rsidR="00A1039F" w:rsidRDefault="00353DAF">
      <w:pPr>
        <w:pStyle w:val="Listapunktowana"/>
        <w:spacing w:after="60"/>
      </w:pPr>
      <w:r>
        <w:rPr>
          <w:b/>
        </w:rPr>
        <w:t>Andrzej Michał Radoszewski</w:t>
      </w:r>
      <w:r>
        <w:t xml:space="preserve"> (ur. 1 III 1938), magister inżynier budownictwa lądowego. Maturę zdał w 1954 roku. Od 18 kwietnia 1978 do 14 czerwca 1986 roku pracował w Libii. 8 kwietnia 1967 roku poślubił </w:t>
      </w:r>
      <w:r>
        <w:rPr>
          <w:b/>
        </w:rPr>
        <w:t>Halinę Lewandowską</w:t>
      </w:r>
      <w:r>
        <w:t xml:space="preserve"> (ur. 14 IV 1940). Ich córki to </w:t>
      </w:r>
      <w:r>
        <w:rPr>
          <w:b/>
        </w:rPr>
        <w:t>Agnieszka</w:t>
      </w:r>
      <w:r>
        <w:t xml:space="preserve"> (ur. 1 II 1968 w Milanówku) i </w:t>
      </w:r>
      <w:r>
        <w:rPr>
          <w:b/>
        </w:rPr>
        <w:t>Anna</w:t>
      </w:r>
      <w:r>
        <w:t xml:space="preserve"> (ur. 24 IX 1971). Anna wyszła za Radosława Gawrysza i ma dzieci: Martę[?] (ur. 8 VI 1999) i Kubę (ur. 2007). Najpewniej to Andrzej przywiózł z Londynu książkę, na której wzór założono księgę rodzinną. U niego przechowywano też portrety przodków.</w:t>
      </w:r>
    </w:p>
    <w:p w14:paraId="18F89921" w14:textId="77777777" w:rsidR="00A1039F" w:rsidRDefault="00353DAF">
      <w:pPr>
        <w:pStyle w:val="Listapunktowana"/>
        <w:spacing w:after="60"/>
      </w:pPr>
      <w:r>
        <w:rPr>
          <w:b/>
        </w:rPr>
        <w:t>Elżbieta Stanisława („Halszka”) Radoszewska-Mosek</w:t>
      </w:r>
      <w:r>
        <w:t xml:space="preserve"> (ur. 1 III 1938), lekarz ginekolog. 31 sierpnia 1968 roku poślubiła </w:t>
      </w:r>
      <w:r>
        <w:rPr>
          <w:b/>
        </w:rPr>
        <w:t>Krzysztofa Moska</w:t>
      </w:r>
      <w:r>
        <w:t xml:space="preserve"> (ur. 20 XII 1932), doktora medycyny i rentgenologa. Ich syn to </w:t>
      </w:r>
      <w:r>
        <w:rPr>
          <w:b/>
        </w:rPr>
        <w:t>Robert Krzysztof</w:t>
      </w:r>
      <w:r>
        <w:t xml:space="preserve"> (ur. 25 IX 1969).</w:t>
      </w:r>
    </w:p>
    <w:p w14:paraId="141738D2" w14:textId="77777777" w:rsidR="00A1039F" w:rsidRDefault="00353DAF">
      <w:pPr>
        <w:pStyle w:val="Listapunktowana"/>
        <w:spacing w:after="60"/>
      </w:pPr>
      <w:r>
        <w:rPr>
          <w:b/>
        </w:rPr>
        <w:t>Teresa Ewa Radoszewska-Zielińska</w:t>
      </w:r>
      <w:r>
        <w:t xml:space="preserve"> (ur. 30 IV 1942 w Warszawie, zm. 6 XII 1996). Maturę zdała w 1959 roku w Milanówku, a dyplom Akademii Medycznej otrzymała 12 maja 1966 roku. Specjalizowała się w rehabilitacji i fizykoterapii. 20 lipca 1972 roku poślubiła </w:t>
      </w:r>
      <w:r>
        <w:rPr>
          <w:b/>
        </w:rPr>
        <w:t>Jerzego Zielińskiego</w:t>
      </w:r>
      <w:r>
        <w:t xml:space="preserve"> (ur. 17 VII 1937). Ich córka to </w:t>
      </w:r>
      <w:r>
        <w:rPr>
          <w:b/>
        </w:rPr>
        <w:t>Anna Maria Boxa Radoszewska-Zielińska</w:t>
      </w:r>
      <w:r>
        <w:t xml:space="preserve"> (ur. 6 VIII 1974 w Warszawie, „wtorek, 4 rano, 2,850 kg, 52 cm”). Teresa założyła razem z mężem i córką księgę rodzinną </w:t>
      </w:r>
      <w:r>
        <w:rPr>
          <w:i/>
        </w:rPr>
        <w:t>The History of Our Family</w:t>
      </w:r>
      <w:r>
        <w:t>, dedykowaną „Rodzinie Boxa Radoszewskich herbu Oksza z Krempy”.</w:t>
      </w:r>
    </w:p>
    <w:p w14:paraId="59EB7BBF" w14:textId="77777777" w:rsidR="00A1039F" w:rsidRDefault="00353DAF">
      <w:r>
        <w:t xml:space="preserve">Księga rodzinna zawiera też kalendarz urodzin, ślubów, chrztów, komunii, egzaminów i zgonów od 1871 do 1999 roku, prowadzony przez dwa pokolenia. Pełne zestawienie zawiera opracowanie zapisek rodzinnych (rozdz. 12 pliku </w:t>
      </w:r>
      <w:r>
        <w:rPr>
          <w:rFonts w:ascii="Consolas" w:hAnsi="Consolas"/>
          <w:sz w:val="19"/>
        </w:rPr>
        <w:t>teksty/zapiski-rodzinne-uporzadkowane.md</w:t>
      </w:r>
      <w:r>
        <w:t>).</w:t>
      </w:r>
      <w:r>
        <w:rPr>
          <w:rStyle w:val="Odwoanieprzypisudolnego1"/>
        </w:rPr>
        <w:footnoteReference w:id="205"/>
      </w:r>
    </w:p>
    <w:p w14:paraId="39F735B7" w14:textId="77777777" w:rsidR="00A1039F" w:rsidRDefault="00353DAF">
      <w:pPr>
        <w:pStyle w:val="Nagwek1"/>
        <w:pageBreakBefore/>
      </w:pPr>
      <w:bookmarkStart w:id="50" w:name="_Toc243309183"/>
      <w:r>
        <w:lastRenderedPageBreak/>
        <w:t>13. Rodziny spokrewnione</w:t>
      </w:r>
      <w:bookmarkEnd w:id="50"/>
    </w:p>
    <w:p w14:paraId="5BD47376" w14:textId="77777777" w:rsidR="00A1039F" w:rsidRDefault="00353DAF">
      <w:r>
        <w:t>Radoszewscy z Krempy łączyli się w XIX i XX wieku małżeństwami z kilkoma rodzinami. Ich dzieje opisują te same zapiski rodzinne, zwłaszcza zeszyt Anny z Prządzyńskich. Babcia Anny ze strony ojca była Skrzyńską. Matka Anny pochodziła z Grabińskich, a jej babka z Brandlów. Matka jej męża pochodziła z Drohojowskich. Dzięki temu dzieci i wnuki Jerzego i Anny łączą w sobie kilka rodów. Na stronie internetowej rodziny można to zobaczyć w widoku „Przodkowie” dla najmłodszego pokolenia.</w:t>
      </w:r>
    </w:p>
    <w:p w14:paraId="005E68BD" w14:textId="77777777" w:rsidR="00A1039F" w:rsidRDefault="00353DAF">
      <w:pPr>
        <w:pStyle w:val="Nagwek2"/>
      </w:pPr>
      <w:bookmarkStart w:id="51" w:name="_Toc243309184"/>
      <w:r>
        <w:t>13.1. Drohojowscy herbu Korczak (rodzina Eweliny)</w:t>
      </w:r>
      <w:bookmarkEnd w:id="51"/>
    </w:p>
    <w:p w14:paraId="40E4B93B" w14:textId="77777777" w:rsidR="00A1039F" w:rsidRDefault="00353DAF">
      <w:r>
        <w:t xml:space="preserve">Drohojowscy w </w:t>
      </w:r>
      <w:r>
        <w:rPr>
          <w:b/>
        </w:rPr>
        <w:t>1701 roku</w:t>
      </w:r>
      <w:r>
        <w:t xml:space="preserve"> ufundowali kanonię Drohojowskich przy katedrze w Przemyślu, gdzie jest też ich kaplica.</w:t>
      </w:r>
      <w:r>
        <w:rPr>
          <w:rStyle w:val="Odwoanieprzypisudolnego1"/>
        </w:rPr>
        <w:footnoteReference w:id="206"/>
      </w:r>
      <w:r>
        <w:t xml:space="preserve"> Najstarszym przodkiem w rodzinnym drzewie jest </w:t>
      </w:r>
      <w:r>
        <w:rPr>
          <w:b/>
        </w:rPr>
        <w:t>Jan Drohojowski</w:t>
      </w:r>
      <w:r>
        <w:t xml:space="preserve"> (1780–1819[?]). Pierwszą jego żoną była Róża Niemirowska, drugą Brygida Rzeszotarska. Jego syn </w:t>
      </w:r>
      <w:r>
        <w:rPr>
          <w:b/>
        </w:rPr>
        <w:t>Władysław</w:t>
      </w:r>
      <w:r>
        <w:t xml:space="preserve"> z Piotrkowicz koło Kowla na Wołyniu ożenił się z </w:t>
      </w:r>
      <w:r>
        <w:rPr>
          <w:b/>
        </w:rPr>
        <w:t>Emilią Wolską</w:t>
      </w:r>
      <w:r>
        <w:t>.</w:t>
      </w:r>
      <w:r>
        <w:rPr>
          <w:rStyle w:val="Odwoanieprzypisudolnego1"/>
        </w:rPr>
        <w:footnoteReference w:id="207"/>
      </w:r>
      <w:r>
        <w:t xml:space="preserve"> Dzieci Władysława to:</w:t>
      </w:r>
      <w:r>
        <w:rPr>
          <w:rStyle w:val="Odwoanieprzypisudolnego1"/>
        </w:rPr>
        <w:footnoteReference w:id="208"/>
      </w:r>
    </w:p>
    <w:p w14:paraId="21A2EA79" w14:textId="77777777" w:rsidR="00A1039F" w:rsidRDefault="00353DAF">
      <w:pPr>
        <w:pStyle w:val="Listapunktowana"/>
        <w:spacing w:after="60"/>
      </w:pPr>
      <w:r>
        <w:rPr>
          <w:b/>
        </w:rPr>
        <w:t>Julian</w:t>
      </w:r>
      <w:r>
        <w:t xml:space="preserve"> (1836–1916), kanonik krakowski. „Jako młody brał udział w Powstaniu Styczniowym i po licznych przygodach wstąpił do seminarium”. Jego portret pędzla Wyczółkowskiego był w Ciszecinie i przepadł zaraz po II wojnie. Spoczął na cmentarzu Rakowickim.</w:t>
      </w:r>
    </w:p>
    <w:p w14:paraId="0209E440" w14:textId="77777777" w:rsidR="00A1039F" w:rsidRDefault="00353DAF">
      <w:pPr>
        <w:pStyle w:val="Listapunktowana"/>
        <w:spacing w:after="60"/>
      </w:pPr>
      <w:r>
        <w:rPr>
          <w:b/>
        </w:rPr>
        <w:t>Bolesław</w:t>
      </w:r>
      <w:r>
        <w:t xml:space="preserve"> (ur. 1848, a według innego zapisu 1850, zm. 24 III 1916 we Lwowie), ojciec Eweliny. Zeszyt pisze o nim: „był surowych zasad, b. oszczędny, elegancki (ubierał się w Wiedniu). W Kasynie Narodowym we Lwowie był sędzią od spraw savoir-vivre”. Jego portret pędzla Aleksandra Augustynowicza przechowywał Andrzej Radoszewski. Żoną Bolesława była </w:t>
      </w:r>
      <w:r>
        <w:rPr>
          <w:b/>
        </w:rPr>
        <w:t>Bronisława z Terleckich herbu Sas</w:t>
      </w:r>
      <w:r>
        <w:t xml:space="preserve"> (1847–24 III 1941) z Ciszecina, córka Marcelego Terleckiego i Ludwiki z Paprockich.</w:t>
      </w:r>
    </w:p>
    <w:p w14:paraId="508618E1" w14:textId="77777777" w:rsidR="00A1039F" w:rsidRDefault="00353DAF">
      <w:pPr>
        <w:pStyle w:val="Listapunktowana"/>
        <w:spacing w:after="60"/>
      </w:pPr>
      <w:r>
        <w:rPr>
          <w:b/>
        </w:rPr>
        <w:t>Stanisława z Drohojowskich Pepłowska</w:t>
      </w:r>
      <w:r>
        <w:t xml:space="preserve">, rozwiedziona. Mieszkała w Piotrkowiczach, a po ich sprzedaży w 1933 roku w Warszawie, w swoim domu przy Żelaznej 30. Pisała powieści pod pseudonimem „Korczak”. Ciocia Jadzia Białynicka pamiętała, jak „piękna Stanisława P. deklamowała </w:t>
      </w:r>
      <w:r>
        <w:rPr>
          <w:i/>
        </w:rPr>
        <w:t>Smutno mi Boże</w:t>
      </w:r>
      <w:r>
        <w:t>”.</w:t>
      </w:r>
    </w:p>
    <w:p w14:paraId="43756155" w14:textId="77777777" w:rsidR="00A1039F" w:rsidRDefault="00353DAF">
      <w:r>
        <w:t>Dzieci Bolesława i Bronisławy:</w:t>
      </w:r>
      <w:r>
        <w:rPr>
          <w:rStyle w:val="Odwoanieprzypisudolnego1"/>
        </w:rPr>
        <w:footnoteReference w:id="209"/>
      </w:r>
    </w:p>
    <w:p w14:paraId="0923D273" w14:textId="77777777" w:rsidR="00A1039F" w:rsidRDefault="00353DAF">
      <w:pPr>
        <w:pStyle w:val="Listapunktowana"/>
        <w:spacing w:after="60"/>
      </w:pPr>
      <w:r>
        <w:rPr>
          <w:b/>
        </w:rPr>
        <w:t>Maria (Marynia) Madeyska</w:t>
      </w:r>
      <w:r>
        <w:t xml:space="preserve"> (1876–1944), żona Madeyskiego herbu Poraj. Mieszkała w Perehińsku[?], a jako wdowa we Lwowie. Jej dzieci to Maria Łosiowa[?] (ur. 1899), Jan (1902–1969) i Andrzej (ur. 1906), który wyjechał do Ameryki. Jan był rolnikiem, w czasie wojny mieszkał we Francji i zmarł w Paryżu. Jego synami byli Jerzy, historyk sztuki w Krakowie, i chemik mieszkający we Francji. Z drugą żoną, Francuzką Lulu (Lucile Reizeux[?]), miał syna i córkę. Zeszyt wymienia też ich dzieci i wnuki: Jean-Luca, Joëlle, Maïté (1979) i Mathiasa </w:t>
      </w:r>
      <w:r>
        <w:t>(1981).</w:t>
      </w:r>
    </w:p>
    <w:p w14:paraId="3E4D2DB7" w14:textId="77777777" w:rsidR="00A1039F" w:rsidRDefault="00353DAF">
      <w:pPr>
        <w:pStyle w:val="Listapunktowana"/>
        <w:spacing w:after="60"/>
      </w:pPr>
      <w:r>
        <w:rPr>
          <w:b/>
        </w:rPr>
        <w:t>Ewelina (Ewa)</w:t>
      </w:r>
      <w:r>
        <w:t xml:space="preserve"> (1880–1955), żona Michała Radoszewskiego.</w:t>
      </w:r>
    </w:p>
    <w:p w14:paraId="31DF9834" w14:textId="77777777" w:rsidR="00A1039F" w:rsidRDefault="00353DAF">
      <w:pPr>
        <w:pStyle w:val="Listapunktowana"/>
        <w:spacing w:after="60"/>
      </w:pPr>
      <w:r>
        <w:rPr>
          <w:b/>
        </w:rPr>
        <w:t>Jan Drohojowski</w:t>
      </w:r>
      <w:r>
        <w:t xml:space="preserve"> (1886–1944 albo 1945), „zielony ludowiec[?]”, który „przyjaźnił się i działał przy boku Witosa” w stronnictwie „Piast”. Był właścicielem Piotrkowicz (rozparcelowanych w 1933 roku) i Ciszecina Wielkiego. Testamentem zapisał Ciszecin Jerzemu Radoszewskiemu. Był zamiłowanym myśliwym. Po wojnie, gdy zabrano mu Ciszecin, mieszkał w Jarosławiu. </w:t>
      </w:r>
      <w:r>
        <w:lastRenderedPageBreak/>
        <w:t>Wywieziono go do Borowicz za Moskwą, a potem do obozu Jagły[?], gdzie zmarł w kwietniu 1945 roku i został pochowany.</w:t>
      </w:r>
    </w:p>
    <w:p w14:paraId="69DECABF" w14:textId="77777777" w:rsidR="00A1039F" w:rsidRDefault="00353DAF">
      <w:r>
        <w:t xml:space="preserve">Grób Drohojowskich jest w </w:t>
      </w:r>
      <w:r>
        <w:rPr>
          <w:b/>
        </w:rPr>
        <w:t>Zarzeczu</w:t>
      </w:r>
      <w:r>
        <w:t xml:space="preserve"> koło Jarosławia, w parafii Ciszecina. Spoczywają w nim Bolesław, Bronisława i Maria Madeyska.</w:t>
      </w:r>
      <w:r>
        <w:rPr>
          <w:rStyle w:val="Odwoanieprzypisudolnego1"/>
        </w:rPr>
        <w:footnoteReference w:id="210"/>
      </w:r>
    </w:p>
    <w:p w14:paraId="2314E2A5" w14:textId="77777777" w:rsidR="00A1039F" w:rsidRDefault="00353DAF">
      <w:pPr>
        <w:pStyle w:val="Nagwek2"/>
      </w:pPr>
      <w:bookmarkStart w:id="52" w:name="_Toc243309185"/>
      <w:r>
        <w:t>13.2. Prządzyńscy herbu Grzymała (rodzina Anny)</w:t>
      </w:r>
      <w:bookmarkEnd w:id="52"/>
    </w:p>
    <w:p w14:paraId="7347A4F0" w14:textId="77777777" w:rsidR="00A1039F" w:rsidRDefault="00353DAF">
      <w:r>
        <w:rPr>
          <w:b/>
        </w:rPr>
        <w:t>Ród.</w:t>
      </w:r>
      <w:r>
        <w:t xml:space="preserve"> Zeszyt prowadzi drzewo Prządzyńskich od </w:t>
      </w:r>
      <w:r>
        <w:rPr>
          <w:b/>
        </w:rPr>
        <w:t>Macieja, kasztelana przemyskiego (1577)</w:t>
      </w:r>
      <w:r>
        <w:t xml:space="preserve">, przez Jędrzeja (w innej wersji Jakuba, kanonika gnieźnieńskiego zm. 1600, z nagrobkiem w katedrze poznańskiej) i Hieronima do Aleksandra. Dalej idą: Stanisław, żonaty z Anną Chłapowską (1. połowa XVII wieku), Władysław (1694) i </w:t>
      </w:r>
      <w:r>
        <w:rPr>
          <w:b/>
        </w:rPr>
        <w:t>Antoni</w:t>
      </w:r>
      <w:r>
        <w:t xml:space="preserve"> (1717–1798), żonaty z Marianną Bardzką herbu Sas. Ich synem był </w:t>
      </w:r>
      <w:r>
        <w:rPr>
          <w:b/>
        </w:rPr>
        <w:t>Stanisław</w:t>
      </w:r>
      <w:r>
        <w:t xml:space="preserve"> (1761–1817) z Malczewa. Był prawnikiem i członkiem palestry poznańskiej, w powstaniu kościuszkowskim „bił się pod gen. Lipskim i Dąbrowskim”, a potem był prokuratorem przy Trybunale w Poznaniu. Ożenił się z </w:t>
      </w:r>
      <w:r>
        <w:rPr>
          <w:b/>
        </w:rPr>
        <w:t>Marianną z Bronikowskich</w:t>
      </w:r>
      <w:r>
        <w:t xml:space="preserve"> (zm. 1847). Zmarł w Wiatrowie u Moszczeńskich, a pochowano go w Jarząbkowie koło Gniezna. Jego syn, generał, wzniósł przy grobowcu rodziców pomnik.</w:t>
      </w:r>
      <w:r>
        <w:rPr>
          <w:rStyle w:val="Odwoanieprzypisudolnego1"/>
        </w:rPr>
        <w:footnoteReference w:id="211"/>
      </w:r>
    </w:p>
    <w:p w14:paraId="1E8F7297" w14:textId="77777777" w:rsidR="00A1039F" w:rsidRDefault="00353DAF">
      <w:r>
        <w:rPr>
          <w:b/>
        </w:rPr>
        <w:t>Generał Ignacy Prządzyński</w:t>
      </w:r>
      <w:r>
        <w:t xml:space="preserve"> (20 VII 1792 – 24 VIII 1850), syn Stanisława, był inżynierem wojskowym. Zeszyt opisuje jego życie szczegółowo:</w:t>
      </w:r>
      <w:r>
        <w:rPr>
          <w:rStyle w:val="Odwoanieprzypisudolnego1"/>
        </w:rPr>
        <w:footnoteReference w:id="212"/>
      </w:r>
    </w:p>
    <w:p w14:paraId="002BD7D0" w14:textId="77777777" w:rsidR="00A1039F" w:rsidRDefault="00353DAF">
      <w:pPr>
        <w:pStyle w:val="Listapunktowana"/>
        <w:spacing w:after="60"/>
      </w:pPr>
      <w:r>
        <w:t>uczył się w Dreźnie, a w 1807 roku wstąpił do piechoty;</w:t>
      </w:r>
    </w:p>
    <w:p w14:paraId="2D02E895" w14:textId="77777777" w:rsidR="00A1039F" w:rsidRDefault="00353DAF">
      <w:pPr>
        <w:pStyle w:val="Listapunktowana"/>
        <w:spacing w:after="60"/>
      </w:pPr>
      <w:r>
        <w:t>brał udział w kampaniach 1809 (fortyfikacja Modlina), 1812 (wyprawa na Moskwę, pod Bobrujskiem) i 1813 (pod Lipskiem awansował na szefa batalionu);</w:t>
      </w:r>
    </w:p>
    <w:p w14:paraId="63A16170" w14:textId="77777777" w:rsidR="00A1039F" w:rsidRDefault="00353DAF">
      <w:pPr>
        <w:pStyle w:val="Listapunktowana"/>
        <w:spacing w:after="60"/>
      </w:pPr>
      <w:r>
        <w:t>wykładał oficerom strategię i napisał dzieło o fortyfikacjach polowych;</w:t>
      </w:r>
    </w:p>
    <w:p w14:paraId="4123EE96" w14:textId="77777777" w:rsidR="00A1039F" w:rsidRDefault="00353DAF">
      <w:pPr>
        <w:pStyle w:val="Listapunktowana"/>
        <w:spacing w:after="60"/>
      </w:pPr>
      <w:r>
        <w:rPr>
          <w:b/>
        </w:rPr>
        <w:t>zaprojektował i budował Kanał Augustowski</w:t>
      </w:r>
      <w:r>
        <w:t>, a według jego projektów powstała twierdza w Dęblinie;</w:t>
      </w:r>
    </w:p>
    <w:p w14:paraId="1A84D5B9" w14:textId="77777777" w:rsidR="00A1039F" w:rsidRDefault="00353DAF">
      <w:pPr>
        <w:pStyle w:val="Listapunktowana"/>
        <w:spacing w:after="60"/>
      </w:pPr>
      <w:r>
        <w:t>w latach 1826–1829 był więziony w dawnym klasztorze karmelitów. Żona zamieszkała naprzeciwko, a listy między nimi miał przenosić pies „Butor”[?];</w:t>
      </w:r>
    </w:p>
    <w:p w14:paraId="7507DCE4" w14:textId="77777777" w:rsidR="00A1039F" w:rsidRDefault="00353DAF">
      <w:pPr>
        <w:pStyle w:val="Listapunktowana"/>
        <w:spacing w:after="60"/>
      </w:pPr>
      <w:r>
        <w:t>w 1831 roku był generałem dywizji;</w:t>
      </w:r>
    </w:p>
    <w:p w14:paraId="49B209FE" w14:textId="77777777" w:rsidR="00A1039F" w:rsidRDefault="00353DAF">
      <w:pPr>
        <w:pStyle w:val="Listapunktowana"/>
        <w:spacing w:after="60"/>
      </w:pPr>
      <w:r>
        <w:t xml:space="preserve">po powstaniu listopadowym został zesłany, a do kraju wrócił w 1833 roku. Zmarł na wyspie </w:t>
      </w:r>
      <w:r>
        <w:rPr>
          <w:b/>
        </w:rPr>
        <w:t>Helgoland</w:t>
      </w:r>
      <w:r>
        <w:t>.</w:t>
      </w:r>
    </w:p>
    <w:p w14:paraId="4E363628" w14:textId="77777777" w:rsidR="00A1039F" w:rsidRDefault="00353DAF">
      <w:r>
        <w:t xml:space="preserve">Żoną generała była </w:t>
      </w:r>
      <w:r>
        <w:rPr>
          <w:b/>
        </w:rPr>
        <w:t>Emilia z Rudkowskich</w:t>
      </w:r>
      <w:r>
        <w:t xml:space="preserve"> (1806–1885 albo 1886), a nazwisko zapisano w źródłach także jako Rutkowska[?]. Mieli czworo dzieci:</w:t>
      </w:r>
    </w:p>
    <w:p w14:paraId="10C8710E" w14:textId="77777777" w:rsidR="00A1039F" w:rsidRDefault="00353DAF">
      <w:pPr>
        <w:pStyle w:val="Listapunktowana"/>
        <w:spacing w:after="60"/>
      </w:pPr>
      <w:r>
        <w:t>Staś (1830–1831);</w:t>
      </w:r>
    </w:p>
    <w:p w14:paraId="74A5D55D" w14:textId="77777777" w:rsidR="00A1039F" w:rsidRDefault="00353DAF">
      <w:pPr>
        <w:pStyle w:val="Listapunktowana"/>
        <w:spacing w:after="60"/>
      </w:pPr>
      <w:r>
        <w:t>Emilia (1834–1836), która zmarła z poparzeń;</w:t>
      </w:r>
    </w:p>
    <w:p w14:paraId="18F7423B" w14:textId="77777777" w:rsidR="00A1039F" w:rsidRDefault="00353DAF">
      <w:pPr>
        <w:pStyle w:val="Listapunktowana"/>
        <w:spacing w:after="60"/>
      </w:pPr>
      <w:r>
        <w:t>Helena, żona Wacława Hermieska[?], matka jedynego syna Kazimierza;</w:t>
      </w:r>
    </w:p>
    <w:p w14:paraId="60B48535" w14:textId="77777777" w:rsidR="00A1039F" w:rsidRDefault="00353DAF">
      <w:pPr>
        <w:pStyle w:val="Listapunktowana"/>
        <w:spacing w:after="60"/>
      </w:pPr>
      <w:r>
        <w:rPr>
          <w:b/>
        </w:rPr>
        <w:t>Sylwia</w:t>
      </w:r>
      <w:r>
        <w:t xml:space="preserve"> (1837–1861 albo 1862), literatka, pochowana z matką na Powązkach.</w:t>
      </w:r>
    </w:p>
    <w:p w14:paraId="08672FCE" w14:textId="77777777" w:rsidR="00A1039F" w:rsidRDefault="00353DAF">
      <w:r>
        <w:t xml:space="preserve">Siostra generała, </w:t>
      </w:r>
      <w:r>
        <w:rPr>
          <w:b/>
        </w:rPr>
        <w:t>Sylwia</w:t>
      </w:r>
      <w:r>
        <w:t xml:space="preserve">, wyszła za generała Jana Rogalę hr. Krasickiego. Druga siostra, </w:t>
      </w:r>
      <w:r>
        <w:rPr>
          <w:b/>
        </w:rPr>
        <w:t>Nepomucena</w:t>
      </w:r>
      <w:r>
        <w:t>, wyszła za Antoniego Moszczeńskiego. Jej syn Teodor poległ pod Domanicami, walcząc pod wodzą wuja, a drugi syn, Jerzy, „towarzyszył wujowi na Helgoland”.</w:t>
      </w:r>
      <w:r>
        <w:rPr>
          <w:rStyle w:val="Odwoanieprzypisudolnego1"/>
        </w:rPr>
        <w:footnoteReference w:id="213"/>
      </w:r>
    </w:p>
    <w:p w14:paraId="79A19460" w14:textId="77777777" w:rsidR="00A1039F" w:rsidRDefault="00353DAF">
      <w:r>
        <w:rPr>
          <w:b/>
        </w:rPr>
        <w:t>Senator Wincenty Prządzyński</w:t>
      </w:r>
      <w:r>
        <w:t xml:space="preserve"> (5 IV 1795 w Gnieźnie – 19 XI 1858 w Warszawie), młodszy brat generała, był prawnikiem. Po 1831 roku jako komisarz pełnomocny wyznaczał granice Królestwa z Galicją i Poznańskiem, z tego pięć lat pracował w Berlinie. W 1840 roku został dyrektorem wydziału w Komisji Rządowej Sprawiedliwości i otrzymał tytuł rzeczywistego radcy stanu. W 1850 </w:t>
      </w:r>
      <w:r>
        <w:lastRenderedPageBreak/>
        <w:t xml:space="preserve">roku został członkiem warszawskiego departamentu Senatu. Do niego należały Papratnia[?], Złotniki[?], Karsków[?], </w:t>
      </w:r>
      <w:r>
        <w:rPr>
          <w:b/>
        </w:rPr>
        <w:t>Leźnica Wielka</w:t>
      </w:r>
      <w:r>
        <w:t xml:space="preserve">, Topola Katowa, Kobierzycko i Wola Wiązowa. Jego żoną była </w:t>
      </w:r>
      <w:r>
        <w:rPr>
          <w:b/>
        </w:rPr>
        <w:t>Salomea z Mierzyńskich herbu Jastrzębiec</w:t>
      </w:r>
      <w:r>
        <w:t xml:space="preserve"> (1800–12 III 1877), córka Rafała i Marcjanny z Zagajewskich. Mieli pięciu synów i dwie córki. Daty dzieci, które zmarły młodo (Michaliny, Stanisława, Pelagii i Bolesława), są w źródłach bardzo rozbieżne. W kaplicy rodowej w </w:t>
      </w:r>
      <w:r>
        <w:rPr>
          <w:b/>
        </w:rPr>
        <w:t>Leźnicy Wielkiej</w:t>
      </w:r>
      <w:r>
        <w:t xml:space="preserve"> koło Łęczycy spoczywa kilka pokoleń Prządzyńskich.</w:t>
      </w:r>
      <w:r>
        <w:rPr>
          <w:rStyle w:val="Odwoanieprzypisudolnego1"/>
        </w:rPr>
        <w:footnoteReference w:id="214"/>
      </w:r>
    </w:p>
    <w:p w14:paraId="46C61CF6" w14:textId="77777777" w:rsidR="00A1039F" w:rsidRDefault="00353DAF">
      <w:r>
        <w:t>Synowie senatora:</w:t>
      </w:r>
      <w:r>
        <w:rPr>
          <w:rStyle w:val="Odwoanieprzypisudolnego1"/>
        </w:rPr>
        <w:footnoteReference w:id="215"/>
      </w:r>
    </w:p>
    <w:p w14:paraId="3951ED66" w14:textId="77777777" w:rsidR="00A1039F" w:rsidRDefault="00353DAF">
      <w:pPr>
        <w:pStyle w:val="Listapunktowana"/>
        <w:spacing w:after="60"/>
      </w:pPr>
      <w:r>
        <w:rPr>
          <w:b/>
        </w:rPr>
        <w:t>Edward</w:t>
      </w:r>
      <w:r>
        <w:t xml:space="preserve"> (1838–1895) studiował prawo w Paryżu. Za udział w powstaniu 1863 roku zesłano go do guberni jenisejskiej. Ożenił się ze Skórzewską. Pochowano go w Woli Wiązowej.</w:t>
      </w:r>
    </w:p>
    <w:p w14:paraId="170D2857" w14:textId="77777777" w:rsidR="00A1039F" w:rsidRDefault="00353DAF">
      <w:pPr>
        <w:pStyle w:val="Listapunktowana"/>
        <w:spacing w:after="60"/>
      </w:pPr>
      <w:r>
        <w:rPr>
          <w:b/>
        </w:rPr>
        <w:t>Wincenty</w:t>
      </w:r>
      <w:r>
        <w:t xml:space="preserve"> (1839–1895) ukończył wydział techniczny w Paryżu i walczył w powstaniu styczniowym, w bitwie pod Sędziejowicami. W Kobierzycku założył fabrykę mączki kostnej i narzędzi rolniczych oraz młyn parowy. Przy ul. Miodowej w Warszawie działała firma „Prządzyński i Tryliński”. Zeszyt przytacza anegdotę: gdy senatorowa, matka Wincentego, „jechała karetą przez Miodową, to odwracała się, aby nie patrzeć na firmę”. Pod koniec życia Wincenty stracił wzrok i popadł w kłopoty. Około 1890 roku kupił od Rozdrażewskich </w:t>
      </w:r>
      <w:r>
        <w:rPr>
          <w:b/>
        </w:rPr>
        <w:t>Kościerzyn</w:t>
      </w:r>
      <w:r>
        <w:t>. Według zeszytu majątek kupił na licytacji jego bratanek Stanisław.</w:t>
      </w:r>
    </w:p>
    <w:p w14:paraId="6ED1539D" w14:textId="77777777" w:rsidR="00A1039F" w:rsidRDefault="00353DAF">
      <w:pPr>
        <w:pStyle w:val="Listapunktowana"/>
        <w:spacing w:after="60"/>
      </w:pPr>
      <w:r>
        <w:rPr>
          <w:b/>
        </w:rPr>
        <w:t>Władysław</w:t>
      </w:r>
      <w:r>
        <w:t xml:space="preserve"> (1837–1898) studiował w Warszawie i Paryżu i był sędzią pokoju okręgu łęczyckiego. W 1870 roku poślubił </w:t>
      </w:r>
      <w:r>
        <w:rPr>
          <w:b/>
        </w:rPr>
        <w:t>Annę ze Skrzyńskich</w:t>
      </w:r>
      <w:r>
        <w:t xml:space="preserve"> z Gostkowa (1848–1883). Owdowiawszy, nie ożenił się powtórnie „i z wielką miłością i troskliwością wychowywał dzieci”.</w:t>
      </w:r>
    </w:p>
    <w:p w14:paraId="6F81AF35" w14:textId="77777777" w:rsidR="00A1039F" w:rsidRDefault="00353DAF">
      <w:r>
        <w:t>Dzieci Władysława i Anny:</w:t>
      </w:r>
      <w:r>
        <w:rPr>
          <w:rStyle w:val="Odwoanieprzypisudolnego1"/>
        </w:rPr>
        <w:footnoteReference w:id="216"/>
      </w:r>
    </w:p>
    <w:p w14:paraId="5D2B8A26" w14:textId="77777777" w:rsidR="00A1039F" w:rsidRDefault="00353DAF">
      <w:pPr>
        <w:pStyle w:val="Listapunktowana"/>
        <w:spacing w:after="60"/>
      </w:pPr>
      <w:r>
        <w:rPr>
          <w:b/>
        </w:rPr>
        <w:t>Stanisław</w:t>
      </w:r>
      <w:r>
        <w:t xml:space="preserve"> (2 albo 3 VII 1871 w Leźnicy Wielkiej – 2 albo 3 II 1957), „Dziadzio Staś”, opisany niżej.</w:t>
      </w:r>
    </w:p>
    <w:p w14:paraId="6A5FC46B" w14:textId="77777777" w:rsidR="00A1039F" w:rsidRDefault="00353DAF">
      <w:pPr>
        <w:pStyle w:val="Listapunktowana"/>
        <w:spacing w:after="60"/>
      </w:pPr>
      <w:r>
        <w:rPr>
          <w:b/>
        </w:rPr>
        <w:t>Ignacy</w:t>
      </w:r>
      <w:r>
        <w:t xml:space="preserve"> (1872–1890).</w:t>
      </w:r>
    </w:p>
    <w:p w14:paraId="76FF3D4C" w14:textId="77777777" w:rsidR="00A1039F" w:rsidRDefault="00353DAF">
      <w:pPr>
        <w:pStyle w:val="Listapunktowana"/>
        <w:spacing w:after="60"/>
      </w:pPr>
      <w:r>
        <w:rPr>
          <w:b/>
        </w:rPr>
        <w:t>Zdzisław</w:t>
      </w:r>
      <w:r>
        <w:t xml:space="preserve"> (ur. 1874).</w:t>
      </w:r>
    </w:p>
    <w:p w14:paraId="38DF7330" w14:textId="77777777" w:rsidR="00A1039F" w:rsidRDefault="00353DAF">
      <w:pPr>
        <w:pStyle w:val="Listapunktowana"/>
        <w:spacing w:after="60"/>
      </w:pPr>
      <w:r>
        <w:rPr>
          <w:b/>
        </w:rPr>
        <w:t>Władysława</w:t>
      </w:r>
      <w:r>
        <w:t xml:space="preserve"> (1879–1933), żona Stefana Wilskiego.</w:t>
      </w:r>
    </w:p>
    <w:p w14:paraId="6F52C589" w14:textId="77777777" w:rsidR="00A1039F" w:rsidRDefault="00353DAF">
      <w:pPr>
        <w:pStyle w:val="Listapunktowana"/>
        <w:spacing w:after="60"/>
      </w:pPr>
      <w:r>
        <w:rPr>
          <w:b/>
        </w:rPr>
        <w:t>Anna</w:t>
      </w:r>
      <w:r>
        <w:t>, „Babcia Netka” (zm. 25 XI 1960), urszulanka szara i wieloletnia przełożona w Pniewach. Spoczywa na cmentarzu urszulanek w Pniewach.</w:t>
      </w:r>
    </w:p>
    <w:p w14:paraId="55711573" w14:textId="77777777" w:rsidR="00A1039F" w:rsidRDefault="00353DAF">
      <w:r>
        <w:rPr>
          <w:b/>
        </w:rPr>
        <w:t>Stanisław Prządzyński i Kościerzyn.</w:t>
      </w:r>
      <w:r>
        <w:t xml:space="preserve"> Jako młody człowiek Stanisław musiał „przyjechać ratować i zająć się stryjem” Wincentym. Kościerzyn „dzięki wielkiej pracy i umiejętnościom organizacyjnym doprowadził do kwitnącego stanu”. Majątek liczył około 380 ha, czyli 22 włóki „b. dobrej ziemi”.</w:t>
      </w:r>
      <w:r>
        <w:rPr>
          <w:rStyle w:val="Odwoanieprzypisudolnego1"/>
        </w:rPr>
        <w:footnoteReference w:id="217"/>
      </w:r>
      <w:r>
        <w:t xml:space="preserve"> Hodowano w nim konie: ogiery i klacze sprowadzano z Węgier, a młode konie co roku kupowała komisja wojskowa na „remonty”. Produkowano ziarno siewne, buraki cukrowe i ziemniaki. Masło i baranina szły do Francji i Belgii.</w:t>
      </w:r>
      <w:r>
        <w:rPr>
          <w:rStyle w:val="Odwoanieprzypisudolnego1"/>
        </w:rPr>
        <w:footnoteReference w:id="218"/>
      </w:r>
      <w:r>
        <w:t xml:space="preserve"> Od 1922 roku do wojny Stanisław był prezesem sieradzkiego oddziału </w:t>
      </w:r>
      <w:r>
        <w:rPr>
          <w:b/>
        </w:rPr>
        <w:t>Związku Ziemian</w:t>
      </w:r>
      <w:r>
        <w:t xml:space="preserve">. Organizował Syndykat Rolniczy w Kaliszu i Spółdzielnię Rolniczą w Sieradzu, a na praktyki przyjmował studentów rolnictwa. Ok. 1915–1916 roku zbudował </w:t>
      </w:r>
      <w:r>
        <w:rPr>
          <w:b/>
        </w:rPr>
        <w:t>nowy murowany dwór</w:t>
      </w:r>
      <w:r>
        <w:t>, według tradycji rodzinnej według własnego projektu. Dwór miał kanalizację, centralne ogrzewanie, własną elektrownię akumulatorową i telefon z centralką obsługiwaną przez starego Wojciecha. Wojciech wcześniej „nosił za senatorem Prządzyńskim teczkę do senatu”.</w:t>
      </w:r>
      <w:r>
        <w:rPr>
          <w:rStyle w:val="Odwoanieprzypisudolnego1"/>
        </w:rPr>
        <w:footnoteReference w:id="219"/>
      </w:r>
      <w:r>
        <w:t xml:space="preserve"> </w:t>
      </w:r>
      <w:r>
        <w:lastRenderedPageBreak/>
        <w:t>Kajzer nazwał ten dwór „znakomitym przykładem XX-wiecznego stylu dworkowego”.</w:t>
      </w:r>
      <w:r>
        <w:rPr>
          <w:rStyle w:val="Odwoanieprzypisudolnego1"/>
        </w:rPr>
        <w:footnoteReference w:id="220"/>
      </w:r>
      <w:r>
        <w:t xml:space="preserve"> We dworze była kaplica, polsko-francuska biblioteka i archiwum rodzinne z drzewami genealogicznymi Prządzyńskich. Wszystko to zaginęło w czasie wojny i tuż po niej.</w:t>
      </w:r>
      <w:r>
        <w:rPr>
          <w:rStyle w:val="Odwoanieprzypisudolnego1"/>
        </w:rPr>
        <w:footnoteReference w:id="221"/>
      </w:r>
    </w:p>
    <w:p w14:paraId="6E50C034" w14:textId="77777777" w:rsidR="00A1039F" w:rsidRDefault="00353DAF">
      <w:r>
        <w:t xml:space="preserve">Żoną Stanisława była </w:t>
      </w:r>
      <w:r>
        <w:rPr>
          <w:b/>
        </w:rPr>
        <w:t>Stanisława z Grabińskich herbu Pomian</w:t>
      </w:r>
      <w:r>
        <w:t xml:space="preserve"> (25 XI 1890 – 2 XII 1980), „Babcia Stacha”. Ukończyła pensję w Warszawie i szkołę generałowej Zamoyskiej w Kuźnicach. Znała biegle francuski, niemiecki i rosyjski. Ślub odbył się 19 grudnia 1912 roku w Warszawie. W Kościerzynie opiekowała się pracownikami. Zeszyt pisze: „gdy któraś z dziewcząt wychodziła za mąż, zawsze przychodziła prosić Babcię o upięcie welonu”. Utrzymywała ochronkę, w maju prowadziła w dworskiej kaplicy nabożeństwa majowe. Zeszyt opisuje też dożynki ze śpiewem i sieradzkimi strojami ora</w:t>
      </w:r>
      <w:r>
        <w:t>z szklarnię, z której „całą zimę były we dworze piękne kwiaty”.</w:t>
      </w:r>
      <w:r>
        <w:rPr>
          <w:rStyle w:val="Odwoanieprzypisudolnego1"/>
        </w:rPr>
        <w:footnoteReference w:id="222"/>
      </w:r>
      <w:r>
        <w:t xml:space="preserve"> Po wkroczeniu Niemców oboje zostali wysiedleni. Mieszkali w swoim domu przy Nowogrodzkiej 42 róg Poznańskiej. Po powstaniu warszawskim wywieziono ich do obozu w Pruszkowie. Dom spłonął, a po odbudowie zabrano go bez odszkodowania. „Mimo zupełnej zmiany warunków nigdy nie narzekali i umieli dostosować się do ciężkiej rzeczywistości”.</w:t>
      </w:r>
      <w:r>
        <w:rPr>
          <w:rStyle w:val="Odwoanieprzypisudolnego1"/>
        </w:rPr>
        <w:footnoteReference w:id="223"/>
      </w:r>
    </w:p>
    <w:p w14:paraId="2AEA8C85" w14:textId="77777777" w:rsidR="00A1039F" w:rsidRDefault="00353DAF">
      <w:r>
        <w:t xml:space="preserve">Dzieci Stanisława i Stanisławy to </w:t>
      </w:r>
      <w:r>
        <w:rPr>
          <w:b/>
        </w:rPr>
        <w:t>Anna Maria</w:t>
      </w:r>
      <w:r>
        <w:t xml:space="preserve"> (1914–1999), żona Jerzego Radoszewskiego, oraz:</w:t>
      </w:r>
      <w:r>
        <w:rPr>
          <w:rStyle w:val="Odwoanieprzypisudolnego1"/>
        </w:rPr>
        <w:footnoteReference w:id="224"/>
      </w:r>
    </w:p>
    <w:p w14:paraId="031D8716" w14:textId="77777777" w:rsidR="00A1039F" w:rsidRDefault="00353DAF">
      <w:pPr>
        <w:pStyle w:val="Listapunktowana"/>
        <w:spacing w:after="60"/>
      </w:pPr>
      <w:r>
        <w:rPr>
          <w:b/>
        </w:rPr>
        <w:t>Andrzej</w:t>
      </w:r>
      <w:r>
        <w:t xml:space="preserve"> (1917–1981), absolwent Wyższej Szkoły Rolniczej w Cieszynie, żonaty z Haliną Madalińską. Miał dzieci Stanisława (ur. 1944) i Katarzynę (ur. 1949).</w:t>
      </w:r>
    </w:p>
    <w:p w14:paraId="1ED41662" w14:textId="77777777" w:rsidR="00A1039F" w:rsidRDefault="00353DAF">
      <w:pPr>
        <w:pStyle w:val="Listapunktowana"/>
        <w:spacing w:after="60"/>
      </w:pPr>
      <w:r>
        <w:rPr>
          <w:b/>
        </w:rPr>
        <w:t>Maria (Marychna)</w:t>
      </w:r>
      <w:r>
        <w:t xml:space="preserve"> (ur. 1919), żona Tomasza Szweycera. Miała czworo dzieci: Stanisława, Annę, Zofię i Magdalenę. Anna mieszkała w Antony pod Paryżem.</w:t>
      </w:r>
    </w:p>
    <w:p w14:paraId="496B7AB4" w14:textId="77777777" w:rsidR="00A1039F" w:rsidRDefault="00353DAF">
      <w:pPr>
        <w:pStyle w:val="Nagwek2"/>
      </w:pPr>
      <w:bookmarkStart w:id="53" w:name="_Toc243309186"/>
      <w:r>
        <w:t>13.3. Grabińscy herbu Pomian i Brandlowie (rodzina Stanisławy)</w:t>
      </w:r>
      <w:bookmarkEnd w:id="53"/>
    </w:p>
    <w:p w14:paraId="3B4F38B6" w14:textId="77777777" w:rsidR="00A1039F" w:rsidRDefault="00353DAF">
      <w:r>
        <w:t xml:space="preserve">Zeszyt prowadzi Grabińskich od </w:t>
      </w:r>
      <w:r>
        <w:rPr>
          <w:b/>
        </w:rPr>
        <w:t>Jana z Grabna (1458)</w:t>
      </w:r>
      <w:r>
        <w:t xml:space="preserve">. Dalej idą Hieronim, Jan (zm. 1617) i Stanisław (zm. 1676). Linia prosta biegnie przez Hieronima, kasztelana sieradzkiego (1666), Jana (zm. 1710) i Stanisława do </w:t>
      </w:r>
      <w:r>
        <w:rPr>
          <w:b/>
        </w:rPr>
        <w:t>Jana Tomasza</w:t>
      </w:r>
      <w:r>
        <w:t xml:space="preserve"> (1719–1791), żonatego z Jadwigą Zamoyską. Potem następują </w:t>
      </w:r>
      <w:r>
        <w:rPr>
          <w:b/>
        </w:rPr>
        <w:t>Piotr Paweł Bogusław</w:t>
      </w:r>
      <w:r>
        <w:t xml:space="preserve"> (1750 albo 1740 – 1831), żonaty z Katarzyną Domaniewską, </w:t>
      </w:r>
      <w:r>
        <w:rPr>
          <w:b/>
        </w:rPr>
        <w:t>Adam Stefan Jan</w:t>
      </w:r>
      <w:r>
        <w:t xml:space="preserve"> (1803–1868), żonaty z Pauliną Madalińską, i </w:t>
      </w:r>
      <w:r>
        <w:rPr>
          <w:b/>
        </w:rPr>
        <w:t>Edward</w:t>
      </w:r>
      <w:r>
        <w:t xml:space="preserve"> (1859–1911).</w:t>
      </w:r>
      <w:r>
        <w:rPr>
          <w:rStyle w:val="Odwoanieprzypisudolnego1"/>
        </w:rPr>
        <w:footnoteReference w:id="225"/>
      </w:r>
      <w:r>
        <w:t xml:space="preserve"> Linia boczna doszła do generała </w:t>
      </w:r>
      <w:r>
        <w:rPr>
          <w:b/>
        </w:rPr>
        <w:t>Joachima Józefa Grabińskiego</w:t>
      </w:r>
      <w:r>
        <w:t xml:space="preserve"> (1767–1843), którego marmurowe popiersie stoi na cmentarzu polskim w Bolonii.</w:t>
      </w:r>
      <w:r>
        <w:rPr>
          <w:rStyle w:val="Odwoanieprzypisudolnego1"/>
        </w:rPr>
        <w:footnoteReference w:id="226"/>
      </w:r>
      <w:r>
        <w:t xml:space="preserve"> Z rodu pochodzili też opaci oliwscy Jan i Aleksander Grabińscy (lata 30. XVII wieku). Ufundowali ołtarze, portale, lavatorium i dzwon w katedrze oliwskiej.</w:t>
      </w:r>
      <w:r>
        <w:rPr>
          <w:rStyle w:val="Odwoanieprzypisudolnego1"/>
        </w:rPr>
        <w:footnoteReference w:id="227"/>
      </w:r>
    </w:p>
    <w:p w14:paraId="693F787B" w14:textId="77777777" w:rsidR="00A1039F" w:rsidRDefault="00353DAF">
      <w:r>
        <w:rPr>
          <w:b/>
        </w:rPr>
        <w:t>Edward Grabiński</w:t>
      </w:r>
      <w:r>
        <w:t xml:space="preserve"> był przemysłowcem i zbudował kamienicę przy </w:t>
      </w:r>
      <w:r>
        <w:rPr>
          <w:b/>
        </w:rPr>
        <w:t>Alejach Jerozolimskich 37</w:t>
      </w:r>
      <w:r>
        <w:t xml:space="preserve">. Jego żona, </w:t>
      </w:r>
      <w:r>
        <w:rPr>
          <w:b/>
        </w:rPr>
        <w:t>Maria z Brandlów</w:t>
      </w:r>
      <w:r>
        <w:t xml:space="preserve"> (1870 – 14 II 1945), „prababcia” z zeszytu, wcześnie owdowiała. Sama wychowała czworo dzieci i sama zarządzała kamienicą. „Dom Prababci był domem otwartym dla wszystkich potrzebujących”. W 1939 roku spłonął front domu z jej mieszkaniem. Po powstaniu warszawskim Niemcy wywieźli ją do Krakowa, gdzie zmarła. Córki przewiozły potem jej ciało na Powązki.</w:t>
      </w:r>
      <w:r>
        <w:rPr>
          <w:rStyle w:val="Odwoanieprzypisudolnego1"/>
        </w:rPr>
        <w:footnoteReference w:id="228"/>
      </w:r>
      <w:r>
        <w:t xml:space="preserve"> Jej ojciec, </w:t>
      </w:r>
      <w:r>
        <w:rPr>
          <w:b/>
        </w:rPr>
        <w:t>Seweryn Brandel</w:t>
      </w:r>
      <w:r>
        <w:t xml:space="preserve"> (zm. 1919), był rzeczywistym radcą stanu i jednym z założycieli Filharmonii Warszawskiej i Towarzystwa Dobroczynności. Matką była </w:t>
      </w:r>
      <w:r>
        <w:rPr>
          <w:b/>
        </w:rPr>
        <w:t xml:space="preserve">Leokadia z </w:t>
      </w:r>
      <w:r>
        <w:rPr>
          <w:b/>
        </w:rPr>
        <w:lastRenderedPageBreak/>
        <w:t>Dzbskich[?] (Dąbskich?)</w:t>
      </w:r>
      <w:r>
        <w:t xml:space="preserve"> (1850–1892).</w:t>
      </w:r>
      <w:r>
        <w:rPr>
          <w:rStyle w:val="Odwoanieprzypisudolnego1"/>
        </w:rPr>
        <w:footnoteReference w:id="229"/>
      </w:r>
      <w:r>
        <w:t xml:space="preserve"> Stryjecznym bratem Seweryna był malarz </w:t>
      </w:r>
      <w:r>
        <w:rPr>
          <w:b/>
        </w:rPr>
        <w:t>Konstanty Brandel</w:t>
      </w:r>
      <w:r>
        <w:t xml:space="preserve"> (1880–1970), wykształcony w Krakowie i w Paryżu. Brat jego ojca, Konrad Brandel, był znanym fotografem.</w:t>
      </w:r>
      <w:r>
        <w:rPr>
          <w:rStyle w:val="Odwoanieprzypisudolnego1"/>
        </w:rPr>
        <w:footnoteReference w:id="230"/>
      </w:r>
    </w:p>
    <w:p w14:paraId="42FDE2C5" w14:textId="77777777" w:rsidR="00A1039F" w:rsidRDefault="00353DAF">
      <w:r>
        <w:t>Rodzeństwo Stanisławy z Grabińskich:</w:t>
      </w:r>
      <w:r>
        <w:rPr>
          <w:rStyle w:val="Odwoanieprzypisudolnego1"/>
        </w:rPr>
        <w:footnoteReference w:id="231"/>
      </w:r>
    </w:p>
    <w:p w14:paraId="20F18279" w14:textId="77777777" w:rsidR="00A1039F" w:rsidRDefault="00353DAF">
      <w:pPr>
        <w:pStyle w:val="Listapunktowana"/>
        <w:spacing w:after="60"/>
      </w:pPr>
      <w:r>
        <w:rPr>
          <w:b/>
        </w:rPr>
        <w:t>Stefania</w:t>
      </w:r>
      <w:r>
        <w:t xml:space="preserve"> (zm. 27 II 1977), żona Jana Podkolińskiego. Jej syn Wacław poległ w 1939 roku, syn Adam walczył w podziemiu i w powstaniu, a potem wyjechał do Brazylii. Córka Halina, po mężu Tymieniecka, zginęła w wypadku w 1986 roku.</w:t>
      </w:r>
    </w:p>
    <w:p w14:paraId="6C272CCD" w14:textId="77777777" w:rsidR="00A1039F" w:rsidRDefault="00353DAF">
      <w:pPr>
        <w:pStyle w:val="Listapunktowana"/>
        <w:spacing w:after="60"/>
      </w:pPr>
      <w:r>
        <w:rPr>
          <w:b/>
        </w:rPr>
        <w:t>Adam</w:t>
      </w:r>
      <w:r>
        <w:t xml:space="preserve">, adwokat, więzień Pawiaka i Oranienburga, który zginął 10 albo 18 grudnia 1944 roku w obozie </w:t>
      </w:r>
      <w:r>
        <w:rPr>
          <w:b/>
        </w:rPr>
        <w:t>Flossenbürg</w:t>
      </w:r>
      <w:r>
        <w:t>. Żona Renata z Krzyżanowskich herbu Dębno, pianistka (1901–1962), spoczywa na cmentarzu polskim w Montmorency, gdzie jest też inskrypcja ku pamięci Adama.</w:t>
      </w:r>
    </w:p>
    <w:p w14:paraId="35EEB44D" w14:textId="77777777" w:rsidR="00A1039F" w:rsidRDefault="00353DAF">
      <w:pPr>
        <w:pStyle w:val="Listapunktowana"/>
        <w:spacing w:after="60"/>
      </w:pPr>
      <w:r>
        <w:rPr>
          <w:b/>
        </w:rPr>
        <w:t>Mieczysław</w:t>
      </w:r>
      <w:r>
        <w:t xml:space="preserve"> (ur. 1902), adwokat, żołnierz AK i więzień Oświęcimia.</w:t>
      </w:r>
    </w:p>
    <w:p w14:paraId="2187C351" w14:textId="77777777" w:rsidR="00A1039F" w:rsidRDefault="00353DAF">
      <w:r>
        <w:t xml:space="preserve">Dalszą krewną była </w:t>
      </w:r>
      <w:r>
        <w:rPr>
          <w:b/>
        </w:rPr>
        <w:t>Wanda Grabińska-Woytowicz</w:t>
      </w:r>
      <w:r>
        <w:t xml:space="preserve"> (1902–1980), „pierwsza sędzia kobieta”, sędzia dla nieletnich i przedstawicielka Polski w Lidze Narodów. Zmarła w Nowym Jorku.</w:t>
      </w:r>
      <w:r>
        <w:rPr>
          <w:rStyle w:val="Odwoanieprzypisudolnego1"/>
        </w:rPr>
        <w:footnoteReference w:id="232"/>
      </w:r>
    </w:p>
    <w:p w14:paraId="705CCFFE" w14:textId="77777777" w:rsidR="00A1039F" w:rsidRDefault="00353DAF">
      <w:pPr>
        <w:pStyle w:val="Nagwek2"/>
      </w:pPr>
      <w:bookmarkStart w:id="54" w:name="_Toc243309187"/>
      <w:r>
        <w:t>13.4. Skrzyńscy herbu Zaremba i Łączyńscy herbu Nałęcz</w:t>
      </w:r>
      <w:bookmarkEnd w:id="54"/>
    </w:p>
    <w:p w14:paraId="33A42DBF" w14:textId="77777777" w:rsidR="00A1039F" w:rsidRDefault="00353DAF">
      <w:r>
        <w:t xml:space="preserve">Skrzyńscy z </w:t>
      </w:r>
      <w:r>
        <w:rPr>
          <w:b/>
        </w:rPr>
        <w:t>Gostkowa i Nowej Wsi</w:t>
      </w:r>
      <w:r>
        <w:t xml:space="preserve"> w Łęczyckiem połączyli się z Radoszewskimi dwukrotnie. Pierwszy raz przez </w:t>
      </w:r>
      <w:r>
        <w:rPr>
          <w:b/>
        </w:rPr>
        <w:t>Józefę ze Skrzyńskich</w:t>
      </w:r>
      <w:r>
        <w:t xml:space="preserve">, żonę Franciszka (córkę Ludwika Skrzyńskiego i Domiceli z Dąbrowskich). Drugi raz przez </w:t>
      </w:r>
      <w:r>
        <w:rPr>
          <w:b/>
        </w:rPr>
        <w:t>Ludmiłę (Ludomirę) Skrzyńską</w:t>
      </w:r>
      <w:r>
        <w:t xml:space="preserve">, żonę Franciszka z Neru. Z Prządzyńskimi połączyli się przez </w:t>
      </w:r>
      <w:r>
        <w:rPr>
          <w:b/>
        </w:rPr>
        <w:t>Annę Skrzyńską</w:t>
      </w:r>
      <w:r>
        <w:t>, żonę Władysława.</w:t>
      </w:r>
      <w:r>
        <w:rPr>
          <w:rStyle w:val="Odwoanieprzypisudolnego1"/>
        </w:rPr>
        <w:footnoteReference w:id="233"/>
      </w:r>
      <w:r>
        <w:t xml:space="preserve"> Anna i Ludmiła były córkami </w:t>
      </w:r>
      <w:r>
        <w:rPr>
          <w:b/>
        </w:rPr>
        <w:t>Aleksandra Skrzyńskiego</w:t>
      </w:r>
      <w:r>
        <w:t xml:space="preserve"> i </w:t>
      </w:r>
      <w:r>
        <w:rPr>
          <w:b/>
        </w:rPr>
        <w:t>Walerii z Łączyńskich</w:t>
      </w:r>
      <w:r>
        <w:t xml:space="preserve"> (ślub w 1843 roku), pochowanych w kaplicy w Wartkowicach.</w:t>
      </w:r>
      <w:r>
        <w:rPr>
          <w:rStyle w:val="Odwoanieprzypisudolnego1"/>
        </w:rPr>
        <w:footnoteReference w:id="234"/>
      </w:r>
    </w:p>
    <w:p w14:paraId="3C7BD692" w14:textId="77777777" w:rsidR="00A1039F" w:rsidRDefault="00353DAF">
      <w:r>
        <w:t xml:space="preserve">Waleria była córką </w:t>
      </w:r>
      <w:r>
        <w:rPr>
          <w:b/>
        </w:rPr>
        <w:t>Teodora Łączyńskiego</w:t>
      </w:r>
      <w:r>
        <w:t xml:space="preserve"> (1785–1842) i wnuczką Macieja, dziedzica Kiernozi. Siostrą Teodora była </w:t>
      </w:r>
      <w:r>
        <w:rPr>
          <w:b/>
        </w:rPr>
        <w:t>Maria Walewska</w:t>
      </w:r>
      <w:r>
        <w:t xml:space="preserve"> (ur. 1786). Zeszyt Anny zaznacza: „Moja prababka była bratanicą p. Walewskiej”.</w:t>
      </w:r>
      <w:r>
        <w:rPr>
          <w:rStyle w:val="Odwoanieprzypisudolnego1"/>
        </w:rPr>
        <w:footnoteReference w:id="235"/>
      </w:r>
    </w:p>
    <w:p w14:paraId="75E3853D" w14:textId="77777777" w:rsidR="00A1039F" w:rsidRDefault="00353DAF">
      <w:pPr>
        <w:pStyle w:val="Nagwek2"/>
      </w:pPr>
      <w:bookmarkStart w:id="55" w:name="_Toc243309188"/>
      <w:r>
        <w:t>13.5. Inne rodziny</w:t>
      </w:r>
      <w:bookmarkEnd w:id="55"/>
    </w:p>
    <w:p w14:paraId="347B6C13" w14:textId="77777777" w:rsidR="00A1039F" w:rsidRDefault="00353DAF">
      <w:pPr>
        <w:pStyle w:val="Listapunktowana"/>
        <w:spacing w:after="60"/>
      </w:pPr>
      <w:r>
        <w:rPr>
          <w:b/>
        </w:rPr>
        <w:t>Mierzyńscy herbu Jastrzębiec</w:t>
      </w:r>
      <w:r>
        <w:t xml:space="preserve"> z Węgrzy łączyli się z Radoszewskimi przez Marię z Radoszewskich Mierzyńską, a z Prządzyńskimi przez senatorową Salomeę. Ciocia Konstancja („Kotusia”) z Mierzyńskich Łącka, właścicielka Lipnicy koło Szamotuł, zapisała majątek siostrom urszulankom. W Lipnicy brała ślub prababcia Maria z Brandlów, a w latach 40. rodzina spędzała tam wakacje. Pochowano ją w Obrzycku[?], obok Jana Mierzyńskiego (1801–1880) oraz Rafała i Marcjanny Mierzyńskich.</w:t>
      </w:r>
      <w:r>
        <w:rPr>
          <w:rStyle w:val="Odwoanieprzypisudolnego1"/>
        </w:rPr>
        <w:footnoteReference w:id="236"/>
      </w:r>
    </w:p>
    <w:p w14:paraId="7DEDD291" w14:textId="77777777" w:rsidR="00A1039F" w:rsidRDefault="00353DAF">
      <w:pPr>
        <w:pStyle w:val="Listapunktowana"/>
        <w:spacing w:after="60"/>
      </w:pPr>
      <w:r>
        <w:rPr>
          <w:b/>
        </w:rPr>
        <w:t>Szeliscy</w:t>
      </w:r>
      <w:r>
        <w:t>: Michał Szeliski z Marzenina, ojciec Teofili, i jego rodzice Teodor oraz Tekla Zazarska[?].</w:t>
      </w:r>
      <w:r>
        <w:rPr>
          <w:rStyle w:val="Odwoanieprzypisudolnego1"/>
        </w:rPr>
        <w:footnoteReference w:id="237"/>
      </w:r>
    </w:p>
    <w:p w14:paraId="27B3F153" w14:textId="77777777" w:rsidR="00A1039F" w:rsidRDefault="00353DAF">
      <w:pPr>
        <w:pStyle w:val="Listapunktowana"/>
        <w:spacing w:after="60"/>
      </w:pPr>
      <w:r>
        <w:rPr>
          <w:b/>
        </w:rPr>
        <w:t>Wierzchleyscy</w:t>
      </w:r>
      <w:r>
        <w:t>: Kunegunda, żona Rocha, oraz adwokat (Roman) Wierzchleyski, mąż Józefy z Radoszewskich.</w:t>
      </w:r>
      <w:r>
        <w:rPr>
          <w:rStyle w:val="Odwoanieprzypisudolnego1"/>
        </w:rPr>
        <w:footnoteReference w:id="238"/>
      </w:r>
    </w:p>
    <w:p w14:paraId="3D3DBF51" w14:textId="77777777" w:rsidR="00A1039F" w:rsidRDefault="00353DAF">
      <w:pPr>
        <w:pStyle w:val="Nagwek1"/>
        <w:pageBreakBefore/>
      </w:pPr>
      <w:bookmarkStart w:id="56" w:name="_Toc243309189"/>
      <w:r>
        <w:lastRenderedPageBreak/>
        <w:t>14. Rodzina w latach II wojny światowej</w:t>
      </w:r>
      <w:bookmarkEnd w:id="56"/>
    </w:p>
    <w:p w14:paraId="04E148D1" w14:textId="77777777" w:rsidR="00A1039F" w:rsidRDefault="00353DAF">
      <w:r>
        <w:t>Zapiski rodzinne odnotowują wiele ofiar i strat wojennych:</w:t>
      </w:r>
      <w:r>
        <w:rPr>
          <w:rStyle w:val="Odwoanieprzypisudolnego1"/>
        </w:rPr>
        <w:footnoteReference w:id="239"/>
      </w:r>
    </w:p>
    <w:p w14:paraId="51B32ADA" w14:textId="77777777" w:rsidR="00A1039F" w:rsidRDefault="00353DAF">
      <w:pPr>
        <w:pStyle w:val="Listapunktowana"/>
        <w:spacing w:after="60"/>
      </w:pPr>
      <w:r>
        <w:rPr>
          <w:b/>
        </w:rPr>
        <w:t>Wysiedlenia:</w:t>
      </w:r>
      <w:r>
        <w:t xml:space="preserve"> Radoszewskich z Krempy (8 XII 1939, obóz w Bochni) i Prządzyńskich z Kościerzyna. Po powstaniu warszawskim Prządzyńskich osadzono w obozie w Pruszkowie, a Marię z Brandlów Grabińską wywieziono do Krakowa.</w:t>
      </w:r>
    </w:p>
    <w:p w14:paraId="617FDE7C" w14:textId="77777777" w:rsidR="00A1039F" w:rsidRDefault="00353DAF">
      <w:pPr>
        <w:pStyle w:val="Listapunktowana"/>
        <w:spacing w:after="60"/>
      </w:pPr>
      <w:r>
        <w:rPr>
          <w:b/>
        </w:rPr>
        <w:t>Zniszczone domy:</w:t>
      </w:r>
      <w:r>
        <w:t xml:space="preserve"> Koszykowa 11 (wrzesień 1939), front kamienicy przy Al. Jerozolimskich 37 (1939), Nowogrodzka 42 (1944) i kamienica Prządzyńskich w Poznaniu. Spłonęły też biblioteka w Krempie (5000 tomów) i archiwum w Kościerzynie.</w:t>
      </w:r>
    </w:p>
    <w:p w14:paraId="01872D77" w14:textId="77777777" w:rsidR="00A1039F" w:rsidRDefault="00353DAF">
      <w:pPr>
        <w:pStyle w:val="Listapunktowana"/>
        <w:spacing w:after="60"/>
      </w:pPr>
      <w:r>
        <w:rPr>
          <w:b/>
        </w:rPr>
        <w:t>Polegli i zamordowani:</w:t>
      </w:r>
    </w:p>
    <w:p w14:paraId="39E7EFB8" w14:textId="77777777" w:rsidR="00A1039F" w:rsidRDefault="00353DAF">
      <w:pPr>
        <w:pStyle w:val="Listapunktowana2"/>
        <w:spacing w:after="60"/>
      </w:pPr>
      <w:r>
        <w:t>Wacław Podkoliński (1939);</w:t>
      </w:r>
    </w:p>
    <w:p w14:paraId="11E4363F" w14:textId="77777777" w:rsidR="00A1039F" w:rsidRDefault="00353DAF">
      <w:pPr>
        <w:pStyle w:val="Listapunktowana2"/>
        <w:spacing w:after="60"/>
      </w:pPr>
      <w:r>
        <w:t>Paweł Radoszewski z Zatuskowa, zmarły w 1940 roku po wyjściu z obozu w Radogoszczy;</w:t>
      </w:r>
    </w:p>
    <w:p w14:paraId="7B01CA00" w14:textId="77777777" w:rsidR="00A1039F" w:rsidRDefault="00353DAF">
      <w:pPr>
        <w:pStyle w:val="Listapunktowana2"/>
        <w:spacing w:after="60"/>
      </w:pPr>
      <w:r>
        <w:t>Aleksander Skrzyński, zmarły po powrocie z obozu;</w:t>
      </w:r>
    </w:p>
    <w:p w14:paraId="0EAF6E45" w14:textId="77777777" w:rsidR="00A1039F" w:rsidRDefault="00353DAF">
      <w:pPr>
        <w:pStyle w:val="Listapunktowana2"/>
        <w:spacing w:after="60"/>
      </w:pPr>
      <w:r>
        <w:t>Ludomir i Janina Wyleżyńscy[?];</w:t>
      </w:r>
    </w:p>
    <w:p w14:paraId="7B2601BD" w14:textId="77777777" w:rsidR="00A1039F" w:rsidRDefault="00353DAF">
      <w:pPr>
        <w:pStyle w:val="Listapunktowana2"/>
        <w:spacing w:after="60"/>
      </w:pPr>
      <w:r>
        <w:t>Ludka Erbrych, poległa w powstaniu warszawskim;</w:t>
      </w:r>
    </w:p>
    <w:p w14:paraId="7C1DA418" w14:textId="77777777" w:rsidR="00A1039F" w:rsidRDefault="00353DAF">
      <w:pPr>
        <w:pStyle w:val="Listapunktowana2"/>
        <w:spacing w:after="60"/>
      </w:pPr>
      <w:r>
        <w:t>Adam Grabiński, zamordowany we Flossenbürgu w 1944 roku;</w:t>
      </w:r>
    </w:p>
    <w:p w14:paraId="182D376A" w14:textId="77777777" w:rsidR="00A1039F" w:rsidRDefault="00353DAF">
      <w:pPr>
        <w:pStyle w:val="Listapunktowana2"/>
        <w:spacing w:after="60"/>
      </w:pPr>
      <w:r>
        <w:t>Jan Drohojowski, zmarły w Borowiczach w 1945 roku.</w:t>
      </w:r>
    </w:p>
    <w:p w14:paraId="19B39961" w14:textId="77777777" w:rsidR="00A1039F" w:rsidRDefault="00353DAF">
      <w:pPr>
        <w:pStyle w:val="Listapunktowana"/>
        <w:spacing w:after="60"/>
      </w:pPr>
      <w:r>
        <w:rPr>
          <w:b/>
        </w:rPr>
        <w:t>Kaplica Radoszewskich w Wieluniu</w:t>
      </w:r>
      <w:r>
        <w:t xml:space="preserve"> została zbombardowana we wrześniu 1939 roku i rozebrana przez Niemców.</w:t>
      </w:r>
      <w:r>
        <w:rPr>
          <w:rStyle w:val="Odwoanieprzypisudolnego1"/>
        </w:rPr>
        <w:footnoteReference w:id="240"/>
      </w:r>
    </w:p>
    <w:p w14:paraId="1A0FD6BD" w14:textId="77777777" w:rsidR="00A1039F" w:rsidRDefault="00353DAF">
      <w:pPr>
        <w:pStyle w:val="Nagwek1"/>
        <w:pageBreakBefore/>
      </w:pPr>
      <w:bookmarkStart w:id="57" w:name="_Toc243309190"/>
      <w:r>
        <w:lastRenderedPageBreak/>
        <w:t>15. Domy, majątki i miejsca pamięci</w:t>
      </w:r>
      <w:bookmarkEnd w:id="57"/>
    </w:p>
    <w:p w14:paraId="6CADC27C" w14:textId="77777777" w:rsidR="00A1039F" w:rsidRDefault="00353DAF">
      <w:pPr>
        <w:pStyle w:val="Nagwek2"/>
      </w:pPr>
      <w:bookmarkStart w:id="58" w:name="_Toc243309191"/>
      <w:r>
        <w:t>Gdzie mieszkała rodzina</w:t>
      </w:r>
      <w:bookmarkEnd w:id="58"/>
    </w:p>
    <w:p w14:paraId="610B073B" w14:textId="77777777" w:rsidR="00A1039F" w:rsidRDefault="00353DAF">
      <w:r>
        <w:t>Księga rodzinna streszcza wędrówkę rodu w dwóch zdaniach:</w:t>
      </w:r>
    </w:p>
    <w:p w14:paraId="7F2149C2" w14:textId="77777777" w:rsidR="00A1039F" w:rsidRDefault="00353DAF">
      <w:pPr>
        <w:pStyle w:val="Cytat"/>
      </w:pPr>
      <w:r>
        <w:t>„Radoszewice i Siemkowice k/Wielunia od XII w. Po rozbiorach Polski Śmiechów, Krempa, Dominikowice między Poddębicami a Uniejowem do II wojny światowej. Potem W-wa Wilcza 65, Nowogrodzka 42, Milanówek i Brwinów”.</w:t>
      </w:r>
      <w:r>
        <w:rPr>
          <w:rStyle w:val="Odwoanieprzypisudolnego1"/>
        </w:rPr>
        <w:footnoteReference w:id="241"/>
      </w:r>
    </w:p>
    <w:tbl>
      <w:tblPr>
        <w:tblStyle w:val="Tabela-Siatka"/>
        <w:tblW w:w="0" w:type="auto"/>
        <w:jc w:val="center"/>
        <w:tblLook w:val="04A0" w:firstRow="1" w:lastRow="0" w:firstColumn="1" w:lastColumn="0" w:noHBand="0" w:noVBand="1"/>
      </w:tblPr>
      <w:tblGrid>
        <w:gridCol w:w="3099"/>
        <w:gridCol w:w="3099"/>
        <w:gridCol w:w="3099"/>
      </w:tblGrid>
      <w:tr w:rsidR="00A1039F" w14:paraId="0B1AF00D" w14:textId="77777777">
        <w:trPr>
          <w:tblHeader/>
          <w:jc w:val="center"/>
        </w:trPr>
        <w:tc>
          <w:tcPr>
            <w:tcW w:w="3099" w:type="dxa"/>
            <w:shd w:val="clear" w:color="auto" w:fill="EFE8DC"/>
          </w:tcPr>
          <w:p w14:paraId="3B1783D3" w14:textId="77777777" w:rsidR="00A1039F" w:rsidRDefault="00353DAF">
            <w:pPr>
              <w:spacing w:after="0" w:line="240" w:lineRule="auto"/>
            </w:pPr>
            <w:r>
              <w:rPr>
                <w:b/>
                <w:sz w:val="18"/>
              </w:rPr>
              <w:t>Miejsce</w:t>
            </w:r>
          </w:p>
        </w:tc>
        <w:tc>
          <w:tcPr>
            <w:tcW w:w="3099" w:type="dxa"/>
            <w:shd w:val="clear" w:color="auto" w:fill="EFE8DC"/>
          </w:tcPr>
          <w:p w14:paraId="1029024F" w14:textId="77777777" w:rsidR="00A1039F" w:rsidRDefault="00353DAF">
            <w:pPr>
              <w:spacing w:after="0" w:line="240" w:lineRule="auto"/>
            </w:pPr>
            <w:r>
              <w:rPr>
                <w:b/>
                <w:sz w:val="18"/>
              </w:rPr>
              <w:t>Związek z rodziną</w:t>
            </w:r>
          </w:p>
        </w:tc>
        <w:tc>
          <w:tcPr>
            <w:tcW w:w="3099" w:type="dxa"/>
            <w:shd w:val="clear" w:color="auto" w:fill="EFE8DC"/>
          </w:tcPr>
          <w:p w14:paraId="104A3D36" w14:textId="77777777" w:rsidR="00A1039F" w:rsidRDefault="00353DAF">
            <w:pPr>
              <w:spacing w:after="0" w:line="240" w:lineRule="auto"/>
            </w:pPr>
            <w:r>
              <w:rPr>
                <w:b/>
                <w:sz w:val="18"/>
              </w:rPr>
              <w:t>Okres</w:t>
            </w:r>
          </w:p>
        </w:tc>
      </w:tr>
      <w:tr w:rsidR="00A1039F" w14:paraId="729DD05D" w14:textId="77777777">
        <w:trPr>
          <w:jc w:val="center"/>
        </w:trPr>
        <w:tc>
          <w:tcPr>
            <w:tcW w:w="3099" w:type="dxa"/>
          </w:tcPr>
          <w:p w14:paraId="2377D560" w14:textId="77777777" w:rsidR="00A1039F" w:rsidRDefault="00353DAF">
            <w:pPr>
              <w:spacing w:after="0" w:line="240" w:lineRule="auto"/>
            </w:pPr>
            <w:r>
              <w:rPr>
                <w:b/>
                <w:sz w:val="18"/>
              </w:rPr>
              <w:t>Siemkowice</w:t>
            </w:r>
            <w:r>
              <w:rPr>
                <w:sz w:val="18"/>
              </w:rPr>
              <w:t xml:space="preserve"> (gm. Siemkowice, pow. pajęczański)</w:t>
            </w:r>
          </w:p>
        </w:tc>
        <w:tc>
          <w:tcPr>
            <w:tcW w:w="3099" w:type="dxa"/>
          </w:tcPr>
          <w:p w14:paraId="4741959F" w14:textId="77777777" w:rsidR="00A1039F" w:rsidRDefault="00353DAF">
            <w:pPr>
              <w:spacing w:after="0" w:line="240" w:lineRule="auto"/>
            </w:pPr>
            <w:r>
              <w:rPr>
                <w:sz w:val="18"/>
              </w:rPr>
              <w:t>gniazdo rodu; kopiec w łąkach, potem „kamieniec” i renesansowy „zameczek” Siemkowskich</w:t>
            </w:r>
          </w:p>
        </w:tc>
        <w:tc>
          <w:tcPr>
            <w:tcW w:w="3099" w:type="dxa"/>
          </w:tcPr>
          <w:p w14:paraId="3A15D51F" w14:textId="77777777" w:rsidR="00A1039F" w:rsidRDefault="00353DAF">
            <w:pPr>
              <w:spacing w:after="0" w:line="240" w:lineRule="auto"/>
            </w:pPr>
            <w:r>
              <w:rPr>
                <w:sz w:val="18"/>
              </w:rPr>
              <w:t>do ok. 1440 wspólne; Siemkowscy do końca XVII w.</w:t>
            </w:r>
          </w:p>
        </w:tc>
      </w:tr>
      <w:tr w:rsidR="00A1039F" w14:paraId="48B20E6F" w14:textId="77777777">
        <w:trPr>
          <w:jc w:val="center"/>
        </w:trPr>
        <w:tc>
          <w:tcPr>
            <w:tcW w:w="3099" w:type="dxa"/>
          </w:tcPr>
          <w:p w14:paraId="2B4F7247" w14:textId="77777777" w:rsidR="00A1039F" w:rsidRDefault="00353DAF">
            <w:pPr>
              <w:spacing w:after="0" w:line="240" w:lineRule="auto"/>
            </w:pPr>
            <w:r>
              <w:rPr>
                <w:b/>
                <w:sz w:val="18"/>
              </w:rPr>
              <w:t>Radoszewice</w:t>
            </w:r>
            <w:r>
              <w:rPr>
                <w:sz w:val="18"/>
              </w:rPr>
              <w:t xml:space="preserve"> (gm. Siemkowice)</w:t>
            </w:r>
          </w:p>
        </w:tc>
        <w:tc>
          <w:tcPr>
            <w:tcW w:w="3099" w:type="dxa"/>
          </w:tcPr>
          <w:p w14:paraId="21DFD640" w14:textId="77777777" w:rsidR="00A1039F" w:rsidRDefault="00353DAF">
            <w:pPr>
              <w:spacing w:after="0" w:line="240" w:lineRule="auto"/>
            </w:pPr>
            <w:r>
              <w:rPr>
                <w:sz w:val="18"/>
              </w:rPr>
              <w:t>siedziba linii Radoszewskich; dwór „z przykopem”, dwór z 1679 r.; kościół z 1625 r.</w:t>
            </w:r>
          </w:p>
        </w:tc>
        <w:tc>
          <w:tcPr>
            <w:tcW w:w="3099" w:type="dxa"/>
          </w:tcPr>
          <w:p w14:paraId="232B2187" w14:textId="77777777" w:rsidR="00A1039F" w:rsidRDefault="00353DAF">
            <w:pPr>
              <w:spacing w:after="0" w:line="240" w:lineRule="auto"/>
            </w:pPr>
            <w:r>
              <w:rPr>
                <w:sz w:val="18"/>
              </w:rPr>
              <w:t>ok. 1440 – ok. 1775</w:t>
            </w:r>
          </w:p>
        </w:tc>
      </w:tr>
      <w:tr w:rsidR="00A1039F" w14:paraId="4B43031A" w14:textId="77777777">
        <w:trPr>
          <w:jc w:val="center"/>
        </w:trPr>
        <w:tc>
          <w:tcPr>
            <w:tcW w:w="3099" w:type="dxa"/>
          </w:tcPr>
          <w:p w14:paraId="71E0A2B8" w14:textId="77777777" w:rsidR="00A1039F" w:rsidRDefault="00353DAF">
            <w:pPr>
              <w:spacing w:after="0" w:line="240" w:lineRule="auto"/>
            </w:pPr>
            <w:r>
              <w:rPr>
                <w:b/>
                <w:sz w:val="18"/>
              </w:rPr>
              <w:t>Wieluń</w:t>
            </w:r>
            <w:r>
              <w:rPr>
                <w:sz w:val="18"/>
              </w:rPr>
              <w:t>, kolegiata</w:t>
            </w:r>
          </w:p>
        </w:tc>
        <w:tc>
          <w:tcPr>
            <w:tcW w:w="3099" w:type="dxa"/>
          </w:tcPr>
          <w:p w14:paraId="51CF6A59" w14:textId="77777777" w:rsidR="00A1039F" w:rsidRDefault="00353DAF">
            <w:pPr>
              <w:spacing w:after="0" w:line="240" w:lineRule="auto"/>
            </w:pPr>
            <w:r>
              <w:rPr>
                <w:sz w:val="18"/>
              </w:rPr>
              <w:t>kaplica Radoszewskich z nagrobkami Jerzego, Andrzeja i Marka</w:t>
            </w:r>
          </w:p>
        </w:tc>
        <w:tc>
          <w:tcPr>
            <w:tcW w:w="3099" w:type="dxa"/>
          </w:tcPr>
          <w:p w14:paraId="1D2FBBC4" w14:textId="77777777" w:rsidR="00A1039F" w:rsidRDefault="00353DAF">
            <w:pPr>
              <w:spacing w:after="0" w:line="240" w:lineRule="auto"/>
            </w:pPr>
            <w:r>
              <w:rPr>
                <w:sz w:val="18"/>
              </w:rPr>
              <w:t>1. poł. XVII w. – 1939</w:t>
            </w:r>
          </w:p>
        </w:tc>
      </w:tr>
      <w:tr w:rsidR="00A1039F" w14:paraId="6265ABC3" w14:textId="77777777">
        <w:trPr>
          <w:jc w:val="center"/>
        </w:trPr>
        <w:tc>
          <w:tcPr>
            <w:tcW w:w="3099" w:type="dxa"/>
          </w:tcPr>
          <w:p w14:paraId="64DADF6C" w14:textId="77777777" w:rsidR="00A1039F" w:rsidRDefault="00353DAF">
            <w:pPr>
              <w:spacing w:after="0" w:line="240" w:lineRule="auto"/>
            </w:pPr>
            <w:r>
              <w:rPr>
                <w:b/>
                <w:sz w:val="18"/>
              </w:rPr>
              <w:t>Krempa, Śmiechów, Dominikowice, Krajkowice</w:t>
            </w:r>
            <w:r>
              <w:rPr>
                <w:sz w:val="18"/>
              </w:rPr>
              <w:t xml:space="preserve"> (k. Poddębic)</w:t>
            </w:r>
          </w:p>
        </w:tc>
        <w:tc>
          <w:tcPr>
            <w:tcW w:w="3099" w:type="dxa"/>
          </w:tcPr>
          <w:p w14:paraId="3BBA306A" w14:textId="77777777" w:rsidR="00A1039F" w:rsidRDefault="00353DAF">
            <w:pPr>
              <w:spacing w:after="0" w:line="240" w:lineRule="auto"/>
            </w:pPr>
            <w:r>
              <w:rPr>
                <w:sz w:val="18"/>
              </w:rPr>
              <w:t>klucz krempski; dwór Józefata z ok. 1860 r.</w:t>
            </w:r>
          </w:p>
        </w:tc>
        <w:tc>
          <w:tcPr>
            <w:tcW w:w="3099" w:type="dxa"/>
          </w:tcPr>
          <w:p w14:paraId="70E027D9" w14:textId="77777777" w:rsidR="00A1039F" w:rsidRDefault="00353DAF">
            <w:pPr>
              <w:spacing w:after="0" w:line="240" w:lineRule="auto"/>
            </w:pPr>
            <w:r>
              <w:rPr>
                <w:sz w:val="18"/>
              </w:rPr>
              <w:t>ok. 1775 – 1939 (Dominikowice sprzedane w 1914)</w:t>
            </w:r>
          </w:p>
        </w:tc>
      </w:tr>
      <w:tr w:rsidR="00A1039F" w14:paraId="499B1129" w14:textId="77777777">
        <w:trPr>
          <w:jc w:val="center"/>
        </w:trPr>
        <w:tc>
          <w:tcPr>
            <w:tcW w:w="3099" w:type="dxa"/>
          </w:tcPr>
          <w:p w14:paraId="717B4276" w14:textId="77777777" w:rsidR="00A1039F" w:rsidRDefault="00353DAF">
            <w:pPr>
              <w:spacing w:after="0" w:line="240" w:lineRule="auto"/>
            </w:pPr>
            <w:r>
              <w:rPr>
                <w:b/>
                <w:sz w:val="18"/>
              </w:rPr>
              <w:t>Uniejów</w:t>
            </w:r>
            <w:r>
              <w:rPr>
                <w:sz w:val="18"/>
              </w:rPr>
              <w:t>, cmentarz</w:t>
            </w:r>
          </w:p>
        </w:tc>
        <w:tc>
          <w:tcPr>
            <w:tcW w:w="3099" w:type="dxa"/>
          </w:tcPr>
          <w:p w14:paraId="20B194EB" w14:textId="77777777" w:rsidR="00A1039F" w:rsidRDefault="00353DAF">
            <w:pPr>
              <w:spacing w:after="0" w:line="240" w:lineRule="auto"/>
            </w:pPr>
            <w:r>
              <w:rPr>
                <w:sz w:val="18"/>
              </w:rPr>
              <w:t>kaplica grobowa Boxa Radoszewskich z 1880 r.</w:t>
            </w:r>
          </w:p>
        </w:tc>
        <w:tc>
          <w:tcPr>
            <w:tcW w:w="3099" w:type="dxa"/>
          </w:tcPr>
          <w:p w14:paraId="57AAAC26" w14:textId="77777777" w:rsidR="00A1039F" w:rsidRDefault="00353DAF">
            <w:pPr>
              <w:spacing w:after="0" w:line="240" w:lineRule="auto"/>
            </w:pPr>
            <w:r>
              <w:rPr>
                <w:sz w:val="18"/>
              </w:rPr>
              <w:t>od 1880</w:t>
            </w:r>
          </w:p>
        </w:tc>
      </w:tr>
      <w:tr w:rsidR="00A1039F" w14:paraId="20E3C745" w14:textId="77777777">
        <w:trPr>
          <w:jc w:val="center"/>
        </w:trPr>
        <w:tc>
          <w:tcPr>
            <w:tcW w:w="3099" w:type="dxa"/>
          </w:tcPr>
          <w:p w14:paraId="5CEE2630" w14:textId="77777777" w:rsidR="00A1039F" w:rsidRDefault="00353DAF">
            <w:pPr>
              <w:spacing w:after="0" w:line="240" w:lineRule="auto"/>
            </w:pPr>
            <w:r>
              <w:rPr>
                <w:b/>
                <w:sz w:val="18"/>
              </w:rPr>
              <w:t>Ner, Zatusków, Wartkowice</w:t>
            </w:r>
          </w:p>
        </w:tc>
        <w:tc>
          <w:tcPr>
            <w:tcW w:w="3099" w:type="dxa"/>
          </w:tcPr>
          <w:p w14:paraId="373BE68A" w14:textId="77777777" w:rsidR="00A1039F" w:rsidRDefault="00353DAF">
            <w:pPr>
              <w:spacing w:after="0" w:line="240" w:lineRule="auto"/>
            </w:pPr>
            <w:r>
              <w:rPr>
                <w:sz w:val="18"/>
              </w:rPr>
              <w:t>Radoszewscy z Neru; kaplica w Wartkowicach</w:t>
            </w:r>
          </w:p>
        </w:tc>
        <w:tc>
          <w:tcPr>
            <w:tcW w:w="3099" w:type="dxa"/>
          </w:tcPr>
          <w:p w14:paraId="10081394" w14:textId="77777777" w:rsidR="00A1039F" w:rsidRDefault="00353DAF">
            <w:pPr>
              <w:spacing w:after="0" w:line="240" w:lineRule="auto"/>
            </w:pPr>
            <w:r>
              <w:rPr>
                <w:sz w:val="18"/>
              </w:rPr>
              <w:t>XIX–XX w.</w:t>
            </w:r>
          </w:p>
        </w:tc>
      </w:tr>
      <w:tr w:rsidR="00A1039F" w14:paraId="4070CB85" w14:textId="77777777">
        <w:trPr>
          <w:jc w:val="center"/>
        </w:trPr>
        <w:tc>
          <w:tcPr>
            <w:tcW w:w="3099" w:type="dxa"/>
          </w:tcPr>
          <w:p w14:paraId="5D6065E0" w14:textId="77777777" w:rsidR="00A1039F" w:rsidRDefault="00353DAF">
            <w:pPr>
              <w:spacing w:after="0" w:line="240" w:lineRule="auto"/>
            </w:pPr>
            <w:r>
              <w:rPr>
                <w:b/>
                <w:sz w:val="18"/>
              </w:rPr>
              <w:t>Opatówek</w:t>
            </w:r>
            <w:r>
              <w:rPr>
                <w:sz w:val="18"/>
              </w:rPr>
              <w:t xml:space="preserve"> k. Kalisza</w:t>
            </w:r>
          </w:p>
        </w:tc>
        <w:tc>
          <w:tcPr>
            <w:tcW w:w="3099" w:type="dxa"/>
          </w:tcPr>
          <w:p w14:paraId="56312AF9" w14:textId="77777777" w:rsidR="00A1039F" w:rsidRDefault="00353DAF">
            <w:pPr>
              <w:spacing w:after="0" w:line="240" w:lineRule="auto"/>
            </w:pPr>
            <w:r>
              <w:rPr>
                <w:sz w:val="18"/>
              </w:rPr>
              <w:t>Józef Radoszewski i Aleksandra z Zajączków</w:t>
            </w:r>
          </w:p>
        </w:tc>
        <w:tc>
          <w:tcPr>
            <w:tcW w:w="3099" w:type="dxa"/>
          </w:tcPr>
          <w:p w14:paraId="374A822D" w14:textId="77777777" w:rsidR="00A1039F" w:rsidRDefault="00353DAF">
            <w:pPr>
              <w:spacing w:after="0" w:line="240" w:lineRule="auto"/>
            </w:pPr>
            <w:r>
              <w:rPr>
                <w:sz w:val="18"/>
              </w:rPr>
              <w:t>1. poł. XIX w.</w:t>
            </w:r>
          </w:p>
        </w:tc>
      </w:tr>
      <w:tr w:rsidR="00A1039F" w14:paraId="3116580C" w14:textId="77777777">
        <w:trPr>
          <w:jc w:val="center"/>
        </w:trPr>
        <w:tc>
          <w:tcPr>
            <w:tcW w:w="3099" w:type="dxa"/>
          </w:tcPr>
          <w:p w14:paraId="423C789F" w14:textId="77777777" w:rsidR="00A1039F" w:rsidRDefault="00353DAF">
            <w:pPr>
              <w:spacing w:after="0" w:line="240" w:lineRule="auto"/>
            </w:pPr>
            <w:r>
              <w:rPr>
                <w:b/>
                <w:sz w:val="18"/>
              </w:rPr>
              <w:t>Kościerzyn</w:t>
            </w:r>
            <w:r>
              <w:rPr>
                <w:sz w:val="18"/>
              </w:rPr>
              <w:t xml:space="preserve"> (gm. Wróblew)</w:t>
            </w:r>
          </w:p>
        </w:tc>
        <w:tc>
          <w:tcPr>
            <w:tcW w:w="3099" w:type="dxa"/>
          </w:tcPr>
          <w:p w14:paraId="24EC344B" w14:textId="77777777" w:rsidR="00A1039F" w:rsidRDefault="00353DAF">
            <w:pPr>
              <w:spacing w:after="0" w:line="240" w:lineRule="auto"/>
            </w:pPr>
            <w:r>
              <w:rPr>
                <w:sz w:val="18"/>
              </w:rPr>
              <w:t>Prządzyńscy; dwór z ok. 1915 r.</w:t>
            </w:r>
          </w:p>
        </w:tc>
        <w:tc>
          <w:tcPr>
            <w:tcW w:w="3099" w:type="dxa"/>
          </w:tcPr>
          <w:p w14:paraId="149EF47F" w14:textId="77777777" w:rsidR="00A1039F" w:rsidRDefault="00353DAF">
            <w:pPr>
              <w:spacing w:after="0" w:line="240" w:lineRule="auto"/>
            </w:pPr>
            <w:r>
              <w:rPr>
                <w:sz w:val="18"/>
              </w:rPr>
              <w:t>ok. 1890 – 1939</w:t>
            </w:r>
          </w:p>
        </w:tc>
      </w:tr>
      <w:tr w:rsidR="00A1039F" w14:paraId="10BB909C" w14:textId="77777777">
        <w:trPr>
          <w:jc w:val="center"/>
        </w:trPr>
        <w:tc>
          <w:tcPr>
            <w:tcW w:w="3099" w:type="dxa"/>
          </w:tcPr>
          <w:p w14:paraId="413C88C5" w14:textId="77777777" w:rsidR="00A1039F" w:rsidRDefault="00353DAF">
            <w:pPr>
              <w:spacing w:after="0" w:line="240" w:lineRule="auto"/>
            </w:pPr>
            <w:r>
              <w:rPr>
                <w:b/>
                <w:sz w:val="18"/>
              </w:rPr>
              <w:t>Leźnica Wielka</w:t>
            </w:r>
            <w:r>
              <w:rPr>
                <w:sz w:val="18"/>
              </w:rPr>
              <w:t xml:space="preserve"> k. Łęczycy</w:t>
            </w:r>
          </w:p>
        </w:tc>
        <w:tc>
          <w:tcPr>
            <w:tcW w:w="3099" w:type="dxa"/>
          </w:tcPr>
          <w:p w14:paraId="4A57C130" w14:textId="77777777" w:rsidR="00A1039F" w:rsidRDefault="00353DAF">
            <w:pPr>
              <w:spacing w:after="0" w:line="240" w:lineRule="auto"/>
            </w:pPr>
            <w:r>
              <w:rPr>
                <w:sz w:val="18"/>
              </w:rPr>
              <w:t>Prządzyńscy; kaplica rodowa</w:t>
            </w:r>
          </w:p>
        </w:tc>
        <w:tc>
          <w:tcPr>
            <w:tcW w:w="3099" w:type="dxa"/>
          </w:tcPr>
          <w:p w14:paraId="239B1D30" w14:textId="77777777" w:rsidR="00A1039F" w:rsidRDefault="00353DAF">
            <w:pPr>
              <w:spacing w:after="0" w:line="240" w:lineRule="auto"/>
            </w:pPr>
            <w:r>
              <w:rPr>
                <w:sz w:val="18"/>
              </w:rPr>
              <w:t>XIX w.</w:t>
            </w:r>
          </w:p>
        </w:tc>
      </w:tr>
      <w:tr w:rsidR="00A1039F" w14:paraId="51B7B495" w14:textId="77777777">
        <w:trPr>
          <w:jc w:val="center"/>
        </w:trPr>
        <w:tc>
          <w:tcPr>
            <w:tcW w:w="3099" w:type="dxa"/>
          </w:tcPr>
          <w:p w14:paraId="06A75FCE" w14:textId="77777777" w:rsidR="00A1039F" w:rsidRDefault="00353DAF">
            <w:pPr>
              <w:spacing w:after="0" w:line="240" w:lineRule="auto"/>
            </w:pPr>
            <w:r>
              <w:rPr>
                <w:b/>
                <w:sz w:val="18"/>
              </w:rPr>
              <w:t>Ciszecin Wielki</w:t>
            </w:r>
            <w:r>
              <w:rPr>
                <w:sz w:val="18"/>
              </w:rPr>
              <w:t xml:space="preserve"> k. Jarosławia, </w:t>
            </w:r>
            <w:r>
              <w:rPr>
                <w:b/>
                <w:sz w:val="18"/>
              </w:rPr>
              <w:t>Piotrkowice</w:t>
            </w:r>
            <w:r>
              <w:rPr>
                <w:sz w:val="18"/>
              </w:rPr>
              <w:t xml:space="preserve"> k. Kowla</w:t>
            </w:r>
          </w:p>
        </w:tc>
        <w:tc>
          <w:tcPr>
            <w:tcW w:w="3099" w:type="dxa"/>
          </w:tcPr>
          <w:p w14:paraId="5E131EFA" w14:textId="77777777" w:rsidR="00A1039F" w:rsidRDefault="00353DAF">
            <w:pPr>
              <w:spacing w:after="0" w:line="240" w:lineRule="auto"/>
            </w:pPr>
            <w:r>
              <w:rPr>
                <w:sz w:val="18"/>
              </w:rPr>
              <w:t>Drohojowscy</w:t>
            </w:r>
          </w:p>
        </w:tc>
        <w:tc>
          <w:tcPr>
            <w:tcW w:w="3099" w:type="dxa"/>
          </w:tcPr>
          <w:p w14:paraId="1E983F0E" w14:textId="77777777" w:rsidR="00A1039F" w:rsidRDefault="00353DAF">
            <w:pPr>
              <w:spacing w:after="0" w:line="240" w:lineRule="auto"/>
            </w:pPr>
            <w:r>
              <w:rPr>
                <w:sz w:val="18"/>
              </w:rPr>
              <w:t>do 1933 (Piotrkowice), do II wojny (Ciszecin)</w:t>
            </w:r>
          </w:p>
        </w:tc>
      </w:tr>
      <w:tr w:rsidR="00A1039F" w14:paraId="3505F0FC" w14:textId="77777777">
        <w:trPr>
          <w:jc w:val="center"/>
        </w:trPr>
        <w:tc>
          <w:tcPr>
            <w:tcW w:w="3099" w:type="dxa"/>
          </w:tcPr>
          <w:p w14:paraId="0F979053" w14:textId="77777777" w:rsidR="00A1039F" w:rsidRDefault="00353DAF">
            <w:pPr>
              <w:spacing w:after="0" w:line="240" w:lineRule="auto"/>
            </w:pPr>
            <w:r>
              <w:rPr>
                <w:b/>
                <w:sz w:val="18"/>
              </w:rPr>
              <w:t>Warszawa</w:t>
            </w:r>
          </w:p>
        </w:tc>
        <w:tc>
          <w:tcPr>
            <w:tcW w:w="3099" w:type="dxa"/>
          </w:tcPr>
          <w:p w14:paraId="44886B9C" w14:textId="77777777" w:rsidR="00A1039F" w:rsidRDefault="00353DAF">
            <w:pPr>
              <w:spacing w:after="0" w:line="240" w:lineRule="auto"/>
            </w:pPr>
            <w:r>
              <w:rPr>
                <w:sz w:val="18"/>
              </w:rPr>
              <w:t>Marszałkowska 59 (Jerzy), Wilcza 65 (Anna), Koszykowa 11, Nowogrodzka 10 (Mierzyńscy), Nowogrodzka 42 (Prządzyńscy), Al. Jerozolimskie 37 (Grabińscy), Narbutta 60, Wawer ul. Błękitna</w:t>
            </w:r>
          </w:p>
        </w:tc>
        <w:tc>
          <w:tcPr>
            <w:tcW w:w="3099" w:type="dxa"/>
          </w:tcPr>
          <w:p w14:paraId="40952700" w14:textId="77777777" w:rsidR="00A1039F" w:rsidRDefault="00353DAF">
            <w:pPr>
              <w:spacing w:after="0" w:line="240" w:lineRule="auto"/>
            </w:pPr>
            <w:r>
              <w:rPr>
                <w:sz w:val="18"/>
              </w:rPr>
              <w:t>XX w.</w:t>
            </w:r>
          </w:p>
        </w:tc>
      </w:tr>
      <w:tr w:rsidR="00A1039F" w14:paraId="2811D271" w14:textId="77777777">
        <w:trPr>
          <w:jc w:val="center"/>
        </w:trPr>
        <w:tc>
          <w:tcPr>
            <w:tcW w:w="3099" w:type="dxa"/>
          </w:tcPr>
          <w:p w14:paraId="3FFAC00D" w14:textId="77777777" w:rsidR="00A1039F" w:rsidRDefault="00353DAF">
            <w:pPr>
              <w:spacing w:after="0" w:line="240" w:lineRule="auto"/>
            </w:pPr>
            <w:r>
              <w:rPr>
                <w:b/>
                <w:sz w:val="18"/>
              </w:rPr>
              <w:t>Piotrków, Milanówek, Brwinów</w:t>
            </w:r>
          </w:p>
        </w:tc>
        <w:tc>
          <w:tcPr>
            <w:tcW w:w="3099" w:type="dxa"/>
          </w:tcPr>
          <w:p w14:paraId="11A677A9" w14:textId="77777777" w:rsidR="00A1039F" w:rsidRDefault="00353DAF">
            <w:pPr>
              <w:spacing w:after="0" w:line="240" w:lineRule="auto"/>
            </w:pPr>
            <w:r>
              <w:rPr>
                <w:sz w:val="18"/>
              </w:rPr>
              <w:t>domy rodziny po 1945 r. (Brwinów od 1962)</w:t>
            </w:r>
          </w:p>
        </w:tc>
        <w:tc>
          <w:tcPr>
            <w:tcW w:w="3099" w:type="dxa"/>
          </w:tcPr>
          <w:p w14:paraId="3A494611" w14:textId="77777777" w:rsidR="00A1039F" w:rsidRDefault="00353DAF">
            <w:pPr>
              <w:spacing w:after="0" w:line="240" w:lineRule="auto"/>
            </w:pPr>
            <w:r>
              <w:rPr>
                <w:sz w:val="18"/>
              </w:rPr>
              <w:t>od 1945</w:t>
            </w:r>
          </w:p>
        </w:tc>
      </w:tr>
    </w:tbl>
    <w:p w14:paraId="4EC311D7" w14:textId="77777777" w:rsidR="00A1039F" w:rsidRDefault="00A1039F">
      <w:pPr>
        <w:spacing w:after="40"/>
      </w:pPr>
    </w:p>
    <w:p w14:paraId="2C904850" w14:textId="77777777" w:rsidR="00A1039F" w:rsidRDefault="00353DAF">
      <w:r>
        <w:t>Źródła podają też numery hipotek warszawskich nieruchomości oraz ich powierzchnie.</w:t>
      </w:r>
      <w:r>
        <w:rPr>
          <w:rStyle w:val="Odwoanieprzypisudolnego1"/>
        </w:rPr>
        <w:footnoteReference w:id="242"/>
      </w:r>
    </w:p>
    <w:p w14:paraId="3632EB6C" w14:textId="77777777" w:rsidR="00A1039F" w:rsidRDefault="00353DAF">
      <w:r>
        <w:t>Kajzer podsumował los dworów: Krempa została „całkowicie zniszczona”, a dwór w Kościerzynie przetrwał jako ośrodek szkolenia rolników.</w:t>
      </w:r>
      <w:r>
        <w:rPr>
          <w:rStyle w:val="Odwoanieprzypisudolnego1"/>
        </w:rPr>
        <w:footnoteReference w:id="243"/>
      </w:r>
      <w:r>
        <w:t xml:space="preserve"> W Radoszewicach w dworze Niemojowskich jeszcze około 1991 roku mieściła się szkoła podstawowa, choć budynek był w złym stanie.</w:t>
      </w:r>
      <w:r>
        <w:rPr>
          <w:rStyle w:val="Odwoanieprzypisudolnego1"/>
        </w:rPr>
        <w:footnoteReference w:id="244"/>
      </w:r>
      <w:r>
        <w:t xml:space="preserve"> W Siemkowicach dwór Karśnickich spalili Niemcy w styczniu 1945 roku, a w latach 1951–1953 go wyremontowano.</w:t>
      </w:r>
      <w:r>
        <w:rPr>
          <w:rStyle w:val="Odwoanieprzypisudolnego1"/>
        </w:rPr>
        <w:footnoteReference w:id="245"/>
      </w:r>
    </w:p>
    <w:p w14:paraId="5A7E5737" w14:textId="77777777" w:rsidR="00A1039F" w:rsidRDefault="00353DAF">
      <w:pPr>
        <w:pStyle w:val="Nagwek2"/>
      </w:pPr>
      <w:bookmarkStart w:id="59" w:name="_Toc243309192"/>
      <w:r>
        <w:lastRenderedPageBreak/>
        <w:t>Groby rodzinne</w:t>
      </w:r>
      <w:bookmarkEnd w:id="59"/>
    </w:p>
    <w:p w14:paraId="3BE4AFAC" w14:textId="77777777" w:rsidR="00A1039F" w:rsidRDefault="00353DAF">
      <w:r>
        <w:t>Zapiski rodzinne starannie wyliczają groby. Poniżej najważniejsze z nich:</w:t>
      </w:r>
      <w:r>
        <w:rPr>
          <w:rStyle w:val="Odwoanieprzypisudolnego1"/>
        </w:rPr>
        <w:footnoteReference w:id="246"/>
      </w:r>
    </w:p>
    <w:tbl>
      <w:tblPr>
        <w:tblStyle w:val="Tabela-Siatka"/>
        <w:tblW w:w="0" w:type="auto"/>
        <w:jc w:val="center"/>
        <w:tblLook w:val="04A0" w:firstRow="1" w:lastRow="0" w:firstColumn="1" w:lastColumn="0" w:noHBand="0" w:noVBand="1"/>
      </w:tblPr>
      <w:tblGrid>
        <w:gridCol w:w="4649"/>
        <w:gridCol w:w="4649"/>
      </w:tblGrid>
      <w:tr w:rsidR="00A1039F" w14:paraId="5DE9A12F" w14:textId="77777777">
        <w:trPr>
          <w:tblHeader/>
          <w:jc w:val="center"/>
        </w:trPr>
        <w:tc>
          <w:tcPr>
            <w:tcW w:w="4649" w:type="dxa"/>
            <w:shd w:val="clear" w:color="auto" w:fill="EFE8DC"/>
          </w:tcPr>
          <w:p w14:paraId="4F343964" w14:textId="77777777" w:rsidR="00A1039F" w:rsidRDefault="00353DAF">
            <w:pPr>
              <w:spacing w:after="0" w:line="240" w:lineRule="auto"/>
            </w:pPr>
            <w:r>
              <w:rPr>
                <w:b/>
                <w:sz w:val="18"/>
              </w:rPr>
              <w:t>Miejsce</w:t>
            </w:r>
          </w:p>
        </w:tc>
        <w:tc>
          <w:tcPr>
            <w:tcW w:w="4649" w:type="dxa"/>
            <w:shd w:val="clear" w:color="auto" w:fill="EFE8DC"/>
          </w:tcPr>
          <w:p w14:paraId="218A9E5A" w14:textId="77777777" w:rsidR="00A1039F" w:rsidRDefault="00353DAF">
            <w:pPr>
              <w:spacing w:after="0" w:line="240" w:lineRule="auto"/>
            </w:pPr>
            <w:r>
              <w:rPr>
                <w:b/>
                <w:sz w:val="18"/>
              </w:rPr>
              <w:t>Kto spoczywa</w:t>
            </w:r>
          </w:p>
        </w:tc>
      </w:tr>
      <w:tr w:rsidR="00A1039F" w14:paraId="64259844" w14:textId="77777777">
        <w:trPr>
          <w:jc w:val="center"/>
        </w:trPr>
        <w:tc>
          <w:tcPr>
            <w:tcW w:w="4649" w:type="dxa"/>
          </w:tcPr>
          <w:p w14:paraId="66D974A5" w14:textId="77777777" w:rsidR="00A1039F" w:rsidRDefault="00353DAF">
            <w:pPr>
              <w:spacing w:after="0" w:line="240" w:lineRule="auto"/>
            </w:pPr>
            <w:r>
              <w:rPr>
                <w:b/>
                <w:sz w:val="18"/>
              </w:rPr>
              <w:t>Uniejów</w:t>
            </w:r>
            <w:r>
              <w:rPr>
                <w:sz w:val="18"/>
              </w:rPr>
              <w:t>, kaplica Boxa Radoszewskich</w:t>
            </w:r>
          </w:p>
        </w:tc>
        <w:tc>
          <w:tcPr>
            <w:tcW w:w="4649" w:type="dxa"/>
          </w:tcPr>
          <w:p w14:paraId="3F5CBF59" w14:textId="77777777" w:rsidR="00A1039F" w:rsidRDefault="00353DAF">
            <w:pPr>
              <w:spacing w:after="0" w:line="240" w:lineRule="auto"/>
            </w:pPr>
            <w:r>
              <w:rPr>
                <w:sz w:val="18"/>
              </w:rPr>
              <w:t>Roch, Kunegunda, Józef z Dominikowic, Henryk, Michał Szeliski, Henryś, Antoni Szumowski, Józefat, Teofila (zob. rozdz. 8)</w:t>
            </w:r>
          </w:p>
        </w:tc>
      </w:tr>
      <w:tr w:rsidR="00A1039F" w14:paraId="636CC93F" w14:textId="77777777">
        <w:trPr>
          <w:jc w:val="center"/>
        </w:trPr>
        <w:tc>
          <w:tcPr>
            <w:tcW w:w="4649" w:type="dxa"/>
          </w:tcPr>
          <w:p w14:paraId="114F47DD" w14:textId="77777777" w:rsidR="00A1039F" w:rsidRDefault="00353DAF">
            <w:pPr>
              <w:spacing w:after="0" w:line="240" w:lineRule="auto"/>
            </w:pPr>
            <w:r>
              <w:rPr>
                <w:b/>
                <w:sz w:val="18"/>
              </w:rPr>
              <w:t>Warszawa, Powązki</w:t>
            </w:r>
            <w:r>
              <w:rPr>
                <w:sz w:val="18"/>
              </w:rPr>
              <w:t>, kw. 157, rz. 6, grób 12/13 (w zeszycie: grób 1)</w:t>
            </w:r>
          </w:p>
        </w:tc>
        <w:tc>
          <w:tcPr>
            <w:tcW w:w="4649" w:type="dxa"/>
          </w:tcPr>
          <w:p w14:paraId="2984B6FD" w14:textId="77777777" w:rsidR="00A1039F" w:rsidRDefault="00353DAF">
            <w:pPr>
              <w:spacing w:after="0" w:line="240" w:lineRule="auto"/>
            </w:pPr>
            <w:r>
              <w:rPr>
                <w:sz w:val="18"/>
              </w:rPr>
              <w:t>Albin (†1871), Franciszek (†1846), Józefa ze Skrzyńskich (†1856), Michał (†1942), Ewa z Drohojowskich (†1955), Jerzy (†1967), Jadwiga z Wesslów (†1929), Józefa z Radoszewskich Wierzchleyska (†1933), Ludwika (†1875), Aleksander (†1891), Paweł z Zatuskowa (†1940, bez tablicy); później Teresa Radoszewska-Zielińska (†1996) i Anna z Prządzyńskich (†1999)</w:t>
            </w:r>
          </w:p>
        </w:tc>
      </w:tr>
      <w:tr w:rsidR="00A1039F" w14:paraId="3271320C" w14:textId="77777777">
        <w:trPr>
          <w:jc w:val="center"/>
        </w:trPr>
        <w:tc>
          <w:tcPr>
            <w:tcW w:w="4649" w:type="dxa"/>
          </w:tcPr>
          <w:p w14:paraId="5F715EB6" w14:textId="77777777" w:rsidR="00A1039F" w:rsidRDefault="00353DAF">
            <w:pPr>
              <w:spacing w:after="0" w:line="240" w:lineRule="auto"/>
            </w:pPr>
            <w:r>
              <w:rPr>
                <w:sz w:val="18"/>
              </w:rPr>
              <w:t>Powązki, kw. 162, rz. 4, grób 29/30</w:t>
            </w:r>
          </w:p>
        </w:tc>
        <w:tc>
          <w:tcPr>
            <w:tcW w:w="4649" w:type="dxa"/>
          </w:tcPr>
          <w:p w14:paraId="1B4B4A61" w14:textId="77777777" w:rsidR="00A1039F" w:rsidRDefault="00353DAF">
            <w:pPr>
              <w:spacing w:after="0" w:line="240" w:lineRule="auto"/>
            </w:pPr>
            <w:r>
              <w:rPr>
                <w:sz w:val="18"/>
              </w:rPr>
              <w:t>Grabińscy: Edward, Maria z Brandlów, Adam (grób symboliczny), Władysław, Zofia; Leokadia Brandel; Stanisław i Stanisława Prządzyńscy</w:t>
            </w:r>
          </w:p>
        </w:tc>
      </w:tr>
      <w:tr w:rsidR="00A1039F" w14:paraId="6A1FA17C" w14:textId="77777777">
        <w:trPr>
          <w:jc w:val="center"/>
        </w:trPr>
        <w:tc>
          <w:tcPr>
            <w:tcW w:w="4649" w:type="dxa"/>
          </w:tcPr>
          <w:p w14:paraId="3B99C2C9" w14:textId="77777777" w:rsidR="00A1039F" w:rsidRDefault="00353DAF">
            <w:pPr>
              <w:spacing w:after="0" w:line="240" w:lineRule="auto"/>
            </w:pPr>
            <w:r>
              <w:rPr>
                <w:sz w:val="18"/>
              </w:rPr>
              <w:t>Powązki, kw. 178, rz. 5, grób 27</w:t>
            </w:r>
          </w:p>
        </w:tc>
        <w:tc>
          <w:tcPr>
            <w:tcW w:w="4649" w:type="dxa"/>
          </w:tcPr>
          <w:p w14:paraId="14D27D5A" w14:textId="77777777" w:rsidR="00A1039F" w:rsidRDefault="00353DAF">
            <w:pPr>
              <w:spacing w:after="0" w:line="240" w:lineRule="auto"/>
            </w:pPr>
            <w:r>
              <w:rPr>
                <w:sz w:val="18"/>
              </w:rPr>
              <w:t>generałowa Emilia Prządzyńska, Sylwia Prządzyńska</w:t>
            </w:r>
          </w:p>
        </w:tc>
      </w:tr>
      <w:tr w:rsidR="00A1039F" w14:paraId="55D05FF7" w14:textId="77777777">
        <w:trPr>
          <w:jc w:val="center"/>
        </w:trPr>
        <w:tc>
          <w:tcPr>
            <w:tcW w:w="4649" w:type="dxa"/>
          </w:tcPr>
          <w:p w14:paraId="5A83104D" w14:textId="77777777" w:rsidR="00A1039F" w:rsidRDefault="00353DAF">
            <w:pPr>
              <w:spacing w:after="0" w:line="240" w:lineRule="auto"/>
            </w:pPr>
            <w:r>
              <w:rPr>
                <w:sz w:val="18"/>
              </w:rPr>
              <w:t>Powązki, kw. 6, rz. 6, grób 12</w:t>
            </w:r>
          </w:p>
        </w:tc>
        <w:tc>
          <w:tcPr>
            <w:tcW w:w="4649" w:type="dxa"/>
          </w:tcPr>
          <w:p w14:paraId="71153648" w14:textId="77777777" w:rsidR="00A1039F" w:rsidRDefault="00353DAF">
            <w:pPr>
              <w:spacing w:after="0" w:line="240" w:lineRule="auto"/>
            </w:pPr>
            <w:r>
              <w:rPr>
                <w:sz w:val="18"/>
              </w:rPr>
              <w:t>Andrzej Prządzyński (†1981) i Józef Prządzyński</w:t>
            </w:r>
          </w:p>
        </w:tc>
      </w:tr>
      <w:tr w:rsidR="00A1039F" w14:paraId="257E7894" w14:textId="77777777">
        <w:trPr>
          <w:jc w:val="center"/>
        </w:trPr>
        <w:tc>
          <w:tcPr>
            <w:tcW w:w="4649" w:type="dxa"/>
          </w:tcPr>
          <w:p w14:paraId="35FE71A7" w14:textId="77777777" w:rsidR="00A1039F" w:rsidRDefault="00353DAF">
            <w:pPr>
              <w:spacing w:after="0" w:line="240" w:lineRule="auto"/>
            </w:pPr>
            <w:r>
              <w:rPr>
                <w:sz w:val="18"/>
              </w:rPr>
              <w:t>Powązki, kw. 239</w:t>
            </w:r>
          </w:p>
        </w:tc>
        <w:tc>
          <w:tcPr>
            <w:tcW w:w="4649" w:type="dxa"/>
          </w:tcPr>
          <w:p w14:paraId="7D5AF539" w14:textId="77777777" w:rsidR="00A1039F" w:rsidRDefault="00353DAF">
            <w:pPr>
              <w:spacing w:after="0" w:line="240" w:lineRule="auto"/>
            </w:pPr>
            <w:r>
              <w:rPr>
                <w:sz w:val="18"/>
              </w:rPr>
              <w:t>Stefania z Grabińskich Podkolińska</w:t>
            </w:r>
          </w:p>
        </w:tc>
      </w:tr>
      <w:tr w:rsidR="00A1039F" w14:paraId="475C94BA" w14:textId="77777777">
        <w:trPr>
          <w:jc w:val="center"/>
        </w:trPr>
        <w:tc>
          <w:tcPr>
            <w:tcW w:w="4649" w:type="dxa"/>
          </w:tcPr>
          <w:p w14:paraId="7FE49CC1" w14:textId="77777777" w:rsidR="00A1039F" w:rsidRDefault="00353DAF">
            <w:pPr>
              <w:spacing w:after="0" w:line="240" w:lineRule="auto"/>
            </w:pPr>
            <w:r>
              <w:rPr>
                <w:sz w:val="18"/>
              </w:rPr>
              <w:t>Powązki, kw. 174, rz. 4, nr 29</w:t>
            </w:r>
          </w:p>
        </w:tc>
        <w:tc>
          <w:tcPr>
            <w:tcW w:w="4649" w:type="dxa"/>
          </w:tcPr>
          <w:p w14:paraId="005E93E6" w14:textId="77777777" w:rsidR="00A1039F" w:rsidRDefault="00353DAF">
            <w:pPr>
              <w:spacing w:after="0" w:line="240" w:lineRule="auto"/>
            </w:pPr>
            <w:r>
              <w:rPr>
                <w:sz w:val="18"/>
              </w:rPr>
              <w:t>Konstanty Brandel</w:t>
            </w:r>
          </w:p>
        </w:tc>
      </w:tr>
      <w:tr w:rsidR="00A1039F" w14:paraId="428D843A" w14:textId="77777777">
        <w:trPr>
          <w:jc w:val="center"/>
        </w:trPr>
        <w:tc>
          <w:tcPr>
            <w:tcW w:w="4649" w:type="dxa"/>
          </w:tcPr>
          <w:p w14:paraId="45C289EC" w14:textId="77777777" w:rsidR="00A1039F" w:rsidRDefault="00353DAF">
            <w:pPr>
              <w:spacing w:after="0" w:line="240" w:lineRule="auto"/>
            </w:pPr>
            <w:r>
              <w:rPr>
                <w:sz w:val="18"/>
              </w:rPr>
              <w:t>Powązki</w:t>
            </w:r>
          </w:p>
        </w:tc>
        <w:tc>
          <w:tcPr>
            <w:tcW w:w="4649" w:type="dxa"/>
          </w:tcPr>
          <w:p w14:paraId="53320F9B" w14:textId="77777777" w:rsidR="00A1039F" w:rsidRDefault="00353DAF">
            <w:pPr>
              <w:spacing w:after="0" w:line="240" w:lineRule="auto"/>
            </w:pPr>
            <w:r>
              <w:rPr>
                <w:sz w:val="18"/>
              </w:rPr>
              <w:t>Zofia z Grotowskich Radoszewska (w grobie gen. Makowieckiego[?])</w:t>
            </w:r>
          </w:p>
        </w:tc>
      </w:tr>
      <w:tr w:rsidR="00A1039F" w14:paraId="6038576F" w14:textId="77777777">
        <w:trPr>
          <w:jc w:val="center"/>
        </w:trPr>
        <w:tc>
          <w:tcPr>
            <w:tcW w:w="4649" w:type="dxa"/>
          </w:tcPr>
          <w:p w14:paraId="4A167385" w14:textId="77777777" w:rsidR="00A1039F" w:rsidRDefault="00353DAF">
            <w:pPr>
              <w:spacing w:after="0" w:line="240" w:lineRule="auto"/>
            </w:pPr>
            <w:r>
              <w:rPr>
                <w:sz w:val="18"/>
              </w:rPr>
              <w:t>Cmentarz Północny („Powązki Komunalne”)</w:t>
            </w:r>
          </w:p>
        </w:tc>
        <w:tc>
          <w:tcPr>
            <w:tcW w:w="4649" w:type="dxa"/>
          </w:tcPr>
          <w:p w14:paraId="5A5A95F9" w14:textId="77777777" w:rsidR="00A1039F" w:rsidRDefault="00353DAF">
            <w:pPr>
              <w:spacing w:after="0" w:line="240" w:lineRule="auto"/>
            </w:pPr>
            <w:r>
              <w:rPr>
                <w:sz w:val="18"/>
              </w:rPr>
              <w:t>Maria z Radoszewskich Mierzyńska, Maria z Mierzyńskich Żeromska</w:t>
            </w:r>
          </w:p>
        </w:tc>
      </w:tr>
      <w:tr w:rsidR="00A1039F" w14:paraId="6808D501" w14:textId="77777777">
        <w:trPr>
          <w:jc w:val="center"/>
        </w:trPr>
        <w:tc>
          <w:tcPr>
            <w:tcW w:w="4649" w:type="dxa"/>
          </w:tcPr>
          <w:p w14:paraId="6C7F1F54" w14:textId="77777777" w:rsidR="00A1039F" w:rsidRDefault="00353DAF">
            <w:pPr>
              <w:spacing w:after="0" w:line="240" w:lineRule="auto"/>
            </w:pPr>
            <w:r>
              <w:rPr>
                <w:sz w:val="18"/>
              </w:rPr>
              <w:t>Cmentarz ewangelicko-augsburski, ul. Młynarska</w:t>
            </w:r>
          </w:p>
        </w:tc>
        <w:tc>
          <w:tcPr>
            <w:tcW w:w="4649" w:type="dxa"/>
          </w:tcPr>
          <w:p w14:paraId="63E1C9D5" w14:textId="77777777" w:rsidR="00A1039F" w:rsidRDefault="00353DAF">
            <w:pPr>
              <w:spacing w:after="0" w:line="240" w:lineRule="auto"/>
            </w:pPr>
            <w:r>
              <w:rPr>
                <w:sz w:val="18"/>
              </w:rPr>
              <w:t>baron Ignacy Radoszewski, Amelia, Maria</w:t>
            </w:r>
          </w:p>
        </w:tc>
      </w:tr>
      <w:tr w:rsidR="00A1039F" w14:paraId="636A0BE4" w14:textId="77777777">
        <w:trPr>
          <w:jc w:val="center"/>
        </w:trPr>
        <w:tc>
          <w:tcPr>
            <w:tcW w:w="4649" w:type="dxa"/>
          </w:tcPr>
          <w:p w14:paraId="35E08565" w14:textId="77777777" w:rsidR="00A1039F" w:rsidRDefault="00353DAF">
            <w:pPr>
              <w:spacing w:after="0" w:line="240" w:lineRule="auto"/>
            </w:pPr>
            <w:r>
              <w:rPr>
                <w:b/>
                <w:sz w:val="18"/>
              </w:rPr>
              <w:t>Wartkowice</w:t>
            </w:r>
            <w:r>
              <w:rPr>
                <w:sz w:val="18"/>
              </w:rPr>
              <w:t>, kaplica Radoszewskich z Neru</w:t>
            </w:r>
          </w:p>
        </w:tc>
        <w:tc>
          <w:tcPr>
            <w:tcW w:w="4649" w:type="dxa"/>
          </w:tcPr>
          <w:p w14:paraId="016A3B1A" w14:textId="77777777" w:rsidR="00A1039F" w:rsidRDefault="00353DAF">
            <w:pPr>
              <w:spacing w:after="0" w:line="240" w:lineRule="auto"/>
            </w:pPr>
            <w:r>
              <w:rPr>
                <w:sz w:val="18"/>
              </w:rPr>
              <w:t>Franciszek z Neru, Ludmiła ze Skrzyńskich, Jan z Neru (†1973), Aleksander i Waleria Skrzyńscy, Aleksander Skrzyński młodszy</w:t>
            </w:r>
          </w:p>
        </w:tc>
      </w:tr>
      <w:tr w:rsidR="00A1039F" w14:paraId="65782A3E" w14:textId="77777777">
        <w:trPr>
          <w:jc w:val="center"/>
        </w:trPr>
        <w:tc>
          <w:tcPr>
            <w:tcW w:w="4649" w:type="dxa"/>
          </w:tcPr>
          <w:p w14:paraId="7657138D" w14:textId="77777777" w:rsidR="00A1039F" w:rsidRDefault="00353DAF">
            <w:pPr>
              <w:spacing w:after="0" w:line="240" w:lineRule="auto"/>
            </w:pPr>
            <w:r>
              <w:rPr>
                <w:b/>
                <w:sz w:val="18"/>
              </w:rPr>
              <w:t>Leźnica Wielka</w:t>
            </w:r>
            <w:r>
              <w:rPr>
                <w:sz w:val="18"/>
              </w:rPr>
              <w:t>, kaplica Prządzyńskich</w:t>
            </w:r>
          </w:p>
        </w:tc>
        <w:tc>
          <w:tcPr>
            <w:tcW w:w="4649" w:type="dxa"/>
          </w:tcPr>
          <w:p w14:paraId="0595F8D8" w14:textId="77777777" w:rsidR="00A1039F" w:rsidRDefault="00353DAF">
            <w:pPr>
              <w:spacing w:after="0" w:line="240" w:lineRule="auto"/>
            </w:pPr>
            <w:r>
              <w:rPr>
                <w:sz w:val="18"/>
              </w:rPr>
              <w:t>senator Wincenty, Salomea, Władysław, Anna ze Skrzyńskich, Wincenty (†1895) i inni</w:t>
            </w:r>
          </w:p>
        </w:tc>
      </w:tr>
      <w:tr w:rsidR="00A1039F" w14:paraId="29F25E24" w14:textId="77777777">
        <w:trPr>
          <w:jc w:val="center"/>
        </w:trPr>
        <w:tc>
          <w:tcPr>
            <w:tcW w:w="4649" w:type="dxa"/>
          </w:tcPr>
          <w:p w14:paraId="4DF97A11" w14:textId="77777777" w:rsidR="00A1039F" w:rsidRDefault="00353DAF">
            <w:pPr>
              <w:spacing w:after="0" w:line="240" w:lineRule="auto"/>
            </w:pPr>
            <w:r>
              <w:rPr>
                <w:b/>
                <w:sz w:val="18"/>
              </w:rPr>
              <w:t>Wieluń</w:t>
            </w:r>
            <w:r>
              <w:rPr>
                <w:sz w:val="18"/>
              </w:rPr>
              <w:t>, kolegiata (zniszczona 1939)</w:t>
            </w:r>
          </w:p>
        </w:tc>
        <w:tc>
          <w:tcPr>
            <w:tcW w:w="4649" w:type="dxa"/>
          </w:tcPr>
          <w:p w14:paraId="76CCCD71" w14:textId="77777777" w:rsidR="00A1039F" w:rsidRDefault="00353DAF">
            <w:pPr>
              <w:spacing w:after="0" w:line="240" w:lineRule="auto"/>
            </w:pPr>
            <w:r>
              <w:rPr>
                <w:sz w:val="18"/>
              </w:rPr>
              <w:t>Jerzy (†1614), Andrzej (†1621), Marek (†1641), Anna z Biskupskich</w:t>
            </w:r>
          </w:p>
        </w:tc>
      </w:tr>
      <w:tr w:rsidR="00A1039F" w14:paraId="45B0C17F" w14:textId="77777777">
        <w:trPr>
          <w:jc w:val="center"/>
        </w:trPr>
        <w:tc>
          <w:tcPr>
            <w:tcW w:w="4649" w:type="dxa"/>
          </w:tcPr>
          <w:p w14:paraId="521248BE" w14:textId="77777777" w:rsidR="00A1039F" w:rsidRDefault="00353DAF">
            <w:pPr>
              <w:spacing w:after="0" w:line="240" w:lineRule="auto"/>
            </w:pPr>
            <w:r>
              <w:rPr>
                <w:sz w:val="18"/>
              </w:rPr>
              <w:t>Kraków, kościół franciszkanów</w:t>
            </w:r>
          </w:p>
        </w:tc>
        <w:tc>
          <w:tcPr>
            <w:tcW w:w="4649" w:type="dxa"/>
          </w:tcPr>
          <w:p w14:paraId="227D8DAC" w14:textId="77777777" w:rsidR="00A1039F" w:rsidRDefault="00353DAF">
            <w:pPr>
              <w:spacing w:after="0" w:line="240" w:lineRule="auto"/>
            </w:pPr>
            <w:r>
              <w:rPr>
                <w:sz w:val="18"/>
              </w:rPr>
              <w:t>epitafium Barbary z Pęsławskich[?] Radoszewskiej (†1608)</w:t>
            </w:r>
          </w:p>
        </w:tc>
      </w:tr>
      <w:tr w:rsidR="00A1039F" w14:paraId="4707B1BE" w14:textId="77777777">
        <w:trPr>
          <w:jc w:val="center"/>
        </w:trPr>
        <w:tc>
          <w:tcPr>
            <w:tcW w:w="4649" w:type="dxa"/>
          </w:tcPr>
          <w:p w14:paraId="28FBFFF4" w14:textId="77777777" w:rsidR="00A1039F" w:rsidRDefault="00353DAF">
            <w:pPr>
              <w:spacing w:after="0" w:line="240" w:lineRule="auto"/>
            </w:pPr>
            <w:r>
              <w:rPr>
                <w:sz w:val="18"/>
              </w:rPr>
              <w:t>Kraków, Rakowice</w:t>
            </w:r>
          </w:p>
        </w:tc>
        <w:tc>
          <w:tcPr>
            <w:tcW w:w="4649" w:type="dxa"/>
          </w:tcPr>
          <w:p w14:paraId="6696ECCF" w14:textId="77777777" w:rsidR="00A1039F" w:rsidRDefault="00353DAF">
            <w:pPr>
              <w:spacing w:after="0" w:line="240" w:lineRule="auto"/>
            </w:pPr>
            <w:r>
              <w:rPr>
                <w:sz w:val="18"/>
              </w:rPr>
              <w:t>ks. kanonik Julian Drohojowski</w:t>
            </w:r>
          </w:p>
        </w:tc>
      </w:tr>
      <w:tr w:rsidR="00A1039F" w14:paraId="5304003C" w14:textId="77777777">
        <w:trPr>
          <w:jc w:val="center"/>
        </w:trPr>
        <w:tc>
          <w:tcPr>
            <w:tcW w:w="4649" w:type="dxa"/>
          </w:tcPr>
          <w:p w14:paraId="0D3A991F" w14:textId="77777777" w:rsidR="00A1039F" w:rsidRDefault="00353DAF">
            <w:pPr>
              <w:spacing w:after="0" w:line="240" w:lineRule="auto"/>
            </w:pPr>
            <w:r>
              <w:rPr>
                <w:sz w:val="18"/>
              </w:rPr>
              <w:t>Zarzecze k. Jarosławia</w:t>
            </w:r>
          </w:p>
        </w:tc>
        <w:tc>
          <w:tcPr>
            <w:tcW w:w="4649" w:type="dxa"/>
          </w:tcPr>
          <w:p w14:paraId="1C10FE99" w14:textId="77777777" w:rsidR="00A1039F" w:rsidRDefault="00353DAF">
            <w:pPr>
              <w:spacing w:after="0" w:line="240" w:lineRule="auto"/>
            </w:pPr>
            <w:r>
              <w:rPr>
                <w:sz w:val="18"/>
              </w:rPr>
              <w:t>Bolesław i Bronisława Drohojowscy, Maria Madeyska</w:t>
            </w:r>
          </w:p>
        </w:tc>
      </w:tr>
      <w:tr w:rsidR="00A1039F" w14:paraId="7B4ABB05" w14:textId="77777777">
        <w:trPr>
          <w:jc w:val="center"/>
        </w:trPr>
        <w:tc>
          <w:tcPr>
            <w:tcW w:w="4649" w:type="dxa"/>
          </w:tcPr>
          <w:p w14:paraId="5B89D0AB" w14:textId="77777777" w:rsidR="00A1039F" w:rsidRDefault="00353DAF">
            <w:pPr>
              <w:spacing w:after="0" w:line="240" w:lineRule="auto"/>
            </w:pPr>
            <w:r>
              <w:rPr>
                <w:sz w:val="18"/>
              </w:rPr>
              <w:t>Jarząbkowo k. Gniezna</w:t>
            </w:r>
          </w:p>
        </w:tc>
        <w:tc>
          <w:tcPr>
            <w:tcW w:w="4649" w:type="dxa"/>
          </w:tcPr>
          <w:p w14:paraId="511705EA" w14:textId="77777777" w:rsidR="00A1039F" w:rsidRDefault="00353DAF">
            <w:pPr>
              <w:spacing w:after="0" w:line="240" w:lineRule="auto"/>
            </w:pPr>
            <w:r>
              <w:rPr>
                <w:sz w:val="18"/>
              </w:rPr>
              <w:t>Stanisław (†1817) i Marianna Prządzyńscy</w:t>
            </w:r>
          </w:p>
        </w:tc>
      </w:tr>
      <w:tr w:rsidR="00A1039F" w14:paraId="7CFADC8D" w14:textId="77777777">
        <w:trPr>
          <w:jc w:val="center"/>
        </w:trPr>
        <w:tc>
          <w:tcPr>
            <w:tcW w:w="4649" w:type="dxa"/>
          </w:tcPr>
          <w:p w14:paraId="7CF5A6EC" w14:textId="77777777" w:rsidR="00A1039F" w:rsidRDefault="00353DAF">
            <w:pPr>
              <w:spacing w:after="0" w:line="240" w:lineRule="auto"/>
            </w:pPr>
            <w:r>
              <w:rPr>
                <w:sz w:val="18"/>
              </w:rPr>
              <w:t>Pniewy, cmentarz urszulanek</w:t>
            </w:r>
          </w:p>
        </w:tc>
        <w:tc>
          <w:tcPr>
            <w:tcW w:w="4649" w:type="dxa"/>
          </w:tcPr>
          <w:p w14:paraId="7711B287" w14:textId="77777777" w:rsidR="00A1039F" w:rsidRDefault="00353DAF">
            <w:pPr>
              <w:spacing w:after="0" w:line="240" w:lineRule="auto"/>
            </w:pPr>
            <w:r>
              <w:rPr>
                <w:sz w:val="18"/>
              </w:rPr>
              <w:t>Anna Prządzyńska („Babcia Netka”)</w:t>
            </w:r>
          </w:p>
        </w:tc>
      </w:tr>
      <w:tr w:rsidR="00A1039F" w14:paraId="20CEE013" w14:textId="77777777">
        <w:trPr>
          <w:jc w:val="center"/>
        </w:trPr>
        <w:tc>
          <w:tcPr>
            <w:tcW w:w="4649" w:type="dxa"/>
          </w:tcPr>
          <w:p w14:paraId="3EEC02A3" w14:textId="77777777" w:rsidR="00A1039F" w:rsidRDefault="00353DAF">
            <w:pPr>
              <w:spacing w:after="0" w:line="240" w:lineRule="auto"/>
            </w:pPr>
            <w:r>
              <w:rPr>
                <w:sz w:val="18"/>
              </w:rPr>
              <w:t>Opatówek, kościół</w:t>
            </w:r>
          </w:p>
        </w:tc>
        <w:tc>
          <w:tcPr>
            <w:tcW w:w="4649" w:type="dxa"/>
          </w:tcPr>
          <w:p w14:paraId="7F2DF2F7" w14:textId="77777777" w:rsidR="00A1039F" w:rsidRDefault="00353DAF">
            <w:pPr>
              <w:spacing w:after="0" w:line="240" w:lineRule="auto"/>
            </w:pPr>
            <w:r>
              <w:rPr>
                <w:sz w:val="18"/>
              </w:rPr>
              <w:t>srebrne tabliczki trumienne gen. Zajączka i Radoszewskich</w:t>
            </w:r>
          </w:p>
        </w:tc>
      </w:tr>
      <w:tr w:rsidR="00A1039F" w14:paraId="6E7E7789" w14:textId="77777777">
        <w:trPr>
          <w:jc w:val="center"/>
        </w:trPr>
        <w:tc>
          <w:tcPr>
            <w:tcW w:w="4649" w:type="dxa"/>
          </w:tcPr>
          <w:p w14:paraId="3B76F392" w14:textId="77777777" w:rsidR="00A1039F" w:rsidRDefault="00353DAF">
            <w:pPr>
              <w:spacing w:after="0" w:line="240" w:lineRule="auto"/>
            </w:pPr>
            <w:r>
              <w:rPr>
                <w:sz w:val="18"/>
              </w:rPr>
              <w:t>Montmorency k. Paryża</w:t>
            </w:r>
          </w:p>
        </w:tc>
        <w:tc>
          <w:tcPr>
            <w:tcW w:w="4649" w:type="dxa"/>
          </w:tcPr>
          <w:p w14:paraId="5D6B0A7E" w14:textId="77777777" w:rsidR="00A1039F" w:rsidRDefault="00353DAF">
            <w:pPr>
              <w:spacing w:after="0" w:line="240" w:lineRule="auto"/>
            </w:pPr>
            <w:r>
              <w:rPr>
                <w:sz w:val="18"/>
              </w:rPr>
              <w:t>Renata z Krzyżanowskich Grabińska; inskrypcja Adama Grabińskiego</w:t>
            </w:r>
          </w:p>
        </w:tc>
      </w:tr>
      <w:tr w:rsidR="00A1039F" w14:paraId="31531DD3" w14:textId="77777777">
        <w:trPr>
          <w:jc w:val="center"/>
        </w:trPr>
        <w:tc>
          <w:tcPr>
            <w:tcW w:w="4649" w:type="dxa"/>
          </w:tcPr>
          <w:p w14:paraId="04BCB4F7" w14:textId="77777777" w:rsidR="00A1039F" w:rsidRDefault="00353DAF">
            <w:pPr>
              <w:spacing w:after="0" w:line="240" w:lineRule="auto"/>
            </w:pPr>
            <w:r>
              <w:rPr>
                <w:sz w:val="18"/>
              </w:rPr>
              <w:t>Bolonia, cmentarz polski</w:t>
            </w:r>
          </w:p>
        </w:tc>
        <w:tc>
          <w:tcPr>
            <w:tcW w:w="4649" w:type="dxa"/>
          </w:tcPr>
          <w:p w14:paraId="56771450" w14:textId="77777777" w:rsidR="00A1039F" w:rsidRDefault="00353DAF">
            <w:pPr>
              <w:spacing w:after="0" w:line="240" w:lineRule="auto"/>
            </w:pPr>
            <w:r>
              <w:rPr>
                <w:sz w:val="18"/>
              </w:rPr>
              <w:t>popiersie gen. Józefa Grabińskiego</w:t>
            </w:r>
          </w:p>
        </w:tc>
      </w:tr>
    </w:tbl>
    <w:p w14:paraId="5CABFC8B" w14:textId="77777777" w:rsidR="00A1039F" w:rsidRDefault="00A1039F">
      <w:pPr>
        <w:spacing w:after="40"/>
      </w:pPr>
    </w:p>
    <w:p w14:paraId="4D0458FB" w14:textId="77777777" w:rsidR="00A1039F" w:rsidRDefault="00353DAF">
      <w:pPr>
        <w:pStyle w:val="Nagwek2"/>
      </w:pPr>
      <w:bookmarkStart w:id="60" w:name="_Toc243309193"/>
      <w:r>
        <w:t>Szlak przodków</w:t>
      </w:r>
      <w:bookmarkEnd w:id="60"/>
    </w:p>
    <w:p w14:paraId="3AD67205" w14:textId="77777777" w:rsidR="00A1039F" w:rsidRDefault="00353DAF">
      <w:r>
        <w:t xml:space="preserve">Na kartce z 8 lipca 2017 roku ktoś z rodziny naszkicował </w:t>
      </w:r>
      <w:r>
        <w:rPr>
          <w:b/>
        </w:rPr>
        <w:t>„szlak przodków Boxa-Radoszewskich”</w:t>
      </w:r>
      <w:r>
        <w:t>. To trasa, którą można przejechać śladami rodu: Wieluń, Radoszewice, Siemkowice, Pajęczno, Uniejów, Dominikowice, Krępa, Śmiechów, Niemysłów, Wartkowice, Ner, Gostków, Leźnica, Łęczyca, Kościerzyn, Poddębice i Opatówek.</w:t>
      </w:r>
      <w:r>
        <w:rPr>
          <w:rStyle w:val="Odwoanieprzypisudolnego1"/>
        </w:rPr>
        <w:footnoteReference w:id="247"/>
      </w:r>
    </w:p>
    <w:p w14:paraId="4FE105AE" w14:textId="77777777" w:rsidR="00A1039F" w:rsidRDefault="00353DAF">
      <w:pPr>
        <w:pStyle w:val="Nagwek1"/>
        <w:pageBreakBefore/>
      </w:pPr>
      <w:bookmarkStart w:id="61" w:name="_Toc243309194"/>
      <w:r>
        <w:lastRenderedPageBreak/>
        <w:t>16. Rozbieżności i pytania otwarte</w:t>
      </w:r>
      <w:bookmarkEnd w:id="61"/>
    </w:p>
    <w:p w14:paraId="06A3B237" w14:textId="77777777" w:rsidR="00A1039F" w:rsidRDefault="00353DAF">
      <w:r>
        <w:t>Najważniejsze sprawy, których źródła nie rozstrzygają. Mogą je wyjaśnić rodzina albo dalsze poszukiwania:</w:t>
      </w:r>
    </w:p>
    <w:p w14:paraId="50F89ED4" w14:textId="77777777" w:rsidR="00A1039F" w:rsidRDefault="00353DAF">
      <w:pPr>
        <w:pStyle w:val="Listanumerowana"/>
        <w:spacing w:after="60"/>
      </w:pPr>
      <w:r>
        <w:rPr>
          <w:b/>
        </w:rPr>
        <w:t>Luka w drzewie w XV–XVI wieku:</w:t>
      </w:r>
      <w:r>
        <w:t xml:space="preserve"> Bogusław z Radoszewic zmarł w 1459 roku, a Mikołaj, uważany za jego syna, urodził się ok. 1489 roku. Zapewne brakuje co najmniej jednego pokolenia (rozdz. 4).</w:t>
      </w:r>
    </w:p>
    <w:p w14:paraId="6CF2035B" w14:textId="77777777" w:rsidR="00A1039F" w:rsidRDefault="00353DAF">
      <w:pPr>
        <w:pStyle w:val="Listanumerowana"/>
        <w:spacing w:after="60"/>
      </w:pPr>
      <w:r>
        <w:rPr>
          <w:b/>
        </w:rPr>
        <w:t>Kto był ojcem Marka, kasztelana wieluńskiego?</w:t>
      </w:r>
      <w:r>
        <w:t xml:space="preserve"> Drzewo Kosińskiego podaje Mikołaja V, ale daty życia wskazują raczej Jerzego (rozdz. 5).</w:t>
      </w:r>
    </w:p>
    <w:p w14:paraId="1B7799D2" w14:textId="77777777" w:rsidR="00A1039F" w:rsidRDefault="00353DAF">
      <w:pPr>
        <w:pStyle w:val="Listanumerowana"/>
        <w:spacing w:after="60"/>
      </w:pPr>
      <w:r>
        <w:rPr>
          <w:b/>
        </w:rPr>
        <w:t>Dwóch Andrzejów:</w:t>
      </w:r>
      <w:r>
        <w:t xml:space="preserve"> chorąży zmarły w 1621 roku i fundator sukienki dla obrazu w Pajęcznie z 1630 roku. Czy to ta sama osoba? Któremu z nich należy przypisać żonę Barbarę i epitafium w Krakowie (rozdz. 5)?</w:t>
      </w:r>
    </w:p>
    <w:p w14:paraId="5654C629" w14:textId="77777777" w:rsidR="00A1039F" w:rsidRDefault="00353DAF">
      <w:pPr>
        <w:pStyle w:val="Listanumerowana"/>
        <w:spacing w:after="60"/>
      </w:pPr>
      <w:r>
        <w:rPr>
          <w:b/>
        </w:rPr>
        <w:t>Stanisław 1657 i Stanisław †1679:</w:t>
      </w:r>
      <w:r>
        <w:t xml:space="preserve"> jedna osoba żonata dwa razy czy dwie osoby (rozdz. 6)?</w:t>
      </w:r>
    </w:p>
    <w:p w14:paraId="0D42E791" w14:textId="77777777" w:rsidR="00A1039F" w:rsidRDefault="00353DAF">
      <w:pPr>
        <w:pStyle w:val="Listanumerowana"/>
        <w:spacing w:after="60"/>
      </w:pPr>
      <w:r>
        <w:rPr>
          <w:b/>
        </w:rPr>
        <w:t>Józef z Opatówka (1791–1831):</w:t>
      </w:r>
      <w:r>
        <w:t xml:space="preserve"> syn Rocha (według Dunina-Borkowskiego) czy Jana (według </w:t>
      </w:r>
      <w:r>
        <w:rPr>
          <w:i/>
        </w:rPr>
        <w:t>Wielkopolskiego słownika biograficznego</w:t>
      </w:r>
      <w:r>
        <w:t>)?</w:t>
      </w:r>
    </w:p>
    <w:p w14:paraId="5ABA62E4" w14:textId="77777777" w:rsidR="00A1039F" w:rsidRDefault="00353DAF">
      <w:pPr>
        <w:pStyle w:val="Listanumerowana"/>
        <w:spacing w:after="60"/>
      </w:pPr>
      <w:r>
        <w:rPr>
          <w:b/>
        </w:rPr>
        <w:t>Józef z Dominikowic (†1850) i Józefat „starszy” ze Śmiechowa:</w:t>
      </w:r>
      <w:r>
        <w:t xml:space="preserve"> czy to ta sama osoba, brat Franciszka?</w:t>
      </w:r>
    </w:p>
    <w:p w14:paraId="3B70AE07" w14:textId="77777777" w:rsidR="00A1039F" w:rsidRDefault="00353DAF">
      <w:pPr>
        <w:pStyle w:val="Listanumerowana"/>
        <w:spacing w:after="60"/>
      </w:pPr>
      <w:r>
        <w:rPr>
          <w:b/>
        </w:rPr>
        <w:t>Daty urodzenia Michała Edmunda:</w:t>
      </w:r>
      <w:r>
        <w:t xml:space="preserve"> 16 VII 1865, 16 XI 1865 czy 1866?</w:t>
      </w:r>
    </w:p>
    <w:p w14:paraId="6CD11D47" w14:textId="77777777" w:rsidR="00A1039F" w:rsidRDefault="00353DAF">
      <w:pPr>
        <w:pStyle w:val="Listanumerowana"/>
        <w:spacing w:after="60"/>
      </w:pPr>
      <w:r>
        <w:rPr>
          <w:b/>
        </w:rPr>
        <w:t>Kiedy Jerzy przejął Krempę:</w:t>
      </w:r>
      <w:r>
        <w:t xml:space="preserve"> po służbie wojskowej (1926) czy w 1934 roku?</w:t>
      </w:r>
    </w:p>
    <w:p w14:paraId="2D5D2BB9" w14:textId="77777777" w:rsidR="00A1039F" w:rsidRDefault="00353DAF">
      <w:pPr>
        <w:pStyle w:val="Listanumerowana"/>
        <w:spacing w:after="60"/>
      </w:pPr>
      <w:r>
        <w:rPr>
          <w:b/>
        </w:rPr>
        <w:t>Rok rozbiórki dworu w Krempie:</w:t>
      </w:r>
      <w:r>
        <w:t xml:space="preserve"> 1980, 1981 czy ok. 1985?</w:t>
      </w:r>
    </w:p>
    <w:p w14:paraId="6A6326A8" w14:textId="77777777" w:rsidR="00A1039F" w:rsidRDefault="00353DAF">
      <w:pPr>
        <w:pStyle w:val="Listanumerowana"/>
        <w:spacing w:after="60"/>
      </w:pPr>
      <w:r>
        <w:rPr>
          <w:b/>
        </w:rPr>
        <w:t>Herb Teofili:</w:t>
      </w:r>
      <w:r>
        <w:t xml:space="preserve"> Szeliga czy Lubicz?</w:t>
      </w:r>
    </w:p>
    <w:p w14:paraId="78CEDBB0" w14:textId="77777777" w:rsidR="00A1039F" w:rsidRDefault="00353DAF">
      <w:pPr>
        <w:pStyle w:val="Listanumerowana"/>
        <w:spacing w:after="60"/>
      </w:pPr>
      <w:r>
        <w:rPr>
          <w:b/>
        </w:rPr>
        <w:t>Bitwa 1863 roku, po której ukrywano powstańców:</w:t>
      </w:r>
      <w:r>
        <w:t xml:space="preserve"> pod Niemysłowem (23 V 1863), czy pod „Niewierszem[?]”? I czy Teofila przemówiła do dragonów, czy upiła Kozaków?</w:t>
      </w:r>
    </w:p>
    <w:p w14:paraId="32CED4EB" w14:textId="77777777" w:rsidR="00A1039F" w:rsidRDefault="00353DAF">
      <w:pPr>
        <w:pStyle w:val="Listanumerowana"/>
        <w:spacing w:after="60"/>
      </w:pPr>
      <w:r>
        <w:rPr>
          <w:b/>
        </w:rPr>
        <w:t>Liczne niepewne odczyty nazwisk</w:t>
      </w:r>
      <w:r>
        <w:t xml:space="preserve"> w zapiskach, np. Kurzepnicka, Pęsławska/Popławska, Zazarska, Rosdeitscher, Dzbska/Dąbska, Zawiński. Pełna lista jest w </w:t>
      </w:r>
      <w:r>
        <w:rPr>
          <w:rFonts w:ascii="Consolas" w:hAnsi="Consolas"/>
          <w:sz w:val="19"/>
        </w:rPr>
        <w:t>dane/watpliwosci.md</w:t>
      </w:r>
      <w:r>
        <w:t>.</w:t>
      </w:r>
    </w:p>
    <w:p w14:paraId="43CAF717" w14:textId="77777777" w:rsidR="00A1039F" w:rsidRDefault="00353DAF">
      <w:r>
        <w:rPr>
          <w:b/>
        </w:rPr>
        <w:t>Materiały, których warto poszukać</w:t>
      </w:r>
      <w:r>
        <w:t xml:space="preserve"> (cytuje je Kajzer, a w zbiorze ich nie ma):</w:t>
      </w:r>
    </w:p>
    <w:p w14:paraId="5C75FE47" w14:textId="77777777" w:rsidR="00A1039F" w:rsidRDefault="00353DAF">
      <w:pPr>
        <w:pStyle w:val="Listapunktowana"/>
        <w:spacing w:after="60"/>
      </w:pPr>
      <w:r>
        <w:t xml:space="preserve">Anna Radoszewska, </w:t>
      </w:r>
      <w:r>
        <w:rPr>
          <w:i/>
        </w:rPr>
        <w:t>Dwór w Krempie</w:t>
      </w:r>
      <w:r>
        <w:t>, Brwinów 1991;</w:t>
      </w:r>
    </w:p>
    <w:p w14:paraId="35A8CA3A" w14:textId="77777777" w:rsidR="00A1039F" w:rsidRDefault="00353DAF">
      <w:pPr>
        <w:pStyle w:val="Listapunktowana"/>
        <w:spacing w:after="60"/>
      </w:pPr>
      <w:r>
        <w:t xml:space="preserve">Anna Radoszewska, </w:t>
      </w:r>
      <w:r>
        <w:rPr>
          <w:i/>
        </w:rPr>
        <w:t>Opis dworu w Kościerzynie</w:t>
      </w:r>
      <w:r>
        <w:t>, Brwinów 1991;</w:t>
      </w:r>
    </w:p>
    <w:p w14:paraId="2762E425" w14:textId="77777777" w:rsidR="00A1039F" w:rsidRDefault="00353DAF">
      <w:pPr>
        <w:pStyle w:val="Listapunktowana"/>
        <w:spacing w:after="60"/>
      </w:pPr>
      <w:r>
        <w:t>list Anny z Prządzyńskich Radoszewskiej do L. Kajzera z 18 III 1991 i stare fotografie;</w:t>
      </w:r>
    </w:p>
    <w:p w14:paraId="17D72773" w14:textId="77777777" w:rsidR="00A1039F" w:rsidRDefault="00353DAF">
      <w:pPr>
        <w:pStyle w:val="Listapunktowana"/>
        <w:spacing w:after="60"/>
      </w:pPr>
      <w:r>
        <w:t xml:space="preserve">Stefan Łakomy, </w:t>
      </w:r>
      <w:r>
        <w:rPr>
          <w:i/>
        </w:rPr>
        <w:t>Opis dworku w Radoszewicach</w:t>
      </w:r>
      <w:r>
        <w:t>, Radoszewice 1991;</w:t>
      </w:r>
    </w:p>
    <w:p w14:paraId="34112F9C" w14:textId="77777777" w:rsidR="00A1039F" w:rsidRDefault="00353DAF">
      <w:pPr>
        <w:pStyle w:val="Listapunktowana"/>
        <w:spacing w:after="60"/>
      </w:pPr>
      <w:r>
        <w:t xml:space="preserve">Teresa Karśnicka-Kozłowska, </w:t>
      </w:r>
      <w:r>
        <w:rPr>
          <w:i/>
        </w:rPr>
        <w:t>Opis dworu w Siemkowicach</w:t>
      </w:r>
      <w:r>
        <w:t>, Gdańsk 1991.</w:t>
      </w:r>
      <w:r>
        <w:rPr>
          <w:rStyle w:val="Odwoanieprzypisudolnego1"/>
        </w:rPr>
        <w:footnoteReference w:id="248"/>
      </w:r>
    </w:p>
    <w:p w14:paraId="125C3C6E" w14:textId="77777777" w:rsidR="00A1039F" w:rsidRDefault="00353DAF">
      <w:r>
        <w:t>Do tego dochodzą ocalałe portrety rodzinne (osiem obrazów) i portrety przechowywane u Andrzeja, Elżbiety i Teresy.</w:t>
      </w:r>
      <w:r>
        <w:rPr>
          <w:rStyle w:val="Odwoanieprzypisudolnego1"/>
        </w:rPr>
        <w:footnoteReference w:id="249"/>
      </w:r>
    </w:p>
    <w:p w14:paraId="778709BF" w14:textId="77777777" w:rsidR="00A1039F" w:rsidRDefault="00353DAF">
      <w:pPr>
        <w:pStyle w:val="Nagwek1"/>
        <w:pageBreakBefore/>
      </w:pPr>
      <w:bookmarkStart w:id="62" w:name="_Toc243309195"/>
      <w:r>
        <w:lastRenderedPageBreak/>
        <w:t>Aneks A. Linia główna Boxa-Radoszewskich</w:t>
      </w:r>
      <w:bookmarkEnd w:id="62"/>
    </w:p>
    <w:p w14:paraId="128DD0A9" w14:textId="77777777" w:rsidR="00A1039F" w:rsidRDefault="00353DAF">
      <w:r>
        <w:t>Linia z ojca na syna według drzewa Kosińskiego (pokolenia I–XI, do początku XVII wieku), monografii Kajzera i zapisków rodzinnych. Pokolenia I–VII to tradycja rodowa (zob. rozdz. 2).</w:t>
      </w:r>
    </w:p>
    <w:p w14:paraId="658AA900" w14:textId="77777777" w:rsidR="00A1039F" w:rsidRDefault="00353DAF">
      <w:pPr>
        <w:keepNext/>
        <w:jc w:val="center"/>
      </w:pPr>
      <w:r>
        <w:rPr>
          <w:noProof/>
        </w:rPr>
        <w:drawing>
          <wp:inline distT="0" distB="0" distL="0" distR="0" wp14:anchorId="213AD415" wp14:editId="68E6EF16">
            <wp:extent cx="4860000" cy="6480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5911-1.jpg"/>
                    <pic:cNvPicPr/>
                  </pic:nvPicPr>
                  <pic:blipFill>
                    <a:blip r:embed="rId12"/>
                    <a:stretch>
                      <a:fillRect/>
                    </a:stretch>
                  </pic:blipFill>
                  <pic:spPr>
                    <a:xfrm>
                      <a:off x="0" y="0"/>
                      <a:ext cx="4860000" cy="6480000"/>
                    </a:xfrm>
                    <a:prstGeom prst="rect">
                      <a:avLst/>
                    </a:prstGeom>
                  </pic:spPr>
                </pic:pic>
              </a:graphicData>
            </a:graphic>
          </wp:inline>
        </w:drawing>
      </w:r>
    </w:p>
    <w:p w14:paraId="13825B64" w14:textId="77777777" w:rsidR="00A1039F" w:rsidRDefault="00353DAF">
      <w:pPr>
        <w:pStyle w:val="Legenda"/>
        <w:jc w:val="center"/>
      </w:pPr>
      <w:r>
        <w:t>Drzewo „linii prostej” Radoszewskich od Imbrama z Siemkowic (1412) do Jerzego i Anny — zeszyt wspomnień, s. 1 (S07)</w:t>
      </w:r>
    </w:p>
    <w:tbl>
      <w:tblPr>
        <w:tblStyle w:val="Tabela-Siatka"/>
        <w:tblW w:w="0" w:type="auto"/>
        <w:jc w:val="center"/>
        <w:tblLook w:val="04A0" w:firstRow="1" w:lastRow="0" w:firstColumn="1" w:lastColumn="0" w:noHBand="0" w:noVBand="1"/>
      </w:tblPr>
      <w:tblGrid>
        <w:gridCol w:w="2324"/>
        <w:gridCol w:w="2324"/>
        <w:gridCol w:w="2324"/>
        <w:gridCol w:w="2324"/>
      </w:tblGrid>
      <w:tr w:rsidR="00A1039F" w14:paraId="20699967" w14:textId="77777777">
        <w:trPr>
          <w:tblHeader/>
          <w:jc w:val="center"/>
        </w:trPr>
        <w:tc>
          <w:tcPr>
            <w:tcW w:w="2324" w:type="dxa"/>
            <w:shd w:val="clear" w:color="auto" w:fill="EFE8DC"/>
          </w:tcPr>
          <w:p w14:paraId="0AF8BE82" w14:textId="77777777" w:rsidR="00A1039F" w:rsidRDefault="00353DAF">
            <w:pPr>
              <w:spacing w:after="0" w:line="240" w:lineRule="auto"/>
            </w:pPr>
            <w:r>
              <w:rPr>
                <w:b/>
                <w:sz w:val="18"/>
              </w:rPr>
              <w:t>Pok.</w:t>
            </w:r>
          </w:p>
        </w:tc>
        <w:tc>
          <w:tcPr>
            <w:tcW w:w="2324" w:type="dxa"/>
            <w:shd w:val="clear" w:color="auto" w:fill="EFE8DC"/>
          </w:tcPr>
          <w:p w14:paraId="03B13707" w14:textId="77777777" w:rsidR="00A1039F" w:rsidRDefault="00353DAF">
            <w:pPr>
              <w:spacing w:after="0" w:line="240" w:lineRule="auto"/>
            </w:pPr>
            <w:r>
              <w:rPr>
                <w:b/>
                <w:sz w:val="18"/>
              </w:rPr>
              <w:t>Osoba</w:t>
            </w:r>
          </w:p>
        </w:tc>
        <w:tc>
          <w:tcPr>
            <w:tcW w:w="2324" w:type="dxa"/>
            <w:shd w:val="clear" w:color="auto" w:fill="EFE8DC"/>
          </w:tcPr>
          <w:p w14:paraId="4098CB0E" w14:textId="77777777" w:rsidR="00A1039F" w:rsidRDefault="00353DAF">
            <w:pPr>
              <w:spacing w:after="0" w:line="240" w:lineRule="auto"/>
            </w:pPr>
            <w:r>
              <w:rPr>
                <w:b/>
                <w:sz w:val="18"/>
              </w:rPr>
              <w:t>Żona</w:t>
            </w:r>
          </w:p>
        </w:tc>
        <w:tc>
          <w:tcPr>
            <w:tcW w:w="2324" w:type="dxa"/>
            <w:shd w:val="clear" w:color="auto" w:fill="EFE8DC"/>
          </w:tcPr>
          <w:p w14:paraId="40B2A4D0" w14:textId="77777777" w:rsidR="00A1039F" w:rsidRDefault="00353DAF">
            <w:pPr>
              <w:spacing w:after="0" w:line="240" w:lineRule="auto"/>
            </w:pPr>
            <w:r>
              <w:rPr>
                <w:b/>
                <w:sz w:val="18"/>
              </w:rPr>
              <w:t>Uwagi</w:t>
            </w:r>
          </w:p>
        </w:tc>
      </w:tr>
      <w:tr w:rsidR="00A1039F" w14:paraId="56C89D5C" w14:textId="77777777">
        <w:trPr>
          <w:jc w:val="center"/>
        </w:trPr>
        <w:tc>
          <w:tcPr>
            <w:tcW w:w="2324" w:type="dxa"/>
          </w:tcPr>
          <w:p w14:paraId="0E2ED618" w14:textId="77777777" w:rsidR="00A1039F" w:rsidRDefault="00353DAF">
            <w:pPr>
              <w:spacing w:after="0" w:line="240" w:lineRule="auto"/>
            </w:pPr>
            <w:r>
              <w:rPr>
                <w:sz w:val="18"/>
              </w:rPr>
              <w:t>I</w:t>
            </w:r>
          </w:p>
        </w:tc>
        <w:tc>
          <w:tcPr>
            <w:tcW w:w="2324" w:type="dxa"/>
          </w:tcPr>
          <w:p w14:paraId="35D809BF" w14:textId="77777777" w:rsidR="00A1039F" w:rsidRDefault="00353DAF">
            <w:pPr>
              <w:spacing w:after="0" w:line="240" w:lineRule="auto"/>
            </w:pPr>
            <w:r>
              <w:rPr>
                <w:sz w:val="18"/>
              </w:rPr>
              <w:t>Jan (Stogniew) Wrszowiec</w:t>
            </w:r>
          </w:p>
        </w:tc>
        <w:tc>
          <w:tcPr>
            <w:tcW w:w="2324" w:type="dxa"/>
          </w:tcPr>
          <w:p w14:paraId="3BFAB29D" w14:textId="77777777" w:rsidR="00A1039F" w:rsidRDefault="00353DAF">
            <w:pPr>
              <w:spacing w:after="0" w:line="240" w:lineRule="auto"/>
            </w:pPr>
            <w:r>
              <w:rPr>
                <w:sz w:val="18"/>
              </w:rPr>
              <w:t>—</w:t>
            </w:r>
          </w:p>
        </w:tc>
        <w:tc>
          <w:tcPr>
            <w:tcW w:w="2324" w:type="dxa"/>
          </w:tcPr>
          <w:p w14:paraId="1BA2FCCA" w14:textId="77777777" w:rsidR="00A1039F" w:rsidRDefault="00353DAF">
            <w:pPr>
              <w:spacing w:after="0" w:line="240" w:lineRule="auto"/>
            </w:pPr>
            <w:r>
              <w:rPr>
                <w:sz w:val="18"/>
              </w:rPr>
              <w:t>przybysz z Czech, nadania od Krzywoustego (legenda)</w:t>
            </w:r>
          </w:p>
        </w:tc>
      </w:tr>
      <w:tr w:rsidR="00A1039F" w14:paraId="1AB7FB16" w14:textId="77777777">
        <w:trPr>
          <w:jc w:val="center"/>
        </w:trPr>
        <w:tc>
          <w:tcPr>
            <w:tcW w:w="2324" w:type="dxa"/>
          </w:tcPr>
          <w:p w14:paraId="6949B34D" w14:textId="77777777" w:rsidR="00A1039F" w:rsidRDefault="00353DAF">
            <w:pPr>
              <w:spacing w:after="0" w:line="240" w:lineRule="auto"/>
            </w:pPr>
            <w:r>
              <w:rPr>
                <w:sz w:val="18"/>
              </w:rPr>
              <w:t>II</w:t>
            </w:r>
          </w:p>
        </w:tc>
        <w:tc>
          <w:tcPr>
            <w:tcW w:w="2324" w:type="dxa"/>
          </w:tcPr>
          <w:p w14:paraId="4B708BDB" w14:textId="77777777" w:rsidR="00A1039F" w:rsidRDefault="00353DAF">
            <w:pPr>
              <w:spacing w:after="0" w:line="240" w:lineRule="auto"/>
            </w:pPr>
            <w:r>
              <w:rPr>
                <w:sz w:val="18"/>
              </w:rPr>
              <w:t>Stogniew I</w:t>
            </w:r>
          </w:p>
        </w:tc>
        <w:tc>
          <w:tcPr>
            <w:tcW w:w="2324" w:type="dxa"/>
          </w:tcPr>
          <w:p w14:paraId="37B22634" w14:textId="77777777" w:rsidR="00A1039F" w:rsidRDefault="00353DAF">
            <w:pPr>
              <w:spacing w:after="0" w:line="240" w:lineRule="auto"/>
            </w:pPr>
            <w:r>
              <w:rPr>
                <w:sz w:val="18"/>
              </w:rPr>
              <w:t>—</w:t>
            </w:r>
          </w:p>
        </w:tc>
        <w:tc>
          <w:tcPr>
            <w:tcW w:w="2324" w:type="dxa"/>
          </w:tcPr>
          <w:p w14:paraId="487063F8" w14:textId="77777777" w:rsidR="00A1039F" w:rsidRDefault="00353DAF">
            <w:pPr>
              <w:spacing w:after="0" w:line="240" w:lineRule="auto"/>
            </w:pPr>
            <w:r>
              <w:rPr>
                <w:sz w:val="18"/>
              </w:rPr>
              <w:t>Radoszewice, Siemkowice</w:t>
            </w:r>
          </w:p>
        </w:tc>
      </w:tr>
      <w:tr w:rsidR="00A1039F" w14:paraId="04354E15" w14:textId="77777777">
        <w:trPr>
          <w:jc w:val="center"/>
        </w:trPr>
        <w:tc>
          <w:tcPr>
            <w:tcW w:w="2324" w:type="dxa"/>
          </w:tcPr>
          <w:p w14:paraId="1F28343D" w14:textId="77777777" w:rsidR="00A1039F" w:rsidRDefault="00353DAF">
            <w:pPr>
              <w:spacing w:after="0" w:line="240" w:lineRule="auto"/>
            </w:pPr>
            <w:r>
              <w:rPr>
                <w:sz w:val="18"/>
              </w:rPr>
              <w:t>III</w:t>
            </w:r>
          </w:p>
        </w:tc>
        <w:tc>
          <w:tcPr>
            <w:tcW w:w="2324" w:type="dxa"/>
          </w:tcPr>
          <w:p w14:paraId="6468D94E" w14:textId="77777777" w:rsidR="00A1039F" w:rsidRDefault="00353DAF">
            <w:pPr>
              <w:spacing w:after="0" w:line="240" w:lineRule="auto"/>
            </w:pPr>
            <w:r>
              <w:rPr>
                <w:sz w:val="18"/>
              </w:rPr>
              <w:t>Jan II</w:t>
            </w:r>
          </w:p>
        </w:tc>
        <w:tc>
          <w:tcPr>
            <w:tcW w:w="2324" w:type="dxa"/>
          </w:tcPr>
          <w:p w14:paraId="25657AAD" w14:textId="77777777" w:rsidR="00A1039F" w:rsidRDefault="00353DAF">
            <w:pPr>
              <w:spacing w:after="0" w:line="240" w:lineRule="auto"/>
            </w:pPr>
            <w:r>
              <w:rPr>
                <w:sz w:val="18"/>
              </w:rPr>
              <w:t>—</w:t>
            </w:r>
          </w:p>
        </w:tc>
        <w:tc>
          <w:tcPr>
            <w:tcW w:w="2324" w:type="dxa"/>
          </w:tcPr>
          <w:p w14:paraId="4120038F" w14:textId="77777777" w:rsidR="00A1039F" w:rsidRDefault="00353DAF">
            <w:pPr>
              <w:spacing w:after="0" w:line="240" w:lineRule="auto"/>
            </w:pPr>
            <w:r>
              <w:rPr>
                <w:sz w:val="18"/>
              </w:rPr>
              <w:t>kasztelan spicymierski; przywilej 1212</w:t>
            </w:r>
          </w:p>
        </w:tc>
      </w:tr>
      <w:tr w:rsidR="00A1039F" w14:paraId="1A98C5E1" w14:textId="77777777">
        <w:trPr>
          <w:jc w:val="center"/>
        </w:trPr>
        <w:tc>
          <w:tcPr>
            <w:tcW w:w="2324" w:type="dxa"/>
          </w:tcPr>
          <w:p w14:paraId="0C0139E6" w14:textId="77777777" w:rsidR="00A1039F" w:rsidRDefault="00353DAF">
            <w:pPr>
              <w:spacing w:after="0" w:line="240" w:lineRule="auto"/>
            </w:pPr>
            <w:r>
              <w:rPr>
                <w:sz w:val="18"/>
              </w:rPr>
              <w:t>IV</w:t>
            </w:r>
          </w:p>
        </w:tc>
        <w:tc>
          <w:tcPr>
            <w:tcW w:w="2324" w:type="dxa"/>
          </w:tcPr>
          <w:p w14:paraId="2616DDDC" w14:textId="77777777" w:rsidR="00A1039F" w:rsidRDefault="00353DAF">
            <w:pPr>
              <w:spacing w:after="0" w:line="240" w:lineRule="auto"/>
            </w:pPr>
            <w:r>
              <w:rPr>
                <w:sz w:val="18"/>
              </w:rPr>
              <w:t>Mikołaj I</w:t>
            </w:r>
          </w:p>
        </w:tc>
        <w:tc>
          <w:tcPr>
            <w:tcW w:w="2324" w:type="dxa"/>
          </w:tcPr>
          <w:p w14:paraId="564A0854" w14:textId="77777777" w:rsidR="00A1039F" w:rsidRDefault="00353DAF">
            <w:pPr>
              <w:spacing w:after="0" w:line="240" w:lineRule="auto"/>
            </w:pPr>
            <w:r>
              <w:rPr>
                <w:sz w:val="18"/>
              </w:rPr>
              <w:t>—</w:t>
            </w:r>
          </w:p>
        </w:tc>
        <w:tc>
          <w:tcPr>
            <w:tcW w:w="2324" w:type="dxa"/>
          </w:tcPr>
          <w:p w14:paraId="712E5C53" w14:textId="77777777" w:rsidR="00A1039F" w:rsidRDefault="00353DAF">
            <w:pPr>
              <w:spacing w:after="0" w:line="240" w:lineRule="auto"/>
            </w:pPr>
            <w:r>
              <w:rPr>
                <w:sz w:val="18"/>
              </w:rPr>
              <w:t>Radoszewice, Raduczyce</w:t>
            </w:r>
          </w:p>
        </w:tc>
      </w:tr>
      <w:tr w:rsidR="00A1039F" w14:paraId="2AE40C78" w14:textId="77777777">
        <w:trPr>
          <w:jc w:val="center"/>
        </w:trPr>
        <w:tc>
          <w:tcPr>
            <w:tcW w:w="2324" w:type="dxa"/>
          </w:tcPr>
          <w:p w14:paraId="71EC079A" w14:textId="77777777" w:rsidR="00A1039F" w:rsidRDefault="00353DAF">
            <w:pPr>
              <w:spacing w:after="0" w:line="240" w:lineRule="auto"/>
            </w:pPr>
            <w:r>
              <w:rPr>
                <w:sz w:val="18"/>
              </w:rPr>
              <w:t>V</w:t>
            </w:r>
          </w:p>
        </w:tc>
        <w:tc>
          <w:tcPr>
            <w:tcW w:w="2324" w:type="dxa"/>
          </w:tcPr>
          <w:p w14:paraId="06EC8800" w14:textId="77777777" w:rsidR="00A1039F" w:rsidRDefault="00353DAF">
            <w:pPr>
              <w:spacing w:after="0" w:line="240" w:lineRule="auto"/>
            </w:pPr>
            <w:r>
              <w:rPr>
                <w:sz w:val="18"/>
              </w:rPr>
              <w:t xml:space="preserve">Stogniew IV Bogusław </w:t>
            </w:r>
            <w:r>
              <w:rPr>
                <w:sz w:val="18"/>
              </w:rPr>
              <w:lastRenderedPageBreak/>
              <w:t>„Boksa”</w:t>
            </w:r>
          </w:p>
        </w:tc>
        <w:tc>
          <w:tcPr>
            <w:tcW w:w="2324" w:type="dxa"/>
          </w:tcPr>
          <w:p w14:paraId="3B2A0E97" w14:textId="77777777" w:rsidR="00A1039F" w:rsidRDefault="00353DAF">
            <w:pPr>
              <w:spacing w:after="0" w:line="240" w:lineRule="auto"/>
            </w:pPr>
            <w:r>
              <w:rPr>
                <w:sz w:val="18"/>
              </w:rPr>
              <w:lastRenderedPageBreak/>
              <w:t>—</w:t>
            </w:r>
          </w:p>
        </w:tc>
        <w:tc>
          <w:tcPr>
            <w:tcW w:w="2324" w:type="dxa"/>
          </w:tcPr>
          <w:p w14:paraId="577E7F3C" w14:textId="77777777" w:rsidR="00A1039F" w:rsidRDefault="00353DAF">
            <w:pPr>
              <w:spacing w:after="0" w:line="240" w:lineRule="auto"/>
            </w:pPr>
            <w:r>
              <w:rPr>
                <w:sz w:val="18"/>
              </w:rPr>
              <w:t xml:space="preserve">wojewoda sandomierski </w:t>
            </w:r>
            <w:r>
              <w:rPr>
                <w:sz w:val="18"/>
              </w:rPr>
              <w:lastRenderedPageBreak/>
              <w:t>(tradycja)</w:t>
            </w:r>
          </w:p>
        </w:tc>
      </w:tr>
      <w:tr w:rsidR="00A1039F" w14:paraId="0B56E5A5" w14:textId="77777777">
        <w:trPr>
          <w:jc w:val="center"/>
        </w:trPr>
        <w:tc>
          <w:tcPr>
            <w:tcW w:w="2324" w:type="dxa"/>
          </w:tcPr>
          <w:p w14:paraId="09BF321C" w14:textId="77777777" w:rsidR="00A1039F" w:rsidRDefault="00353DAF">
            <w:pPr>
              <w:spacing w:after="0" w:line="240" w:lineRule="auto"/>
            </w:pPr>
            <w:r>
              <w:rPr>
                <w:sz w:val="18"/>
              </w:rPr>
              <w:lastRenderedPageBreak/>
              <w:t>VI</w:t>
            </w:r>
          </w:p>
        </w:tc>
        <w:tc>
          <w:tcPr>
            <w:tcW w:w="2324" w:type="dxa"/>
          </w:tcPr>
          <w:p w14:paraId="06F21FD6" w14:textId="77777777" w:rsidR="00A1039F" w:rsidRDefault="00353DAF">
            <w:pPr>
              <w:spacing w:after="0" w:line="240" w:lineRule="auto"/>
            </w:pPr>
            <w:r>
              <w:rPr>
                <w:sz w:val="18"/>
              </w:rPr>
              <w:t>Stogniew V Boksic</w:t>
            </w:r>
          </w:p>
        </w:tc>
        <w:tc>
          <w:tcPr>
            <w:tcW w:w="2324" w:type="dxa"/>
          </w:tcPr>
          <w:p w14:paraId="11BC090C" w14:textId="77777777" w:rsidR="00A1039F" w:rsidRDefault="00353DAF">
            <w:pPr>
              <w:spacing w:after="0" w:line="240" w:lineRule="auto"/>
            </w:pPr>
            <w:r>
              <w:rPr>
                <w:sz w:val="18"/>
              </w:rPr>
              <w:t>—</w:t>
            </w:r>
          </w:p>
        </w:tc>
        <w:tc>
          <w:tcPr>
            <w:tcW w:w="2324" w:type="dxa"/>
          </w:tcPr>
          <w:p w14:paraId="75B3BC97" w14:textId="77777777" w:rsidR="00A1039F" w:rsidRDefault="00353DAF">
            <w:pPr>
              <w:spacing w:after="0" w:line="240" w:lineRule="auto"/>
            </w:pPr>
            <w:r>
              <w:rPr>
                <w:sz w:val="18"/>
              </w:rPr>
              <w:t>sędzia lelowski</w:t>
            </w:r>
          </w:p>
        </w:tc>
      </w:tr>
      <w:tr w:rsidR="00A1039F" w14:paraId="22957007" w14:textId="77777777">
        <w:trPr>
          <w:jc w:val="center"/>
        </w:trPr>
        <w:tc>
          <w:tcPr>
            <w:tcW w:w="2324" w:type="dxa"/>
          </w:tcPr>
          <w:p w14:paraId="1FB496ED" w14:textId="77777777" w:rsidR="00A1039F" w:rsidRDefault="00353DAF">
            <w:pPr>
              <w:spacing w:after="0" w:line="240" w:lineRule="auto"/>
            </w:pPr>
            <w:r>
              <w:rPr>
                <w:sz w:val="18"/>
              </w:rPr>
              <w:t>VII</w:t>
            </w:r>
          </w:p>
        </w:tc>
        <w:tc>
          <w:tcPr>
            <w:tcW w:w="2324" w:type="dxa"/>
          </w:tcPr>
          <w:p w14:paraId="6E0ECD79" w14:textId="77777777" w:rsidR="00A1039F" w:rsidRDefault="00353DAF">
            <w:pPr>
              <w:spacing w:after="0" w:line="240" w:lineRule="auto"/>
            </w:pPr>
            <w:r>
              <w:rPr>
                <w:sz w:val="18"/>
              </w:rPr>
              <w:t>Mikołaj III Boksic</w:t>
            </w:r>
          </w:p>
        </w:tc>
        <w:tc>
          <w:tcPr>
            <w:tcW w:w="2324" w:type="dxa"/>
          </w:tcPr>
          <w:p w14:paraId="48ED90D2" w14:textId="77777777" w:rsidR="00A1039F" w:rsidRDefault="00353DAF">
            <w:pPr>
              <w:spacing w:after="0" w:line="240" w:lineRule="auto"/>
            </w:pPr>
            <w:r>
              <w:rPr>
                <w:sz w:val="18"/>
              </w:rPr>
              <w:t>—</w:t>
            </w:r>
          </w:p>
        </w:tc>
        <w:tc>
          <w:tcPr>
            <w:tcW w:w="2324" w:type="dxa"/>
          </w:tcPr>
          <w:p w14:paraId="5CD9977D" w14:textId="77777777" w:rsidR="00A1039F" w:rsidRDefault="00353DAF">
            <w:pPr>
              <w:spacing w:after="0" w:line="240" w:lineRule="auto"/>
            </w:pPr>
            <w:r>
              <w:rPr>
                <w:sz w:val="18"/>
              </w:rPr>
              <w:t>pochowany w Pajęcznie</w:t>
            </w:r>
          </w:p>
        </w:tc>
      </w:tr>
      <w:tr w:rsidR="00A1039F" w14:paraId="52711789" w14:textId="77777777">
        <w:trPr>
          <w:jc w:val="center"/>
        </w:trPr>
        <w:tc>
          <w:tcPr>
            <w:tcW w:w="2324" w:type="dxa"/>
          </w:tcPr>
          <w:p w14:paraId="59F7794F" w14:textId="77777777" w:rsidR="00A1039F" w:rsidRDefault="00353DAF">
            <w:pPr>
              <w:spacing w:after="0" w:line="240" w:lineRule="auto"/>
            </w:pPr>
            <w:r>
              <w:rPr>
                <w:sz w:val="18"/>
              </w:rPr>
              <w:t>VIII</w:t>
            </w:r>
          </w:p>
        </w:tc>
        <w:tc>
          <w:tcPr>
            <w:tcW w:w="2324" w:type="dxa"/>
          </w:tcPr>
          <w:p w14:paraId="05F5B175" w14:textId="77777777" w:rsidR="00A1039F" w:rsidRDefault="00353DAF">
            <w:pPr>
              <w:spacing w:after="0" w:line="240" w:lineRule="auto"/>
            </w:pPr>
            <w:r>
              <w:rPr>
                <w:b/>
                <w:sz w:val="18"/>
              </w:rPr>
              <w:t>Imbram (Imram) Boksa</w:t>
            </w:r>
          </w:p>
        </w:tc>
        <w:tc>
          <w:tcPr>
            <w:tcW w:w="2324" w:type="dxa"/>
          </w:tcPr>
          <w:p w14:paraId="3DA57C3E" w14:textId="77777777" w:rsidR="00A1039F" w:rsidRDefault="00353DAF">
            <w:pPr>
              <w:spacing w:after="0" w:line="240" w:lineRule="auto"/>
            </w:pPr>
            <w:r>
              <w:rPr>
                <w:sz w:val="18"/>
              </w:rPr>
              <w:t>Jachna z Osjakowa (Larysówna)</w:t>
            </w:r>
          </w:p>
        </w:tc>
        <w:tc>
          <w:tcPr>
            <w:tcW w:w="2324" w:type="dxa"/>
          </w:tcPr>
          <w:p w14:paraId="109C2CD8" w14:textId="77777777" w:rsidR="00A1039F" w:rsidRDefault="00353DAF">
            <w:pPr>
              <w:spacing w:after="0" w:line="240" w:lineRule="auto"/>
            </w:pPr>
            <w:r>
              <w:rPr>
                <w:sz w:val="18"/>
              </w:rPr>
              <w:t>w aktach 1412–1413</w:t>
            </w:r>
          </w:p>
        </w:tc>
      </w:tr>
      <w:tr w:rsidR="00A1039F" w14:paraId="55E10A11" w14:textId="77777777">
        <w:trPr>
          <w:jc w:val="center"/>
        </w:trPr>
        <w:tc>
          <w:tcPr>
            <w:tcW w:w="2324" w:type="dxa"/>
          </w:tcPr>
          <w:p w14:paraId="57A0BE08" w14:textId="77777777" w:rsidR="00A1039F" w:rsidRDefault="00353DAF">
            <w:pPr>
              <w:spacing w:after="0" w:line="240" w:lineRule="auto"/>
            </w:pPr>
            <w:r>
              <w:rPr>
                <w:sz w:val="18"/>
              </w:rPr>
              <w:t>IX</w:t>
            </w:r>
          </w:p>
        </w:tc>
        <w:tc>
          <w:tcPr>
            <w:tcW w:w="2324" w:type="dxa"/>
          </w:tcPr>
          <w:p w14:paraId="4CA71BE3" w14:textId="77777777" w:rsidR="00A1039F" w:rsidRDefault="00353DAF">
            <w:pPr>
              <w:spacing w:after="0" w:line="240" w:lineRule="auto"/>
            </w:pPr>
            <w:r>
              <w:rPr>
                <w:b/>
                <w:sz w:val="18"/>
              </w:rPr>
              <w:t>Bogusław Boksa z Radoszewic</w:t>
            </w:r>
          </w:p>
        </w:tc>
        <w:tc>
          <w:tcPr>
            <w:tcW w:w="2324" w:type="dxa"/>
          </w:tcPr>
          <w:p w14:paraId="41E5AB48" w14:textId="77777777" w:rsidR="00A1039F" w:rsidRDefault="00353DAF">
            <w:pPr>
              <w:spacing w:after="0" w:line="240" w:lineRule="auto"/>
            </w:pPr>
            <w:r>
              <w:rPr>
                <w:sz w:val="18"/>
              </w:rPr>
              <w:t>trzy żony</w:t>
            </w:r>
          </w:p>
        </w:tc>
        <w:tc>
          <w:tcPr>
            <w:tcW w:w="2324" w:type="dxa"/>
          </w:tcPr>
          <w:p w14:paraId="22E8BE80" w14:textId="77777777" w:rsidR="00A1039F" w:rsidRDefault="00353DAF">
            <w:pPr>
              <w:spacing w:after="0" w:line="240" w:lineRule="auto"/>
            </w:pPr>
            <w:r>
              <w:rPr>
                <w:sz w:val="18"/>
              </w:rPr>
              <w:t>dział ok. 1430–1440; †1459 (S07)</w:t>
            </w:r>
          </w:p>
        </w:tc>
      </w:tr>
      <w:tr w:rsidR="00A1039F" w14:paraId="5C9B39E1" w14:textId="77777777">
        <w:trPr>
          <w:jc w:val="center"/>
        </w:trPr>
        <w:tc>
          <w:tcPr>
            <w:tcW w:w="2324" w:type="dxa"/>
          </w:tcPr>
          <w:p w14:paraId="354C18A6" w14:textId="77777777" w:rsidR="00A1039F" w:rsidRDefault="00353DAF">
            <w:pPr>
              <w:spacing w:after="0" w:line="240" w:lineRule="auto"/>
            </w:pPr>
            <w:r>
              <w:rPr>
                <w:sz w:val="18"/>
              </w:rPr>
              <w:t>X</w:t>
            </w:r>
          </w:p>
        </w:tc>
        <w:tc>
          <w:tcPr>
            <w:tcW w:w="2324" w:type="dxa"/>
          </w:tcPr>
          <w:p w14:paraId="435A766A" w14:textId="77777777" w:rsidR="00A1039F" w:rsidRDefault="00353DAF">
            <w:pPr>
              <w:spacing w:after="0" w:line="240" w:lineRule="auto"/>
            </w:pPr>
            <w:r>
              <w:rPr>
                <w:b/>
                <w:sz w:val="18"/>
              </w:rPr>
              <w:t>Mikołaj V (Miklasz) Boksa</w:t>
            </w:r>
          </w:p>
        </w:tc>
        <w:tc>
          <w:tcPr>
            <w:tcW w:w="2324" w:type="dxa"/>
          </w:tcPr>
          <w:p w14:paraId="007D9FBF" w14:textId="77777777" w:rsidR="00A1039F" w:rsidRDefault="00353DAF">
            <w:pPr>
              <w:spacing w:after="0" w:line="240" w:lineRule="auto"/>
            </w:pPr>
            <w:r>
              <w:rPr>
                <w:sz w:val="18"/>
              </w:rPr>
              <w:t>Zofia Konopnicka / Kurzepnicka[?]</w:t>
            </w:r>
          </w:p>
        </w:tc>
        <w:tc>
          <w:tcPr>
            <w:tcW w:w="2324" w:type="dxa"/>
          </w:tcPr>
          <w:p w14:paraId="6E6610B1" w14:textId="77777777" w:rsidR="00A1039F" w:rsidRDefault="00353DAF">
            <w:pPr>
              <w:spacing w:after="0" w:line="240" w:lineRule="auto"/>
            </w:pPr>
            <w:r>
              <w:rPr>
                <w:sz w:val="18"/>
              </w:rPr>
              <w:t>Węgry; †1574 w wieku 85 lat</w:t>
            </w:r>
          </w:p>
        </w:tc>
      </w:tr>
      <w:tr w:rsidR="00A1039F" w14:paraId="342A565E" w14:textId="77777777">
        <w:trPr>
          <w:jc w:val="center"/>
        </w:trPr>
        <w:tc>
          <w:tcPr>
            <w:tcW w:w="2324" w:type="dxa"/>
          </w:tcPr>
          <w:p w14:paraId="4A08618D" w14:textId="77777777" w:rsidR="00A1039F" w:rsidRDefault="00353DAF">
            <w:pPr>
              <w:spacing w:after="0" w:line="240" w:lineRule="auto"/>
            </w:pPr>
            <w:r>
              <w:rPr>
                <w:sz w:val="18"/>
              </w:rPr>
              <w:t>XI</w:t>
            </w:r>
          </w:p>
        </w:tc>
        <w:tc>
          <w:tcPr>
            <w:tcW w:w="2324" w:type="dxa"/>
          </w:tcPr>
          <w:p w14:paraId="3E933EE1" w14:textId="77777777" w:rsidR="00A1039F" w:rsidRDefault="00353DAF">
            <w:pPr>
              <w:spacing w:after="0" w:line="240" w:lineRule="auto"/>
            </w:pPr>
            <w:r>
              <w:rPr>
                <w:b/>
                <w:sz w:val="18"/>
              </w:rPr>
              <w:t>Jerzy</w:t>
            </w:r>
            <w:r>
              <w:rPr>
                <w:sz w:val="18"/>
              </w:rPr>
              <w:t>, podkomorzy wieluński</w:t>
            </w:r>
          </w:p>
        </w:tc>
        <w:tc>
          <w:tcPr>
            <w:tcW w:w="2324" w:type="dxa"/>
          </w:tcPr>
          <w:p w14:paraId="31E023B8" w14:textId="77777777" w:rsidR="00A1039F" w:rsidRDefault="00353DAF">
            <w:pPr>
              <w:spacing w:after="0" w:line="240" w:lineRule="auto"/>
            </w:pPr>
            <w:r>
              <w:rPr>
                <w:sz w:val="18"/>
              </w:rPr>
              <w:t>Mogilnicka h. Korczak</w:t>
            </w:r>
          </w:p>
        </w:tc>
        <w:tc>
          <w:tcPr>
            <w:tcW w:w="2324" w:type="dxa"/>
          </w:tcPr>
          <w:p w14:paraId="7EC7057C" w14:textId="77777777" w:rsidR="00A1039F" w:rsidRDefault="00353DAF">
            <w:pPr>
              <w:spacing w:after="0" w:line="240" w:lineRule="auto"/>
            </w:pPr>
            <w:r>
              <w:rPr>
                <w:sz w:val="18"/>
              </w:rPr>
              <w:t>†23 X 1614</w:t>
            </w:r>
          </w:p>
        </w:tc>
      </w:tr>
      <w:tr w:rsidR="00A1039F" w14:paraId="1D250D76" w14:textId="77777777">
        <w:trPr>
          <w:jc w:val="center"/>
        </w:trPr>
        <w:tc>
          <w:tcPr>
            <w:tcW w:w="2324" w:type="dxa"/>
          </w:tcPr>
          <w:p w14:paraId="5740126A" w14:textId="77777777" w:rsidR="00A1039F" w:rsidRDefault="00353DAF">
            <w:pPr>
              <w:spacing w:after="0" w:line="240" w:lineRule="auto"/>
            </w:pPr>
            <w:r>
              <w:rPr>
                <w:sz w:val="18"/>
              </w:rPr>
              <w:t>XII</w:t>
            </w:r>
          </w:p>
        </w:tc>
        <w:tc>
          <w:tcPr>
            <w:tcW w:w="2324" w:type="dxa"/>
          </w:tcPr>
          <w:p w14:paraId="500F442C" w14:textId="77777777" w:rsidR="00A1039F" w:rsidRDefault="00353DAF">
            <w:pPr>
              <w:spacing w:after="0" w:line="240" w:lineRule="auto"/>
            </w:pPr>
            <w:r>
              <w:rPr>
                <w:b/>
                <w:sz w:val="18"/>
              </w:rPr>
              <w:t>Marek</w:t>
            </w:r>
            <w:r>
              <w:rPr>
                <w:sz w:val="18"/>
              </w:rPr>
              <w:t>, kasztelan wieluński</w:t>
            </w:r>
          </w:p>
        </w:tc>
        <w:tc>
          <w:tcPr>
            <w:tcW w:w="2324" w:type="dxa"/>
          </w:tcPr>
          <w:p w14:paraId="74B739C0" w14:textId="77777777" w:rsidR="00A1039F" w:rsidRDefault="00353DAF">
            <w:pPr>
              <w:spacing w:after="0" w:line="240" w:lineRule="auto"/>
            </w:pPr>
            <w:r>
              <w:rPr>
                <w:sz w:val="18"/>
              </w:rPr>
              <w:t>Anna z Rudnik Biskupska</w:t>
            </w:r>
          </w:p>
        </w:tc>
        <w:tc>
          <w:tcPr>
            <w:tcW w:w="2324" w:type="dxa"/>
          </w:tcPr>
          <w:p w14:paraId="342F7EED" w14:textId="77777777" w:rsidR="00A1039F" w:rsidRDefault="00353DAF">
            <w:pPr>
              <w:spacing w:after="0" w:line="240" w:lineRule="auto"/>
            </w:pPr>
            <w:r>
              <w:rPr>
                <w:sz w:val="18"/>
              </w:rPr>
              <w:t>†28 XI 1641 (syn Jerzego albo Mikołaja — zob. rozdz. 16)</w:t>
            </w:r>
          </w:p>
        </w:tc>
      </w:tr>
      <w:tr w:rsidR="00A1039F" w14:paraId="246C1256" w14:textId="77777777">
        <w:trPr>
          <w:jc w:val="center"/>
        </w:trPr>
        <w:tc>
          <w:tcPr>
            <w:tcW w:w="2324" w:type="dxa"/>
          </w:tcPr>
          <w:p w14:paraId="318226A9" w14:textId="77777777" w:rsidR="00A1039F" w:rsidRDefault="00353DAF">
            <w:pPr>
              <w:spacing w:after="0" w:line="240" w:lineRule="auto"/>
            </w:pPr>
            <w:r>
              <w:rPr>
                <w:sz w:val="18"/>
              </w:rPr>
              <w:t>XIII</w:t>
            </w:r>
          </w:p>
        </w:tc>
        <w:tc>
          <w:tcPr>
            <w:tcW w:w="2324" w:type="dxa"/>
          </w:tcPr>
          <w:p w14:paraId="6911DD1C" w14:textId="77777777" w:rsidR="00A1039F" w:rsidRDefault="00353DAF">
            <w:pPr>
              <w:spacing w:after="0" w:line="240" w:lineRule="auto"/>
            </w:pPr>
            <w:r>
              <w:rPr>
                <w:b/>
                <w:sz w:val="18"/>
              </w:rPr>
              <w:t>Stanisław</w:t>
            </w:r>
          </w:p>
        </w:tc>
        <w:tc>
          <w:tcPr>
            <w:tcW w:w="2324" w:type="dxa"/>
          </w:tcPr>
          <w:p w14:paraId="6D5C7275" w14:textId="77777777" w:rsidR="00A1039F" w:rsidRDefault="00353DAF">
            <w:pPr>
              <w:spacing w:after="0" w:line="240" w:lineRule="auto"/>
            </w:pPr>
            <w:r>
              <w:rPr>
                <w:sz w:val="18"/>
              </w:rPr>
              <w:t>Wiktoria Oleśnińska h. Ostoja / Salomea z Mycielina</w:t>
            </w:r>
          </w:p>
        </w:tc>
        <w:tc>
          <w:tcPr>
            <w:tcW w:w="2324" w:type="dxa"/>
          </w:tcPr>
          <w:p w14:paraId="0E9FD2F1" w14:textId="77777777" w:rsidR="00A1039F" w:rsidRDefault="00353DAF">
            <w:pPr>
              <w:spacing w:after="0" w:line="240" w:lineRule="auto"/>
            </w:pPr>
            <w:r>
              <w:rPr>
                <w:sz w:val="18"/>
              </w:rPr>
              <w:t>1657; †1679</w:t>
            </w:r>
          </w:p>
        </w:tc>
      </w:tr>
      <w:tr w:rsidR="00A1039F" w14:paraId="50B5CD56" w14:textId="77777777">
        <w:trPr>
          <w:jc w:val="center"/>
        </w:trPr>
        <w:tc>
          <w:tcPr>
            <w:tcW w:w="2324" w:type="dxa"/>
          </w:tcPr>
          <w:p w14:paraId="61083C37" w14:textId="77777777" w:rsidR="00A1039F" w:rsidRDefault="00353DAF">
            <w:pPr>
              <w:spacing w:after="0" w:line="240" w:lineRule="auto"/>
            </w:pPr>
            <w:r>
              <w:rPr>
                <w:sz w:val="18"/>
              </w:rPr>
              <w:t>XIV</w:t>
            </w:r>
          </w:p>
        </w:tc>
        <w:tc>
          <w:tcPr>
            <w:tcW w:w="2324" w:type="dxa"/>
          </w:tcPr>
          <w:p w14:paraId="13FAF50E" w14:textId="77777777" w:rsidR="00A1039F" w:rsidRDefault="00353DAF">
            <w:pPr>
              <w:spacing w:after="0" w:line="240" w:lineRule="auto"/>
            </w:pPr>
            <w:r>
              <w:rPr>
                <w:b/>
                <w:sz w:val="18"/>
              </w:rPr>
              <w:t>Franciszek</w:t>
            </w:r>
            <w:r>
              <w:rPr>
                <w:sz w:val="18"/>
              </w:rPr>
              <w:t>, starosta szadkowski</w:t>
            </w:r>
          </w:p>
        </w:tc>
        <w:tc>
          <w:tcPr>
            <w:tcW w:w="2324" w:type="dxa"/>
          </w:tcPr>
          <w:p w14:paraId="1D97E338" w14:textId="77777777" w:rsidR="00A1039F" w:rsidRDefault="00353DAF">
            <w:pPr>
              <w:spacing w:after="0" w:line="240" w:lineRule="auto"/>
            </w:pPr>
            <w:r>
              <w:rPr>
                <w:sz w:val="18"/>
              </w:rPr>
              <w:t>2° Niborowska h. Prawdzic</w:t>
            </w:r>
          </w:p>
        </w:tc>
        <w:tc>
          <w:tcPr>
            <w:tcW w:w="2324" w:type="dxa"/>
          </w:tcPr>
          <w:p w14:paraId="66F4999B" w14:textId="77777777" w:rsidR="00A1039F" w:rsidRDefault="00A1039F">
            <w:pPr>
              <w:spacing w:after="0" w:line="240" w:lineRule="auto"/>
            </w:pPr>
          </w:p>
        </w:tc>
      </w:tr>
      <w:tr w:rsidR="00A1039F" w14:paraId="3485B0FF" w14:textId="77777777">
        <w:trPr>
          <w:jc w:val="center"/>
        </w:trPr>
        <w:tc>
          <w:tcPr>
            <w:tcW w:w="2324" w:type="dxa"/>
          </w:tcPr>
          <w:p w14:paraId="69934A03" w14:textId="77777777" w:rsidR="00A1039F" w:rsidRDefault="00353DAF">
            <w:pPr>
              <w:spacing w:after="0" w:line="240" w:lineRule="auto"/>
            </w:pPr>
            <w:r>
              <w:rPr>
                <w:sz w:val="18"/>
              </w:rPr>
              <w:t>XV</w:t>
            </w:r>
          </w:p>
        </w:tc>
        <w:tc>
          <w:tcPr>
            <w:tcW w:w="2324" w:type="dxa"/>
          </w:tcPr>
          <w:p w14:paraId="528B32E6" w14:textId="77777777" w:rsidR="00A1039F" w:rsidRDefault="00353DAF">
            <w:pPr>
              <w:spacing w:after="0" w:line="240" w:lineRule="auto"/>
            </w:pPr>
            <w:r>
              <w:rPr>
                <w:b/>
                <w:sz w:val="18"/>
              </w:rPr>
              <w:t>Michał</w:t>
            </w:r>
            <w:r>
              <w:rPr>
                <w:sz w:val="18"/>
              </w:rPr>
              <w:t>, kasztelan brzeziński</w:t>
            </w:r>
          </w:p>
        </w:tc>
        <w:tc>
          <w:tcPr>
            <w:tcW w:w="2324" w:type="dxa"/>
          </w:tcPr>
          <w:p w14:paraId="412C8B47" w14:textId="77777777" w:rsidR="00A1039F" w:rsidRDefault="00353DAF">
            <w:pPr>
              <w:spacing w:after="0" w:line="240" w:lineRule="auto"/>
            </w:pPr>
            <w:r>
              <w:rPr>
                <w:sz w:val="18"/>
              </w:rPr>
              <w:t>Maria (Marianna) Olszewska h. Prus</w:t>
            </w:r>
          </w:p>
        </w:tc>
        <w:tc>
          <w:tcPr>
            <w:tcW w:w="2324" w:type="dxa"/>
          </w:tcPr>
          <w:p w14:paraId="64E807F2" w14:textId="77777777" w:rsidR="00A1039F" w:rsidRDefault="00353DAF">
            <w:pPr>
              <w:spacing w:after="0" w:line="240" w:lineRule="auto"/>
            </w:pPr>
            <w:r>
              <w:rPr>
                <w:sz w:val="18"/>
              </w:rPr>
              <w:t>†1775</w:t>
            </w:r>
          </w:p>
        </w:tc>
      </w:tr>
      <w:tr w:rsidR="00A1039F" w14:paraId="7525AB63" w14:textId="77777777">
        <w:trPr>
          <w:jc w:val="center"/>
        </w:trPr>
        <w:tc>
          <w:tcPr>
            <w:tcW w:w="2324" w:type="dxa"/>
          </w:tcPr>
          <w:p w14:paraId="07E3F790" w14:textId="77777777" w:rsidR="00A1039F" w:rsidRDefault="00353DAF">
            <w:pPr>
              <w:spacing w:after="0" w:line="240" w:lineRule="auto"/>
            </w:pPr>
            <w:r>
              <w:rPr>
                <w:sz w:val="18"/>
              </w:rPr>
              <w:t>XVI</w:t>
            </w:r>
          </w:p>
        </w:tc>
        <w:tc>
          <w:tcPr>
            <w:tcW w:w="2324" w:type="dxa"/>
          </w:tcPr>
          <w:p w14:paraId="4F9D0962" w14:textId="77777777" w:rsidR="00A1039F" w:rsidRDefault="00353DAF">
            <w:pPr>
              <w:spacing w:after="0" w:line="240" w:lineRule="auto"/>
            </w:pPr>
            <w:r>
              <w:rPr>
                <w:b/>
                <w:sz w:val="18"/>
              </w:rPr>
              <w:t>Roch</w:t>
            </w:r>
            <w:r>
              <w:rPr>
                <w:sz w:val="18"/>
              </w:rPr>
              <w:t>, kasztelanic</w:t>
            </w:r>
          </w:p>
        </w:tc>
        <w:tc>
          <w:tcPr>
            <w:tcW w:w="2324" w:type="dxa"/>
          </w:tcPr>
          <w:p w14:paraId="567DC5AC" w14:textId="77777777" w:rsidR="00A1039F" w:rsidRDefault="00353DAF">
            <w:pPr>
              <w:spacing w:after="0" w:line="240" w:lineRule="auto"/>
            </w:pPr>
            <w:r>
              <w:rPr>
                <w:sz w:val="18"/>
              </w:rPr>
              <w:t>Kunegunda Wierzchleyska h. Bernstein</w:t>
            </w:r>
          </w:p>
        </w:tc>
        <w:tc>
          <w:tcPr>
            <w:tcW w:w="2324" w:type="dxa"/>
          </w:tcPr>
          <w:p w14:paraId="321545DB" w14:textId="77777777" w:rsidR="00A1039F" w:rsidRDefault="00353DAF">
            <w:pPr>
              <w:spacing w:after="0" w:line="240" w:lineRule="auto"/>
            </w:pPr>
            <w:r>
              <w:rPr>
                <w:sz w:val="18"/>
              </w:rPr>
              <w:t>†1820</w:t>
            </w:r>
          </w:p>
        </w:tc>
      </w:tr>
      <w:tr w:rsidR="00A1039F" w14:paraId="4B9F039E" w14:textId="77777777">
        <w:trPr>
          <w:jc w:val="center"/>
        </w:trPr>
        <w:tc>
          <w:tcPr>
            <w:tcW w:w="2324" w:type="dxa"/>
          </w:tcPr>
          <w:p w14:paraId="412CE415" w14:textId="77777777" w:rsidR="00A1039F" w:rsidRDefault="00353DAF">
            <w:pPr>
              <w:spacing w:after="0" w:line="240" w:lineRule="auto"/>
            </w:pPr>
            <w:r>
              <w:rPr>
                <w:sz w:val="18"/>
              </w:rPr>
              <w:t>XVII</w:t>
            </w:r>
          </w:p>
        </w:tc>
        <w:tc>
          <w:tcPr>
            <w:tcW w:w="2324" w:type="dxa"/>
          </w:tcPr>
          <w:p w14:paraId="7236E1DA" w14:textId="77777777" w:rsidR="00A1039F" w:rsidRDefault="00353DAF">
            <w:pPr>
              <w:spacing w:after="0" w:line="240" w:lineRule="auto"/>
            </w:pPr>
            <w:r>
              <w:rPr>
                <w:b/>
                <w:sz w:val="18"/>
              </w:rPr>
              <w:t>Franciszek</w:t>
            </w:r>
          </w:p>
        </w:tc>
        <w:tc>
          <w:tcPr>
            <w:tcW w:w="2324" w:type="dxa"/>
          </w:tcPr>
          <w:p w14:paraId="3E835B6F" w14:textId="77777777" w:rsidR="00A1039F" w:rsidRDefault="00353DAF">
            <w:pPr>
              <w:spacing w:after="0" w:line="240" w:lineRule="auto"/>
            </w:pPr>
            <w:r>
              <w:rPr>
                <w:sz w:val="18"/>
              </w:rPr>
              <w:t>Józefa Skrzyńska h. Zaremba</w:t>
            </w:r>
          </w:p>
        </w:tc>
        <w:tc>
          <w:tcPr>
            <w:tcW w:w="2324" w:type="dxa"/>
          </w:tcPr>
          <w:p w14:paraId="50579940" w14:textId="77777777" w:rsidR="00A1039F" w:rsidRDefault="00353DAF">
            <w:pPr>
              <w:spacing w:after="0" w:line="240" w:lineRule="auto"/>
            </w:pPr>
            <w:r>
              <w:rPr>
                <w:sz w:val="18"/>
              </w:rPr>
              <w:t>1790–1846</w:t>
            </w:r>
          </w:p>
        </w:tc>
      </w:tr>
      <w:tr w:rsidR="00A1039F" w14:paraId="4D80DC62" w14:textId="77777777">
        <w:trPr>
          <w:jc w:val="center"/>
        </w:trPr>
        <w:tc>
          <w:tcPr>
            <w:tcW w:w="2324" w:type="dxa"/>
          </w:tcPr>
          <w:p w14:paraId="2E5A964C" w14:textId="77777777" w:rsidR="00A1039F" w:rsidRDefault="00353DAF">
            <w:pPr>
              <w:spacing w:after="0" w:line="240" w:lineRule="auto"/>
            </w:pPr>
            <w:r>
              <w:rPr>
                <w:sz w:val="18"/>
              </w:rPr>
              <w:t>XVIII</w:t>
            </w:r>
          </w:p>
        </w:tc>
        <w:tc>
          <w:tcPr>
            <w:tcW w:w="2324" w:type="dxa"/>
          </w:tcPr>
          <w:p w14:paraId="6444A98A" w14:textId="77777777" w:rsidR="00A1039F" w:rsidRDefault="00353DAF">
            <w:pPr>
              <w:spacing w:after="0" w:line="240" w:lineRule="auto"/>
            </w:pPr>
            <w:r>
              <w:rPr>
                <w:b/>
                <w:sz w:val="18"/>
              </w:rPr>
              <w:t>Józefat</w:t>
            </w:r>
          </w:p>
        </w:tc>
        <w:tc>
          <w:tcPr>
            <w:tcW w:w="2324" w:type="dxa"/>
          </w:tcPr>
          <w:p w14:paraId="3928FB5C" w14:textId="77777777" w:rsidR="00A1039F" w:rsidRDefault="00353DAF">
            <w:pPr>
              <w:spacing w:after="0" w:line="240" w:lineRule="auto"/>
            </w:pPr>
            <w:r>
              <w:rPr>
                <w:sz w:val="18"/>
              </w:rPr>
              <w:t>Teofila Szeliska h. Szeliga</w:t>
            </w:r>
          </w:p>
        </w:tc>
        <w:tc>
          <w:tcPr>
            <w:tcW w:w="2324" w:type="dxa"/>
          </w:tcPr>
          <w:p w14:paraId="743FC54C" w14:textId="77777777" w:rsidR="00A1039F" w:rsidRDefault="00353DAF">
            <w:pPr>
              <w:spacing w:after="0" w:line="240" w:lineRule="auto"/>
            </w:pPr>
            <w:r>
              <w:rPr>
                <w:sz w:val="18"/>
              </w:rPr>
              <w:t>1830–1892</w:t>
            </w:r>
          </w:p>
        </w:tc>
      </w:tr>
      <w:tr w:rsidR="00A1039F" w14:paraId="5B4EFD6F" w14:textId="77777777">
        <w:trPr>
          <w:jc w:val="center"/>
        </w:trPr>
        <w:tc>
          <w:tcPr>
            <w:tcW w:w="2324" w:type="dxa"/>
          </w:tcPr>
          <w:p w14:paraId="63938B78" w14:textId="77777777" w:rsidR="00A1039F" w:rsidRDefault="00353DAF">
            <w:pPr>
              <w:spacing w:after="0" w:line="240" w:lineRule="auto"/>
            </w:pPr>
            <w:r>
              <w:rPr>
                <w:sz w:val="18"/>
              </w:rPr>
              <w:t>XIX</w:t>
            </w:r>
          </w:p>
        </w:tc>
        <w:tc>
          <w:tcPr>
            <w:tcW w:w="2324" w:type="dxa"/>
          </w:tcPr>
          <w:p w14:paraId="2E5A5BB4" w14:textId="77777777" w:rsidR="00A1039F" w:rsidRDefault="00353DAF">
            <w:pPr>
              <w:spacing w:after="0" w:line="240" w:lineRule="auto"/>
            </w:pPr>
            <w:r>
              <w:rPr>
                <w:b/>
                <w:sz w:val="18"/>
              </w:rPr>
              <w:t>Michał Edmund</w:t>
            </w:r>
          </w:p>
        </w:tc>
        <w:tc>
          <w:tcPr>
            <w:tcW w:w="2324" w:type="dxa"/>
          </w:tcPr>
          <w:p w14:paraId="5B7CCB73" w14:textId="77777777" w:rsidR="00A1039F" w:rsidRDefault="00353DAF">
            <w:pPr>
              <w:spacing w:after="0" w:line="240" w:lineRule="auto"/>
            </w:pPr>
            <w:r>
              <w:rPr>
                <w:sz w:val="18"/>
              </w:rPr>
              <w:t>Ewelina z Drohojowskich h. Korczak</w:t>
            </w:r>
          </w:p>
        </w:tc>
        <w:tc>
          <w:tcPr>
            <w:tcW w:w="2324" w:type="dxa"/>
          </w:tcPr>
          <w:p w14:paraId="5D95EA6B" w14:textId="77777777" w:rsidR="00A1039F" w:rsidRDefault="00353DAF">
            <w:pPr>
              <w:spacing w:after="0" w:line="240" w:lineRule="auto"/>
            </w:pPr>
            <w:r>
              <w:rPr>
                <w:sz w:val="18"/>
              </w:rPr>
              <w:t>1865–1942</w:t>
            </w:r>
          </w:p>
        </w:tc>
      </w:tr>
      <w:tr w:rsidR="00A1039F" w14:paraId="55097FCA" w14:textId="77777777">
        <w:trPr>
          <w:jc w:val="center"/>
        </w:trPr>
        <w:tc>
          <w:tcPr>
            <w:tcW w:w="2324" w:type="dxa"/>
          </w:tcPr>
          <w:p w14:paraId="005D811E" w14:textId="77777777" w:rsidR="00A1039F" w:rsidRDefault="00353DAF">
            <w:pPr>
              <w:spacing w:after="0" w:line="240" w:lineRule="auto"/>
            </w:pPr>
            <w:r>
              <w:rPr>
                <w:sz w:val="18"/>
              </w:rPr>
              <w:t>XX</w:t>
            </w:r>
          </w:p>
        </w:tc>
        <w:tc>
          <w:tcPr>
            <w:tcW w:w="2324" w:type="dxa"/>
          </w:tcPr>
          <w:p w14:paraId="1E2EFDB2" w14:textId="77777777" w:rsidR="00A1039F" w:rsidRDefault="00353DAF">
            <w:pPr>
              <w:spacing w:after="0" w:line="240" w:lineRule="auto"/>
            </w:pPr>
            <w:r>
              <w:rPr>
                <w:b/>
                <w:sz w:val="18"/>
              </w:rPr>
              <w:t>Jerzy Józefat</w:t>
            </w:r>
          </w:p>
        </w:tc>
        <w:tc>
          <w:tcPr>
            <w:tcW w:w="2324" w:type="dxa"/>
          </w:tcPr>
          <w:p w14:paraId="0BC74613" w14:textId="77777777" w:rsidR="00A1039F" w:rsidRDefault="00353DAF">
            <w:pPr>
              <w:spacing w:after="0" w:line="240" w:lineRule="auto"/>
            </w:pPr>
            <w:r>
              <w:rPr>
                <w:sz w:val="18"/>
              </w:rPr>
              <w:t>Anna Maria z Prządzyńskich h. Grzymała</w:t>
            </w:r>
          </w:p>
        </w:tc>
        <w:tc>
          <w:tcPr>
            <w:tcW w:w="2324" w:type="dxa"/>
          </w:tcPr>
          <w:p w14:paraId="76D7EF6F" w14:textId="77777777" w:rsidR="00A1039F" w:rsidRDefault="00353DAF">
            <w:pPr>
              <w:spacing w:after="0" w:line="240" w:lineRule="auto"/>
            </w:pPr>
            <w:r>
              <w:rPr>
                <w:sz w:val="18"/>
              </w:rPr>
              <w:t>1902–1967</w:t>
            </w:r>
          </w:p>
        </w:tc>
      </w:tr>
      <w:tr w:rsidR="00A1039F" w14:paraId="70EB9509" w14:textId="77777777">
        <w:trPr>
          <w:jc w:val="center"/>
        </w:trPr>
        <w:tc>
          <w:tcPr>
            <w:tcW w:w="2324" w:type="dxa"/>
          </w:tcPr>
          <w:p w14:paraId="68785BFF" w14:textId="77777777" w:rsidR="00A1039F" w:rsidRDefault="00353DAF">
            <w:pPr>
              <w:spacing w:after="0" w:line="240" w:lineRule="auto"/>
            </w:pPr>
            <w:r>
              <w:rPr>
                <w:sz w:val="18"/>
              </w:rPr>
              <w:t>XXI</w:t>
            </w:r>
          </w:p>
        </w:tc>
        <w:tc>
          <w:tcPr>
            <w:tcW w:w="2324" w:type="dxa"/>
          </w:tcPr>
          <w:p w14:paraId="6C6E29E3" w14:textId="77777777" w:rsidR="00A1039F" w:rsidRDefault="00353DAF">
            <w:pPr>
              <w:spacing w:after="0" w:line="240" w:lineRule="auto"/>
            </w:pPr>
            <w:r>
              <w:rPr>
                <w:sz w:val="18"/>
              </w:rPr>
              <w:t>Andrzej Michał</w:t>
            </w:r>
          </w:p>
        </w:tc>
        <w:tc>
          <w:tcPr>
            <w:tcW w:w="2324" w:type="dxa"/>
          </w:tcPr>
          <w:p w14:paraId="5949EB04" w14:textId="77777777" w:rsidR="00A1039F" w:rsidRDefault="00353DAF">
            <w:pPr>
              <w:spacing w:after="0" w:line="240" w:lineRule="auto"/>
            </w:pPr>
            <w:r>
              <w:rPr>
                <w:sz w:val="18"/>
              </w:rPr>
              <w:t>Halina Lewandowska</w:t>
            </w:r>
          </w:p>
        </w:tc>
        <w:tc>
          <w:tcPr>
            <w:tcW w:w="2324" w:type="dxa"/>
          </w:tcPr>
          <w:p w14:paraId="03C9D48B" w14:textId="77777777" w:rsidR="00A1039F" w:rsidRDefault="00353DAF">
            <w:pPr>
              <w:spacing w:after="0" w:line="240" w:lineRule="auto"/>
            </w:pPr>
            <w:r>
              <w:rPr>
                <w:sz w:val="18"/>
              </w:rPr>
              <w:t>ur. 1938</w:t>
            </w:r>
          </w:p>
        </w:tc>
      </w:tr>
      <w:tr w:rsidR="00A1039F" w14:paraId="7A175667" w14:textId="77777777">
        <w:trPr>
          <w:jc w:val="center"/>
        </w:trPr>
        <w:tc>
          <w:tcPr>
            <w:tcW w:w="2324" w:type="dxa"/>
          </w:tcPr>
          <w:p w14:paraId="18C1717C" w14:textId="77777777" w:rsidR="00A1039F" w:rsidRDefault="00353DAF">
            <w:pPr>
              <w:spacing w:after="0" w:line="240" w:lineRule="auto"/>
            </w:pPr>
            <w:r>
              <w:rPr>
                <w:sz w:val="18"/>
              </w:rPr>
              <w:t>XXII</w:t>
            </w:r>
          </w:p>
        </w:tc>
        <w:tc>
          <w:tcPr>
            <w:tcW w:w="2324" w:type="dxa"/>
          </w:tcPr>
          <w:p w14:paraId="502B5539" w14:textId="77777777" w:rsidR="00A1039F" w:rsidRDefault="00353DAF">
            <w:pPr>
              <w:spacing w:after="0" w:line="240" w:lineRule="auto"/>
            </w:pPr>
            <w:r>
              <w:rPr>
                <w:sz w:val="18"/>
              </w:rPr>
              <w:t>Agnieszka, Anna</w:t>
            </w:r>
          </w:p>
        </w:tc>
        <w:tc>
          <w:tcPr>
            <w:tcW w:w="2324" w:type="dxa"/>
          </w:tcPr>
          <w:p w14:paraId="297147DF" w14:textId="77777777" w:rsidR="00A1039F" w:rsidRDefault="00A1039F">
            <w:pPr>
              <w:spacing w:after="0" w:line="240" w:lineRule="auto"/>
            </w:pPr>
          </w:p>
        </w:tc>
        <w:tc>
          <w:tcPr>
            <w:tcW w:w="2324" w:type="dxa"/>
          </w:tcPr>
          <w:p w14:paraId="79DEF985" w14:textId="77777777" w:rsidR="00A1039F" w:rsidRDefault="00353DAF">
            <w:pPr>
              <w:spacing w:after="0" w:line="240" w:lineRule="auto"/>
            </w:pPr>
            <w:r>
              <w:rPr>
                <w:sz w:val="18"/>
              </w:rPr>
              <w:t>ur. 1968, 1971</w:t>
            </w:r>
          </w:p>
        </w:tc>
      </w:tr>
    </w:tbl>
    <w:p w14:paraId="6C5AAD9E" w14:textId="77777777" w:rsidR="00A1039F" w:rsidRDefault="00A1039F">
      <w:pPr>
        <w:spacing w:after="40"/>
      </w:pPr>
    </w:p>
    <w:p w14:paraId="6DC37E82" w14:textId="77777777" w:rsidR="00A1039F" w:rsidRDefault="00353DAF">
      <w:r>
        <w:t>Między pokoleniami XII a XVI zapiski rodzinne podają jedno ogniwo na pokolenie. Odstęp czasu (1641 → 1775) jest duży jak na trzy pokolenia, więc w tej części drzewa mogło zabraknąć któregoś ogniwa. To uwaga opracowującego, wymaga sprawdzenia w herbarzach (Niesiecki, Uruski, Dunin-Borkowski).</w:t>
      </w:r>
    </w:p>
    <w:p w14:paraId="7FD921A8" w14:textId="77777777" w:rsidR="00A1039F" w:rsidRDefault="00353DAF">
      <w:pPr>
        <w:pStyle w:val="Nagwek1"/>
        <w:pageBreakBefore/>
      </w:pPr>
      <w:bookmarkStart w:id="63" w:name="_Toc243309196"/>
      <w:r>
        <w:lastRenderedPageBreak/>
        <w:t>Aneks B. Źródła</w:t>
      </w:r>
      <w:bookmarkEnd w:id="63"/>
    </w:p>
    <w:tbl>
      <w:tblPr>
        <w:tblStyle w:val="Tabela-Siatka"/>
        <w:tblW w:w="0" w:type="auto"/>
        <w:jc w:val="center"/>
        <w:tblLook w:val="04A0" w:firstRow="1" w:lastRow="0" w:firstColumn="1" w:lastColumn="0" w:noHBand="0" w:noVBand="1"/>
      </w:tblPr>
      <w:tblGrid>
        <w:gridCol w:w="3099"/>
        <w:gridCol w:w="3099"/>
        <w:gridCol w:w="3099"/>
      </w:tblGrid>
      <w:tr w:rsidR="00A1039F" w14:paraId="15F4014B" w14:textId="77777777">
        <w:trPr>
          <w:tblHeader/>
          <w:jc w:val="center"/>
        </w:trPr>
        <w:tc>
          <w:tcPr>
            <w:tcW w:w="3099" w:type="dxa"/>
            <w:shd w:val="clear" w:color="auto" w:fill="EFE8DC"/>
          </w:tcPr>
          <w:p w14:paraId="47ED218B" w14:textId="77777777" w:rsidR="00A1039F" w:rsidRDefault="00353DAF">
            <w:pPr>
              <w:spacing w:after="0" w:line="240" w:lineRule="auto"/>
            </w:pPr>
            <w:r>
              <w:rPr>
                <w:b/>
                <w:sz w:val="18"/>
              </w:rPr>
              <w:t>Symbol</w:t>
            </w:r>
          </w:p>
        </w:tc>
        <w:tc>
          <w:tcPr>
            <w:tcW w:w="3099" w:type="dxa"/>
            <w:shd w:val="clear" w:color="auto" w:fill="EFE8DC"/>
          </w:tcPr>
          <w:p w14:paraId="6F2CA08B" w14:textId="77777777" w:rsidR="00A1039F" w:rsidRDefault="00353DAF">
            <w:pPr>
              <w:spacing w:after="0" w:line="240" w:lineRule="auto"/>
            </w:pPr>
            <w:r>
              <w:rPr>
                <w:b/>
                <w:sz w:val="18"/>
              </w:rPr>
              <w:t>Źródło</w:t>
            </w:r>
          </w:p>
        </w:tc>
        <w:tc>
          <w:tcPr>
            <w:tcW w:w="3099" w:type="dxa"/>
            <w:shd w:val="clear" w:color="auto" w:fill="EFE8DC"/>
          </w:tcPr>
          <w:p w14:paraId="1E17E68A" w14:textId="77777777" w:rsidR="00A1039F" w:rsidRDefault="00353DAF">
            <w:pPr>
              <w:spacing w:after="0" w:line="240" w:lineRule="auto"/>
            </w:pPr>
            <w:r>
              <w:rPr>
                <w:b/>
                <w:sz w:val="18"/>
              </w:rPr>
              <w:t>Opis</w:t>
            </w:r>
          </w:p>
        </w:tc>
      </w:tr>
      <w:tr w:rsidR="00A1039F" w14:paraId="2FA93C24" w14:textId="77777777">
        <w:trPr>
          <w:jc w:val="center"/>
        </w:trPr>
        <w:tc>
          <w:tcPr>
            <w:tcW w:w="3099" w:type="dxa"/>
          </w:tcPr>
          <w:p w14:paraId="4CE266D3" w14:textId="77777777" w:rsidR="00A1039F" w:rsidRDefault="00353DAF">
            <w:pPr>
              <w:spacing w:after="0" w:line="240" w:lineRule="auto"/>
            </w:pPr>
            <w:r>
              <w:rPr>
                <w:b/>
                <w:sz w:val="18"/>
              </w:rPr>
              <w:t>S01</w:t>
            </w:r>
          </w:p>
        </w:tc>
        <w:tc>
          <w:tcPr>
            <w:tcW w:w="3099" w:type="dxa"/>
          </w:tcPr>
          <w:p w14:paraId="248F788F" w14:textId="77777777" w:rsidR="00A1039F" w:rsidRDefault="00353DAF">
            <w:pPr>
              <w:spacing w:after="0" w:line="240" w:lineRule="auto"/>
            </w:pPr>
            <w:r>
              <w:rPr>
                <w:sz w:val="18"/>
              </w:rPr>
              <w:t xml:space="preserve">Ad. Am. Kosiński, </w:t>
            </w:r>
            <w:r>
              <w:rPr>
                <w:i/>
                <w:sz w:val="18"/>
              </w:rPr>
              <w:t>Przewodnik heraldyczny. Monografie, genealogie i spis rodzin senatorskich i tytuły honorowe posiadających</w:t>
            </w:r>
            <w:r>
              <w:rPr>
                <w:sz w:val="18"/>
              </w:rPr>
              <w:t>, t. V, Warszawa 1885, s. 132–145</w:t>
            </w:r>
          </w:p>
        </w:tc>
        <w:tc>
          <w:tcPr>
            <w:tcW w:w="3099" w:type="dxa"/>
          </w:tcPr>
          <w:p w14:paraId="2F10B980" w14:textId="77777777" w:rsidR="00A1039F" w:rsidRDefault="00353DAF">
            <w:pPr>
              <w:spacing w:after="0" w:line="240" w:lineRule="auto"/>
            </w:pPr>
            <w:r>
              <w:rPr>
                <w:sz w:val="18"/>
              </w:rPr>
              <w:t>druk; dodatek o Radoszewskich do hasła Grabowskich: drzewo z pocz. XVII w. z przypisami Kosińskiego; egzemplarz rodzinny z odręcznymi znakami; 8 zdjęć</w:t>
            </w:r>
          </w:p>
        </w:tc>
      </w:tr>
      <w:tr w:rsidR="00A1039F" w14:paraId="357FEDD2" w14:textId="77777777">
        <w:trPr>
          <w:jc w:val="center"/>
        </w:trPr>
        <w:tc>
          <w:tcPr>
            <w:tcW w:w="3099" w:type="dxa"/>
          </w:tcPr>
          <w:p w14:paraId="0A75065A" w14:textId="77777777" w:rsidR="00A1039F" w:rsidRDefault="00353DAF">
            <w:pPr>
              <w:spacing w:after="0" w:line="240" w:lineRule="auto"/>
            </w:pPr>
            <w:r>
              <w:rPr>
                <w:b/>
                <w:sz w:val="18"/>
              </w:rPr>
              <w:t>S02</w:t>
            </w:r>
          </w:p>
        </w:tc>
        <w:tc>
          <w:tcPr>
            <w:tcW w:w="3099" w:type="dxa"/>
          </w:tcPr>
          <w:p w14:paraId="468152EF" w14:textId="77777777" w:rsidR="00A1039F" w:rsidRDefault="00353DAF">
            <w:pPr>
              <w:spacing w:after="0" w:line="240" w:lineRule="auto"/>
            </w:pPr>
            <w:r>
              <w:rPr>
                <w:sz w:val="18"/>
              </w:rPr>
              <w:t xml:space="preserve">Stefan Łakomy, </w:t>
            </w:r>
            <w:r>
              <w:rPr>
                <w:i/>
                <w:sz w:val="18"/>
              </w:rPr>
              <w:t>Z dziejów Radoszewic</w:t>
            </w:r>
            <w:r>
              <w:rPr>
                <w:sz w:val="18"/>
              </w:rPr>
              <w:t>, cz. I, Radoszewice 1981</w:t>
            </w:r>
          </w:p>
        </w:tc>
        <w:tc>
          <w:tcPr>
            <w:tcW w:w="3099" w:type="dxa"/>
          </w:tcPr>
          <w:p w14:paraId="6A57630E" w14:textId="77777777" w:rsidR="00A1039F" w:rsidRDefault="00353DAF">
            <w:pPr>
              <w:spacing w:after="0" w:line="240" w:lineRule="auto"/>
            </w:pPr>
            <w:r>
              <w:rPr>
                <w:sz w:val="18"/>
              </w:rPr>
              <w:t>rękopis, 23 strony; dzieje wsi, Radoszewscy, rokosz Zebrzydowskiego, Niemojowscy; 24 zdjęcia</w:t>
            </w:r>
          </w:p>
        </w:tc>
      </w:tr>
      <w:tr w:rsidR="00A1039F" w14:paraId="09AC6361" w14:textId="77777777">
        <w:trPr>
          <w:jc w:val="center"/>
        </w:trPr>
        <w:tc>
          <w:tcPr>
            <w:tcW w:w="3099" w:type="dxa"/>
          </w:tcPr>
          <w:p w14:paraId="07D3740C" w14:textId="77777777" w:rsidR="00A1039F" w:rsidRDefault="00353DAF">
            <w:pPr>
              <w:spacing w:after="0" w:line="240" w:lineRule="auto"/>
            </w:pPr>
            <w:r>
              <w:rPr>
                <w:b/>
                <w:sz w:val="18"/>
              </w:rPr>
              <w:t>S03</w:t>
            </w:r>
          </w:p>
        </w:tc>
        <w:tc>
          <w:tcPr>
            <w:tcW w:w="3099" w:type="dxa"/>
          </w:tcPr>
          <w:p w14:paraId="5617B345" w14:textId="77777777" w:rsidR="00A1039F" w:rsidRDefault="00353DAF">
            <w:pPr>
              <w:spacing w:after="0" w:line="240" w:lineRule="auto"/>
            </w:pPr>
            <w:r>
              <w:rPr>
                <w:i/>
                <w:sz w:val="18"/>
              </w:rPr>
              <w:t>The History of Our Family</w:t>
            </w:r>
            <w:r>
              <w:rPr>
                <w:sz w:val="18"/>
              </w:rPr>
              <w:t xml:space="preserve"> — księga rodzinna Teresy Boxa Radoszewskiej-Zielińskiej</w:t>
            </w:r>
          </w:p>
        </w:tc>
        <w:tc>
          <w:tcPr>
            <w:tcW w:w="3099" w:type="dxa"/>
          </w:tcPr>
          <w:p w14:paraId="66453FC5" w14:textId="77777777" w:rsidR="00A1039F" w:rsidRDefault="00353DAF">
            <w:pPr>
              <w:spacing w:after="0" w:line="240" w:lineRule="auto"/>
            </w:pPr>
            <w:r>
              <w:rPr>
                <w:sz w:val="18"/>
              </w:rPr>
              <w:t>rękopis, ok. 1974–1996, z późniejszymi dopiskami; drzewa, krewni, groby, domy, kalendarz rodzinny; 54 zdjęcia</w:t>
            </w:r>
          </w:p>
        </w:tc>
      </w:tr>
      <w:tr w:rsidR="00A1039F" w14:paraId="7A2087F5" w14:textId="77777777">
        <w:trPr>
          <w:jc w:val="center"/>
        </w:trPr>
        <w:tc>
          <w:tcPr>
            <w:tcW w:w="3099" w:type="dxa"/>
          </w:tcPr>
          <w:p w14:paraId="356D288D" w14:textId="77777777" w:rsidR="00A1039F" w:rsidRDefault="00353DAF">
            <w:pPr>
              <w:spacing w:after="0" w:line="240" w:lineRule="auto"/>
            </w:pPr>
            <w:r>
              <w:rPr>
                <w:b/>
                <w:sz w:val="18"/>
              </w:rPr>
              <w:t>S04</w:t>
            </w:r>
          </w:p>
        </w:tc>
        <w:tc>
          <w:tcPr>
            <w:tcW w:w="3099" w:type="dxa"/>
          </w:tcPr>
          <w:p w14:paraId="37B9786C" w14:textId="77777777" w:rsidR="00A1039F" w:rsidRDefault="00353DAF">
            <w:pPr>
              <w:spacing w:after="0" w:line="240" w:lineRule="auto"/>
            </w:pPr>
            <w:r>
              <w:rPr>
                <w:sz w:val="18"/>
              </w:rPr>
              <w:t>„Jerzy Radoszewski Boxa h. Oksza 1902+1967”</w:t>
            </w:r>
          </w:p>
        </w:tc>
        <w:tc>
          <w:tcPr>
            <w:tcW w:w="3099" w:type="dxa"/>
          </w:tcPr>
          <w:p w14:paraId="614DA0D9" w14:textId="77777777" w:rsidR="00A1039F" w:rsidRDefault="00353DAF">
            <w:pPr>
              <w:spacing w:after="0" w:line="240" w:lineRule="auto"/>
            </w:pPr>
            <w:r>
              <w:rPr>
                <w:sz w:val="18"/>
              </w:rPr>
              <w:t>luźna kartka, autor nieznany; biogram Jerzego; 2 zdjęcia</w:t>
            </w:r>
          </w:p>
        </w:tc>
      </w:tr>
      <w:tr w:rsidR="00A1039F" w14:paraId="45C812CE" w14:textId="77777777">
        <w:trPr>
          <w:jc w:val="center"/>
        </w:trPr>
        <w:tc>
          <w:tcPr>
            <w:tcW w:w="3099" w:type="dxa"/>
          </w:tcPr>
          <w:p w14:paraId="4D0CCE1F" w14:textId="77777777" w:rsidR="00A1039F" w:rsidRDefault="00353DAF">
            <w:pPr>
              <w:spacing w:after="0" w:line="240" w:lineRule="auto"/>
            </w:pPr>
            <w:r>
              <w:rPr>
                <w:b/>
                <w:sz w:val="18"/>
              </w:rPr>
              <w:t>S05</w:t>
            </w:r>
          </w:p>
        </w:tc>
        <w:tc>
          <w:tcPr>
            <w:tcW w:w="3099" w:type="dxa"/>
          </w:tcPr>
          <w:p w14:paraId="7F4C4882" w14:textId="77777777" w:rsidR="00A1039F" w:rsidRDefault="00353DAF">
            <w:pPr>
              <w:spacing w:after="0" w:line="240" w:lineRule="auto"/>
            </w:pPr>
            <w:r>
              <w:rPr>
                <w:sz w:val="18"/>
              </w:rPr>
              <w:t>„Kaplica Boxa Radoszewskich na cmentarzu w Uniejowie…”</w:t>
            </w:r>
          </w:p>
        </w:tc>
        <w:tc>
          <w:tcPr>
            <w:tcW w:w="3099" w:type="dxa"/>
          </w:tcPr>
          <w:p w14:paraId="2C86ADD8" w14:textId="77777777" w:rsidR="00A1039F" w:rsidRDefault="00353DAF">
            <w:pPr>
              <w:spacing w:after="0" w:line="240" w:lineRule="auto"/>
            </w:pPr>
            <w:r>
              <w:rPr>
                <w:sz w:val="18"/>
              </w:rPr>
              <w:t>luźna kartka, autor nieznany; pochowani w krypcie, duchowni, dzieje Krempy; 2 zdjęcia</w:t>
            </w:r>
          </w:p>
        </w:tc>
      </w:tr>
      <w:tr w:rsidR="00A1039F" w14:paraId="55920C93" w14:textId="77777777">
        <w:trPr>
          <w:jc w:val="center"/>
        </w:trPr>
        <w:tc>
          <w:tcPr>
            <w:tcW w:w="3099" w:type="dxa"/>
          </w:tcPr>
          <w:p w14:paraId="278652C9" w14:textId="77777777" w:rsidR="00A1039F" w:rsidRDefault="00353DAF">
            <w:pPr>
              <w:spacing w:after="0" w:line="240" w:lineRule="auto"/>
            </w:pPr>
            <w:r>
              <w:rPr>
                <w:b/>
                <w:sz w:val="18"/>
              </w:rPr>
              <w:t>S06</w:t>
            </w:r>
          </w:p>
        </w:tc>
        <w:tc>
          <w:tcPr>
            <w:tcW w:w="3099" w:type="dxa"/>
          </w:tcPr>
          <w:p w14:paraId="6722BCB6" w14:textId="77777777" w:rsidR="00A1039F" w:rsidRDefault="00353DAF">
            <w:pPr>
              <w:spacing w:after="0" w:line="240" w:lineRule="auto"/>
            </w:pPr>
            <w:r>
              <w:rPr>
                <w:sz w:val="18"/>
              </w:rPr>
              <w:t>Bibliografia (spis lektur o rodzinie)</w:t>
            </w:r>
          </w:p>
        </w:tc>
        <w:tc>
          <w:tcPr>
            <w:tcW w:w="3099" w:type="dxa"/>
          </w:tcPr>
          <w:p w14:paraId="3AAE8E33" w14:textId="77777777" w:rsidR="00A1039F" w:rsidRDefault="00353DAF">
            <w:pPr>
              <w:spacing w:after="0" w:line="240" w:lineRule="auto"/>
            </w:pPr>
            <w:r>
              <w:rPr>
                <w:sz w:val="18"/>
              </w:rPr>
              <w:t>luźna kartka, autor nieznany; 1 zdjęcie</w:t>
            </w:r>
          </w:p>
        </w:tc>
      </w:tr>
      <w:tr w:rsidR="00A1039F" w14:paraId="1C314311" w14:textId="77777777">
        <w:trPr>
          <w:jc w:val="center"/>
        </w:trPr>
        <w:tc>
          <w:tcPr>
            <w:tcW w:w="3099" w:type="dxa"/>
          </w:tcPr>
          <w:p w14:paraId="5EF93945" w14:textId="77777777" w:rsidR="00A1039F" w:rsidRDefault="00353DAF">
            <w:pPr>
              <w:spacing w:after="0" w:line="240" w:lineRule="auto"/>
            </w:pPr>
            <w:r>
              <w:rPr>
                <w:b/>
                <w:sz w:val="18"/>
              </w:rPr>
              <w:t>S07</w:t>
            </w:r>
          </w:p>
        </w:tc>
        <w:tc>
          <w:tcPr>
            <w:tcW w:w="3099" w:type="dxa"/>
          </w:tcPr>
          <w:p w14:paraId="1A16EC0D" w14:textId="77777777" w:rsidR="00A1039F" w:rsidRDefault="00353DAF">
            <w:pPr>
              <w:spacing w:after="0" w:line="240" w:lineRule="auto"/>
            </w:pPr>
            <w:r>
              <w:rPr>
                <w:sz w:val="18"/>
              </w:rPr>
              <w:t>Zeszyt wspomnień i genealogii rodzin Radoszewskich, Prządzyńskich, Drohojowskich, Grabińskich</w:t>
            </w:r>
          </w:p>
        </w:tc>
        <w:tc>
          <w:tcPr>
            <w:tcW w:w="3099" w:type="dxa"/>
          </w:tcPr>
          <w:p w14:paraId="7C6A7C58" w14:textId="77777777" w:rsidR="00A1039F" w:rsidRDefault="00353DAF">
            <w:pPr>
              <w:spacing w:after="0" w:line="240" w:lineRule="auto"/>
            </w:pPr>
            <w:r>
              <w:rPr>
                <w:sz w:val="18"/>
              </w:rPr>
              <w:t>rękopis, najpewniej Anny z Prządzyńskich Radoszewskiej (po 2005 r.?); najobszerniejsze źródło rodzinne; 61 zdjęć</w:t>
            </w:r>
          </w:p>
        </w:tc>
      </w:tr>
      <w:tr w:rsidR="00A1039F" w14:paraId="1455D8C6" w14:textId="77777777">
        <w:trPr>
          <w:jc w:val="center"/>
        </w:trPr>
        <w:tc>
          <w:tcPr>
            <w:tcW w:w="3099" w:type="dxa"/>
          </w:tcPr>
          <w:p w14:paraId="28E6A9D6" w14:textId="77777777" w:rsidR="00A1039F" w:rsidRDefault="00353DAF">
            <w:pPr>
              <w:spacing w:after="0" w:line="240" w:lineRule="auto"/>
            </w:pPr>
            <w:r>
              <w:rPr>
                <w:b/>
                <w:sz w:val="18"/>
              </w:rPr>
              <w:t>S08</w:t>
            </w:r>
          </w:p>
        </w:tc>
        <w:tc>
          <w:tcPr>
            <w:tcW w:w="3099" w:type="dxa"/>
          </w:tcPr>
          <w:p w14:paraId="340E353C" w14:textId="77777777" w:rsidR="00A1039F" w:rsidRDefault="00353DAF">
            <w:pPr>
              <w:spacing w:after="0" w:line="240" w:lineRule="auto"/>
            </w:pPr>
            <w:r>
              <w:rPr>
                <w:sz w:val="18"/>
              </w:rPr>
              <w:t xml:space="preserve">Leszek Kajzer, </w:t>
            </w:r>
            <w:r>
              <w:rPr>
                <w:i/>
                <w:sz w:val="18"/>
              </w:rPr>
              <w:t>Pałace i dwory w dawnym województwie sieradzkim</w:t>
            </w:r>
            <w:r>
              <w:rPr>
                <w:sz w:val="18"/>
              </w:rPr>
              <w:t>, t. 2, ok. 1991</w:t>
            </w:r>
          </w:p>
        </w:tc>
        <w:tc>
          <w:tcPr>
            <w:tcW w:w="3099" w:type="dxa"/>
          </w:tcPr>
          <w:p w14:paraId="201D0502" w14:textId="77777777" w:rsidR="00A1039F" w:rsidRDefault="00353DAF">
            <w:pPr>
              <w:spacing w:after="0" w:line="240" w:lineRule="auto"/>
            </w:pPr>
            <w:r>
              <w:rPr>
                <w:sz w:val="18"/>
              </w:rPr>
              <w:t>druk; hasła Kościerzyn (s. 57–70), Krempa (s. 71–78), Radoszewice (s. 123–137), Siemkowice (s. 139–152); 53 zdjęcia</w:t>
            </w:r>
          </w:p>
        </w:tc>
      </w:tr>
      <w:tr w:rsidR="00A1039F" w14:paraId="7F84FE6A" w14:textId="77777777">
        <w:trPr>
          <w:jc w:val="center"/>
        </w:trPr>
        <w:tc>
          <w:tcPr>
            <w:tcW w:w="3099" w:type="dxa"/>
          </w:tcPr>
          <w:p w14:paraId="3C69DC80" w14:textId="77777777" w:rsidR="00A1039F" w:rsidRDefault="00353DAF">
            <w:pPr>
              <w:spacing w:after="0" w:line="240" w:lineRule="auto"/>
            </w:pPr>
            <w:r>
              <w:rPr>
                <w:b/>
                <w:sz w:val="18"/>
              </w:rPr>
              <w:t>S09</w:t>
            </w:r>
          </w:p>
        </w:tc>
        <w:tc>
          <w:tcPr>
            <w:tcW w:w="3099" w:type="dxa"/>
          </w:tcPr>
          <w:p w14:paraId="443CF9A9" w14:textId="77777777" w:rsidR="00A1039F" w:rsidRDefault="00353DAF">
            <w:pPr>
              <w:spacing w:after="0" w:line="240" w:lineRule="auto"/>
            </w:pPr>
            <w:r>
              <w:rPr>
                <w:sz w:val="18"/>
              </w:rPr>
              <w:t>„szlak przodków Boxa-Radoszewskich”</w:t>
            </w:r>
          </w:p>
        </w:tc>
        <w:tc>
          <w:tcPr>
            <w:tcW w:w="3099" w:type="dxa"/>
          </w:tcPr>
          <w:p w14:paraId="72429618" w14:textId="77777777" w:rsidR="00A1039F" w:rsidRDefault="00353DAF">
            <w:pPr>
              <w:spacing w:after="0" w:line="240" w:lineRule="auto"/>
            </w:pPr>
            <w:r>
              <w:rPr>
                <w:sz w:val="18"/>
              </w:rPr>
              <w:t>odręczny szkic trasy z 8 VII 2017; 1 zdjęcie</w:t>
            </w:r>
          </w:p>
        </w:tc>
      </w:tr>
      <w:tr w:rsidR="00A1039F" w14:paraId="3288499A" w14:textId="77777777">
        <w:trPr>
          <w:jc w:val="center"/>
        </w:trPr>
        <w:tc>
          <w:tcPr>
            <w:tcW w:w="3099" w:type="dxa"/>
          </w:tcPr>
          <w:p w14:paraId="2C2137B3" w14:textId="77777777" w:rsidR="00A1039F" w:rsidRDefault="00353DAF">
            <w:pPr>
              <w:spacing w:after="0" w:line="240" w:lineRule="auto"/>
            </w:pPr>
            <w:r>
              <w:rPr>
                <w:b/>
                <w:sz w:val="18"/>
              </w:rPr>
              <w:t>S10</w:t>
            </w:r>
          </w:p>
        </w:tc>
        <w:tc>
          <w:tcPr>
            <w:tcW w:w="3099" w:type="dxa"/>
          </w:tcPr>
          <w:p w14:paraId="11628600" w14:textId="77777777" w:rsidR="00A1039F" w:rsidRDefault="00353DAF">
            <w:pPr>
              <w:spacing w:after="0" w:line="240" w:lineRule="auto"/>
            </w:pPr>
            <w:r>
              <w:rPr>
                <w:sz w:val="18"/>
              </w:rPr>
              <w:t xml:space="preserve">Stefan Łakomy, </w:t>
            </w:r>
            <w:r>
              <w:rPr>
                <w:i/>
                <w:sz w:val="18"/>
              </w:rPr>
              <w:t>Dwór i założenia parkowe w Radoszewicach k. Wielunia</w:t>
            </w:r>
            <w:r>
              <w:rPr>
                <w:sz w:val="18"/>
              </w:rPr>
              <w:t>, Radoszewice 1978</w:t>
            </w:r>
          </w:p>
        </w:tc>
        <w:tc>
          <w:tcPr>
            <w:tcW w:w="3099" w:type="dxa"/>
          </w:tcPr>
          <w:p w14:paraId="0BBB7BC7" w14:textId="77777777" w:rsidR="00A1039F" w:rsidRDefault="00353DAF">
            <w:pPr>
              <w:spacing w:after="0" w:line="240" w:lineRule="auto"/>
            </w:pPr>
            <w:r>
              <w:rPr>
                <w:sz w:val="18"/>
              </w:rPr>
              <w:t>rękopis, praca PTTK „Polska naszych dni”, 9 stron; 9 zdjęć</w:t>
            </w:r>
          </w:p>
        </w:tc>
      </w:tr>
    </w:tbl>
    <w:p w14:paraId="317C5749" w14:textId="77777777" w:rsidR="00A1039F" w:rsidRDefault="00A1039F">
      <w:pPr>
        <w:spacing w:after="40"/>
      </w:pPr>
    </w:p>
    <w:p w14:paraId="0A2D6A28" w14:textId="77777777" w:rsidR="00A1039F" w:rsidRDefault="00353DAF">
      <w:r>
        <w:t>Wszystkie źródła sfotografowano (215 zdjęć) i przepisano wiernie, strona po stronie (</w:t>
      </w:r>
      <w:r>
        <w:rPr>
          <w:rFonts w:ascii="Consolas" w:hAnsi="Consolas"/>
          <w:sz w:val="19"/>
        </w:rPr>
        <w:t>zrodla/transkrypcje/</w:t>
      </w:r>
      <w:r>
        <w:t>). Na stronie internetowej rodziny każde zdjęcie strony wyświetla się obok odczytu.</w:t>
      </w:r>
    </w:p>
    <w:p w14:paraId="0B4E43D2" w14:textId="77777777" w:rsidR="00A1039F" w:rsidRDefault="00353DAF">
      <w:pPr>
        <w:pStyle w:val="Nagwek1"/>
        <w:pageBreakBefore/>
      </w:pPr>
      <w:bookmarkStart w:id="64" w:name="_Toc243309197"/>
      <w:r>
        <w:lastRenderedPageBreak/>
        <w:t>Aneks C. Literatura przywoływana w źródłach</w:t>
      </w:r>
      <w:bookmarkEnd w:id="64"/>
    </w:p>
    <w:p w14:paraId="548C871C" w14:textId="77777777" w:rsidR="00A1039F" w:rsidRDefault="00353DAF">
      <w:r>
        <w:t>Autorzy zapisek i opracowań powołują się m.in. na następujące prace:</w:t>
      </w:r>
      <w:r>
        <w:rPr>
          <w:rStyle w:val="Odwoanieprzypisudolnego1"/>
        </w:rPr>
        <w:footnoteReference w:id="250"/>
      </w:r>
    </w:p>
    <w:p w14:paraId="2E282360" w14:textId="77777777" w:rsidR="00A1039F" w:rsidRDefault="00353DAF">
      <w:pPr>
        <w:pStyle w:val="Listapunktowana"/>
        <w:spacing w:after="60"/>
      </w:pPr>
      <w:r>
        <w:t xml:space="preserve">B. Paprocki, </w:t>
      </w:r>
      <w:r>
        <w:rPr>
          <w:i/>
        </w:rPr>
        <w:t>Herby rycerstwa polskiego</w:t>
      </w:r>
      <w:r>
        <w:t xml:space="preserve"> (1584);</w:t>
      </w:r>
    </w:p>
    <w:p w14:paraId="54E1EA6C" w14:textId="77777777" w:rsidR="00A1039F" w:rsidRDefault="00353DAF">
      <w:pPr>
        <w:pStyle w:val="Listapunktowana"/>
        <w:spacing w:after="60"/>
      </w:pPr>
      <w:r>
        <w:t xml:space="preserve">K. Niesiecki, </w:t>
      </w:r>
      <w:r>
        <w:rPr>
          <w:i/>
        </w:rPr>
        <w:t>Herbarz polski</w:t>
      </w:r>
      <w:r>
        <w:t>;</w:t>
      </w:r>
    </w:p>
    <w:p w14:paraId="79EB152F" w14:textId="77777777" w:rsidR="00A1039F" w:rsidRDefault="00353DAF">
      <w:pPr>
        <w:pStyle w:val="Listapunktowana"/>
        <w:spacing w:after="60"/>
      </w:pPr>
      <w:r>
        <w:t>S. Okolski (herbarz);</w:t>
      </w:r>
    </w:p>
    <w:p w14:paraId="4A98B81D" w14:textId="77777777" w:rsidR="00A1039F" w:rsidRDefault="00353DAF">
      <w:pPr>
        <w:pStyle w:val="Listapunktowana"/>
        <w:spacing w:after="60"/>
      </w:pPr>
      <w:r>
        <w:t xml:space="preserve">S. Uruski, </w:t>
      </w:r>
      <w:r>
        <w:rPr>
          <w:i/>
        </w:rPr>
        <w:t>Rodzina. Herbarz szlachty polskiej</w:t>
      </w:r>
      <w:r>
        <w:t>;</w:t>
      </w:r>
    </w:p>
    <w:p w14:paraId="5FDC1D1B" w14:textId="77777777" w:rsidR="00A1039F" w:rsidRDefault="00353DAF">
      <w:pPr>
        <w:pStyle w:val="Listapunktowana"/>
        <w:spacing w:after="60"/>
      </w:pPr>
      <w:r>
        <w:t xml:space="preserve">J. Dunin-Borkowski, </w:t>
      </w:r>
      <w:r>
        <w:rPr>
          <w:i/>
        </w:rPr>
        <w:t>Genealogie żyjących utytułowanych rodów polskich</w:t>
      </w:r>
      <w:r>
        <w:t xml:space="preserve"> i </w:t>
      </w:r>
      <w:r>
        <w:rPr>
          <w:i/>
        </w:rPr>
        <w:t>Almanach Błękitny</w:t>
      </w:r>
      <w:r>
        <w:t xml:space="preserve"> (1908; Drohojowscy s. 321, Radoszewscy s. 1109);</w:t>
      </w:r>
    </w:p>
    <w:p w14:paraId="1A557638" w14:textId="77777777" w:rsidR="00A1039F" w:rsidRDefault="00353DAF">
      <w:pPr>
        <w:pStyle w:val="Listapunktowana"/>
        <w:spacing w:after="60"/>
      </w:pPr>
      <w:r>
        <w:rPr>
          <w:i/>
        </w:rPr>
        <w:t>Polska encyklopedia szlachecka</w:t>
      </w:r>
      <w:r>
        <w:t>, t. III;</w:t>
      </w:r>
    </w:p>
    <w:p w14:paraId="5BA4FAEA" w14:textId="77777777" w:rsidR="00A1039F" w:rsidRDefault="00353DAF">
      <w:pPr>
        <w:pStyle w:val="Listapunktowana"/>
        <w:spacing w:after="60"/>
      </w:pPr>
      <w:r>
        <w:rPr>
          <w:i/>
        </w:rPr>
        <w:t>Słownik geograficzny Królestwa Polskiego</w:t>
      </w:r>
      <w:r>
        <w:t xml:space="preserve"> (t. IV i IX);</w:t>
      </w:r>
    </w:p>
    <w:p w14:paraId="633AC22A" w14:textId="77777777" w:rsidR="00A1039F" w:rsidRDefault="00353DAF">
      <w:pPr>
        <w:pStyle w:val="Listapunktowana"/>
        <w:spacing w:after="60"/>
      </w:pPr>
      <w:r>
        <w:t xml:space="preserve">W. Szczygielski, </w:t>
      </w:r>
      <w:r>
        <w:rPr>
          <w:i/>
        </w:rPr>
        <w:t>Dzieje Ziemi Wieluńskiej</w:t>
      </w:r>
      <w:r>
        <w:t xml:space="preserve"> (Łódź 1969) i </w:t>
      </w:r>
      <w:r>
        <w:rPr>
          <w:i/>
        </w:rPr>
        <w:t>Produkcja rolnicza gospodarstwa folwarcznego w Wieluńskim</w:t>
      </w:r>
      <w:r>
        <w:t xml:space="preserve"> (1963);</w:t>
      </w:r>
    </w:p>
    <w:p w14:paraId="6037B952" w14:textId="77777777" w:rsidR="00A1039F" w:rsidRDefault="00353DAF">
      <w:pPr>
        <w:pStyle w:val="Listapunktowana"/>
        <w:spacing w:after="60"/>
      </w:pPr>
      <w:r>
        <w:t xml:space="preserve">R. Rosin, </w:t>
      </w:r>
      <w:r>
        <w:rPr>
          <w:i/>
        </w:rPr>
        <w:t>Ziemia wieluńska w XII–XVI w.</w:t>
      </w:r>
      <w:r>
        <w:t xml:space="preserve"> (Łódź 1961);</w:t>
      </w:r>
    </w:p>
    <w:p w14:paraId="54CD667D" w14:textId="77777777" w:rsidR="00A1039F" w:rsidRDefault="00353DAF">
      <w:pPr>
        <w:pStyle w:val="Listapunktowana"/>
        <w:spacing w:after="60"/>
      </w:pPr>
      <w:r>
        <w:t xml:space="preserve">ks. W. Prygodzki, </w:t>
      </w:r>
      <w:r>
        <w:rPr>
          <w:i/>
        </w:rPr>
        <w:t>Z przeszłości Wielunia</w:t>
      </w:r>
      <w:r>
        <w:t xml:space="preserve"> (Częstochowa 1928);</w:t>
      </w:r>
    </w:p>
    <w:p w14:paraId="66E1B23C" w14:textId="77777777" w:rsidR="00A1039F" w:rsidRDefault="00353DAF">
      <w:pPr>
        <w:pStyle w:val="Listapunktowana"/>
        <w:spacing w:after="60"/>
      </w:pPr>
      <w:r>
        <w:t xml:space="preserve">ks. S. Nejman, </w:t>
      </w:r>
      <w:r>
        <w:rPr>
          <w:i/>
        </w:rPr>
        <w:t>Cudowny obraz Matki B. Pajęczańskiej</w:t>
      </w:r>
      <w:r>
        <w:t>;</w:t>
      </w:r>
    </w:p>
    <w:p w14:paraId="7B7F860E" w14:textId="77777777" w:rsidR="00A1039F" w:rsidRDefault="00353DAF">
      <w:pPr>
        <w:pStyle w:val="Listapunktowana"/>
        <w:spacing w:after="60"/>
      </w:pPr>
      <w:r>
        <w:t xml:space="preserve">ks. K. Korczyński, </w:t>
      </w:r>
      <w:r>
        <w:rPr>
          <w:i/>
        </w:rPr>
        <w:t>Katedra kijowska</w:t>
      </w:r>
      <w:r>
        <w:t>;</w:t>
      </w:r>
    </w:p>
    <w:p w14:paraId="6646B441" w14:textId="77777777" w:rsidR="00A1039F" w:rsidRDefault="00353DAF">
      <w:pPr>
        <w:pStyle w:val="Listapunktowana"/>
        <w:spacing w:after="60"/>
      </w:pPr>
      <w:r>
        <w:t xml:space="preserve">ks. P. Nitecki, </w:t>
      </w:r>
      <w:r>
        <w:rPr>
          <w:i/>
        </w:rPr>
        <w:t>Biskupi Kościoła w Polsce</w:t>
      </w:r>
      <w:r>
        <w:t>;</w:t>
      </w:r>
    </w:p>
    <w:p w14:paraId="417E147B" w14:textId="77777777" w:rsidR="00A1039F" w:rsidRDefault="00353DAF">
      <w:pPr>
        <w:pStyle w:val="Listapunktowana"/>
        <w:spacing w:after="60"/>
      </w:pPr>
      <w:r>
        <w:t xml:space="preserve">K. R. Prokop, </w:t>
      </w:r>
      <w:r>
        <w:rPr>
          <w:i/>
        </w:rPr>
        <w:t>Biskupi kijowscy</w:t>
      </w:r>
      <w:r>
        <w:t>;</w:t>
      </w:r>
    </w:p>
    <w:p w14:paraId="1CE4779F" w14:textId="77777777" w:rsidR="00A1039F" w:rsidRDefault="00353DAF">
      <w:pPr>
        <w:pStyle w:val="Listapunktowana"/>
        <w:spacing w:after="60"/>
      </w:pPr>
      <w:r>
        <w:t xml:space="preserve">J. Nadzieja[?], </w:t>
      </w:r>
      <w:r>
        <w:rPr>
          <w:i/>
        </w:rPr>
        <w:t>Gen. Józef Zajączek</w:t>
      </w:r>
      <w:r>
        <w:t>;</w:t>
      </w:r>
    </w:p>
    <w:p w14:paraId="03CDC670" w14:textId="77777777" w:rsidR="00A1039F" w:rsidRDefault="00353DAF">
      <w:pPr>
        <w:pStyle w:val="Listapunktowana"/>
        <w:spacing w:after="60"/>
      </w:pPr>
      <w:r>
        <w:t xml:space="preserve">Cz. Bloch, </w:t>
      </w:r>
      <w:r>
        <w:rPr>
          <w:i/>
        </w:rPr>
        <w:t>Gen. Ignacy Prządzyński</w:t>
      </w:r>
      <w:r>
        <w:t>;</w:t>
      </w:r>
    </w:p>
    <w:p w14:paraId="08426898" w14:textId="77777777" w:rsidR="00A1039F" w:rsidRDefault="00353DAF">
      <w:pPr>
        <w:pStyle w:val="Listapunktowana"/>
        <w:spacing w:after="60"/>
      </w:pPr>
      <w:r>
        <w:t xml:space="preserve">J. Pachoński, </w:t>
      </w:r>
      <w:r>
        <w:rPr>
          <w:i/>
        </w:rPr>
        <w:t>Józef Grabiński generał</w:t>
      </w:r>
      <w:r>
        <w:t>;</w:t>
      </w:r>
    </w:p>
    <w:p w14:paraId="76B341A4" w14:textId="77777777" w:rsidR="00A1039F" w:rsidRDefault="00353DAF">
      <w:pPr>
        <w:pStyle w:val="Listapunktowana"/>
        <w:spacing w:after="60"/>
      </w:pPr>
      <w:r>
        <w:t xml:space="preserve">J. Skowronek, </w:t>
      </w:r>
      <w:r>
        <w:rPr>
          <w:i/>
        </w:rPr>
        <w:t>Cmentarz polski w Montmorency</w:t>
      </w:r>
      <w:r>
        <w:t>;</w:t>
      </w:r>
    </w:p>
    <w:p w14:paraId="55EA3A25" w14:textId="77777777" w:rsidR="00A1039F" w:rsidRDefault="00353DAF">
      <w:pPr>
        <w:pStyle w:val="Listapunktowana"/>
        <w:spacing w:after="60"/>
      </w:pPr>
      <w:r>
        <w:rPr>
          <w:i/>
        </w:rPr>
        <w:t>Katalog zabytków sztuki w Polsce</w:t>
      </w:r>
      <w:r>
        <w:t>;</w:t>
      </w:r>
    </w:p>
    <w:p w14:paraId="15C58A2A" w14:textId="77777777" w:rsidR="00A1039F" w:rsidRDefault="00353DAF">
      <w:pPr>
        <w:pStyle w:val="Listapunktowana"/>
        <w:spacing w:after="60"/>
      </w:pPr>
      <w:r>
        <w:rPr>
          <w:i/>
        </w:rPr>
        <w:t>Wspomnienia więźniów Pawiaka</w:t>
      </w:r>
      <w:r>
        <w:t>;</w:t>
      </w:r>
    </w:p>
    <w:p w14:paraId="5652363D" w14:textId="77777777" w:rsidR="00A1039F" w:rsidRDefault="00353DAF">
      <w:pPr>
        <w:pStyle w:val="Listapunktowana"/>
        <w:spacing w:after="60"/>
      </w:pPr>
      <w:r>
        <w:t xml:space="preserve">J. Zimogrodzki, </w:t>
      </w:r>
      <w:r>
        <w:rPr>
          <w:i/>
        </w:rPr>
        <w:t>Województwo kaliskie w walce 1863–1864</w:t>
      </w:r>
      <w:r>
        <w:t>;</w:t>
      </w:r>
    </w:p>
    <w:p w14:paraId="2AF798DB" w14:textId="77777777" w:rsidR="00A1039F" w:rsidRDefault="00353DAF">
      <w:pPr>
        <w:pStyle w:val="Listapunktowana"/>
        <w:spacing w:after="60"/>
      </w:pPr>
      <w:r>
        <w:t xml:space="preserve">M. Bruchnalska, </w:t>
      </w:r>
      <w:r>
        <w:rPr>
          <w:i/>
        </w:rPr>
        <w:t>Miejsce Piastowe</w:t>
      </w:r>
      <w:r>
        <w:t xml:space="preserve"> (1934).</w:t>
      </w:r>
    </w:p>
    <w:p w14:paraId="77AFC31A" w14:textId="77777777" w:rsidR="00A1039F" w:rsidRDefault="00353DAF">
      <w:r>
        <w:t>Pełna lista z odsyłaczami jest w bazie (</w:t>
      </w:r>
      <w:r>
        <w:rPr>
          <w:rFonts w:ascii="Consolas" w:hAnsi="Consolas"/>
          <w:sz w:val="19"/>
        </w:rPr>
        <w:t>dane/literatura.yaml</w:t>
      </w:r>
      <w:r>
        <w:t>).</w:t>
      </w:r>
    </w:p>
    <w:p w14:paraId="2CDCA978" w14:textId="77777777" w:rsidR="00A1039F" w:rsidRDefault="00353DAF">
      <w:pPr>
        <w:pStyle w:val="Nagwek1"/>
        <w:pageBreakBefore/>
      </w:pPr>
      <w:bookmarkStart w:id="65" w:name="_Toc243309198"/>
      <w:r>
        <w:lastRenderedPageBreak/>
        <w:t>Aneks D. Słowniczek</w:t>
      </w:r>
      <w:bookmarkEnd w:id="65"/>
    </w:p>
    <w:tbl>
      <w:tblPr>
        <w:tblStyle w:val="Tabela-Siatka"/>
        <w:tblW w:w="0" w:type="auto"/>
        <w:jc w:val="center"/>
        <w:tblLook w:val="04A0" w:firstRow="1" w:lastRow="0" w:firstColumn="1" w:lastColumn="0" w:noHBand="0" w:noVBand="1"/>
      </w:tblPr>
      <w:tblGrid>
        <w:gridCol w:w="4649"/>
        <w:gridCol w:w="4649"/>
      </w:tblGrid>
      <w:tr w:rsidR="00A1039F" w14:paraId="10A6D0D4" w14:textId="77777777">
        <w:trPr>
          <w:tblHeader/>
          <w:jc w:val="center"/>
        </w:trPr>
        <w:tc>
          <w:tcPr>
            <w:tcW w:w="4649" w:type="dxa"/>
            <w:shd w:val="clear" w:color="auto" w:fill="EFE8DC"/>
          </w:tcPr>
          <w:p w14:paraId="285E1F29" w14:textId="77777777" w:rsidR="00A1039F" w:rsidRDefault="00353DAF">
            <w:pPr>
              <w:spacing w:after="0" w:line="240" w:lineRule="auto"/>
            </w:pPr>
            <w:r>
              <w:rPr>
                <w:b/>
                <w:sz w:val="18"/>
              </w:rPr>
              <w:t>Wyraz</w:t>
            </w:r>
          </w:p>
        </w:tc>
        <w:tc>
          <w:tcPr>
            <w:tcW w:w="4649" w:type="dxa"/>
            <w:shd w:val="clear" w:color="auto" w:fill="EFE8DC"/>
          </w:tcPr>
          <w:p w14:paraId="3DDE3512" w14:textId="77777777" w:rsidR="00A1039F" w:rsidRDefault="00353DAF">
            <w:pPr>
              <w:spacing w:after="0" w:line="240" w:lineRule="auto"/>
            </w:pPr>
            <w:r>
              <w:rPr>
                <w:b/>
                <w:sz w:val="18"/>
              </w:rPr>
              <w:t>Znaczenie</w:t>
            </w:r>
          </w:p>
        </w:tc>
      </w:tr>
      <w:tr w:rsidR="00A1039F" w14:paraId="648C6FD2" w14:textId="77777777">
        <w:trPr>
          <w:jc w:val="center"/>
        </w:trPr>
        <w:tc>
          <w:tcPr>
            <w:tcW w:w="4649" w:type="dxa"/>
          </w:tcPr>
          <w:p w14:paraId="6AA60DF5" w14:textId="77777777" w:rsidR="00A1039F" w:rsidRDefault="00353DAF">
            <w:pPr>
              <w:spacing w:after="0" w:line="240" w:lineRule="auto"/>
            </w:pPr>
            <w:r>
              <w:rPr>
                <w:sz w:val="18"/>
              </w:rPr>
              <w:t>chorąży (ziemski)</w:t>
            </w:r>
          </w:p>
        </w:tc>
        <w:tc>
          <w:tcPr>
            <w:tcW w:w="4649" w:type="dxa"/>
          </w:tcPr>
          <w:p w14:paraId="7F727200" w14:textId="77777777" w:rsidR="00A1039F" w:rsidRDefault="00353DAF">
            <w:pPr>
              <w:spacing w:after="0" w:line="240" w:lineRule="auto"/>
            </w:pPr>
            <w:r>
              <w:rPr>
                <w:sz w:val="18"/>
              </w:rPr>
              <w:t>urzędnik ziemski, który w czasie pospolitego ruszenia niósł chorągiew ziemi</w:t>
            </w:r>
          </w:p>
        </w:tc>
      </w:tr>
      <w:tr w:rsidR="00A1039F" w14:paraId="4CA841C1" w14:textId="77777777">
        <w:trPr>
          <w:jc w:val="center"/>
        </w:trPr>
        <w:tc>
          <w:tcPr>
            <w:tcW w:w="4649" w:type="dxa"/>
          </w:tcPr>
          <w:p w14:paraId="7AAAB502" w14:textId="77777777" w:rsidR="00A1039F" w:rsidRDefault="00353DAF">
            <w:pPr>
              <w:spacing w:after="0" w:line="240" w:lineRule="auto"/>
            </w:pPr>
            <w:r>
              <w:rPr>
                <w:sz w:val="18"/>
              </w:rPr>
              <w:t>comes, komes</w:t>
            </w:r>
          </w:p>
        </w:tc>
        <w:tc>
          <w:tcPr>
            <w:tcW w:w="4649" w:type="dxa"/>
          </w:tcPr>
          <w:p w14:paraId="01EF193F" w14:textId="77777777" w:rsidR="00A1039F" w:rsidRDefault="00353DAF">
            <w:pPr>
              <w:spacing w:after="0" w:line="240" w:lineRule="auto"/>
            </w:pPr>
            <w:r>
              <w:rPr>
                <w:sz w:val="18"/>
              </w:rPr>
              <w:t>możny, dostojnik; w średniowieczu wysoki urzędnik książęcy</w:t>
            </w:r>
          </w:p>
        </w:tc>
      </w:tr>
      <w:tr w:rsidR="00A1039F" w14:paraId="5AC3916C" w14:textId="77777777">
        <w:trPr>
          <w:jc w:val="center"/>
        </w:trPr>
        <w:tc>
          <w:tcPr>
            <w:tcW w:w="4649" w:type="dxa"/>
          </w:tcPr>
          <w:p w14:paraId="6DEF67F9" w14:textId="77777777" w:rsidR="00A1039F" w:rsidRDefault="00353DAF">
            <w:pPr>
              <w:spacing w:after="0" w:line="240" w:lineRule="auto"/>
            </w:pPr>
            <w:r>
              <w:rPr>
                <w:sz w:val="18"/>
              </w:rPr>
              <w:t>dział</w:t>
            </w:r>
          </w:p>
        </w:tc>
        <w:tc>
          <w:tcPr>
            <w:tcW w:w="4649" w:type="dxa"/>
          </w:tcPr>
          <w:p w14:paraId="1474AAA7" w14:textId="77777777" w:rsidR="00A1039F" w:rsidRDefault="00353DAF">
            <w:pPr>
              <w:spacing w:after="0" w:line="240" w:lineRule="auto"/>
            </w:pPr>
            <w:r>
              <w:rPr>
                <w:sz w:val="18"/>
              </w:rPr>
              <w:t>podział majątku między spadkobierców</w:t>
            </w:r>
          </w:p>
        </w:tc>
      </w:tr>
      <w:tr w:rsidR="00A1039F" w14:paraId="0C2389E9" w14:textId="77777777">
        <w:trPr>
          <w:jc w:val="center"/>
        </w:trPr>
        <w:tc>
          <w:tcPr>
            <w:tcW w:w="4649" w:type="dxa"/>
          </w:tcPr>
          <w:p w14:paraId="1BAEC463" w14:textId="77777777" w:rsidR="00A1039F" w:rsidRDefault="00353DAF">
            <w:pPr>
              <w:spacing w:after="0" w:line="240" w:lineRule="auto"/>
            </w:pPr>
            <w:r>
              <w:rPr>
                <w:sz w:val="18"/>
              </w:rPr>
              <w:t>kasztelan</w:t>
            </w:r>
          </w:p>
        </w:tc>
        <w:tc>
          <w:tcPr>
            <w:tcW w:w="4649" w:type="dxa"/>
          </w:tcPr>
          <w:p w14:paraId="1AB0CFE0" w14:textId="77777777" w:rsidR="00A1039F" w:rsidRDefault="00353DAF">
            <w:pPr>
              <w:spacing w:after="0" w:line="240" w:lineRule="auto"/>
            </w:pPr>
            <w:r>
              <w:rPr>
                <w:sz w:val="18"/>
              </w:rPr>
              <w:t>senator (kasztelan wieluński, brzeziński); kasztelanic — syn kasztelana</w:t>
            </w:r>
          </w:p>
        </w:tc>
      </w:tr>
      <w:tr w:rsidR="00A1039F" w14:paraId="640663B9" w14:textId="77777777">
        <w:trPr>
          <w:jc w:val="center"/>
        </w:trPr>
        <w:tc>
          <w:tcPr>
            <w:tcW w:w="4649" w:type="dxa"/>
          </w:tcPr>
          <w:p w14:paraId="4A6E78B3" w14:textId="77777777" w:rsidR="00A1039F" w:rsidRDefault="00353DAF">
            <w:pPr>
              <w:spacing w:after="0" w:line="240" w:lineRule="auto"/>
            </w:pPr>
            <w:r>
              <w:rPr>
                <w:sz w:val="18"/>
              </w:rPr>
              <w:t>klucz (majątkowy)</w:t>
            </w:r>
          </w:p>
        </w:tc>
        <w:tc>
          <w:tcPr>
            <w:tcW w:w="4649" w:type="dxa"/>
          </w:tcPr>
          <w:p w14:paraId="0B1948B1" w14:textId="77777777" w:rsidR="00A1039F" w:rsidRDefault="00353DAF">
            <w:pPr>
              <w:spacing w:after="0" w:line="240" w:lineRule="auto"/>
            </w:pPr>
            <w:r>
              <w:rPr>
                <w:sz w:val="18"/>
              </w:rPr>
              <w:t>kilka wsi należących do jednego właściciela, z jednym ośrodkiem</w:t>
            </w:r>
          </w:p>
        </w:tc>
      </w:tr>
      <w:tr w:rsidR="00A1039F" w14:paraId="0775C1C3" w14:textId="77777777">
        <w:trPr>
          <w:jc w:val="center"/>
        </w:trPr>
        <w:tc>
          <w:tcPr>
            <w:tcW w:w="4649" w:type="dxa"/>
          </w:tcPr>
          <w:p w14:paraId="642C9D9A" w14:textId="77777777" w:rsidR="00A1039F" w:rsidRDefault="00353DAF">
            <w:pPr>
              <w:spacing w:after="0" w:line="240" w:lineRule="auto"/>
            </w:pPr>
            <w:r>
              <w:rPr>
                <w:sz w:val="18"/>
              </w:rPr>
              <w:t>kolator</w:t>
            </w:r>
          </w:p>
        </w:tc>
        <w:tc>
          <w:tcPr>
            <w:tcW w:w="4649" w:type="dxa"/>
          </w:tcPr>
          <w:p w14:paraId="1EA6FE48" w14:textId="77777777" w:rsidR="00A1039F" w:rsidRDefault="00353DAF">
            <w:pPr>
              <w:spacing w:after="0" w:line="240" w:lineRule="auto"/>
            </w:pPr>
            <w:r>
              <w:rPr>
                <w:sz w:val="18"/>
              </w:rPr>
              <w:t>patron kościoła (z prawem przedstawiania proboszcza); ławka kolatorska — jego ławka w kościele</w:t>
            </w:r>
          </w:p>
        </w:tc>
      </w:tr>
      <w:tr w:rsidR="00A1039F" w14:paraId="0062C8B3" w14:textId="77777777">
        <w:trPr>
          <w:jc w:val="center"/>
        </w:trPr>
        <w:tc>
          <w:tcPr>
            <w:tcW w:w="4649" w:type="dxa"/>
          </w:tcPr>
          <w:p w14:paraId="4B9712C2" w14:textId="77777777" w:rsidR="00A1039F" w:rsidRDefault="00353DAF">
            <w:pPr>
              <w:spacing w:after="0" w:line="240" w:lineRule="auto"/>
            </w:pPr>
            <w:r>
              <w:rPr>
                <w:sz w:val="18"/>
              </w:rPr>
              <w:t>łan, włóka, morga</w:t>
            </w:r>
          </w:p>
        </w:tc>
        <w:tc>
          <w:tcPr>
            <w:tcW w:w="4649" w:type="dxa"/>
          </w:tcPr>
          <w:p w14:paraId="7DB769CD" w14:textId="77777777" w:rsidR="00A1039F" w:rsidRDefault="00353DAF">
            <w:pPr>
              <w:spacing w:after="0" w:line="240" w:lineRule="auto"/>
            </w:pPr>
            <w:r>
              <w:rPr>
                <w:sz w:val="18"/>
              </w:rPr>
              <w:t>dawne miary ziemi (włóka ok. 16,8 ha, morga ok. 0,56 ha)</w:t>
            </w:r>
          </w:p>
        </w:tc>
      </w:tr>
      <w:tr w:rsidR="00A1039F" w14:paraId="39B0777B" w14:textId="77777777">
        <w:trPr>
          <w:jc w:val="center"/>
        </w:trPr>
        <w:tc>
          <w:tcPr>
            <w:tcW w:w="4649" w:type="dxa"/>
          </w:tcPr>
          <w:p w14:paraId="68BA2BCE" w14:textId="77777777" w:rsidR="00A1039F" w:rsidRDefault="00353DAF">
            <w:pPr>
              <w:spacing w:after="0" w:line="240" w:lineRule="auto"/>
            </w:pPr>
            <w:r>
              <w:rPr>
                <w:sz w:val="18"/>
              </w:rPr>
              <w:t>podkomorzy</w:t>
            </w:r>
          </w:p>
        </w:tc>
        <w:tc>
          <w:tcPr>
            <w:tcW w:w="4649" w:type="dxa"/>
          </w:tcPr>
          <w:p w14:paraId="492F6131" w14:textId="77777777" w:rsidR="00A1039F" w:rsidRDefault="00353DAF">
            <w:pPr>
              <w:spacing w:after="0" w:line="240" w:lineRule="auto"/>
            </w:pPr>
            <w:r>
              <w:rPr>
                <w:sz w:val="18"/>
              </w:rPr>
              <w:t>wysoki urzędnik ziemski, sędzia w sporach granicznych</w:t>
            </w:r>
          </w:p>
        </w:tc>
      </w:tr>
      <w:tr w:rsidR="00A1039F" w14:paraId="33687CBB" w14:textId="77777777">
        <w:trPr>
          <w:jc w:val="center"/>
        </w:trPr>
        <w:tc>
          <w:tcPr>
            <w:tcW w:w="4649" w:type="dxa"/>
          </w:tcPr>
          <w:p w14:paraId="41E48BFD" w14:textId="77777777" w:rsidR="00A1039F" w:rsidRDefault="00353DAF">
            <w:pPr>
              <w:spacing w:after="0" w:line="240" w:lineRule="auto"/>
            </w:pPr>
            <w:r>
              <w:rPr>
                <w:sz w:val="18"/>
              </w:rPr>
              <w:t>regalista / rokoszanin</w:t>
            </w:r>
          </w:p>
        </w:tc>
        <w:tc>
          <w:tcPr>
            <w:tcW w:w="4649" w:type="dxa"/>
          </w:tcPr>
          <w:p w14:paraId="77DB4EBC" w14:textId="77777777" w:rsidR="00A1039F" w:rsidRDefault="00353DAF">
            <w:pPr>
              <w:spacing w:after="0" w:line="240" w:lineRule="auto"/>
            </w:pPr>
            <w:r>
              <w:rPr>
                <w:sz w:val="18"/>
              </w:rPr>
              <w:t>zwolennik króla / uczestnik rokoszu (zbrojnego wystąpienia szlachty)</w:t>
            </w:r>
          </w:p>
        </w:tc>
      </w:tr>
      <w:tr w:rsidR="00A1039F" w14:paraId="6B447C44" w14:textId="77777777">
        <w:trPr>
          <w:jc w:val="center"/>
        </w:trPr>
        <w:tc>
          <w:tcPr>
            <w:tcW w:w="4649" w:type="dxa"/>
          </w:tcPr>
          <w:p w14:paraId="4A85E448" w14:textId="77777777" w:rsidR="00A1039F" w:rsidRDefault="00353DAF">
            <w:pPr>
              <w:spacing w:after="0" w:line="240" w:lineRule="auto"/>
            </w:pPr>
            <w:r>
              <w:rPr>
                <w:sz w:val="18"/>
              </w:rPr>
              <w:t>serwituty</w:t>
            </w:r>
          </w:p>
        </w:tc>
        <w:tc>
          <w:tcPr>
            <w:tcW w:w="4649" w:type="dxa"/>
          </w:tcPr>
          <w:p w14:paraId="0D93698A" w14:textId="77777777" w:rsidR="00A1039F" w:rsidRDefault="00353DAF">
            <w:pPr>
              <w:spacing w:after="0" w:line="240" w:lineRule="auto"/>
            </w:pPr>
            <w:r>
              <w:rPr>
                <w:sz w:val="18"/>
              </w:rPr>
              <w:t>prawa chłopów do korzystania z lasów i pastwisk dworskich; „uregulowanie serwitutów” — ich wykup lub zamiana na ziemię</w:t>
            </w:r>
          </w:p>
        </w:tc>
      </w:tr>
      <w:tr w:rsidR="00A1039F" w14:paraId="731E80AA" w14:textId="77777777">
        <w:trPr>
          <w:jc w:val="center"/>
        </w:trPr>
        <w:tc>
          <w:tcPr>
            <w:tcW w:w="4649" w:type="dxa"/>
          </w:tcPr>
          <w:p w14:paraId="3D603231" w14:textId="77777777" w:rsidR="00A1039F" w:rsidRDefault="00353DAF">
            <w:pPr>
              <w:spacing w:after="0" w:line="240" w:lineRule="auto"/>
            </w:pPr>
            <w:r>
              <w:rPr>
                <w:sz w:val="18"/>
              </w:rPr>
              <w:t>starosta</w:t>
            </w:r>
          </w:p>
        </w:tc>
        <w:tc>
          <w:tcPr>
            <w:tcW w:w="4649" w:type="dxa"/>
          </w:tcPr>
          <w:p w14:paraId="2E725473" w14:textId="77777777" w:rsidR="00A1039F" w:rsidRDefault="00353DAF">
            <w:pPr>
              <w:spacing w:after="0" w:line="240" w:lineRule="auto"/>
            </w:pPr>
            <w:r>
              <w:rPr>
                <w:sz w:val="18"/>
              </w:rPr>
              <w:t>urzędnik królewski zarządzający dobrami królewskimi (starostwem)</w:t>
            </w:r>
          </w:p>
        </w:tc>
      </w:tr>
      <w:tr w:rsidR="00A1039F" w14:paraId="38C2381C" w14:textId="77777777">
        <w:trPr>
          <w:jc w:val="center"/>
        </w:trPr>
        <w:tc>
          <w:tcPr>
            <w:tcW w:w="4649" w:type="dxa"/>
          </w:tcPr>
          <w:p w14:paraId="743ADF22" w14:textId="77777777" w:rsidR="00A1039F" w:rsidRDefault="00353DAF">
            <w:pPr>
              <w:spacing w:after="0" w:line="240" w:lineRule="auto"/>
            </w:pPr>
            <w:r>
              <w:rPr>
                <w:sz w:val="18"/>
              </w:rPr>
              <w:t>wojski</w:t>
            </w:r>
          </w:p>
        </w:tc>
        <w:tc>
          <w:tcPr>
            <w:tcW w:w="4649" w:type="dxa"/>
          </w:tcPr>
          <w:p w14:paraId="118F126A" w14:textId="77777777" w:rsidR="00A1039F" w:rsidRDefault="00353DAF">
            <w:pPr>
              <w:spacing w:after="0" w:line="240" w:lineRule="auto"/>
            </w:pPr>
            <w:r>
              <w:rPr>
                <w:sz w:val="18"/>
              </w:rPr>
              <w:t>urzędnik ziemski, opiekun rodzin szlachty w czasie wojny</w:t>
            </w:r>
          </w:p>
        </w:tc>
      </w:tr>
    </w:tbl>
    <w:p w14:paraId="0DEF6E94" w14:textId="77777777" w:rsidR="00A1039F" w:rsidRDefault="00A1039F">
      <w:pPr>
        <w:spacing w:after="40"/>
      </w:pPr>
    </w:p>
    <w:sectPr w:rsidR="00A1039F" w:rsidSect="00034616">
      <w:footerReference w:type="default" r:id="rId13"/>
      <w:pgSz w:w="11906" w:h="16838"/>
      <w:pgMar w:top="1247" w:right="1304" w:bottom="1247" w:left="1304"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FC63B8" w14:textId="77777777" w:rsidR="00353DAF" w:rsidRDefault="00353DAF">
      <w:pPr>
        <w:spacing w:after="0" w:line="240" w:lineRule="auto"/>
      </w:pPr>
      <w:r>
        <w:separator/>
      </w:r>
    </w:p>
  </w:endnote>
  <w:endnote w:type="continuationSeparator" w:id="0">
    <w:p w14:paraId="1DEBF29E" w14:textId="77777777" w:rsidR="00353DAF" w:rsidRDefault="00353DA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ambria">
    <w:panose1 w:val="02040503050406030204"/>
    <w:charset w:val="EE"/>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EE"/>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EE"/>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E1A88" w14:textId="77777777" w:rsidR="00A1039F" w:rsidRDefault="00353DAF">
    <w:pPr>
      <w:pStyle w:val="Stopka"/>
      <w:jc w:val="center"/>
    </w:pPr>
    <w:r>
      <w:rPr>
        <w:color w:val="6B6258"/>
        <w:sz w:val="17"/>
      </w:rPr>
      <w:t xml:space="preserve">Boxa-Radoszewscy herbu Oksza — </w:t>
    </w:r>
    <w:r>
      <w:fldChar w:fldCharType="begin"/>
    </w:r>
    <w:r>
      <w:instrText>PAGE</w:instrText>
    </w:r>
    <w:r>
      <w:fldChar w:fldCharType="separate"/>
    </w:r>
    <w:r w:rsidR="0075104D">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01E17D" w14:textId="77777777" w:rsidR="00353DAF" w:rsidRDefault="00353DAF">
      <w:pPr>
        <w:spacing w:after="0" w:line="240" w:lineRule="auto"/>
      </w:pPr>
      <w:r>
        <w:separator/>
      </w:r>
    </w:p>
  </w:footnote>
  <w:footnote w:type="continuationSeparator" w:id="0">
    <w:p w14:paraId="5DA9A7F2" w14:textId="77777777" w:rsidR="00353DAF" w:rsidRDefault="00353DAF">
      <w:pPr>
        <w:spacing w:after="0" w:line="240" w:lineRule="auto"/>
      </w:pPr>
      <w:r>
        <w:continuationSeparator/>
      </w:r>
    </w:p>
  </w:footnote>
  <w:footnote w:id="1">
    <w:p w14:paraId="6BC4A343" w14:textId="77777777" w:rsidR="00A1039F" w:rsidRDefault="00353DAF">
      <w:pPr>
        <w:pStyle w:val="Tekstprzypisudolnego1"/>
      </w:pPr>
      <w:r>
        <w:rPr>
          <w:rStyle w:val="Odwoanieprzypisudolnego1"/>
        </w:rPr>
        <w:footnoteRef/>
      </w:r>
      <w:r>
        <w:t xml:space="preserve"> S07 (zeszyt wspomnień), s. 3 </w:t>
      </w:r>
      <w:r>
        <w:rPr>
          <w:color w:val="8A8178"/>
          <w:sz w:val="15"/>
        </w:rPr>
        <w:t>[S07-p03-s03]</w:t>
      </w:r>
      <w:r>
        <w:t>. Zdanie o hetmanie i „halabardzie ostrzem w lewo” jest w zeszycie niejasne i odczytane niepewnie.</w:t>
      </w:r>
    </w:p>
  </w:footnote>
  <w:footnote w:id="2">
    <w:p w14:paraId="71B83B52" w14:textId="77777777" w:rsidR="00A1039F" w:rsidRDefault="00353DAF">
      <w:pPr>
        <w:pStyle w:val="Tekstprzypisudolnego1"/>
      </w:pPr>
      <w:r>
        <w:rPr>
          <w:rStyle w:val="Odwoanieprzypisudolnego1"/>
        </w:rPr>
        <w:footnoteRef/>
      </w:r>
      <w:r>
        <w:t xml:space="preserve"> S07, s. 3 </w:t>
      </w:r>
      <w:r>
        <w:rPr>
          <w:color w:val="8A8178"/>
          <w:sz w:val="15"/>
        </w:rPr>
        <w:t>[S07-p03-s02]</w:t>
      </w:r>
      <w:r>
        <w:t xml:space="preserve">; S03 (księga rodzinna), s. 2 </w:t>
      </w:r>
      <w:r>
        <w:rPr>
          <w:color w:val="8A8178"/>
          <w:sz w:val="15"/>
        </w:rPr>
        <w:t>[S03-p02-s01]</w:t>
      </w:r>
      <w:r>
        <w:t>.</w:t>
      </w:r>
    </w:p>
  </w:footnote>
  <w:footnote w:id="3">
    <w:p w14:paraId="43C8ADE7" w14:textId="77777777" w:rsidR="00A1039F" w:rsidRDefault="00353DAF">
      <w:pPr>
        <w:pStyle w:val="Tekstprzypisudolnego1"/>
      </w:pPr>
      <w:r>
        <w:rPr>
          <w:rStyle w:val="Odwoanieprzypisudolnego1"/>
        </w:rPr>
        <w:footnoteRef/>
      </w:r>
      <w:r>
        <w:t xml:space="preserve"> S08 (Kajzer), s. 75 i 77 </w:t>
      </w:r>
      <w:r>
        <w:rPr>
          <w:color w:val="8A8178"/>
          <w:sz w:val="15"/>
        </w:rPr>
        <w:t>[S08-p075-s01, S08-p077-s01, S08-p077-s02]</w:t>
      </w:r>
      <w:r>
        <w:t xml:space="preserve">; S05, s. 2 </w:t>
      </w:r>
      <w:r>
        <w:rPr>
          <w:color w:val="8A8178"/>
          <w:sz w:val="15"/>
        </w:rPr>
        <w:t>[S05-p02-s03]</w:t>
      </w:r>
      <w:r>
        <w:t>.</w:t>
      </w:r>
    </w:p>
  </w:footnote>
  <w:footnote w:id="4">
    <w:p w14:paraId="04C44D2A" w14:textId="77777777" w:rsidR="00A1039F" w:rsidRDefault="00353DAF">
      <w:pPr>
        <w:pStyle w:val="Tekstprzypisudolnego1"/>
      </w:pPr>
      <w:r>
        <w:rPr>
          <w:rStyle w:val="Odwoanieprzypisudolnego1"/>
        </w:rPr>
        <w:footnoteRef/>
      </w:r>
      <w:r>
        <w:t xml:space="preserve"> S01 (Kosiński), s. 136, przypis 5 </w:t>
      </w:r>
      <w:r>
        <w:rPr>
          <w:color w:val="8A8178"/>
          <w:sz w:val="15"/>
        </w:rPr>
        <w:t>[S01-p136-s04, S01-p136-f5]</w:t>
      </w:r>
      <w:r>
        <w:t>.</w:t>
      </w:r>
    </w:p>
  </w:footnote>
  <w:footnote w:id="5">
    <w:p w14:paraId="79D0FA5A" w14:textId="77777777" w:rsidR="00A1039F" w:rsidRDefault="00353DAF">
      <w:pPr>
        <w:pStyle w:val="Tekstprzypisudolnego1"/>
      </w:pPr>
      <w:r>
        <w:rPr>
          <w:rStyle w:val="Odwoanieprzypisudolnego1"/>
        </w:rPr>
        <w:footnoteRef/>
      </w:r>
      <w:r>
        <w:t xml:space="preserve"> S02 (Łakomy 1981), s. 3 i 10 </w:t>
      </w:r>
      <w:r>
        <w:rPr>
          <w:color w:val="8A8178"/>
          <w:sz w:val="15"/>
        </w:rPr>
        <w:t>[S02-p03-s01, S02-p10-s02]</w:t>
      </w:r>
      <w:r>
        <w:t>.</w:t>
      </w:r>
    </w:p>
  </w:footnote>
  <w:footnote w:id="6">
    <w:p w14:paraId="61215471" w14:textId="77777777" w:rsidR="00A1039F" w:rsidRDefault="00353DAF">
      <w:pPr>
        <w:pStyle w:val="Tekstprzypisudolnego1"/>
      </w:pPr>
      <w:r>
        <w:rPr>
          <w:rStyle w:val="Odwoanieprzypisudolnego1"/>
        </w:rPr>
        <w:footnoteRef/>
      </w:r>
      <w:r>
        <w:t xml:space="preserve"> S08, s. 126 </w:t>
      </w:r>
      <w:r>
        <w:rPr>
          <w:color w:val="8A8178"/>
          <w:sz w:val="15"/>
        </w:rPr>
        <w:t>[S08-p126-s02]</w:t>
      </w:r>
      <w:r>
        <w:t>.</w:t>
      </w:r>
    </w:p>
  </w:footnote>
  <w:footnote w:id="7">
    <w:p w14:paraId="56B155BB" w14:textId="77777777" w:rsidR="00A1039F" w:rsidRDefault="00353DAF">
      <w:pPr>
        <w:pStyle w:val="Tekstprzypisudolnego1"/>
      </w:pPr>
      <w:r>
        <w:rPr>
          <w:rStyle w:val="Odwoanieprzypisudolnego1"/>
        </w:rPr>
        <w:footnoteRef/>
      </w:r>
      <w:r>
        <w:t xml:space="preserve"> S01, s. 133 </w:t>
      </w:r>
      <w:r>
        <w:rPr>
          <w:color w:val="8A8178"/>
          <w:sz w:val="15"/>
        </w:rPr>
        <w:t>[S01-p133-s03, S01-p133-s04]</w:t>
      </w:r>
      <w:r>
        <w:t>.</w:t>
      </w:r>
    </w:p>
  </w:footnote>
  <w:footnote w:id="8">
    <w:p w14:paraId="6C32C93D" w14:textId="77777777" w:rsidR="00A1039F" w:rsidRDefault="00353DAF">
      <w:pPr>
        <w:pStyle w:val="Tekstprzypisudolnego1"/>
      </w:pPr>
      <w:r>
        <w:rPr>
          <w:rStyle w:val="Odwoanieprzypisudolnego1"/>
        </w:rPr>
        <w:footnoteRef/>
      </w:r>
      <w:r>
        <w:t xml:space="preserve"> S01, s. 133, przypis 1 </w:t>
      </w:r>
      <w:r>
        <w:rPr>
          <w:color w:val="8A8178"/>
          <w:sz w:val="15"/>
        </w:rPr>
        <w:t>[S01-p133-f1]</w:t>
      </w:r>
      <w:r>
        <w:t>.</w:t>
      </w:r>
    </w:p>
  </w:footnote>
  <w:footnote w:id="9">
    <w:p w14:paraId="735F0EFC" w14:textId="77777777" w:rsidR="00A1039F" w:rsidRDefault="00353DAF">
      <w:pPr>
        <w:pStyle w:val="Tekstprzypisudolnego1"/>
      </w:pPr>
      <w:r>
        <w:rPr>
          <w:rStyle w:val="Odwoanieprzypisudolnego1"/>
        </w:rPr>
        <w:footnoteRef/>
      </w:r>
      <w:r>
        <w:t xml:space="preserve"> S02, s. 2 </w:t>
      </w:r>
      <w:r>
        <w:rPr>
          <w:color w:val="8A8178"/>
          <w:sz w:val="15"/>
        </w:rPr>
        <w:t>[S02-p02-s01]</w:t>
      </w:r>
      <w:r>
        <w:t xml:space="preserve">; S10 (Łakomy 1978), s. 1–2 </w:t>
      </w:r>
      <w:r>
        <w:rPr>
          <w:color w:val="8A8178"/>
          <w:sz w:val="15"/>
        </w:rPr>
        <w:t>[S10-p1-s05, S10-p2-s01]</w:t>
      </w:r>
      <w:r>
        <w:t>.</w:t>
      </w:r>
    </w:p>
  </w:footnote>
  <w:footnote w:id="10">
    <w:p w14:paraId="20CED40F" w14:textId="77777777" w:rsidR="00A1039F" w:rsidRDefault="00353DAF">
      <w:pPr>
        <w:pStyle w:val="Tekstprzypisudolnego1"/>
      </w:pPr>
      <w:r>
        <w:rPr>
          <w:rStyle w:val="Odwoanieprzypisudolnego1"/>
        </w:rPr>
        <w:footnoteRef/>
      </w:r>
      <w:r>
        <w:t xml:space="preserve"> S07, s. 3 </w:t>
      </w:r>
      <w:r>
        <w:rPr>
          <w:color w:val="8A8178"/>
          <w:sz w:val="15"/>
        </w:rPr>
        <w:t>[S07-p03-s04, S07-p03-s05]</w:t>
      </w:r>
      <w:r>
        <w:t>.</w:t>
      </w:r>
    </w:p>
  </w:footnote>
  <w:footnote w:id="11">
    <w:p w14:paraId="39A9F654" w14:textId="77777777" w:rsidR="00A1039F" w:rsidRDefault="00353DAF">
      <w:pPr>
        <w:pStyle w:val="Tekstprzypisudolnego1"/>
      </w:pPr>
      <w:r>
        <w:rPr>
          <w:rStyle w:val="Odwoanieprzypisudolnego1"/>
        </w:rPr>
        <w:footnoteRef/>
      </w:r>
      <w:r>
        <w:t xml:space="preserve"> S08, s. 125 </w:t>
      </w:r>
      <w:r>
        <w:rPr>
          <w:color w:val="8A8178"/>
          <w:sz w:val="15"/>
        </w:rPr>
        <w:t>[S08-p125-s03]</w:t>
      </w:r>
      <w:r>
        <w:t xml:space="preserve">; także s. 143 </w:t>
      </w:r>
      <w:r>
        <w:rPr>
          <w:color w:val="8A8178"/>
          <w:sz w:val="15"/>
        </w:rPr>
        <w:t>[S08-p143-s03]</w:t>
      </w:r>
      <w:r>
        <w:t>.</w:t>
      </w:r>
    </w:p>
  </w:footnote>
  <w:footnote w:id="12">
    <w:p w14:paraId="485BB4CE" w14:textId="77777777" w:rsidR="00A1039F" w:rsidRDefault="00353DAF">
      <w:pPr>
        <w:pStyle w:val="Tekstprzypisudolnego1"/>
      </w:pPr>
      <w:r>
        <w:rPr>
          <w:rStyle w:val="Odwoanieprzypisudolnego1"/>
        </w:rPr>
        <w:footnoteRef/>
      </w:r>
      <w:r>
        <w:t xml:space="preserve"> S08, s. 146 </w:t>
      </w:r>
      <w:r>
        <w:rPr>
          <w:color w:val="8A8178"/>
          <w:sz w:val="15"/>
        </w:rPr>
        <w:t>[S08-p146-s03]</w:t>
      </w:r>
      <w:r>
        <w:t>.</w:t>
      </w:r>
    </w:p>
  </w:footnote>
  <w:footnote w:id="13">
    <w:p w14:paraId="013416D6" w14:textId="77777777" w:rsidR="00A1039F" w:rsidRDefault="00353DAF">
      <w:pPr>
        <w:pStyle w:val="Tekstprzypisudolnego1"/>
      </w:pPr>
      <w:r>
        <w:rPr>
          <w:rStyle w:val="Odwoanieprzypisudolnego1"/>
        </w:rPr>
        <w:footnoteRef/>
      </w:r>
      <w:r>
        <w:t xml:space="preserve"> S01, s. 132 </w:t>
      </w:r>
      <w:r>
        <w:rPr>
          <w:color w:val="8A8178"/>
          <w:sz w:val="15"/>
        </w:rPr>
        <w:t>[S01-p132-s03]</w:t>
      </w:r>
      <w:r>
        <w:t>.</w:t>
      </w:r>
    </w:p>
  </w:footnote>
  <w:footnote w:id="14">
    <w:p w14:paraId="465CB49B" w14:textId="77777777" w:rsidR="00A1039F" w:rsidRDefault="00353DAF">
      <w:pPr>
        <w:pStyle w:val="Tekstprzypisudolnego1"/>
      </w:pPr>
      <w:r>
        <w:rPr>
          <w:rStyle w:val="Odwoanieprzypisudolnego1"/>
        </w:rPr>
        <w:footnoteRef/>
      </w:r>
      <w:r>
        <w:t xml:space="preserve"> S08, s. 126 i 144 </w:t>
      </w:r>
      <w:r>
        <w:rPr>
          <w:color w:val="8A8178"/>
          <w:sz w:val="15"/>
        </w:rPr>
        <w:t>[S08-p126-s01, S08-p144-s01]</w:t>
      </w:r>
      <w:r>
        <w:t>.</w:t>
      </w:r>
    </w:p>
  </w:footnote>
  <w:footnote w:id="15">
    <w:p w14:paraId="6D89863C" w14:textId="77777777" w:rsidR="00A1039F" w:rsidRDefault="00353DAF">
      <w:pPr>
        <w:pStyle w:val="Tekstprzypisudolnego1"/>
      </w:pPr>
      <w:r>
        <w:rPr>
          <w:rStyle w:val="Odwoanieprzypisudolnego1"/>
        </w:rPr>
        <w:footnoteRef/>
      </w:r>
      <w:r>
        <w:t xml:space="preserve"> S01, s. 132 </w:t>
      </w:r>
      <w:r>
        <w:rPr>
          <w:color w:val="8A8178"/>
          <w:sz w:val="15"/>
        </w:rPr>
        <w:t>[S01-p132-s03, S01-p132-s04]</w:t>
      </w:r>
      <w:r>
        <w:t>.</w:t>
      </w:r>
    </w:p>
  </w:footnote>
  <w:footnote w:id="16">
    <w:p w14:paraId="4FEF8EA0" w14:textId="77777777" w:rsidR="00A1039F" w:rsidRDefault="00353DAF">
      <w:pPr>
        <w:pStyle w:val="Tekstprzypisudolnego1"/>
      </w:pPr>
      <w:r>
        <w:rPr>
          <w:rStyle w:val="Odwoanieprzypisudolnego1"/>
        </w:rPr>
        <w:footnoteRef/>
      </w:r>
      <w:r>
        <w:t xml:space="preserve"> S01, s. 133 </w:t>
      </w:r>
      <w:r>
        <w:rPr>
          <w:color w:val="8A8178"/>
          <w:sz w:val="15"/>
        </w:rPr>
        <w:t>[S01-p133-s02]</w:t>
      </w:r>
      <w:r>
        <w:t xml:space="preserve"> (tytuł łaciński w przekładzie wydania uwspółcześnionego).</w:t>
      </w:r>
    </w:p>
  </w:footnote>
  <w:footnote w:id="17">
    <w:p w14:paraId="343F8072" w14:textId="77777777" w:rsidR="00A1039F" w:rsidRDefault="00353DAF">
      <w:pPr>
        <w:pStyle w:val="Tekstprzypisudolnego1"/>
      </w:pPr>
      <w:r>
        <w:rPr>
          <w:rStyle w:val="Odwoanieprzypisudolnego1"/>
        </w:rPr>
        <w:footnoteRef/>
      </w:r>
      <w:r>
        <w:t xml:space="preserve"> S01, s. 142–144 </w:t>
      </w:r>
      <w:r>
        <w:rPr>
          <w:color w:val="8A8178"/>
          <w:sz w:val="15"/>
        </w:rPr>
        <w:t>[S01-p142-s03, S01-p143-s04, S01-p144-s02]</w:t>
      </w:r>
      <w:r>
        <w:t xml:space="preserve">; uwagi o egzemplarzu: </w:t>
      </w:r>
      <w:r>
        <w:rPr>
          <w:rFonts w:ascii="Consolas" w:hAnsi="Consolas"/>
        </w:rPr>
        <w:t>dane/watpliwosci.md</w:t>
      </w:r>
      <w:r>
        <w:t>, rozdz. S01.</w:t>
      </w:r>
    </w:p>
  </w:footnote>
  <w:footnote w:id="18">
    <w:p w14:paraId="032F539C" w14:textId="77777777" w:rsidR="00A1039F" w:rsidRDefault="00353DAF">
      <w:pPr>
        <w:pStyle w:val="Tekstprzypisudolnego1"/>
      </w:pPr>
      <w:r>
        <w:rPr>
          <w:rStyle w:val="Odwoanieprzypisudolnego1"/>
        </w:rPr>
        <w:footnoteRef/>
      </w:r>
      <w:r>
        <w:t xml:space="preserve"> S01, s. 135 i 137 </w:t>
      </w:r>
      <w:r>
        <w:rPr>
          <w:color w:val="8A8178"/>
          <w:sz w:val="15"/>
        </w:rPr>
        <w:t>[S01-p135-s02, S01-p136-s04, S01-p137-s01]</w:t>
      </w:r>
      <w:r>
        <w:t>. Uwaga opracowującego: Bolesław Wstydliwy panował w latach 1243–1279, Leszek Czarny w latach 1279–1288.</w:t>
      </w:r>
    </w:p>
  </w:footnote>
  <w:footnote w:id="19">
    <w:p w14:paraId="49A73202" w14:textId="77777777" w:rsidR="00A1039F" w:rsidRDefault="00353DAF">
      <w:pPr>
        <w:pStyle w:val="Tekstprzypisudolnego1"/>
      </w:pPr>
      <w:r>
        <w:rPr>
          <w:rStyle w:val="Odwoanieprzypisudolnego1"/>
        </w:rPr>
        <w:footnoteRef/>
      </w:r>
      <w:r>
        <w:t xml:space="preserve"> S01, s. 133 </w:t>
      </w:r>
      <w:r>
        <w:rPr>
          <w:color w:val="8A8178"/>
          <w:sz w:val="15"/>
        </w:rPr>
        <w:t>[S01-p133-s03]</w:t>
      </w:r>
      <w:r>
        <w:t>.</w:t>
      </w:r>
    </w:p>
  </w:footnote>
  <w:footnote w:id="20">
    <w:p w14:paraId="2E364242" w14:textId="77777777" w:rsidR="00A1039F" w:rsidRDefault="00353DAF">
      <w:pPr>
        <w:pStyle w:val="Tekstprzypisudolnego1"/>
      </w:pPr>
      <w:r>
        <w:rPr>
          <w:rStyle w:val="Odwoanieprzypisudolnego1"/>
        </w:rPr>
        <w:footnoteRef/>
      </w:r>
      <w:r>
        <w:t xml:space="preserve"> S01, s. 133–134 </w:t>
      </w:r>
      <w:r>
        <w:rPr>
          <w:color w:val="8A8178"/>
          <w:sz w:val="15"/>
        </w:rPr>
        <w:t>[S01-p133-s06, S01-p134-s01, S01-p134-s02, S01-p134-s03]</w:t>
      </w:r>
      <w:r>
        <w:t>.</w:t>
      </w:r>
    </w:p>
  </w:footnote>
  <w:footnote w:id="21">
    <w:p w14:paraId="7298AC0D" w14:textId="77777777" w:rsidR="00A1039F" w:rsidRDefault="00353DAF">
      <w:pPr>
        <w:pStyle w:val="Tekstprzypisudolnego1"/>
      </w:pPr>
      <w:r>
        <w:rPr>
          <w:rStyle w:val="Odwoanieprzypisudolnego1"/>
        </w:rPr>
        <w:footnoteRef/>
      </w:r>
      <w:r>
        <w:t xml:space="preserve"> S01, s. 134–135 </w:t>
      </w:r>
      <w:r>
        <w:rPr>
          <w:color w:val="8A8178"/>
          <w:sz w:val="15"/>
        </w:rPr>
        <w:t>[S01-p134-s05, S01-p135-s01, S01-p135-s02]</w:t>
      </w:r>
      <w:r>
        <w:t>.</w:t>
      </w:r>
    </w:p>
  </w:footnote>
  <w:footnote w:id="22">
    <w:p w14:paraId="660D52E6" w14:textId="77777777" w:rsidR="00A1039F" w:rsidRDefault="00353DAF">
      <w:pPr>
        <w:pStyle w:val="Tekstprzypisudolnego1"/>
      </w:pPr>
      <w:r>
        <w:rPr>
          <w:rStyle w:val="Odwoanieprzypisudolnego1"/>
        </w:rPr>
        <w:footnoteRef/>
      </w:r>
      <w:r>
        <w:t xml:space="preserve"> S01, s. 135–136 </w:t>
      </w:r>
      <w:r>
        <w:rPr>
          <w:color w:val="8A8178"/>
          <w:sz w:val="15"/>
        </w:rPr>
        <w:t>[S01-p135-s04, S01-p135-s05, S01-p135-s06, S01-p136-s01, S01-p136-s02]</w:t>
      </w:r>
      <w:r>
        <w:t>.</w:t>
      </w:r>
    </w:p>
  </w:footnote>
  <w:footnote w:id="23">
    <w:p w14:paraId="28323C37" w14:textId="77777777" w:rsidR="00A1039F" w:rsidRDefault="00353DAF">
      <w:pPr>
        <w:pStyle w:val="Tekstprzypisudolnego1"/>
      </w:pPr>
      <w:r>
        <w:rPr>
          <w:rStyle w:val="Odwoanieprzypisudolnego1"/>
        </w:rPr>
        <w:footnoteRef/>
      </w:r>
      <w:r>
        <w:t xml:space="preserve"> S01, s. 136–137 </w:t>
      </w:r>
      <w:r>
        <w:rPr>
          <w:color w:val="8A8178"/>
          <w:sz w:val="15"/>
        </w:rPr>
        <w:t>[S01-p136-s04, S01-p137-s01]</w:t>
      </w:r>
      <w:r>
        <w:t>.</w:t>
      </w:r>
    </w:p>
  </w:footnote>
  <w:footnote w:id="24">
    <w:p w14:paraId="2A3CCAB8" w14:textId="77777777" w:rsidR="00A1039F" w:rsidRDefault="00353DAF">
      <w:pPr>
        <w:pStyle w:val="Tekstprzypisudolnego1"/>
      </w:pPr>
      <w:r>
        <w:rPr>
          <w:rStyle w:val="Odwoanieprzypisudolnego1"/>
        </w:rPr>
        <w:footnoteRef/>
      </w:r>
      <w:r>
        <w:t xml:space="preserve"> S08, s. 146 </w:t>
      </w:r>
      <w:r>
        <w:rPr>
          <w:color w:val="8A8178"/>
          <w:sz w:val="15"/>
        </w:rPr>
        <w:t>[S08-p146-s02]</w:t>
      </w:r>
      <w:r>
        <w:t>.</w:t>
      </w:r>
    </w:p>
  </w:footnote>
  <w:footnote w:id="25">
    <w:p w14:paraId="7939CC48" w14:textId="77777777" w:rsidR="00A1039F" w:rsidRDefault="00353DAF">
      <w:pPr>
        <w:pStyle w:val="Tekstprzypisudolnego1"/>
      </w:pPr>
      <w:r>
        <w:rPr>
          <w:rStyle w:val="Odwoanieprzypisudolnego1"/>
        </w:rPr>
        <w:footnoteRef/>
      </w:r>
      <w:r>
        <w:t xml:space="preserve"> S01, s. 137–139 </w:t>
      </w:r>
      <w:r>
        <w:rPr>
          <w:color w:val="8A8178"/>
          <w:sz w:val="15"/>
        </w:rPr>
        <w:t>[S01-p137-s03, S01-p137-s04, S01-p137-s05, S01-p138-s01, S01-p138-s02, S01-p138-s03, S01-p138-s04, S01-p139-s01]</w:t>
      </w:r>
      <w:r>
        <w:t>.</w:t>
      </w:r>
    </w:p>
  </w:footnote>
  <w:footnote w:id="26">
    <w:p w14:paraId="395EE563" w14:textId="77777777" w:rsidR="00A1039F" w:rsidRDefault="00353DAF">
      <w:pPr>
        <w:pStyle w:val="Tekstprzypisudolnego1"/>
      </w:pPr>
      <w:r>
        <w:rPr>
          <w:rStyle w:val="Odwoanieprzypisudolnego1"/>
        </w:rPr>
        <w:footnoteRef/>
      </w:r>
      <w:r>
        <w:t xml:space="preserve"> S01, s. 139–140 </w:t>
      </w:r>
      <w:r>
        <w:rPr>
          <w:color w:val="8A8178"/>
          <w:sz w:val="15"/>
        </w:rPr>
        <w:t>[S01-p139-s03, S01-p139-s04, S01-p139-s05, S01-p140-s01, S01-p140-s02, S01-p140-s03, S01-p140-s04]</w:t>
      </w:r>
      <w:r>
        <w:t>.</w:t>
      </w:r>
    </w:p>
  </w:footnote>
  <w:footnote w:id="27">
    <w:p w14:paraId="0892CAEE" w14:textId="77777777" w:rsidR="00A1039F" w:rsidRDefault="00353DAF">
      <w:pPr>
        <w:pStyle w:val="Tekstprzypisudolnego1"/>
      </w:pPr>
      <w:r>
        <w:rPr>
          <w:rStyle w:val="Odwoanieprzypisudolnego1"/>
        </w:rPr>
        <w:footnoteRef/>
      </w:r>
      <w:r>
        <w:t xml:space="preserve"> S01, s. 132 </w:t>
      </w:r>
      <w:r>
        <w:rPr>
          <w:color w:val="8A8178"/>
          <w:sz w:val="15"/>
        </w:rPr>
        <w:t>[S01-p132-s03]</w:t>
      </w:r>
      <w:r>
        <w:t>.</w:t>
      </w:r>
    </w:p>
  </w:footnote>
  <w:footnote w:id="28">
    <w:p w14:paraId="027FB646" w14:textId="77777777" w:rsidR="00A1039F" w:rsidRDefault="00353DAF">
      <w:pPr>
        <w:pStyle w:val="Tekstprzypisudolnego1"/>
      </w:pPr>
      <w:r>
        <w:rPr>
          <w:rStyle w:val="Odwoanieprzypisudolnego1"/>
        </w:rPr>
        <w:footnoteRef/>
      </w:r>
      <w:r>
        <w:t xml:space="preserve"> S08, s. 126 </w:t>
      </w:r>
      <w:r>
        <w:rPr>
          <w:color w:val="8A8178"/>
          <w:sz w:val="15"/>
        </w:rPr>
        <w:t>[S08-p126-s02]</w:t>
      </w:r>
      <w:r>
        <w:t xml:space="preserve">; s. 144 </w:t>
      </w:r>
      <w:r>
        <w:rPr>
          <w:color w:val="8A8178"/>
          <w:sz w:val="15"/>
        </w:rPr>
        <w:t>[S08-p144-s01]</w:t>
      </w:r>
      <w:r>
        <w:t>.</w:t>
      </w:r>
    </w:p>
  </w:footnote>
  <w:footnote w:id="29">
    <w:p w14:paraId="78805C8A" w14:textId="77777777" w:rsidR="00A1039F" w:rsidRDefault="00353DAF">
      <w:pPr>
        <w:pStyle w:val="Tekstprzypisudolnego1"/>
      </w:pPr>
      <w:r>
        <w:rPr>
          <w:rStyle w:val="Odwoanieprzypisudolnego1"/>
        </w:rPr>
        <w:footnoteRef/>
      </w:r>
      <w:r>
        <w:t xml:space="preserve"> S07, s. 1 i 4 </w:t>
      </w:r>
      <w:r>
        <w:rPr>
          <w:color w:val="8A8178"/>
          <w:sz w:val="15"/>
        </w:rPr>
        <w:t>[S07-p01-s01, S07-p04-s01]</w:t>
      </w:r>
      <w:r>
        <w:t>.</w:t>
      </w:r>
    </w:p>
  </w:footnote>
  <w:footnote w:id="30">
    <w:p w14:paraId="6F6B146A" w14:textId="77777777" w:rsidR="00A1039F" w:rsidRDefault="00353DAF">
      <w:pPr>
        <w:pStyle w:val="Tekstprzypisudolnego1"/>
      </w:pPr>
      <w:r>
        <w:rPr>
          <w:rStyle w:val="Odwoanieprzypisudolnego1"/>
        </w:rPr>
        <w:footnoteRef/>
      </w:r>
      <w:r>
        <w:t xml:space="preserve"> S01, s. 141 </w:t>
      </w:r>
      <w:r>
        <w:rPr>
          <w:color w:val="8A8178"/>
          <w:sz w:val="15"/>
        </w:rPr>
        <w:t>[S01-p141-s04]</w:t>
      </w:r>
      <w:r>
        <w:t>.</w:t>
      </w:r>
    </w:p>
  </w:footnote>
  <w:footnote w:id="31">
    <w:p w14:paraId="79FB2835" w14:textId="77777777" w:rsidR="00A1039F" w:rsidRDefault="00353DAF">
      <w:pPr>
        <w:pStyle w:val="Tekstprzypisudolnego1"/>
      </w:pPr>
      <w:r>
        <w:rPr>
          <w:rStyle w:val="Odwoanieprzypisudolnego1"/>
        </w:rPr>
        <w:footnoteRef/>
      </w:r>
      <w:r>
        <w:t xml:space="preserve"> S01, s. 141 </w:t>
      </w:r>
      <w:r>
        <w:rPr>
          <w:color w:val="8A8178"/>
          <w:sz w:val="15"/>
        </w:rPr>
        <w:t>[S01-p141-s02, S01-p141-s03]</w:t>
      </w:r>
      <w:r>
        <w:t>. Data bitwy pod Warną — uwaga opracowującego.</w:t>
      </w:r>
    </w:p>
  </w:footnote>
  <w:footnote w:id="32">
    <w:p w14:paraId="33426347" w14:textId="77777777" w:rsidR="00A1039F" w:rsidRDefault="00353DAF">
      <w:pPr>
        <w:pStyle w:val="Tekstprzypisudolnego1"/>
      </w:pPr>
      <w:r>
        <w:rPr>
          <w:rStyle w:val="Odwoanieprzypisudolnego1"/>
        </w:rPr>
        <w:footnoteRef/>
      </w:r>
      <w:r>
        <w:t xml:space="preserve"> S08, s. 144 </w:t>
      </w:r>
      <w:r>
        <w:rPr>
          <w:color w:val="8A8178"/>
          <w:sz w:val="15"/>
        </w:rPr>
        <w:t>[S08-p144-s01]</w:t>
      </w:r>
      <w:r>
        <w:t>.</w:t>
      </w:r>
    </w:p>
  </w:footnote>
  <w:footnote w:id="33">
    <w:p w14:paraId="14E77589" w14:textId="77777777" w:rsidR="00A1039F" w:rsidRDefault="00353DAF">
      <w:pPr>
        <w:pStyle w:val="Tekstprzypisudolnego1"/>
      </w:pPr>
      <w:r>
        <w:rPr>
          <w:rStyle w:val="Odwoanieprzypisudolnego1"/>
        </w:rPr>
        <w:footnoteRef/>
      </w:r>
      <w:r>
        <w:t xml:space="preserve"> S08, s. 144 </w:t>
      </w:r>
      <w:r>
        <w:rPr>
          <w:color w:val="8A8178"/>
          <w:sz w:val="15"/>
        </w:rPr>
        <w:t>[S08-p144-s01]</w:t>
      </w:r>
      <w:r>
        <w:t>.</w:t>
      </w:r>
    </w:p>
  </w:footnote>
  <w:footnote w:id="34">
    <w:p w14:paraId="0E94BAFA" w14:textId="77777777" w:rsidR="00A1039F" w:rsidRDefault="00353DAF">
      <w:pPr>
        <w:pStyle w:val="Tekstprzypisudolnego1"/>
      </w:pPr>
      <w:r>
        <w:rPr>
          <w:rStyle w:val="Odwoanieprzypisudolnego1"/>
        </w:rPr>
        <w:footnoteRef/>
      </w:r>
      <w:r>
        <w:t xml:space="preserve"> S08, s. 126 </w:t>
      </w:r>
      <w:r>
        <w:rPr>
          <w:color w:val="8A8178"/>
          <w:sz w:val="15"/>
        </w:rPr>
        <w:t>[S08-p126-s02]</w:t>
      </w:r>
      <w:r>
        <w:t>.</w:t>
      </w:r>
    </w:p>
  </w:footnote>
  <w:footnote w:id="35">
    <w:p w14:paraId="7AD5B0C1" w14:textId="77777777" w:rsidR="00A1039F" w:rsidRDefault="00353DAF">
      <w:pPr>
        <w:pStyle w:val="Tekstprzypisudolnego1"/>
      </w:pPr>
      <w:r>
        <w:rPr>
          <w:rStyle w:val="Odwoanieprzypisudolnego1"/>
        </w:rPr>
        <w:footnoteRef/>
      </w:r>
      <w:r>
        <w:t xml:space="preserve"> S01, s. 142 </w:t>
      </w:r>
      <w:r>
        <w:rPr>
          <w:color w:val="8A8178"/>
          <w:sz w:val="15"/>
        </w:rPr>
        <w:t>[S01-p142-s03]</w:t>
      </w:r>
      <w:r>
        <w:t>.</w:t>
      </w:r>
    </w:p>
  </w:footnote>
  <w:footnote w:id="36">
    <w:p w14:paraId="72EAD532" w14:textId="77777777" w:rsidR="00A1039F" w:rsidRDefault="00353DAF">
      <w:pPr>
        <w:pStyle w:val="Tekstprzypisudolnego1"/>
      </w:pPr>
      <w:r>
        <w:rPr>
          <w:rStyle w:val="Odwoanieprzypisudolnego1"/>
        </w:rPr>
        <w:footnoteRef/>
      </w:r>
      <w:r>
        <w:t xml:space="preserve"> S07, s. 1 i 22 </w:t>
      </w:r>
      <w:r>
        <w:rPr>
          <w:color w:val="8A8178"/>
          <w:sz w:val="15"/>
        </w:rPr>
        <w:t>[S07-p01-s01, S07-p22-s03]</w:t>
      </w:r>
      <w:r>
        <w:t>.</w:t>
      </w:r>
    </w:p>
  </w:footnote>
  <w:footnote w:id="37">
    <w:p w14:paraId="3601CD62" w14:textId="77777777" w:rsidR="00A1039F" w:rsidRDefault="00353DAF">
      <w:pPr>
        <w:pStyle w:val="Tekstprzypisudolnego1"/>
      </w:pPr>
      <w:r>
        <w:rPr>
          <w:rStyle w:val="Odwoanieprzypisudolnego1"/>
        </w:rPr>
        <w:footnoteRef/>
      </w:r>
      <w:r>
        <w:t xml:space="preserve"> S01, s. 142 </w:t>
      </w:r>
      <w:r>
        <w:rPr>
          <w:color w:val="8A8178"/>
          <w:sz w:val="15"/>
        </w:rPr>
        <w:t>[S01-p142-s02]</w:t>
      </w:r>
      <w:r>
        <w:t>.</w:t>
      </w:r>
    </w:p>
  </w:footnote>
  <w:footnote w:id="38">
    <w:p w14:paraId="7E3109EE" w14:textId="77777777" w:rsidR="00A1039F" w:rsidRDefault="00353DAF">
      <w:pPr>
        <w:pStyle w:val="Tekstprzypisudolnego1"/>
      </w:pPr>
      <w:r>
        <w:rPr>
          <w:rStyle w:val="Odwoanieprzypisudolnego1"/>
        </w:rPr>
        <w:footnoteRef/>
      </w:r>
      <w:r>
        <w:t xml:space="preserve"> S01, s. 142 </w:t>
      </w:r>
      <w:r>
        <w:rPr>
          <w:color w:val="8A8178"/>
          <w:sz w:val="15"/>
        </w:rPr>
        <w:t>[S01-p142-s04]</w:t>
      </w:r>
      <w:r>
        <w:t>.</w:t>
      </w:r>
    </w:p>
  </w:footnote>
  <w:footnote w:id="39">
    <w:p w14:paraId="3A56EDCA" w14:textId="77777777" w:rsidR="00A1039F" w:rsidRDefault="00353DAF">
      <w:pPr>
        <w:pStyle w:val="Tekstprzypisudolnego1"/>
      </w:pPr>
      <w:r>
        <w:rPr>
          <w:rStyle w:val="Odwoanieprzypisudolnego1"/>
        </w:rPr>
        <w:footnoteRef/>
      </w:r>
      <w:r>
        <w:t xml:space="preserve"> S07, s. 22 </w:t>
      </w:r>
      <w:r>
        <w:rPr>
          <w:color w:val="8A8178"/>
          <w:sz w:val="15"/>
        </w:rPr>
        <w:t>[S07-p22-s02]</w:t>
      </w:r>
      <w:r>
        <w:t>.</w:t>
      </w:r>
    </w:p>
  </w:footnote>
  <w:footnote w:id="40">
    <w:p w14:paraId="33ED41D0" w14:textId="77777777" w:rsidR="00A1039F" w:rsidRDefault="00353DAF">
      <w:pPr>
        <w:pStyle w:val="Tekstprzypisudolnego1"/>
      </w:pPr>
      <w:r>
        <w:rPr>
          <w:rStyle w:val="Odwoanieprzypisudolnego1"/>
        </w:rPr>
        <w:footnoteRef/>
      </w:r>
      <w:r>
        <w:t xml:space="preserve"> S08, s. 146 </w:t>
      </w:r>
      <w:r>
        <w:rPr>
          <w:color w:val="8A8178"/>
          <w:sz w:val="15"/>
        </w:rPr>
        <w:t>[S08-p146-s02]</w:t>
      </w:r>
      <w:r>
        <w:t>.</w:t>
      </w:r>
    </w:p>
  </w:footnote>
  <w:footnote w:id="41">
    <w:p w14:paraId="3002A3D4" w14:textId="77777777" w:rsidR="00A1039F" w:rsidRDefault="00353DAF">
      <w:pPr>
        <w:pStyle w:val="Tekstprzypisudolnego1"/>
      </w:pPr>
      <w:r>
        <w:rPr>
          <w:rStyle w:val="Odwoanieprzypisudolnego1"/>
        </w:rPr>
        <w:footnoteRef/>
      </w:r>
      <w:r>
        <w:t xml:space="preserve"> S01, s. 142–143 </w:t>
      </w:r>
      <w:r>
        <w:rPr>
          <w:color w:val="8A8178"/>
          <w:sz w:val="15"/>
        </w:rPr>
        <w:t>[S01-p142-s05, S01-p143-s01]</w:t>
      </w:r>
      <w:r>
        <w:t>.</w:t>
      </w:r>
    </w:p>
  </w:footnote>
  <w:footnote w:id="42">
    <w:p w14:paraId="7053B8A1" w14:textId="77777777" w:rsidR="00A1039F" w:rsidRDefault="00353DAF">
      <w:pPr>
        <w:pStyle w:val="Tekstprzypisudolnego1"/>
      </w:pPr>
      <w:r>
        <w:rPr>
          <w:rStyle w:val="Odwoanieprzypisudolnego1"/>
        </w:rPr>
        <w:footnoteRef/>
      </w:r>
      <w:r>
        <w:t xml:space="preserve"> S08, s. 145–146 </w:t>
      </w:r>
      <w:r>
        <w:rPr>
          <w:color w:val="8A8178"/>
          <w:sz w:val="15"/>
        </w:rPr>
        <w:t>[S08-p145-s04, S08-p146-s01]</w:t>
      </w:r>
      <w:r>
        <w:t>.</w:t>
      </w:r>
    </w:p>
  </w:footnote>
  <w:footnote w:id="43">
    <w:p w14:paraId="56DEF6AB" w14:textId="77777777" w:rsidR="00A1039F" w:rsidRDefault="00353DAF">
      <w:pPr>
        <w:pStyle w:val="Tekstprzypisudolnego1"/>
      </w:pPr>
      <w:r>
        <w:rPr>
          <w:rStyle w:val="Odwoanieprzypisudolnego1"/>
        </w:rPr>
        <w:footnoteRef/>
      </w:r>
      <w:r>
        <w:t xml:space="preserve"> S07, s. 4 </w:t>
      </w:r>
      <w:r>
        <w:rPr>
          <w:color w:val="8A8178"/>
          <w:sz w:val="15"/>
        </w:rPr>
        <w:t>[S07-p04-s02]</w:t>
      </w:r>
      <w:r>
        <w:t>.</w:t>
      </w:r>
    </w:p>
  </w:footnote>
  <w:footnote w:id="44">
    <w:p w14:paraId="42A9D377" w14:textId="77777777" w:rsidR="00A1039F" w:rsidRDefault="00353DAF">
      <w:pPr>
        <w:pStyle w:val="Tekstprzypisudolnego1"/>
      </w:pPr>
      <w:r>
        <w:rPr>
          <w:rStyle w:val="Odwoanieprzypisudolnego1"/>
        </w:rPr>
        <w:footnoteRef/>
      </w:r>
      <w:r>
        <w:t xml:space="preserve"> S08, s. 123 i 126 </w:t>
      </w:r>
      <w:r>
        <w:rPr>
          <w:color w:val="8A8178"/>
          <w:sz w:val="15"/>
        </w:rPr>
        <w:t>[S08-p123-s04, S08-p126-s02]</w:t>
      </w:r>
      <w:r>
        <w:t>.</w:t>
      </w:r>
    </w:p>
  </w:footnote>
  <w:footnote w:id="45">
    <w:p w14:paraId="082251CD" w14:textId="77777777" w:rsidR="00A1039F" w:rsidRDefault="00353DAF">
      <w:pPr>
        <w:pStyle w:val="Tekstprzypisudolnego1"/>
      </w:pPr>
      <w:r>
        <w:rPr>
          <w:rStyle w:val="Odwoanieprzypisudolnego1"/>
        </w:rPr>
        <w:footnoteRef/>
      </w:r>
      <w:r>
        <w:t xml:space="preserve"> S02, s. 1 </w:t>
      </w:r>
      <w:r>
        <w:rPr>
          <w:color w:val="8A8178"/>
          <w:sz w:val="15"/>
        </w:rPr>
        <w:t>[S02-p01-s05]</w:t>
      </w:r>
      <w:r>
        <w:t>.</w:t>
      </w:r>
    </w:p>
  </w:footnote>
  <w:footnote w:id="46">
    <w:p w14:paraId="27A8E996" w14:textId="77777777" w:rsidR="00A1039F" w:rsidRDefault="00353DAF">
      <w:pPr>
        <w:pStyle w:val="Tekstprzypisudolnego1"/>
      </w:pPr>
      <w:r>
        <w:rPr>
          <w:rStyle w:val="Odwoanieprzypisudolnego1"/>
        </w:rPr>
        <w:footnoteRef/>
      </w:r>
      <w:r>
        <w:t xml:space="preserve"> S08, s. 128–129 </w:t>
      </w:r>
      <w:r>
        <w:rPr>
          <w:color w:val="8A8178"/>
          <w:sz w:val="15"/>
        </w:rPr>
        <w:t>[S08-p128-s04, S08-p129-s01]</w:t>
      </w:r>
      <w:r>
        <w:t>.</w:t>
      </w:r>
    </w:p>
  </w:footnote>
  <w:footnote w:id="47">
    <w:p w14:paraId="1615D73E" w14:textId="77777777" w:rsidR="00A1039F" w:rsidRDefault="00353DAF">
      <w:pPr>
        <w:pStyle w:val="Tekstprzypisudolnego1"/>
      </w:pPr>
      <w:r>
        <w:rPr>
          <w:rStyle w:val="Odwoanieprzypisudolnego1"/>
        </w:rPr>
        <w:footnoteRef/>
      </w:r>
      <w:r>
        <w:t xml:space="preserve"> S01, s. 143 </w:t>
      </w:r>
      <w:r>
        <w:rPr>
          <w:color w:val="8A8178"/>
          <w:sz w:val="15"/>
        </w:rPr>
        <w:t>[S01-p143-s03]</w:t>
      </w:r>
      <w:r>
        <w:t>.</w:t>
      </w:r>
    </w:p>
  </w:footnote>
  <w:footnote w:id="48">
    <w:p w14:paraId="5EEF1E64" w14:textId="77777777" w:rsidR="00A1039F" w:rsidRDefault="00353DAF">
      <w:pPr>
        <w:pStyle w:val="Tekstprzypisudolnego1"/>
      </w:pPr>
      <w:r>
        <w:rPr>
          <w:rStyle w:val="Odwoanieprzypisudolnego1"/>
        </w:rPr>
        <w:footnoteRef/>
      </w:r>
      <w:r>
        <w:t xml:space="preserve"> S01, s. 143 </w:t>
      </w:r>
      <w:r>
        <w:rPr>
          <w:color w:val="8A8178"/>
          <w:sz w:val="15"/>
        </w:rPr>
        <w:t>[S01-p143-s04]</w:t>
      </w:r>
      <w:r>
        <w:t>.</w:t>
      </w:r>
    </w:p>
  </w:footnote>
  <w:footnote w:id="49">
    <w:p w14:paraId="166DDD5D" w14:textId="77777777" w:rsidR="00A1039F" w:rsidRDefault="00353DAF">
      <w:pPr>
        <w:pStyle w:val="Tekstprzypisudolnego1"/>
      </w:pPr>
      <w:r>
        <w:rPr>
          <w:rStyle w:val="Odwoanieprzypisudolnego1"/>
        </w:rPr>
        <w:footnoteRef/>
      </w:r>
      <w:r>
        <w:t xml:space="preserve"> S01, s. 143–144 </w:t>
      </w:r>
      <w:r>
        <w:rPr>
          <w:color w:val="8A8178"/>
          <w:sz w:val="15"/>
        </w:rPr>
        <w:t>[S01-p143-s05, S01-p144-s01]</w:t>
      </w:r>
      <w:r>
        <w:t>.</w:t>
      </w:r>
    </w:p>
  </w:footnote>
  <w:footnote w:id="50">
    <w:p w14:paraId="0FD1F601" w14:textId="77777777" w:rsidR="00A1039F" w:rsidRDefault="00353DAF">
      <w:pPr>
        <w:pStyle w:val="Tekstprzypisudolnego1"/>
      </w:pPr>
      <w:r>
        <w:rPr>
          <w:rStyle w:val="Odwoanieprzypisudolnego1"/>
        </w:rPr>
        <w:footnoteRef/>
      </w:r>
      <w:r>
        <w:t xml:space="preserve"> S01, s. 144 </w:t>
      </w:r>
      <w:r>
        <w:rPr>
          <w:color w:val="8A8178"/>
          <w:sz w:val="15"/>
        </w:rPr>
        <w:t>[S01-p144-s02]</w:t>
      </w:r>
      <w:r>
        <w:t>. Data bitwy pod Mohaczem — uwaga opracowującego.</w:t>
      </w:r>
    </w:p>
  </w:footnote>
  <w:footnote w:id="51">
    <w:p w14:paraId="04D74734" w14:textId="77777777" w:rsidR="00A1039F" w:rsidRDefault="00353DAF">
      <w:pPr>
        <w:pStyle w:val="Tekstprzypisudolnego1"/>
      </w:pPr>
      <w:r>
        <w:rPr>
          <w:rStyle w:val="Odwoanieprzypisudolnego1"/>
        </w:rPr>
        <w:footnoteRef/>
      </w:r>
      <w:r>
        <w:t xml:space="preserve"> S07, s. 1 i 4 </w:t>
      </w:r>
      <w:r>
        <w:rPr>
          <w:color w:val="8A8178"/>
          <w:sz w:val="15"/>
        </w:rPr>
        <w:t>[S07-p01-s01, S07-p04-s03]</w:t>
      </w:r>
      <w:r>
        <w:t>.</w:t>
      </w:r>
    </w:p>
  </w:footnote>
  <w:footnote w:id="52">
    <w:p w14:paraId="51D34A44" w14:textId="77777777" w:rsidR="00A1039F" w:rsidRDefault="00353DAF">
      <w:pPr>
        <w:pStyle w:val="Tekstprzypisudolnego1"/>
      </w:pPr>
      <w:r>
        <w:rPr>
          <w:rStyle w:val="Odwoanieprzypisudolnego1"/>
        </w:rPr>
        <w:footnoteRef/>
      </w:r>
      <w:r>
        <w:t xml:space="preserve"> S07, s. 4 </w:t>
      </w:r>
      <w:r>
        <w:rPr>
          <w:color w:val="8A8178"/>
          <w:sz w:val="15"/>
        </w:rPr>
        <w:t>[S07-p04-s03]</w:t>
      </w:r>
      <w:r>
        <w:t xml:space="preserve"> (odczyt nazwiska niepewny).</w:t>
      </w:r>
    </w:p>
  </w:footnote>
  <w:footnote w:id="53">
    <w:p w14:paraId="31D4EB45" w14:textId="77777777" w:rsidR="00A1039F" w:rsidRDefault="00353DAF">
      <w:pPr>
        <w:pStyle w:val="Tekstprzypisudolnego1"/>
      </w:pPr>
      <w:r>
        <w:rPr>
          <w:rStyle w:val="Odwoanieprzypisudolnego1"/>
        </w:rPr>
        <w:footnoteRef/>
      </w:r>
      <w:r>
        <w:t xml:space="preserve"> Dopisek odręczny w egzemplarzu S01, s. 139 </w:t>
      </w:r>
      <w:r>
        <w:rPr>
          <w:color w:val="8A8178"/>
          <w:sz w:val="15"/>
        </w:rPr>
        <w:t>[S01-p139-s04]</w:t>
      </w:r>
      <w:r>
        <w:t xml:space="preserve">; zob. </w:t>
      </w:r>
      <w:r>
        <w:rPr>
          <w:rFonts w:ascii="Consolas" w:hAnsi="Consolas"/>
        </w:rPr>
        <w:t>dane/watpliwosci.md</w:t>
      </w:r>
      <w:r>
        <w:t>.</w:t>
      </w:r>
    </w:p>
  </w:footnote>
  <w:footnote w:id="54">
    <w:p w14:paraId="5052845E" w14:textId="77777777" w:rsidR="00A1039F" w:rsidRDefault="00353DAF">
      <w:pPr>
        <w:pStyle w:val="Tekstprzypisudolnego1"/>
      </w:pPr>
      <w:r>
        <w:rPr>
          <w:rStyle w:val="Odwoanieprzypisudolnego1"/>
        </w:rPr>
        <w:footnoteRef/>
      </w:r>
      <w:r>
        <w:t xml:space="preserve"> S02, s. 3 </w:t>
      </w:r>
      <w:r>
        <w:rPr>
          <w:color w:val="8A8178"/>
          <w:sz w:val="15"/>
        </w:rPr>
        <w:t>[S02-p03-s01]</w:t>
      </w:r>
      <w:r>
        <w:t xml:space="preserve"> (za: A. Pawiński, </w:t>
      </w:r>
      <w:r>
        <w:rPr>
          <w:i/>
        </w:rPr>
        <w:t>Wielkopolska</w:t>
      </w:r>
      <w:r>
        <w:t xml:space="preserve"> t. II, s. 289); S08, s. 128 </w:t>
      </w:r>
      <w:r>
        <w:rPr>
          <w:color w:val="8A8178"/>
          <w:sz w:val="15"/>
        </w:rPr>
        <w:t>[S08-p128-s04]</w:t>
      </w:r>
      <w:r>
        <w:t>.</w:t>
      </w:r>
    </w:p>
  </w:footnote>
  <w:footnote w:id="55">
    <w:p w14:paraId="08ACDCDF" w14:textId="77777777" w:rsidR="00A1039F" w:rsidRDefault="00353DAF">
      <w:pPr>
        <w:pStyle w:val="Tekstprzypisudolnego1"/>
      </w:pPr>
      <w:r>
        <w:rPr>
          <w:rStyle w:val="Odwoanieprzypisudolnego1"/>
        </w:rPr>
        <w:footnoteRef/>
      </w:r>
      <w:r>
        <w:t xml:space="preserve"> S08, s. 128–129 </w:t>
      </w:r>
      <w:r>
        <w:rPr>
          <w:color w:val="8A8178"/>
          <w:sz w:val="15"/>
        </w:rPr>
        <w:t>[S08-p128-s04, S08-p129-s01]</w:t>
      </w:r>
      <w:r>
        <w:t>.</w:t>
      </w:r>
    </w:p>
  </w:footnote>
  <w:footnote w:id="56">
    <w:p w14:paraId="6AA21EDE" w14:textId="77777777" w:rsidR="00A1039F" w:rsidRDefault="00353DAF">
      <w:pPr>
        <w:pStyle w:val="Tekstprzypisudolnego1"/>
      </w:pPr>
      <w:r>
        <w:rPr>
          <w:rStyle w:val="Odwoanieprzypisudolnego1"/>
        </w:rPr>
        <w:footnoteRef/>
      </w:r>
      <w:r>
        <w:t xml:space="preserve"> S02, s. 23 </w:t>
      </w:r>
      <w:r>
        <w:rPr>
          <w:color w:val="8A8178"/>
          <w:sz w:val="15"/>
        </w:rPr>
        <w:t>[S02-p23-s01]</w:t>
      </w:r>
      <w:r>
        <w:t xml:space="preserve"> (za: W. Szczygielski, </w:t>
      </w:r>
      <w:r>
        <w:rPr>
          <w:i/>
        </w:rPr>
        <w:t>Produkcja rolnicza gospodarstwa folwarcznego w Wieluńskim</w:t>
      </w:r>
      <w:r>
        <w:t>, 1963, s. 141).</w:t>
      </w:r>
    </w:p>
  </w:footnote>
  <w:footnote w:id="57">
    <w:p w14:paraId="68870BE7" w14:textId="77777777" w:rsidR="00A1039F" w:rsidRDefault="00353DAF">
      <w:pPr>
        <w:pStyle w:val="Tekstprzypisudolnego1"/>
      </w:pPr>
      <w:r>
        <w:rPr>
          <w:rStyle w:val="Odwoanieprzypisudolnego1"/>
        </w:rPr>
        <w:footnoteRef/>
      </w:r>
      <w:r>
        <w:t xml:space="preserve"> S02, s. 19 </w:t>
      </w:r>
      <w:r>
        <w:rPr>
          <w:color w:val="8A8178"/>
          <w:sz w:val="15"/>
        </w:rPr>
        <w:t>[S02-p19-s03]</w:t>
      </w:r>
      <w:r>
        <w:t>.</w:t>
      </w:r>
    </w:p>
  </w:footnote>
  <w:footnote w:id="58">
    <w:p w14:paraId="1FE09448" w14:textId="77777777" w:rsidR="00A1039F" w:rsidRDefault="00353DAF">
      <w:pPr>
        <w:pStyle w:val="Tekstprzypisudolnego1"/>
      </w:pPr>
      <w:r>
        <w:rPr>
          <w:rStyle w:val="Odwoanieprzypisudolnego1"/>
        </w:rPr>
        <w:footnoteRef/>
      </w:r>
      <w:r>
        <w:t xml:space="preserve"> S07, s. 22 </w:t>
      </w:r>
      <w:r>
        <w:rPr>
          <w:color w:val="8A8178"/>
          <w:sz w:val="15"/>
        </w:rPr>
        <w:t>[S07-p22-s04, S07-p22-s05, S07-p22-s06]</w:t>
      </w:r>
      <w:r>
        <w:t>.</w:t>
      </w:r>
    </w:p>
  </w:footnote>
  <w:footnote w:id="59">
    <w:p w14:paraId="05A54F33" w14:textId="77777777" w:rsidR="00A1039F" w:rsidRDefault="00353DAF">
      <w:pPr>
        <w:pStyle w:val="Tekstprzypisudolnego1"/>
      </w:pPr>
      <w:r>
        <w:rPr>
          <w:rStyle w:val="Odwoanieprzypisudolnego1"/>
        </w:rPr>
        <w:footnoteRef/>
      </w:r>
      <w:r>
        <w:t xml:space="preserve"> S08, s. 144, 146–147 </w:t>
      </w:r>
      <w:r>
        <w:rPr>
          <w:color w:val="8A8178"/>
          <w:sz w:val="15"/>
        </w:rPr>
        <w:t>[S08-p144-s01, S08-p146-s03, S08-p147-s01]</w:t>
      </w:r>
      <w:r>
        <w:t>.</w:t>
      </w:r>
    </w:p>
  </w:footnote>
  <w:footnote w:id="60">
    <w:p w14:paraId="31DBFE1E" w14:textId="77777777" w:rsidR="00A1039F" w:rsidRDefault="00353DAF">
      <w:pPr>
        <w:pStyle w:val="Tekstprzypisudolnego1"/>
      </w:pPr>
      <w:r>
        <w:rPr>
          <w:rStyle w:val="Odwoanieprzypisudolnego1"/>
        </w:rPr>
        <w:footnoteRef/>
      </w:r>
      <w:r>
        <w:t xml:space="preserve"> S08, s. 73 </w:t>
      </w:r>
      <w:r>
        <w:rPr>
          <w:color w:val="8A8178"/>
          <w:sz w:val="15"/>
        </w:rPr>
        <w:t>[S08-p073-s01]</w:t>
      </w:r>
      <w:r>
        <w:t>.</w:t>
      </w:r>
    </w:p>
  </w:footnote>
  <w:footnote w:id="61">
    <w:p w14:paraId="5FB08D47" w14:textId="77777777" w:rsidR="00A1039F" w:rsidRDefault="00353DAF">
      <w:pPr>
        <w:pStyle w:val="Tekstprzypisudolnego1"/>
      </w:pPr>
      <w:r>
        <w:rPr>
          <w:rStyle w:val="Odwoanieprzypisudolnego1"/>
        </w:rPr>
        <w:footnoteRef/>
      </w:r>
      <w:r>
        <w:t xml:space="preserve"> S02, s. 10–11 </w:t>
      </w:r>
      <w:r>
        <w:rPr>
          <w:color w:val="8A8178"/>
          <w:sz w:val="15"/>
        </w:rPr>
        <w:t>[S02-p10-s03, S02-p11-s01]</w:t>
      </w:r>
      <w:r>
        <w:t xml:space="preserve"> (cytat z W. Szczygielskiego, </w:t>
      </w:r>
      <w:r>
        <w:rPr>
          <w:i/>
        </w:rPr>
        <w:t>Dzieje Ziemi Wieluńskiej</w:t>
      </w:r>
      <w:r>
        <w:t>, 1969).</w:t>
      </w:r>
    </w:p>
  </w:footnote>
  <w:footnote w:id="62">
    <w:p w14:paraId="1328C878" w14:textId="77777777" w:rsidR="00A1039F" w:rsidRDefault="00353DAF">
      <w:pPr>
        <w:pStyle w:val="Tekstprzypisudolnego1"/>
      </w:pPr>
      <w:r>
        <w:rPr>
          <w:rStyle w:val="Odwoanieprzypisudolnego1"/>
        </w:rPr>
        <w:footnoteRef/>
      </w:r>
      <w:r>
        <w:t xml:space="preserve"> S01, s. 144–145 </w:t>
      </w:r>
      <w:r>
        <w:rPr>
          <w:color w:val="8A8178"/>
          <w:sz w:val="15"/>
        </w:rPr>
        <w:t>[S01-p144-s04, S01-p145-s01, S01-p145-s02]</w:t>
      </w:r>
      <w:r>
        <w:t>.</w:t>
      </w:r>
    </w:p>
  </w:footnote>
  <w:footnote w:id="63">
    <w:p w14:paraId="1E9F57BF" w14:textId="77777777" w:rsidR="00A1039F" w:rsidRDefault="00353DAF">
      <w:pPr>
        <w:pStyle w:val="Tekstprzypisudolnego1"/>
      </w:pPr>
      <w:r>
        <w:rPr>
          <w:rStyle w:val="Odwoanieprzypisudolnego1"/>
        </w:rPr>
        <w:footnoteRef/>
      </w:r>
      <w:r>
        <w:t xml:space="preserve"> S02, s. 11 </w:t>
      </w:r>
      <w:r>
        <w:rPr>
          <w:color w:val="8A8178"/>
          <w:sz w:val="15"/>
        </w:rPr>
        <w:t>[S02-p11-s01]</w:t>
      </w:r>
      <w:r>
        <w:t>.</w:t>
      </w:r>
    </w:p>
  </w:footnote>
  <w:footnote w:id="64">
    <w:p w14:paraId="61F5FE0C" w14:textId="77777777" w:rsidR="00A1039F" w:rsidRDefault="00353DAF">
      <w:pPr>
        <w:pStyle w:val="Tekstprzypisudolnego1"/>
      </w:pPr>
      <w:r>
        <w:rPr>
          <w:rStyle w:val="Odwoanieprzypisudolnego1"/>
        </w:rPr>
        <w:footnoteRef/>
      </w:r>
      <w:r>
        <w:t xml:space="preserve"> S07, s. 1 i 4 </w:t>
      </w:r>
      <w:r>
        <w:rPr>
          <w:color w:val="8A8178"/>
          <w:sz w:val="15"/>
        </w:rPr>
        <w:t>[S07-p01-s01, S07-p04-s04]</w:t>
      </w:r>
      <w:r>
        <w:t>.</w:t>
      </w:r>
    </w:p>
  </w:footnote>
  <w:footnote w:id="65">
    <w:p w14:paraId="351FED06" w14:textId="77777777" w:rsidR="00A1039F" w:rsidRDefault="00353DAF">
      <w:pPr>
        <w:pStyle w:val="Tekstprzypisudolnego1"/>
      </w:pPr>
      <w:r>
        <w:rPr>
          <w:rStyle w:val="Odwoanieprzypisudolnego1"/>
        </w:rPr>
        <w:footnoteRef/>
      </w:r>
      <w:r>
        <w:t xml:space="preserve"> S02, s. 8–9 </w:t>
      </w:r>
      <w:r>
        <w:rPr>
          <w:color w:val="8A8178"/>
          <w:sz w:val="15"/>
        </w:rPr>
        <w:t>[S02-p08-s02, S02-p09-s01]</w:t>
      </w:r>
      <w:r>
        <w:t xml:space="preserve">; S10, s. 2–3 </w:t>
      </w:r>
      <w:r>
        <w:rPr>
          <w:color w:val="8A8178"/>
          <w:sz w:val="15"/>
        </w:rPr>
        <w:t>[S10-p2-s04, S10-p3-s01]</w:t>
      </w:r>
      <w:r>
        <w:t>.</w:t>
      </w:r>
    </w:p>
  </w:footnote>
  <w:footnote w:id="66">
    <w:p w14:paraId="24D4D0C7" w14:textId="77777777" w:rsidR="00A1039F" w:rsidRDefault="00353DAF">
      <w:pPr>
        <w:pStyle w:val="Tekstprzypisudolnego1"/>
      </w:pPr>
      <w:r>
        <w:rPr>
          <w:rStyle w:val="Odwoanieprzypisudolnego1"/>
        </w:rPr>
        <w:footnoteRef/>
      </w:r>
      <w:r>
        <w:t xml:space="preserve"> S07, s. 5 </w:t>
      </w:r>
      <w:r>
        <w:rPr>
          <w:color w:val="8A8178"/>
          <w:sz w:val="15"/>
        </w:rPr>
        <w:t>[S07-p05-s01]</w:t>
      </w:r>
      <w:r>
        <w:t>.</w:t>
      </w:r>
    </w:p>
  </w:footnote>
  <w:footnote w:id="67">
    <w:p w14:paraId="135A34B8" w14:textId="77777777" w:rsidR="00A1039F" w:rsidRDefault="00353DAF">
      <w:pPr>
        <w:pStyle w:val="Tekstprzypisudolnego1"/>
      </w:pPr>
      <w:r>
        <w:rPr>
          <w:rStyle w:val="Odwoanieprzypisudolnego1"/>
        </w:rPr>
        <w:footnoteRef/>
      </w:r>
      <w:r>
        <w:t xml:space="preserve"> S02, s. 17–19 </w:t>
      </w:r>
      <w:r>
        <w:rPr>
          <w:color w:val="8A8178"/>
          <w:sz w:val="15"/>
        </w:rPr>
        <w:t>[S02-p17-s01, S02-p18-s01, S02-p19-s01]</w:t>
      </w:r>
      <w:r>
        <w:t>. Uwaga opracowującego (za S02): w 1607 r. Jerzy, ur. ok. 1534, miałby ok. 73 lata.</w:t>
      </w:r>
    </w:p>
  </w:footnote>
  <w:footnote w:id="68">
    <w:p w14:paraId="06A522D5" w14:textId="77777777" w:rsidR="00A1039F" w:rsidRDefault="00353DAF">
      <w:pPr>
        <w:pStyle w:val="Tekstprzypisudolnego1"/>
      </w:pPr>
      <w:r>
        <w:rPr>
          <w:rStyle w:val="Odwoanieprzypisudolnego1"/>
        </w:rPr>
        <w:footnoteRef/>
      </w:r>
      <w:r>
        <w:t xml:space="preserve"> S02, s. 19–20 </w:t>
      </w:r>
      <w:r>
        <w:rPr>
          <w:color w:val="8A8178"/>
          <w:sz w:val="15"/>
        </w:rPr>
        <w:t>[S02-p19-s03, S02-p20-s01]</w:t>
      </w:r>
      <w:r>
        <w:t xml:space="preserve">; S07, s. 4 </w:t>
      </w:r>
      <w:r>
        <w:rPr>
          <w:color w:val="8A8178"/>
          <w:sz w:val="15"/>
        </w:rPr>
        <w:t>[S07-p04-s04]</w:t>
      </w:r>
      <w:r>
        <w:t>.</w:t>
      </w:r>
    </w:p>
  </w:footnote>
  <w:footnote w:id="69">
    <w:p w14:paraId="0835EA66" w14:textId="77777777" w:rsidR="00A1039F" w:rsidRDefault="00353DAF">
      <w:pPr>
        <w:pStyle w:val="Tekstprzypisudolnego1"/>
      </w:pPr>
      <w:r>
        <w:rPr>
          <w:rStyle w:val="Odwoanieprzypisudolnego1"/>
        </w:rPr>
        <w:footnoteRef/>
      </w:r>
      <w:r>
        <w:t xml:space="preserve"> S08, s. 73 </w:t>
      </w:r>
      <w:r>
        <w:rPr>
          <w:color w:val="8A8178"/>
          <w:sz w:val="15"/>
        </w:rPr>
        <w:t>[S08-p073-s01]</w:t>
      </w:r>
      <w:r>
        <w:t>.</w:t>
      </w:r>
    </w:p>
  </w:footnote>
  <w:footnote w:id="70">
    <w:p w14:paraId="176DF431" w14:textId="77777777" w:rsidR="00A1039F" w:rsidRDefault="00353DAF">
      <w:pPr>
        <w:pStyle w:val="Tekstprzypisudolnego1"/>
      </w:pPr>
      <w:r>
        <w:rPr>
          <w:rStyle w:val="Odwoanieprzypisudolnego1"/>
        </w:rPr>
        <w:footnoteRef/>
      </w:r>
      <w:r>
        <w:t xml:space="preserve"> S02, s. 9 </w:t>
      </w:r>
      <w:r>
        <w:rPr>
          <w:color w:val="8A8178"/>
          <w:sz w:val="15"/>
        </w:rPr>
        <w:t>[S02-p09-s01]</w:t>
      </w:r>
      <w:r>
        <w:t xml:space="preserve">; S10, s. 3 </w:t>
      </w:r>
      <w:r>
        <w:rPr>
          <w:color w:val="8A8178"/>
          <w:sz w:val="15"/>
        </w:rPr>
        <w:t>[S10-p3-s01]</w:t>
      </w:r>
      <w:r>
        <w:t>.</w:t>
      </w:r>
    </w:p>
  </w:footnote>
  <w:footnote w:id="71">
    <w:p w14:paraId="703DCAEC" w14:textId="77777777" w:rsidR="00A1039F" w:rsidRDefault="00353DAF">
      <w:pPr>
        <w:pStyle w:val="Tekstprzypisudolnego1"/>
      </w:pPr>
      <w:r>
        <w:rPr>
          <w:rStyle w:val="Odwoanieprzypisudolnego1"/>
        </w:rPr>
        <w:footnoteRef/>
      </w:r>
      <w:r>
        <w:t xml:space="preserve"> S07, s. 1 i 58 </w:t>
      </w:r>
      <w:r>
        <w:rPr>
          <w:color w:val="8A8178"/>
          <w:sz w:val="15"/>
        </w:rPr>
        <w:t>[S07-p01-s01, S07-p58-s05]</w:t>
      </w:r>
      <w:r>
        <w:t>.</w:t>
      </w:r>
    </w:p>
  </w:footnote>
  <w:footnote w:id="72">
    <w:p w14:paraId="0D9EB8BF" w14:textId="77777777" w:rsidR="00A1039F" w:rsidRDefault="00353DAF">
      <w:pPr>
        <w:pStyle w:val="Tekstprzypisudolnego1"/>
      </w:pPr>
      <w:r>
        <w:rPr>
          <w:rStyle w:val="Odwoanieprzypisudolnego1"/>
        </w:rPr>
        <w:footnoteRef/>
      </w:r>
      <w:r>
        <w:t xml:space="preserve"> S07, s. 4 </w:t>
      </w:r>
      <w:r>
        <w:rPr>
          <w:color w:val="8A8178"/>
          <w:sz w:val="15"/>
        </w:rPr>
        <w:t>[S07-p04-s04]</w:t>
      </w:r>
      <w:r>
        <w:t>.</w:t>
      </w:r>
    </w:p>
  </w:footnote>
  <w:footnote w:id="73">
    <w:p w14:paraId="1D22385A" w14:textId="77777777" w:rsidR="00A1039F" w:rsidRDefault="00353DAF">
      <w:pPr>
        <w:pStyle w:val="Tekstprzypisudolnego1"/>
      </w:pPr>
      <w:r>
        <w:rPr>
          <w:rStyle w:val="Odwoanieprzypisudolnego1"/>
        </w:rPr>
        <w:footnoteRef/>
      </w:r>
      <w:r>
        <w:t xml:space="preserve"> S08, s. 73 </w:t>
      </w:r>
      <w:r>
        <w:rPr>
          <w:color w:val="8A8178"/>
          <w:sz w:val="15"/>
        </w:rPr>
        <w:t>[S08-p073-s01]</w:t>
      </w:r>
      <w:r>
        <w:t>.</w:t>
      </w:r>
    </w:p>
  </w:footnote>
  <w:footnote w:id="74">
    <w:p w14:paraId="44D89AAE" w14:textId="77777777" w:rsidR="00A1039F" w:rsidRDefault="00353DAF">
      <w:pPr>
        <w:pStyle w:val="Tekstprzypisudolnego1"/>
      </w:pPr>
      <w:r>
        <w:rPr>
          <w:rStyle w:val="Odwoanieprzypisudolnego1"/>
        </w:rPr>
        <w:footnoteRef/>
      </w:r>
      <w:r>
        <w:t xml:space="preserve"> S01, s. 145 i przypis 12 na s. 144 </w:t>
      </w:r>
      <w:r>
        <w:rPr>
          <w:color w:val="8A8178"/>
          <w:sz w:val="15"/>
        </w:rPr>
        <w:t>[S01-p145-s01, S01-p144-f12]</w:t>
      </w:r>
      <w:r>
        <w:t>.</w:t>
      </w:r>
    </w:p>
  </w:footnote>
  <w:footnote w:id="75">
    <w:p w14:paraId="44B2D1B6" w14:textId="77777777" w:rsidR="00A1039F" w:rsidRDefault="00353DAF">
      <w:pPr>
        <w:pStyle w:val="Tekstprzypisudolnego1"/>
      </w:pPr>
      <w:r>
        <w:rPr>
          <w:rStyle w:val="Odwoanieprzypisudolnego1"/>
        </w:rPr>
        <w:footnoteRef/>
      </w:r>
      <w:r>
        <w:t xml:space="preserve"> S02, s. 11–12 </w:t>
      </w:r>
      <w:r>
        <w:rPr>
          <w:color w:val="8A8178"/>
          <w:sz w:val="15"/>
        </w:rPr>
        <w:t>[S02-p11-s01, S02-p12-s01]</w:t>
      </w:r>
      <w:r>
        <w:t>.</w:t>
      </w:r>
    </w:p>
  </w:footnote>
  <w:footnote w:id="76">
    <w:p w14:paraId="1B241E6B" w14:textId="77777777" w:rsidR="00A1039F" w:rsidRDefault="00353DAF">
      <w:pPr>
        <w:pStyle w:val="Tekstprzypisudolnego1"/>
      </w:pPr>
      <w:r>
        <w:rPr>
          <w:rStyle w:val="Odwoanieprzypisudolnego1"/>
        </w:rPr>
        <w:footnoteRef/>
      </w:r>
      <w:r>
        <w:t xml:space="preserve"> S02, s. 12 </w:t>
      </w:r>
      <w:r>
        <w:rPr>
          <w:color w:val="8A8178"/>
          <w:sz w:val="15"/>
        </w:rPr>
        <w:t>[S02-p12-s01]</w:t>
      </w:r>
      <w:r>
        <w:t>.</w:t>
      </w:r>
    </w:p>
  </w:footnote>
  <w:footnote w:id="77">
    <w:p w14:paraId="53AFA68B" w14:textId="77777777" w:rsidR="00A1039F" w:rsidRDefault="00353DAF">
      <w:pPr>
        <w:pStyle w:val="Tekstprzypisudolnego1"/>
      </w:pPr>
      <w:r>
        <w:rPr>
          <w:rStyle w:val="Odwoanieprzypisudolnego1"/>
        </w:rPr>
        <w:footnoteRef/>
      </w:r>
      <w:r>
        <w:t xml:space="preserve"> S02, s. 15–16 </w:t>
      </w:r>
      <w:r>
        <w:rPr>
          <w:color w:val="8A8178"/>
          <w:sz w:val="15"/>
        </w:rPr>
        <w:t>[S02-p15-s01, S02-p16-s01]</w:t>
      </w:r>
      <w:r>
        <w:t>.</w:t>
      </w:r>
    </w:p>
  </w:footnote>
  <w:footnote w:id="78">
    <w:p w14:paraId="1494FAC4" w14:textId="77777777" w:rsidR="00A1039F" w:rsidRDefault="00353DAF">
      <w:pPr>
        <w:pStyle w:val="Tekstprzypisudolnego1"/>
      </w:pPr>
      <w:r>
        <w:rPr>
          <w:rStyle w:val="Odwoanieprzypisudolnego1"/>
        </w:rPr>
        <w:footnoteRef/>
      </w:r>
      <w:r>
        <w:t xml:space="preserve"> S07, s. 1 i 5 </w:t>
      </w:r>
      <w:r>
        <w:rPr>
          <w:color w:val="8A8178"/>
          <w:sz w:val="15"/>
        </w:rPr>
        <w:t>[S07-p01-s01, S07-p05-s02]</w:t>
      </w:r>
      <w:r>
        <w:t>.</w:t>
      </w:r>
    </w:p>
  </w:footnote>
  <w:footnote w:id="79">
    <w:p w14:paraId="3264E3A2" w14:textId="77777777" w:rsidR="00A1039F" w:rsidRDefault="00353DAF">
      <w:pPr>
        <w:pStyle w:val="Tekstprzypisudolnego1"/>
      </w:pPr>
      <w:r>
        <w:rPr>
          <w:rStyle w:val="Odwoanieprzypisudolnego1"/>
        </w:rPr>
        <w:footnoteRef/>
      </w:r>
      <w:r>
        <w:t xml:space="preserve"> S02, s. 9–10 </w:t>
      </w:r>
      <w:r>
        <w:rPr>
          <w:color w:val="8A8178"/>
          <w:sz w:val="15"/>
        </w:rPr>
        <w:t>[S02-p09-s01, S02-p10-s01]</w:t>
      </w:r>
      <w:r>
        <w:t xml:space="preserve">; S10, s. 3 </w:t>
      </w:r>
      <w:r>
        <w:rPr>
          <w:color w:val="8A8178"/>
          <w:sz w:val="15"/>
        </w:rPr>
        <w:t>[S10-p3-s01]</w:t>
      </w:r>
      <w:r>
        <w:t>.</w:t>
      </w:r>
    </w:p>
  </w:footnote>
  <w:footnote w:id="80">
    <w:p w14:paraId="637D7AB1" w14:textId="77777777" w:rsidR="00A1039F" w:rsidRDefault="00353DAF">
      <w:pPr>
        <w:pStyle w:val="Tekstprzypisudolnego1"/>
      </w:pPr>
      <w:r>
        <w:rPr>
          <w:rStyle w:val="Odwoanieprzypisudolnego1"/>
        </w:rPr>
        <w:footnoteRef/>
      </w:r>
      <w:r>
        <w:t xml:space="preserve"> S07, s. 5 </w:t>
      </w:r>
      <w:r>
        <w:rPr>
          <w:color w:val="8A8178"/>
          <w:sz w:val="15"/>
        </w:rPr>
        <w:t>[S07-p05-s02]</w:t>
      </w:r>
      <w:r>
        <w:t>.</w:t>
      </w:r>
    </w:p>
  </w:footnote>
  <w:footnote w:id="81">
    <w:p w14:paraId="5FD8C505" w14:textId="77777777" w:rsidR="00A1039F" w:rsidRDefault="00353DAF">
      <w:pPr>
        <w:pStyle w:val="Tekstprzypisudolnego1"/>
      </w:pPr>
      <w:r>
        <w:rPr>
          <w:rStyle w:val="Odwoanieprzypisudolnego1"/>
        </w:rPr>
        <w:footnoteRef/>
      </w:r>
      <w:r>
        <w:t xml:space="preserve"> S07, s. 2 </w:t>
      </w:r>
      <w:r>
        <w:rPr>
          <w:color w:val="8A8178"/>
          <w:sz w:val="15"/>
        </w:rPr>
        <w:t>[S07-p02-s01, S07-p02-s02]</w:t>
      </w:r>
      <w:r>
        <w:t>. Rozważanie o wieku — uwaga opracowującego.</w:t>
      </w:r>
    </w:p>
  </w:footnote>
  <w:footnote w:id="82">
    <w:p w14:paraId="1A0B402A" w14:textId="77777777" w:rsidR="00A1039F" w:rsidRDefault="00353DAF">
      <w:pPr>
        <w:pStyle w:val="Tekstprzypisudolnego1"/>
      </w:pPr>
      <w:r>
        <w:rPr>
          <w:rStyle w:val="Odwoanieprzypisudolnego1"/>
        </w:rPr>
        <w:footnoteRef/>
      </w:r>
      <w:r>
        <w:t xml:space="preserve"> S02, s. 9 </w:t>
      </w:r>
      <w:r>
        <w:rPr>
          <w:color w:val="8A8178"/>
          <w:sz w:val="15"/>
        </w:rPr>
        <w:t>[S02-p09-s01]</w:t>
      </w:r>
      <w:r>
        <w:t xml:space="preserve">; S10, s. 3 </w:t>
      </w:r>
      <w:r>
        <w:rPr>
          <w:color w:val="8A8178"/>
          <w:sz w:val="15"/>
        </w:rPr>
        <w:t>[S10-p3-s01]</w:t>
      </w:r>
      <w:r>
        <w:t>.</w:t>
      </w:r>
    </w:p>
  </w:footnote>
  <w:footnote w:id="83">
    <w:p w14:paraId="3CA93B96" w14:textId="77777777" w:rsidR="00A1039F" w:rsidRDefault="00353DAF">
      <w:pPr>
        <w:pStyle w:val="Tekstprzypisudolnego1"/>
      </w:pPr>
      <w:r>
        <w:rPr>
          <w:rStyle w:val="Odwoanieprzypisudolnego1"/>
        </w:rPr>
        <w:footnoteRef/>
      </w:r>
      <w:r>
        <w:t xml:space="preserve"> S07, s. 22 </w:t>
      </w:r>
      <w:r>
        <w:rPr>
          <w:color w:val="8A8178"/>
          <w:sz w:val="15"/>
        </w:rPr>
        <w:t>[S07-p22-s08]</w:t>
      </w:r>
      <w:r>
        <w:t xml:space="preserve">; także S03, s. 29 </w:t>
      </w:r>
      <w:r>
        <w:rPr>
          <w:color w:val="8A8178"/>
          <w:sz w:val="15"/>
        </w:rPr>
        <w:t>[S03-p29-s04]</w:t>
      </w:r>
      <w:r>
        <w:t>.</w:t>
      </w:r>
    </w:p>
  </w:footnote>
  <w:footnote w:id="84">
    <w:p w14:paraId="435FC967" w14:textId="77777777" w:rsidR="00A1039F" w:rsidRDefault="00353DAF">
      <w:pPr>
        <w:pStyle w:val="Tekstprzypisudolnego1"/>
      </w:pPr>
      <w:r>
        <w:rPr>
          <w:rStyle w:val="Odwoanieprzypisudolnego1"/>
        </w:rPr>
        <w:footnoteRef/>
      </w:r>
      <w:r>
        <w:t xml:space="preserve"> S02, s. 20 </w:t>
      </w:r>
      <w:r>
        <w:rPr>
          <w:color w:val="8A8178"/>
          <w:sz w:val="15"/>
        </w:rPr>
        <w:t>[S02-p20-s02, S02-p20-f9]</w:t>
      </w:r>
      <w:r>
        <w:t>.</w:t>
      </w:r>
    </w:p>
  </w:footnote>
  <w:footnote w:id="85">
    <w:p w14:paraId="4CBE3B13" w14:textId="77777777" w:rsidR="00A1039F" w:rsidRDefault="00353DAF">
      <w:pPr>
        <w:pStyle w:val="Tekstprzypisudolnego1"/>
      </w:pPr>
      <w:r>
        <w:rPr>
          <w:rStyle w:val="Odwoanieprzypisudolnego1"/>
        </w:rPr>
        <w:footnoteRef/>
      </w:r>
      <w:r>
        <w:t xml:space="preserve"> S07, s. 22 i 58 </w:t>
      </w:r>
      <w:r>
        <w:rPr>
          <w:color w:val="8A8178"/>
          <w:sz w:val="15"/>
        </w:rPr>
        <w:t>[S07-p22-s07, S07-p58-s02]</w:t>
      </w:r>
      <w:r>
        <w:t xml:space="preserve"> (nazwisko Barbary odczytane niepewnie).</w:t>
      </w:r>
    </w:p>
  </w:footnote>
  <w:footnote w:id="86">
    <w:p w14:paraId="38ED2CC2" w14:textId="77777777" w:rsidR="00A1039F" w:rsidRDefault="00353DAF">
      <w:pPr>
        <w:pStyle w:val="Tekstprzypisudolnego1"/>
      </w:pPr>
      <w:r>
        <w:rPr>
          <w:rStyle w:val="Odwoanieprzypisudolnego1"/>
        </w:rPr>
        <w:footnoteRef/>
      </w:r>
      <w:r>
        <w:t xml:space="preserve"> S10, s. 2–3 </w:t>
      </w:r>
      <w:r>
        <w:rPr>
          <w:color w:val="8A8178"/>
          <w:sz w:val="15"/>
        </w:rPr>
        <w:t>[S10-p2-s04, S10-p3-s01]</w:t>
      </w:r>
      <w:r>
        <w:t xml:space="preserve">; S02, s. 8–10 </w:t>
      </w:r>
      <w:r>
        <w:rPr>
          <w:color w:val="8A8178"/>
          <w:sz w:val="15"/>
        </w:rPr>
        <w:t>[S02-p08-s02, S02-p09-s01, S02-p10-s01]</w:t>
      </w:r>
      <w:r>
        <w:t>.</w:t>
      </w:r>
    </w:p>
  </w:footnote>
  <w:footnote w:id="87">
    <w:p w14:paraId="7DDAD4AE" w14:textId="77777777" w:rsidR="00A1039F" w:rsidRDefault="00353DAF">
      <w:pPr>
        <w:pStyle w:val="Tekstprzypisudolnego1"/>
      </w:pPr>
      <w:r>
        <w:rPr>
          <w:rStyle w:val="Odwoanieprzypisudolnego1"/>
        </w:rPr>
        <w:footnoteRef/>
      </w:r>
      <w:r>
        <w:t xml:space="preserve"> S08, s. 73 </w:t>
      </w:r>
      <w:r>
        <w:rPr>
          <w:color w:val="8A8178"/>
          <w:sz w:val="15"/>
        </w:rPr>
        <w:t>[S08-p073-s01]</w:t>
      </w:r>
      <w:r>
        <w:t>.</w:t>
      </w:r>
    </w:p>
  </w:footnote>
  <w:footnote w:id="88">
    <w:p w14:paraId="4F1E1EFB" w14:textId="77777777" w:rsidR="00A1039F" w:rsidRDefault="00353DAF">
      <w:pPr>
        <w:pStyle w:val="Tekstprzypisudolnego1"/>
      </w:pPr>
      <w:r>
        <w:rPr>
          <w:rStyle w:val="Odwoanieprzypisudolnego1"/>
        </w:rPr>
        <w:footnoteRef/>
      </w:r>
      <w:r>
        <w:t xml:space="preserve"> S08, s. 73, przypis 11 </w:t>
      </w:r>
      <w:r>
        <w:rPr>
          <w:color w:val="8A8178"/>
          <w:sz w:val="15"/>
        </w:rPr>
        <w:t>[S08-p073-f11]</w:t>
      </w:r>
      <w:r>
        <w:t>.</w:t>
      </w:r>
    </w:p>
  </w:footnote>
  <w:footnote w:id="89">
    <w:p w14:paraId="5197621E" w14:textId="77777777" w:rsidR="00A1039F" w:rsidRDefault="00353DAF">
      <w:pPr>
        <w:pStyle w:val="Tekstprzypisudolnego1"/>
      </w:pPr>
      <w:r>
        <w:rPr>
          <w:rStyle w:val="Odwoanieprzypisudolnego1"/>
        </w:rPr>
        <w:footnoteRef/>
      </w:r>
      <w:r>
        <w:t xml:space="preserve"> S07, s. 58 </w:t>
      </w:r>
      <w:r>
        <w:rPr>
          <w:color w:val="8A8178"/>
          <w:sz w:val="15"/>
        </w:rPr>
        <w:t>[S07-p58-s05]</w:t>
      </w:r>
      <w:r>
        <w:t>.</w:t>
      </w:r>
    </w:p>
  </w:footnote>
  <w:footnote w:id="90">
    <w:p w14:paraId="379BF80F" w14:textId="77777777" w:rsidR="00A1039F" w:rsidRDefault="00353DAF">
      <w:pPr>
        <w:pStyle w:val="Tekstprzypisudolnego1"/>
      </w:pPr>
      <w:r>
        <w:rPr>
          <w:rStyle w:val="Odwoanieprzypisudolnego1"/>
        </w:rPr>
        <w:footnoteRef/>
      </w:r>
      <w:r>
        <w:t xml:space="preserve"> S02, s. 4 </w:t>
      </w:r>
      <w:r>
        <w:rPr>
          <w:color w:val="8A8178"/>
          <w:sz w:val="15"/>
        </w:rPr>
        <w:t>[S02-p04-s01, S02-p04-s02]</w:t>
      </w:r>
      <w:r>
        <w:t xml:space="preserve">; S08, s. 123 </w:t>
      </w:r>
      <w:r>
        <w:rPr>
          <w:color w:val="8A8178"/>
          <w:sz w:val="15"/>
        </w:rPr>
        <w:t>[S08-p123-s04]</w:t>
      </w:r>
      <w:r>
        <w:t xml:space="preserve">; S03, s. 29 </w:t>
      </w:r>
      <w:r>
        <w:rPr>
          <w:color w:val="8A8178"/>
          <w:sz w:val="15"/>
        </w:rPr>
        <w:t>[S03-p29-s02]</w:t>
      </w:r>
      <w:r>
        <w:t>.</w:t>
      </w:r>
    </w:p>
  </w:footnote>
  <w:footnote w:id="91">
    <w:p w14:paraId="75882526" w14:textId="77777777" w:rsidR="00A1039F" w:rsidRDefault="00353DAF">
      <w:pPr>
        <w:pStyle w:val="Tekstprzypisudolnego1"/>
      </w:pPr>
      <w:r>
        <w:rPr>
          <w:rStyle w:val="Odwoanieprzypisudolnego1"/>
        </w:rPr>
        <w:footnoteRef/>
      </w:r>
      <w:r>
        <w:t xml:space="preserve"> S08, s. 123 </w:t>
      </w:r>
      <w:r>
        <w:rPr>
          <w:color w:val="8A8178"/>
          <w:sz w:val="15"/>
        </w:rPr>
        <w:t>[S08-p123-s04]</w:t>
      </w:r>
      <w:r>
        <w:t xml:space="preserve">; S02, s. 4 </w:t>
      </w:r>
      <w:r>
        <w:rPr>
          <w:color w:val="8A8178"/>
          <w:sz w:val="15"/>
        </w:rPr>
        <w:t>[S02-p04-s02]</w:t>
      </w:r>
      <w:r>
        <w:t>.</w:t>
      </w:r>
    </w:p>
  </w:footnote>
  <w:footnote w:id="92">
    <w:p w14:paraId="03060A82" w14:textId="77777777" w:rsidR="00A1039F" w:rsidRDefault="00353DAF">
      <w:pPr>
        <w:pStyle w:val="Tekstprzypisudolnego1"/>
      </w:pPr>
      <w:r>
        <w:rPr>
          <w:rStyle w:val="Odwoanieprzypisudolnego1"/>
        </w:rPr>
        <w:footnoteRef/>
      </w:r>
      <w:r>
        <w:t xml:space="preserve"> S07, s. 2, 22–24 </w:t>
      </w:r>
      <w:r>
        <w:rPr>
          <w:color w:val="8A8178"/>
          <w:sz w:val="15"/>
        </w:rPr>
        <w:t>[S07-p02-s02, S07-p23-s01, S07-p24-s01, S07-p24-s02, S07-p24-s03, S07-p24-s04, S07-p24-s05]</w:t>
      </w:r>
      <w:r>
        <w:t xml:space="preserve">; S05, s. 1 </w:t>
      </w:r>
      <w:r>
        <w:rPr>
          <w:color w:val="8A8178"/>
          <w:sz w:val="15"/>
        </w:rPr>
        <w:t>[S05-p01-s03]</w:t>
      </w:r>
      <w:r>
        <w:t>.</w:t>
      </w:r>
    </w:p>
  </w:footnote>
  <w:footnote w:id="93">
    <w:p w14:paraId="19CDDFB1" w14:textId="77777777" w:rsidR="00A1039F" w:rsidRDefault="00353DAF">
      <w:pPr>
        <w:pStyle w:val="Tekstprzypisudolnego1"/>
      </w:pPr>
      <w:r>
        <w:rPr>
          <w:rStyle w:val="Odwoanieprzypisudolnego1"/>
        </w:rPr>
        <w:footnoteRef/>
      </w:r>
      <w:r>
        <w:t xml:space="preserve"> S07, s. 2 </w:t>
      </w:r>
      <w:r>
        <w:rPr>
          <w:color w:val="8A8178"/>
          <w:sz w:val="15"/>
        </w:rPr>
        <w:t>[S07-p02-s01, S07-p02-s02]</w:t>
      </w:r>
      <w:r>
        <w:t>.</w:t>
      </w:r>
    </w:p>
  </w:footnote>
  <w:footnote w:id="94">
    <w:p w14:paraId="0A0B4134" w14:textId="77777777" w:rsidR="00A1039F" w:rsidRDefault="00353DAF">
      <w:pPr>
        <w:pStyle w:val="Tekstprzypisudolnego1"/>
      </w:pPr>
      <w:r>
        <w:rPr>
          <w:rStyle w:val="Odwoanieprzypisudolnego1"/>
        </w:rPr>
        <w:footnoteRef/>
      </w:r>
      <w:r>
        <w:t xml:space="preserve"> S07, s. 1 i 5 </w:t>
      </w:r>
      <w:r>
        <w:rPr>
          <w:color w:val="8A8178"/>
          <w:sz w:val="15"/>
        </w:rPr>
        <w:t>[S07-p01-s01, S07-p05-s03]</w:t>
      </w:r>
      <w:r>
        <w:t>.</w:t>
      </w:r>
    </w:p>
  </w:footnote>
  <w:footnote w:id="95">
    <w:p w14:paraId="6CD11F56" w14:textId="77777777" w:rsidR="00A1039F" w:rsidRDefault="00353DAF">
      <w:pPr>
        <w:pStyle w:val="Tekstprzypisudolnego1"/>
      </w:pPr>
      <w:r>
        <w:rPr>
          <w:rStyle w:val="Odwoanieprzypisudolnego1"/>
        </w:rPr>
        <w:footnoteRef/>
      </w:r>
      <w:r>
        <w:t xml:space="preserve"> S08, s. 129 </w:t>
      </w:r>
      <w:r>
        <w:rPr>
          <w:color w:val="8A8178"/>
          <w:sz w:val="15"/>
        </w:rPr>
        <w:t>[S08-p129-s02]</w:t>
      </w:r>
      <w:r>
        <w:t>.</w:t>
      </w:r>
    </w:p>
  </w:footnote>
  <w:footnote w:id="96">
    <w:p w14:paraId="2DAC0FF8" w14:textId="77777777" w:rsidR="00A1039F" w:rsidRDefault="00353DAF">
      <w:pPr>
        <w:pStyle w:val="Tekstprzypisudolnego1"/>
      </w:pPr>
      <w:r>
        <w:rPr>
          <w:rStyle w:val="Odwoanieprzypisudolnego1"/>
        </w:rPr>
        <w:footnoteRef/>
      </w:r>
      <w:r>
        <w:t xml:space="preserve"> S08, s. 129 </w:t>
      </w:r>
      <w:r>
        <w:rPr>
          <w:color w:val="8A8178"/>
          <w:sz w:val="15"/>
        </w:rPr>
        <w:t>[S08-p129-s03]</w:t>
      </w:r>
      <w:r>
        <w:t>.</w:t>
      </w:r>
    </w:p>
  </w:footnote>
  <w:footnote w:id="97">
    <w:p w14:paraId="3CED5BF6" w14:textId="77777777" w:rsidR="00A1039F" w:rsidRDefault="00353DAF">
      <w:pPr>
        <w:pStyle w:val="Tekstprzypisudolnego1"/>
      </w:pPr>
      <w:r>
        <w:rPr>
          <w:rStyle w:val="Odwoanieprzypisudolnego1"/>
        </w:rPr>
        <w:footnoteRef/>
      </w:r>
      <w:r>
        <w:t xml:space="preserve"> S08, s. 129–130 </w:t>
      </w:r>
      <w:r>
        <w:rPr>
          <w:color w:val="8A8178"/>
          <w:sz w:val="15"/>
        </w:rPr>
        <w:t>[S08-p129-s03, S08-p130-s01]</w:t>
      </w:r>
      <w:r>
        <w:t>.</w:t>
      </w:r>
    </w:p>
  </w:footnote>
  <w:footnote w:id="98">
    <w:p w14:paraId="78EDAF0D" w14:textId="77777777" w:rsidR="00A1039F" w:rsidRDefault="00353DAF">
      <w:pPr>
        <w:pStyle w:val="Tekstprzypisudolnego1"/>
      </w:pPr>
      <w:r>
        <w:rPr>
          <w:rStyle w:val="Odwoanieprzypisudolnego1"/>
        </w:rPr>
        <w:footnoteRef/>
      </w:r>
      <w:r>
        <w:t xml:space="preserve"> S08, s. 130 </w:t>
      </w:r>
      <w:r>
        <w:rPr>
          <w:color w:val="8A8178"/>
          <w:sz w:val="15"/>
        </w:rPr>
        <w:t>[S08-p130-s02]</w:t>
      </w:r>
      <w:r>
        <w:t>.</w:t>
      </w:r>
    </w:p>
  </w:footnote>
  <w:footnote w:id="99">
    <w:p w14:paraId="516178E3" w14:textId="77777777" w:rsidR="00A1039F" w:rsidRDefault="00353DAF">
      <w:pPr>
        <w:pStyle w:val="Tekstprzypisudolnego1"/>
      </w:pPr>
      <w:r>
        <w:rPr>
          <w:rStyle w:val="Odwoanieprzypisudolnego1"/>
        </w:rPr>
        <w:footnoteRef/>
      </w:r>
      <w:r>
        <w:t xml:space="preserve"> S08, s. 130 </w:t>
      </w:r>
      <w:r>
        <w:rPr>
          <w:color w:val="8A8178"/>
          <w:sz w:val="15"/>
        </w:rPr>
        <w:t>[S08-p130-s01]</w:t>
      </w:r>
      <w:r>
        <w:t>.</w:t>
      </w:r>
    </w:p>
  </w:footnote>
  <w:footnote w:id="100">
    <w:p w14:paraId="23677D59" w14:textId="77777777" w:rsidR="00A1039F" w:rsidRDefault="00353DAF">
      <w:pPr>
        <w:pStyle w:val="Tekstprzypisudolnego1"/>
      </w:pPr>
      <w:r>
        <w:rPr>
          <w:rStyle w:val="Odwoanieprzypisudolnego1"/>
        </w:rPr>
        <w:footnoteRef/>
      </w:r>
      <w:r>
        <w:t xml:space="preserve"> S08, s. 130 </w:t>
      </w:r>
      <w:r>
        <w:rPr>
          <w:color w:val="8A8178"/>
          <w:sz w:val="15"/>
        </w:rPr>
        <w:t>[S08-p130-s03]</w:t>
      </w:r>
      <w:r>
        <w:t>.</w:t>
      </w:r>
    </w:p>
  </w:footnote>
  <w:footnote w:id="101">
    <w:p w14:paraId="544093DA" w14:textId="77777777" w:rsidR="00A1039F" w:rsidRDefault="00353DAF">
      <w:pPr>
        <w:pStyle w:val="Tekstprzypisudolnego1"/>
      </w:pPr>
      <w:r>
        <w:rPr>
          <w:rStyle w:val="Odwoanieprzypisudolnego1"/>
        </w:rPr>
        <w:footnoteRef/>
      </w:r>
      <w:r>
        <w:t xml:space="preserve"> S07, s. 1 i 5 </w:t>
      </w:r>
      <w:r>
        <w:rPr>
          <w:color w:val="8A8178"/>
          <w:sz w:val="15"/>
        </w:rPr>
        <w:t>[S07-p01-s01, S07-p05-s04]</w:t>
      </w:r>
      <w:r>
        <w:t>.</w:t>
      </w:r>
    </w:p>
  </w:footnote>
  <w:footnote w:id="102">
    <w:p w14:paraId="4C74E7D7" w14:textId="77777777" w:rsidR="00A1039F" w:rsidRDefault="00353DAF">
      <w:pPr>
        <w:pStyle w:val="Tekstprzypisudolnego1"/>
      </w:pPr>
      <w:r>
        <w:rPr>
          <w:rStyle w:val="Odwoanieprzypisudolnego1"/>
        </w:rPr>
        <w:footnoteRef/>
      </w:r>
      <w:r>
        <w:t xml:space="preserve"> S07, s. 1, 2 i 5 </w:t>
      </w:r>
      <w:r>
        <w:rPr>
          <w:color w:val="8A8178"/>
          <w:sz w:val="15"/>
        </w:rPr>
        <w:t>[S07-p01-s01, S07-p02-s02, S07-p05-s05]</w:t>
      </w:r>
      <w:r>
        <w:t>.</w:t>
      </w:r>
    </w:p>
  </w:footnote>
  <w:footnote w:id="103">
    <w:p w14:paraId="3BEEEE2F" w14:textId="77777777" w:rsidR="00A1039F" w:rsidRDefault="00353DAF">
      <w:pPr>
        <w:pStyle w:val="Tekstprzypisudolnego1"/>
      </w:pPr>
      <w:r>
        <w:rPr>
          <w:rStyle w:val="Odwoanieprzypisudolnego1"/>
        </w:rPr>
        <w:footnoteRef/>
      </w:r>
      <w:r>
        <w:t xml:space="preserve"> S07, s. 1 </w:t>
      </w:r>
      <w:r>
        <w:rPr>
          <w:color w:val="8A8178"/>
          <w:sz w:val="15"/>
        </w:rPr>
        <w:t>[S07-p01-s01]</w:t>
      </w:r>
      <w:r>
        <w:t xml:space="preserve">; S03, s. 11 </w:t>
      </w:r>
      <w:r>
        <w:rPr>
          <w:color w:val="8A8178"/>
          <w:sz w:val="15"/>
        </w:rPr>
        <w:t>[S03-p11-s01]</w:t>
      </w:r>
      <w:r>
        <w:t>.</w:t>
      </w:r>
    </w:p>
  </w:footnote>
  <w:footnote w:id="104">
    <w:p w14:paraId="58345B10" w14:textId="77777777" w:rsidR="00A1039F" w:rsidRDefault="00353DAF">
      <w:pPr>
        <w:pStyle w:val="Tekstprzypisudolnego1"/>
      </w:pPr>
      <w:r>
        <w:rPr>
          <w:rStyle w:val="Odwoanieprzypisudolnego1"/>
        </w:rPr>
        <w:footnoteRef/>
      </w:r>
      <w:r>
        <w:t xml:space="preserve"> S07, s. 5–6 </w:t>
      </w:r>
      <w:r>
        <w:rPr>
          <w:color w:val="8A8178"/>
          <w:sz w:val="15"/>
        </w:rPr>
        <w:t>[S07-p05-s05, S07-p06-s01]</w:t>
      </w:r>
      <w:r>
        <w:t xml:space="preserve"> (nazwa „Matyń” odczytana niepewnie).</w:t>
      </w:r>
    </w:p>
  </w:footnote>
  <w:footnote w:id="105">
    <w:p w14:paraId="6B96546B" w14:textId="77777777" w:rsidR="00A1039F" w:rsidRDefault="00353DAF">
      <w:pPr>
        <w:pStyle w:val="Tekstprzypisudolnego1"/>
      </w:pPr>
      <w:r>
        <w:rPr>
          <w:rStyle w:val="Odwoanieprzypisudolnego1"/>
        </w:rPr>
        <w:footnoteRef/>
      </w:r>
      <w:r>
        <w:t xml:space="preserve"> S08, s. 126 i 73 </w:t>
      </w:r>
      <w:r>
        <w:rPr>
          <w:color w:val="8A8178"/>
          <w:sz w:val="15"/>
        </w:rPr>
        <w:t>[S08-p126-s02, S08-p073-s01]</w:t>
      </w:r>
      <w:r>
        <w:t>.</w:t>
      </w:r>
    </w:p>
  </w:footnote>
  <w:footnote w:id="106">
    <w:p w14:paraId="01318463" w14:textId="77777777" w:rsidR="00A1039F" w:rsidRDefault="00353DAF">
      <w:pPr>
        <w:pStyle w:val="Tekstprzypisudolnego1"/>
      </w:pPr>
      <w:r>
        <w:rPr>
          <w:rStyle w:val="Odwoanieprzypisudolnego1"/>
        </w:rPr>
        <w:footnoteRef/>
      </w:r>
      <w:r>
        <w:t xml:space="preserve"> S05, s. 2 </w:t>
      </w:r>
      <w:r>
        <w:rPr>
          <w:color w:val="8A8178"/>
          <w:sz w:val="15"/>
        </w:rPr>
        <w:t>[S05-p02-s01]</w:t>
      </w:r>
      <w:r>
        <w:t>.</w:t>
      </w:r>
    </w:p>
  </w:footnote>
  <w:footnote w:id="107">
    <w:p w14:paraId="63B072A6" w14:textId="77777777" w:rsidR="00A1039F" w:rsidRDefault="00353DAF">
      <w:pPr>
        <w:pStyle w:val="Tekstprzypisudolnego1"/>
      </w:pPr>
      <w:r>
        <w:rPr>
          <w:rStyle w:val="Odwoanieprzypisudolnego1"/>
        </w:rPr>
        <w:footnoteRef/>
      </w:r>
      <w:r>
        <w:t xml:space="preserve"> S02, s. 21, dopisek na marginesie </w:t>
      </w:r>
      <w:r>
        <w:rPr>
          <w:color w:val="8A8178"/>
          <w:sz w:val="15"/>
        </w:rPr>
        <w:t>[S02-p21-d1]</w:t>
      </w:r>
      <w:r>
        <w:t>.</w:t>
      </w:r>
    </w:p>
  </w:footnote>
  <w:footnote w:id="108">
    <w:p w14:paraId="032B3C5A" w14:textId="77777777" w:rsidR="00A1039F" w:rsidRDefault="00353DAF">
      <w:pPr>
        <w:pStyle w:val="Tekstprzypisudolnego1"/>
      </w:pPr>
      <w:r>
        <w:rPr>
          <w:rStyle w:val="Odwoanieprzypisudolnego1"/>
        </w:rPr>
        <w:footnoteRef/>
      </w:r>
      <w:r>
        <w:t xml:space="preserve"> S02, s. 8 </w:t>
      </w:r>
      <w:r>
        <w:rPr>
          <w:color w:val="8A8178"/>
          <w:sz w:val="15"/>
        </w:rPr>
        <w:t>[S02-p08-s02]</w:t>
      </w:r>
      <w:r>
        <w:t xml:space="preserve">; S10, s. 2 </w:t>
      </w:r>
      <w:r>
        <w:rPr>
          <w:color w:val="8A8178"/>
          <w:sz w:val="15"/>
        </w:rPr>
        <w:t>[S10-p2-s03]</w:t>
      </w:r>
      <w:r>
        <w:t xml:space="preserve">; S08, s. 126 </w:t>
      </w:r>
      <w:r>
        <w:rPr>
          <w:color w:val="8A8178"/>
          <w:sz w:val="15"/>
        </w:rPr>
        <w:t>[S08-p126-s02]</w:t>
      </w:r>
      <w:r>
        <w:t>.</w:t>
      </w:r>
    </w:p>
  </w:footnote>
  <w:footnote w:id="109">
    <w:p w14:paraId="2CB6F2CE" w14:textId="77777777" w:rsidR="00A1039F" w:rsidRDefault="00353DAF">
      <w:pPr>
        <w:pStyle w:val="Tekstprzypisudolnego1"/>
      </w:pPr>
      <w:r>
        <w:rPr>
          <w:rStyle w:val="Odwoanieprzypisudolnego1"/>
        </w:rPr>
        <w:footnoteRef/>
      </w:r>
      <w:r>
        <w:t xml:space="preserve"> S08, s. 126–127 </w:t>
      </w:r>
      <w:r>
        <w:rPr>
          <w:color w:val="8A8178"/>
          <w:sz w:val="15"/>
        </w:rPr>
        <w:t>[S08-p126-s03, S08-p127-s01]</w:t>
      </w:r>
      <w:r>
        <w:t>.</w:t>
      </w:r>
    </w:p>
  </w:footnote>
  <w:footnote w:id="110">
    <w:p w14:paraId="018DA5D4" w14:textId="77777777" w:rsidR="00A1039F" w:rsidRDefault="00353DAF">
      <w:pPr>
        <w:pStyle w:val="Tekstprzypisudolnego1"/>
      </w:pPr>
      <w:r>
        <w:rPr>
          <w:rStyle w:val="Odwoanieprzypisudolnego1"/>
        </w:rPr>
        <w:footnoteRef/>
      </w:r>
      <w:r>
        <w:t xml:space="preserve"> S08, s. 131 i 128 </w:t>
      </w:r>
      <w:r>
        <w:rPr>
          <w:color w:val="8A8178"/>
          <w:sz w:val="15"/>
        </w:rPr>
        <w:t>[S08-p131-s02, S08-p128-s02]</w:t>
      </w:r>
      <w:r>
        <w:t xml:space="preserve">; S10, s. 7–8 </w:t>
      </w:r>
      <w:r>
        <w:rPr>
          <w:color w:val="8A8178"/>
          <w:sz w:val="15"/>
        </w:rPr>
        <w:t>[S10-p7-s01, S10-p8-s01]</w:t>
      </w:r>
      <w:r>
        <w:t>.</w:t>
      </w:r>
    </w:p>
  </w:footnote>
  <w:footnote w:id="111">
    <w:p w14:paraId="321F6A18" w14:textId="77777777" w:rsidR="00A1039F" w:rsidRDefault="00353DAF">
      <w:pPr>
        <w:pStyle w:val="Tekstprzypisudolnego1"/>
      </w:pPr>
      <w:r>
        <w:rPr>
          <w:rStyle w:val="Odwoanieprzypisudolnego1"/>
        </w:rPr>
        <w:footnoteRef/>
      </w:r>
      <w:r>
        <w:t xml:space="preserve"> S10, s. 3–6 </w:t>
      </w:r>
      <w:r>
        <w:rPr>
          <w:color w:val="8A8178"/>
          <w:sz w:val="15"/>
        </w:rPr>
        <w:t>[S10-p3-s04, S10-p4-s01, S10-p5-s02, S10-p5-s03]</w:t>
      </w:r>
      <w:r>
        <w:t xml:space="preserve">; S08, s. 127–128 </w:t>
      </w:r>
      <w:r>
        <w:rPr>
          <w:color w:val="8A8178"/>
          <w:sz w:val="15"/>
        </w:rPr>
        <w:t>[S08-p127-s02, S08-p128-s01]</w:t>
      </w:r>
      <w:r>
        <w:t>.</w:t>
      </w:r>
    </w:p>
  </w:footnote>
  <w:footnote w:id="112">
    <w:p w14:paraId="7A35D769" w14:textId="77777777" w:rsidR="00A1039F" w:rsidRDefault="00353DAF">
      <w:pPr>
        <w:pStyle w:val="Tekstprzypisudolnego1"/>
      </w:pPr>
      <w:r>
        <w:rPr>
          <w:rStyle w:val="Odwoanieprzypisudolnego1"/>
        </w:rPr>
        <w:footnoteRef/>
      </w:r>
      <w:r>
        <w:t xml:space="preserve"> S08, s. 144–145 i przypis 23 </w:t>
      </w:r>
      <w:r>
        <w:rPr>
          <w:color w:val="8A8178"/>
          <w:sz w:val="15"/>
        </w:rPr>
        <w:t>[S08-p144-s01, S08-p145-s01, S08-p145-f23]</w:t>
      </w:r>
      <w:r>
        <w:t>.</w:t>
      </w:r>
    </w:p>
  </w:footnote>
  <w:footnote w:id="113">
    <w:p w14:paraId="7E95C16D" w14:textId="77777777" w:rsidR="00A1039F" w:rsidRDefault="00353DAF">
      <w:pPr>
        <w:pStyle w:val="Tekstprzypisudolnego1"/>
      </w:pPr>
      <w:r>
        <w:rPr>
          <w:rStyle w:val="Odwoanieprzypisudolnego1"/>
        </w:rPr>
        <w:footnoteRef/>
      </w:r>
      <w:r>
        <w:t xml:space="preserve"> S08, s. 71 </w:t>
      </w:r>
      <w:r>
        <w:rPr>
          <w:color w:val="8A8178"/>
          <w:sz w:val="15"/>
        </w:rPr>
        <w:t>[S08-p071-s03, S08-p071-s04]</w:t>
      </w:r>
      <w:r>
        <w:t xml:space="preserve">; S03, s. 29 </w:t>
      </w:r>
      <w:r>
        <w:rPr>
          <w:color w:val="8A8178"/>
          <w:sz w:val="15"/>
        </w:rPr>
        <w:t>[S03-p29-s03]</w:t>
      </w:r>
      <w:r>
        <w:t>.</w:t>
      </w:r>
    </w:p>
  </w:footnote>
  <w:footnote w:id="114">
    <w:p w14:paraId="522A78F1" w14:textId="77777777" w:rsidR="00A1039F" w:rsidRDefault="00353DAF">
      <w:pPr>
        <w:pStyle w:val="Tekstprzypisudolnego1"/>
      </w:pPr>
      <w:r>
        <w:rPr>
          <w:rStyle w:val="Odwoanieprzypisudolnego1"/>
        </w:rPr>
        <w:footnoteRef/>
      </w:r>
      <w:r>
        <w:t xml:space="preserve"> S08, s. 71–73 </w:t>
      </w:r>
      <w:r>
        <w:rPr>
          <w:color w:val="8A8178"/>
          <w:sz w:val="15"/>
        </w:rPr>
        <w:t>[S08-p071-s04, S08-p072-s02, S08-p073-s01]</w:t>
      </w:r>
      <w:r>
        <w:t>.</w:t>
      </w:r>
    </w:p>
  </w:footnote>
  <w:footnote w:id="115">
    <w:p w14:paraId="426EA99D" w14:textId="77777777" w:rsidR="00A1039F" w:rsidRDefault="00353DAF">
      <w:pPr>
        <w:pStyle w:val="Tekstprzypisudolnego1"/>
      </w:pPr>
      <w:r>
        <w:rPr>
          <w:rStyle w:val="Odwoanieprzypisudolnego1"/>
        </w:rPr>
        <w:footnoteRef/>
      </w:r>
      <w:r>
        <w:t xml:space="preserve"> S08, s. 73 </w:t>
      </w:r>
      <w:r>
        <w:rPr>
          <w:color w:val="8A8178"/>
          <w:sz w:val="15"/>
        </w:rPr>
        <w:t>[S08-p073-s01]</w:t>
      </w:r>
      <w:r>
        <w:t>.</w:t>
      </w:r>
    </w:p>
  </w:footnote>
  <w:footnote w:id="116">
    <w:p w14:paraId="2A6DD3BD" w14:textId="77777777" w:rsidR="00A1039F" w:rsidRDefault="00353DAF">
      <w:pPr>
        <w:pStyle w:val="Tekstprzypisudolnego1"/>
      </w:pPr>
      <w:r>
        <w:rPr>
          <w:rStyle w:val="Odwoanieprzypisudolnego1"/>
        </w:rPr>
        <w:footnoteRef/>
      </w:r>
      <w:r>
        <w:t xml:space="preserve"> S04, s. 2 </w:t>
      </w:r>
      <w:r>
        <w:rPr>
          <w:color w:val="8A8178"/>
          <w:sz w:val="15"/>
        </w:rPr>
        <w:t>[S04-p02-s02]</w:t>
      </w:r>
      <w:r>
        <w:t>.</w:t>
      </w:r>
    </w:p>
  </w:footnote>
  <w:footnote w:id="117">
    <w:p w14:paraId="5260BC1F" w14:textId="77777777" w:rsidR="00A1039F" w:rsidRDefault="00353DAF">
      <w:pPr>
        <w:pStyle w:val="Tekstprzypisudolnego1"/>
      </w:pPr>
      <w:r>
        <w:rPr>
          <w:rStyle w:val="Odwoanieprzypisudolnego1"/>
        </w:rPr>
        <w:footnoteRef/>
      </w:r>
      <w:r>
        <w:t xml:space="preserve"> S03, s. 38 </w:t>
      </w:r>
      <w:r>
        <w:rPr>
          <w:color w:val="8A8178"/>
          <w:sz w:val="15"/>
        </w:rPr>
        <w:t>[S03-p38-s02]</w:t>
      </w:r>
      <w:r>
        <w:t>.</w:t>
      </w:r>
    </w:p>
  </w:footnote>
  <w:footnote w:id="118">
    <w:p w14:paraId="641DCF85" w14:textId="77777777" w:rsidR="00A1039F" w:rsidRDefault="00353DAF">
      <w:pPr>
        <w:pStyle w:val="Tekstprzypisudolnego1"/>
      </w:pPr>
      <w:r>
        <w:rPr>
          <w:rStyle w:val="Odwoanieprzypisudolnego1"/>
        </w:rPr>
        <w:footnoteRef/>
      </w:r>
      <w:r>
        <w:t xml:space="preserve"> S07, s. 1 i 6 </w:t>
      </w:r>
      <w:r>
        <w:rPr>
          <w:color w:val="8A8178"/>
          <w:sz w:val="15"/>
        </w:rPr>
        <w:t>[S07-p01-s01, S07-p06-s02]</w:t>
      </w:r>
      <w:r>
        <w:t xml:space="preserve">; S03, s. 7, 10, 11 </w:t>
      </w:r>
      <w:r>
        <w:rPr>
          <w:color w:val="8A8178"/>
          <w:sz w:val="15"/>
        </w:rPr>
        <w:t>[S03-p07-s01, S03-p10-s01, S03-p11-s01]</w:t>
      </w:r>
      <w:r>
        <w:t>.</w:t>
      </w:r>
    </w:p>
  </w:footnote>
  <w:footnote w:id="119">
    <w:p w14:paraId="66AF0E7C" w14:textId="77777777" w:rsidR="00A1039F" w:rsidRDefault="00353DAF">
      <w:pPr>
        <w:pStyle w:val="Tekstprzypisudolnego1"/>
      </w:pPr>
      <w:r>
        <w:rPr>
          <w:rStyle w:val="Odwoanieprzypisudolnego1"/>
        </w:rPr>
        <w:footnoteRef/>
      </w:r>
      <w:r>
        <w:t xml:space="preserve"> S07, s. 1 </w:t>
      </w:r>
      <w:r>
        <w:rPr>
          <w:color w:val="8A8178"/>
          <w:sz w:val="15"/>
        </w:rPr>
        <w:t>[S07-p01-s01]</w:t>
      </w:r>
      <w:r>
        <w:t xml:space="preserve">; S02, s. 21, dopisek </w:t>
      </w:r>
      <w:r>
        <w:rPr>
          <w:color w:val="8A8178"/>
          <w:sz w:val="15"/>
        </w:rPr>
        <w:t>[S02-p21-d1]</w:t>
      </w:r>
      <w:r>
        <w:t>.</w:t>
      </w:r>
    </w:p>
  </w:footnote>
  <w:footnote w:id="120">
    <w:p w14:paraId="64CB9DD6" w14:textId="77777777" w:rsidR="00A1039F" w:rsidRDefault="00353DAF">
      <w:pPr>
        <w:pStyle w:val="Tekstprzypisudolnego1"/>
      </w:pPr>
      <w:r>
        <w:rPr>
          <w:rStyle w:val="Odwoanieprzypisudolnego1"/>
        </w:rPr>
        <w:footnoteRef/>
      </w:r>
      <w:r>
        <w:t xml:space="preserve"> S07, s. 6 </w:t>
      </w:r>
      <w:r>
        <w:rPr>
          <w:color w:val="8A8178"/>
          <w:sz w:val="15"/>
        </w:rPr>
        <w:t>[S07-p06-s02]</w:t>
      </w:r>
      <w:r>
        <w:t xml:space="preserve">; S05, s. 1 </w:t>
      </w:r>
      <w:r>
        <w:rPr>
          <w:color w:val="8A8178"/>
          <w:sz w:val="15"/>
        </w:rPr>
        <w:t>[S05-p01-s02]</w:t>
      </w:r>
      <w:r>
        <w:t>.</w:t>
      </w:r>
    </w:p>
  </w:footnote>
  <w:footnote w:id="121">
    <w:p w14:paraId="7272FF12" w14:textId="77777777" w:rsidR="00A1039F" w:rsidRDefault="00353DAF">
      <w:pPr>
        <w:pStyle w:val="Tekstprzypisudolnego1"/>
      </w:pPr>
      <w:r>
        <w:rPr>
          <w:rStyle w:val="Odwoanieprzypisudolnego1"/>
        </w:rPr>
        <w:footnoteRef/>
      </w:r>
      <w:r>
        <w:t xml:space="preserve"> S07, s. 25 </w:t>
      </w:r>
      <w:r>
        <w:rPr>
          <w:color w:val="8A8178"/>
          <w:sz w:val="15"/>
        </w:rPr>
        <w:t>[S07-p25-s01, S07-p25-s02]</w:t>
      </w:r>
      <w:r>
        <w:t xml:space="preserve"> (nazwa „Kuchlin” odczytana niepewnie).</w:t>
      </w:r>
    </w:p>
  </w:footnote>
  <w:footnote w:id="122">
    <w:p w14:paraId="40B037B2" w14:textId="77777777" w:rsidR="00A1039F" w:rsidRDefault="00353DAF">
      <w:pPr>
        <w:pStyle w:val="Tekstprzypisudolnego1"/>
      </w:pPr>
      <w:r>
        <w:rPr>
          <w:rStyle w:val="Odwoanieprzypisudolnego1"/>
        </w:rPr>
        <w:footnoteRef/>
      </w:r>
      <w:r>
        <w:t xml:space="preserve"> S07, s. 25 </w:t>
      </w:r>
      <w:r>
        <w:rPr>
          <w:color w:val="8A8178"/>
          <w:sz w:val="15"/>
        </w:rPr>
        <w:t>[S07-p25-s02]</w:t>
      </w:r>
      <w:r>
        <w:t>.</w:t>
      </w:r>
    </w:p>
  </w:footnote>
  <w:footnote w:id="123">
    <w:p w14:paraId="43557FB4" w14:textId="77777777" w:rsidR="00A1039F" w:rsidRDefault="00353DAF">
      <w:pPr>
        <w:pStyle w:val="Tekstprzypisudolnego1"/>
      </w:pPr>
      <w:r>
        <w:rPr>
          <w:rStyle w:val="Odwoanieprzypisudolnego1"/>
        </w:rPr>
        <w:footnoteRef/>
      </w:r>
      <w:r>
        <w:t xml:space="preserve"> S08, s. 73–74 </w:t>
      </w:r>
      <w:r>
        <w:rPr>
          <w:color w:val="8A8178"/>
          <w:sz w:val="15"/>
        </w:rPr>
        <w:t>[S08-p073-s02, S08-p074-s01]</w:t>
      </w:r>
      <w:r>
        <w:t>.</w:t>
      </w:r>
    </w:p>
  </w:footnote>
  <w:footnote w:id="124">
    <w:p w14:paraId="421106A4" w14:textId="77777777" w:rsidR="00A1039F" w:rsidRDefault="00353DAF">
      <w:pPr>
        <w:pStyle w:val="Tekstprzypisudolnego1"/>
      </w:pPr>
      <w:r>
        <w:rPr>
          <w:rStyle w:val="Odwoanieprzypisudolnego1"/>
        </w:rPr>
        <w:footnoteRef/>
      </w:r>
      <w:r>
        <w:t xml:space="preserve"> S07, s. 58 </w:t>
      </w:r>
      <w:r>
        <w:rPr>
          <w:color w:val="8A8178"/>
          <w:sz w:val="15"/>
        </w:rPr>
        <w:t>[S07-p58-s06]</w:t>
      </w:r>
      <w:r>
        <w:t>.</w:t>
      </w:r>
    </w:p>
  </w:footnote>
  <w:footnote w:id="125">
    <w:p w14:paraId="22388AC9" w14:textId="77777777" w:rsidR="00A1039F" w:rsidRDefault="00353DAF">
      <w:pPr>
        <w:pStyle w:val="Tekstprzypisudolnego1"/>
      </w:pPr>
      <w:r>
        <w:rPr>
          <w:rStyle w:val="Odwoanieprzypisudolnego1"/>
        </w:rPr>
        <w:footnoteRef/>
      </w:r>
      <w:r>
        <w:t xml:space="preserve"> S07, s. 25 i 56 </w:t>
      </w:r>
      <w:r>
        <w:rPr>
          <w:color w:val="8A8178"/>
          <w:sz w:val="15"/>
        </w:rPr>
        <w:t>[S07-p25-s03, S07-p56-s05]</w:t>
      </w:r>
      <w:r>
        <w:t xml:space="preserve">; S03, s. 35 </w:t>
      </w:r>
      <w:r>
        <w:rPr>
          <w:color w:val="8A8178"/>
          <w:sz w:val="15"/>
        </w:rPr>
        <w:t>[S03-p35-s01, S03-p35-s02]</w:t>
      </w:r>
      <w:r>
        <w:t>.</w:t>
      </w:r>
    </w:p>
  </w:footnote>
  <w:footnote w:id="126">
    <w:p w14:paraId="6E310640" w14:textId="77777777" w:rsidR="00A1039F" w:rsidRDefault="00353DAF">
      <w:pPr>
        <w:pStyle w:val="Tekstprzypisudolnego1"/>
      </w:pPr>
      <w:r>
        <w:rPr>
          <w:rStyle w:val="Odwoanieprzypisudolnego1"/>
        </w:rPr>
        <w:footnoteRef/>
      </w:r>
      <w:r>
        <w:t xml:space="preserve"> S03, s. 25 </w:t>
      </w:r>
      <w:r>
        <w:rPr>
          <w:color w:val="8A8178"/>
          <w:sz w:val="15"/>
        </w:rPr>
        <w:t>[S03-p25-s02]</w:t>
      </w:r>
      <w:r>
        <w:t xml:space="preserve">; S08, s. 74 </w:t>
      </w:r>
      <w:r>
        <w:rPr>
          <w:color w:val="8A8178"/>
          <w:sz w:val="15"/>
        </w:rPr>
        <w:t>[S08-p074-s02]</w:t>
      </w:r>
      <w:r>
        <w:t>.</w:t>
      </w:r>
    </w:p>
  </w:footnote>
  <w:footnote w:id="127">
    <w:p w14:paraId="69C9BF28" w14:textId="77777777" w:rsidR="00A1039F" w:rsidRDefault="00353DAF">
      <w:pPr>
        <w:pStyle w:val="Tekstprzypisudolnego1"/>
      </w:pPr>
      <w:r>
        <w:rPr>
          <w:rStyle w:val="Odwoanieprzypisudolnego1"/>
        </w:rPr>
        <w:footnoteRef/>
      </w:r>
      <w:r>
        <w:t xml:space="preserve"> S07, s. 6 </w:t>
      </w:r>
      <w:r>
        <w:rPr>
          <w:color w:val="8A8178"/>
          <w:sz w:val="15"/>
        </w:rPr>
        <w:t>[S07-p06-s03]</w:t>
      </w:r>
      <w:r>
        <w:t xml:space="preserve">; S03, s. 10 </w:t>
      </w:r>
      <w:r>
        <w:rPr>
          <w:color w:val="8A8178"/>
          <w:sz w:val="15"/>
        </w:rPr>
        <w:t>[S03-p10-s01]</w:t>
      </w:r>
      <w:r>
        <w:t xml:space="preserve">. Księga rodzinna podaje w jednym miejscu rok urodzenia Józefy „1867” (S03, s. 7 </w:t>
      </w:r>
      <w:r>
        <w:rPr>
          <w:color w:val="8A8178"/>
          <w:sz w:val="15"/>
        </w:rPr>
        <w:t>[S03-p07-s01]</w:t>
      </w:r>
      <w:r>
        <w:t>) — to oczywista omyłka zapisu.</w:t>
      </w:r>
    </w:p>
  </w:footnote>
  <w:footnote w:id="128">
    <w:p w14:paraId="7BB74FBF" w14:textId="77777777" w:rsidR="00A1039F" w:rsidRDefault="00353DAF">
      <w:pPr>
        <w:pStyle w:val="Tekstprzypisudolnego1"/>
      </w:pPr>
      <w:r>
        <w:rPr>
          <w:rStyle w:val="Odwoanieprzypisudolnego1"/>
        </w:rPr>
        <w:footnoteRef/>
      </w:r>
      <w:r>
        <w:t xml:space="preserve"> S07, s. 6 i 54 </w:t>
      </w:r>
      <w:r>
        <w:rPr>
          <w:color w:val="8A8178"/>
          <w:sz w:val="15"/>
        </w:rPr>
        <w:t>[S07-p06-s03, S07-p54-s02]</w:t>
      </w:r>
      <w:r>
        <w:t xml:space="preserve">; S03, s. 33 </w:t>
      </w:r>
      <w:r>
        <w:rPr>
          <w:color w:val="8A8178"/>
          <w:sz w:val="15"/>
        </w:rPr>
        <w:t>[S03-p33-s02]</w:t>
      </w:r>
      <w:r>
        <w:t>.</w:t>
      </w:r>
    </w:p>
  </w:footnote>
  <w:footnote w:id="129">
    <w:p w14:paraId="427B5A02" w14:textId="77777777" w:rsidR="00A1039F" w:rsidRDefault="00353DAF">
      <w:pPr>
        <w:pStyle w:val="Tekstprzypisudolnego1"/>
      </w:pPr>
      <w:r>
        <w:rPr>
          <w:rStyle w:val="Odwoanieprzypisudolnego1"/>
        </w:rPr>
        <w:footnoteRef/>
      </w:r>
      <w:r>
        <w:t xml:space="preserve"> S08, s. 74 </w:t>
      </w:r>
      <w:r>
        <w:rPr>
          <w:color w:val="8A8178"/>
          <w:sz w:val="15"/>
        </w:rPr>
        <w:t>[S08-p074-s02, S08-p074-f14]</w:t>
      </w:r>
      <w:r>
        <w:t>.</w:t>
      </w:r>
    </w:p>
  </w:footnote>
  <w:footnote w:id="130">
    <w:p w14:paraId="1138CFE1" w14:textId="77777777" w:rsidR="00A1039F" w:rsidRDefault="00353DAF">
      <w:pPr>
        <w:pStyle w:val="Tekstprzypisudolnego1"/>
      </w:pPr>
      <w:r>
        <w:rPr>
          <w:rStyle w:val="Odwoanieprzypisudolnego1"/>
        </w:rPr>
        <w:footnoteRef/>
      </w:r>
      <w:r>
        <w:t xml:space="preserve"> S08, s. 74 </w:t>
      </w:r>
      <w:r>
        <w:rPr>
          <w:color w:val="8A8178"/>
          <w:sz w:val="15"/>
        </w:rPr>
        <w:t>[S08-p074-s02]</w:t>
      </w:r>
      <w:r>
        <w:t>.</w:t>
      </w:r>
    </w:p>
  </w:footnote>
  <w:footnote w:id="131">
    <w:p w14:paraId="4B8B9359" w14:textId="77777777" w:rsidR="00A1039F" w:rsidRDefault="00353DAF">
      <w:pPr>
        <w:pStyle w:val="Tekstprzypisudolnego1"/>
      </w:pPr>
      <w:r>
        <w:rPr>
          <w:rStyle w:val="Odwoanieprzypisudolnego1"/>
        </w:rPr>
        <w:footnoteRef/>
      </w:r>
      <w:r>
        <w:t xml:space="preserve"> S05, s. 1 </w:t>
      </w:r>
      <w:r>
        <w:rPr>
          <w:color w:val="8A8178"/>
          <w:sz w:val="15"/>
        </w:rPr>
        <w:t>[S05-p01-s02]</w:t>
      </w:r>
      <w:r>
        <w:t xml:space="preserve">; S07, s. 54 </w:t>
      </w:r>
      <w:r>
        <w:rPr>
          <w:color w:val="8A8178"/>
          <w:sz w:val="15"/>
        </w:rPr>
        <w:t>[S07-p54-s01]</w:t>
      </w:r>
      <w:r>
        <w:t xml:space="preserve">; S08, s. 74 </w:t>
      </w:r>
      <w:r>
        <w:rPr>
          <w:color w:val="8A8178"/>
          <w:sz w:val="15"/>
        </w:rPr>
        <w:t>[S08-p074-s02]</w:t>
      </w:r>
      <w:r>
        <w:t>.</w:t>
      </w:r>
    </w:p>
  </w:footnote>
  <w:footnote w:id="132">
    <w:p w14:paraId="44A0A868" w14:textId="77777777" w:rsidR="00A1039F" w:rsidRDefault="00353DAF">
      <w:pPr>
        <w:pStyle w:val="Tekstprzypisudolnego1"/>
      </w:pPr>
      <w:r>
        <w:rPr>
          <w:rStyle w:val="Odwoanieprzypisudolnego1"/>
        </w:rPr>
        <w:footnoteRef/>
      </w:r>
      <w:r>
        <w:t xml:space="preserve"> S08, s. 74 </w:t>
      </w:r>
      <w:r>
        <w:rPr>
          <w:color w:val="8A8178"/>
          <w:sz w:val="15"/>
        </w:rPr>
        <w:t>[S08-p074-s02]</w:t>
      </w:r>
      <w:r>
        <w:t>.</w:t>
      </w:r>
    </w:p>
  </w:footnote>
  <w:footnote w:id="133">
    <w:p w14:paraId="626966E9" w14:textId="77777777" w:rsidR="00A1039F" w:rsidRDefault="00353DAF">
      <w:pPr>
        <w:pStyle w:val="Tekstprzypisudolnego1"/>
      </w:pPr>
      <w:r>
        <w:rPr>
          <w:rStyle w:val="Odwoanieprzypisudolnego1"/>
        </w:rPr>
        <w:footnoteRef/>
      </w:r>
      <w:r>
        <w:t xml:space="preserve"> S07, s. 1 i 54 </w:t>
      </w:r>
      <w:r>
        <w:rPr>
          <w:color w:val="8A8178"/>
          <w:sz w:val="15"/>
        </w:rPr>
        <w:t>[S07-p01-s02, S07-p54-s02]</w:t>
      </w:r>
      <w:r>
        <w:t xml:space="preserve">; S03, s. 17, 25 </w:t>
      </w:r>
      <w:r>
        <w:rPr>
          <w:color w:val="8A8178"/>
          <w:sz w:val="15"/>
        </w:rPr>
        <w:t>[S03-p17-s03, S03-p25-s02, S03-p25-s03]</w:t>
      </w:r>
      <w:r>
        <w:t>.</w:t>
      </w:r>
    </w:p>
  </w:footnote>
  <w:footnote w:id="134">
    <w:p w14:paraId="009DDD47" w14:textId="77777777" w:rsidR="00A1039F" w:rsidRDefault="00353DAF">
      <w:pPr>
        <w:pStyle w:val="Tekstprzypisudolnego1"/>
      </w:pPr>
      <w:r>
        <w:rPr>
          <w:rStyle w:val="Odwoanieprzypisudolnego1"/>
        </w:rPr>
        <w:footnoteRef/>
      </w:r>
      <w:r>
        <w:t xml:space="preserve"> S07, s. 1 </w:t>
      </w:r>
      <w:r>
        <w:rPr>
          <w:color w:val="8A8178"/>
          <w:sz w:val="15"/>
        </w:rPr>
        <w:t>[S07-p01-s02]</w:t>
      </w:r>
      <w:r>
        <w:t xml:space="preserve">; S05, s. 1 </w:t>
      </w:r>
      <w:r>
        <w:rPr>
          <w:color w:val="8A8178"/>
          <w:sz w:val="15"/>
        </w:rPr>
        <w:t>[S05-p01-s02]</w:t>
      </w:r>
      <w:r>
        <w:t xml:space="preserve">; S03, s. 30 </w:t>
      </w:r>
      <w:r>
        <w:rPr>
          <w:color w:val="8A8178"/>
          <w:sz w:val="15"/>
        </w:rPr>
        <w:t>[S03-p30-s02]</w:t>
      </w:r>
      <w:r>
        <w:t>.</w:t>
      </w:r>
    </w:p>
  </w:footnote>
  <w:footnote w:id="135">
    <w:p w14:paraId="433E9E19" w14:textId="77777777" w:rsidR="00A1039F" w:rsidRDefault="00353DAF">
      <w:pPr>
        <w:pStyle w:val="Tekstprzypisudolnego1"/>
      </w:pPr>
      <w:r>
        <w:rPr>
          <w:rStyle w:val="Odwoanieprzypisudolnego1"/>
        </w:rPr>
        <w:footnoteRef/>
      </w:r>
      <w:r>
        <w:t xml:space="preserve"> S07, s. 1 </w:t>
      </w:r>
      <w:r>
        <w:rPr>
          <w:color w:val="8A8178"/>
          <w:sz w:val="15"/>
        </w:rPr>
        <w:t>[S07-p01-s02]</w:t>
      </w:r>
      <w:r>
        <w:t xml:space="preserve">; S03, s. 17–18, 25–26 </w:t>
      </w:r>
      <w:r>
        <w:rPr>
          <w:color w:val="8A8178"/>
          <w:sz w:val="15"/>
        </w:rPr>
        <w:t>[S03-p17-s04, S03-p18-s04, S03-p25-s04, S03-p26-s02, S03-p26-s03]</w:t>
      </w:r>
      <w:r>
        <w:t xml:space="preserve"> (nazwiska po mężach odczytane niepewnie).</w:t>
      </w:r>
    </w:p>
  </w:footnote>
  <w:footnote w:id="136">
    <w:p w14:paraId="5443EC7D" w14:textId="77777777" w:rsidR="00A1039F" w:rsidRDefault="00353DAF">
      <w:pPr>
        <w:pStyle w:val="Tekstprzypisudolnego1"/>
      </w:pPr>
      <w:r>
        <w:rPr>
          <w:rStyle w:val="Odwoanieprzypisudolnego1"/>
        </w:rPr>
        <w:footnoteRef/>
      </w:r>
      <w:r>
        <w:t xml:space="preserve"> S08, s. 73–74 </w:t>
      </w:r>
      <w:r>
        <w:rPr>
          <w:color w:val="8A8178"/>
          <w:sz w:val="15"/>
        </w:rPr>
        <w:t>[S08-p073-s02, S08-p074-s03]</w:t>
      </w:r>
      <w:r>
        <w:t xml:space="preserve">; S07, s. 6 </w:t>
      </w:r>
      <w:r>
        <w:rPr>
          <w:color w:val="8A8178"/>
          <w:sz w:val="15"/>
        </w:rPr>
        <w:t>[S07-p06-s04]</w:t>
      </w:r>
      <w:r>
        <w:t xml:space="preserve">; S05, s. 2 </w:t>
      </w:r>
      <w:r>
        <w:rPr>
          <w:color w:val="8A8178"/>
          <w:sz w:val="15"/>
        </w:rPr>
        <w:t>[S05-p02-s01]</w:t>
      </w:r>
      <w:r>
        <w:t>.</w:t>
      </w:r>
    </w:p>
  </w:footnote>
  <w:footnote w:id="137">
    <w:p w14:paraId="4CD460AF" w14:textId="77777777" w:rsidR="00A1039F" w:rsidRDefault="00353DAF">
      <w:pPr>
        <w:pStyle w:val="Tekstprzypisudolnego1"/>
      </w:pPr>
      <w:r>
        <w:rPr>
          <w:rStyle w:val="Odwoanieprzypisudolnego1"/>
        </w:rPr>
        <w:footnoteRef/>
      </w:r>
      <w:r>
        <w:t xml:space="preserve"> S08, s. 74–75 </w:t>
      </w:r>
      <w:r>
        <w:rPr>
          <w:color w:val="8A8178"/>
          <w:sz w:val="15"/>
        </w:rPr>
        <w:t>[S08-p074-s04, S08-p075-s01]</w:t>
      </w:r>
      <w:r>
        <w:t>.</w:t>
      </w:r>
    </w:p>
  </w:footnote>
  <w:footnote w:id="138">
    <w:p w14:paraId="0A8DFB49" w14:textId="77777777" w:rsidR="00A1039F" w:rsidRDefault="00353DAF">
      <w:pPr>
        <w:pStyle w:val="Tekstprzypisudolnego1"/>
      </w:pPr>
      <w:r>
        <w:rPr>
          <w:rStyle w:val="Odwoanieprzypisudolnego1"/>
        </w:rPr>
        <w:footnoteRef/>
      </w:r>
      <w:r>
        <w:t xml:space="preserve"> S08, s. 74 </w:t>
      </w:r>
      <w:r>
        <w:rPr>
          <w:color w:val="8A8178"/>
          <w:sz w:val="15"/>
        </w:rPr>
        <w:t>[S08-p074-s03]</w:t>
      </w:r>
      <w:r>
        <w:t>.</w:t>
      </w:r>
    </w:p>
  </w:footnote>
  <w:footnote w:id="139">
    <w:p w14:paraId="03EDCD9B" w14:textId="77777777" w:rsidR="00A1039F" w:rsidRDefault="00353DAF">
      <w:pPr>
        <w:pStyle w:val="Tekstprzypisudolnego1"/>
      </w:pPr>
      <w:r>
        <w:rPr>
          <w:rStyle w:val="Odwoanieprzypisudolnego1"/>
        </w:rPr>
        <w:footnoteRef/>
      </w:r>
      <w:r>
        <w:t xml:space="preserve"> S07, s. 6 </w:t>
      </w:r>
      <w:r>
        <w:rPr>
          <w:color w:val="8A8178"/>
          <w:sz w:val="15"/>
        </w:rPr>
        <w:t>[S07-p06-s04]</w:t>
      </w:r>
      <w:r>
        <w:t xml:space="preserve"> (słowo przy „serwitutach” odczytane niepewnie: „uniósł” albo „zniósł”).</w:t>
      </w:r>
    </w:p>
  </w:footnote>
  <w:footnote w:id="140">
    <w:p w14:paraId="54F55B9E" w14:textId="77777777" w:rsidR="00A1039F" w:rsidRDefault="00353DAF">
      <w:pPr>
        <w:pStyle w:val="Tekstprzypisudolnego1"/>
      </w:pPr>
      <w:r>
        <w:rPr>
          <w:rStyle w:val="Odwoanieprzypisudolnego1"/>
        </w:rPr>
        <w:footnoteRef/>
      </w:r>
      <w:r>
        <w:t xml:space="preserve"> S07, s. 6–7 </w:t>
      </w:r>
      <w:r>
        <w:rPr>
          <w:color w:val="8A8178"/>
          <w:sz w:val="15"/>
        </w:rPr>
        <w:t>[S07-p06-s04, S07-p07-s02]</w:t>
      </w:r>
      <w:r>
        <w:t xml:space="preserve">; S03, s. 7 </w:t>
      </w:r>
      <w:r>
        <w:rPr>
          <w:color w:val="8A8178"/>
          <w:sz w:val="15"/>
        </w:rPr>
        <w:t>[S03-p07-s02]</w:t>
      </w:r>
      <w:r>
        <w:t>.</w:t>
      </w:r>
    </w:p>
  </w:footnote>
  <w:footnote w:id="141">
    <w:p w14:paraId="63C8B1F6" w14:textId="77777777" w:rsidR="00A1039F" w:rsidRDefault="00353DAF">
      <w:pPr>
        <w:pStyle w:val="Tekstprzypisudolnego1"/>
      </w:pPr>
      <w:r>
        <w:rPr>
          <w:rStyle w:val="Odwoanieprzypisudolnego1"/>
        </w:rPr>
        <w:footnoteRef/>
      </w:r>
      <w:r>
        <w:t xml:space="preserve"> S07, s. 6 </w:t>
      </w:r>
      <w:r>
        <w:rPr>
          <w:color w:val="8A8178"/>
          <w:sz w:val="15"/>
        </w:rPr>
        <w:t>[S07-p06-s04]</w:t>
      </w:r>
      <w:r>
        <w:t xml:space="preserve">; S05, s. 1 </w:t>
      </w:r>
      <w:r>
        <w:rPr>
          <w:color w:val="8A8178"/>
          <w:sz w:val="15"/>
        </w:rPr>
        <w:t>[S05-p01-s02]</w:t>
      </w:r>
      <w:r>
        <w:t>.</w:t>
      </w:r>
    </w:p>
  </w:footnote>
  <w:footnote w:id="142">
    <w:p w14:paraId="256003FC" w14:textId="77777777" w:rsidR="00A1039F" w:rsidRDefault="00353DAF">
      <w:pPr>
        <w:pStyle w:val="Tekstprzypisudolnego1"/>
      </w:pPr>
      <w:r>
        <w:rPr>
          <w:rStyle w:val="Odwoanieprzypisudolnego1"/>
        </w:rPr>
        <w:footnoteRef/>
      </w:r>
      <w:r>
        <w:t xml:space="preserve"> S08, s. 77 </w:t>
      </w:r>
      <w:r>
        <w:rPr>
          <w:color w:val="8A8178"/>
          <w:sz w:val="15"/>
        </w:rPr>
        <w:t>[S08-p077-s02]</w:t>
      </w:r>
      <w:r>
        <w:t>.</w:t>
      </w:r>
    </w:p>
  </w:footnote>
  <w:footnote w:id="143">
    <w:p w14:paraId="6F859750" w14:textId="77777777" w:rsidR="00A1039F" w:rsidRDefault="00353DAF">
      <w:pPr>
        <w:pStyle w:val="Tekstprzypisudolnego1"/>
      </w:pPr>
      <w:r>
        <w:rPr>
          <w:rStyle w:val="Odwoanieprzypisudolnego1"/>
        </w:rPr>
        <w:footnoteRef/>
      </w:r>
      <w:r>
        <w:t xml:space="preserve"> S07, s. 7 </w:t>
      </w:r>
      <w:r>
        <w:rPr>
          <w:color w:val="8A8178"/>
          <w:sz w:val="15"/>
        </w:rPr>
        <w:t>[S07-p07-s02]</w:t>
      </w:r>
      <w:r>
        <w:t>.</w:t>
      </w:r>
    </w:p>
  </w:footnote>
  <w:footnote w:id="144">
    <w:p w14:paraId="730ABDD0" w14:textId="77777777" w:rsidR="00A1039F" w:rsidRDefault="00353DAF">
      <w:pPr>
        <w:pStyle w:val="Tekstprzypisudolnego1"/>
      </w:pPr>
      <w:r>
        <w:rPr>
          <w:rStyle w:val="Odwoanieprzypisudolnego1"/>
        </w:rPr>
        <w:footnoteRef/>
      </w:r>
      <w:r>
        <w:t xml:space="preserve"> S07, s. 6 </w:t>
      </w:r>
      <w:r>
        <w:rPr>
          <w:color w:val="8A8178"/>
          <w:sz w:val="15"/>
        </w:rPr>
        <w:t>[S07-p06-s04]</w:t>
      </w:r>
      <w:r>
        <w:t xml:space="preserve">; S05, s. 2 </w:t>
      </w:r>
      <w:r>
        <w:rPr>
          <w:color w:val="8A8178"/>
          <w:sz w:val="15"/>
        </w:rPr>
        <w:t>[S05-p02-s01]</w:t>
      </w:r>
      <w:r>
        <w:t xml:space="preserve">; S08, s. 74 </w:t>
      </w:r>
      <w:r>
        <w:rPr>
          <w:color w:val="8A8178"/>
          <w:sz w:val="15"/>
        </w:rPr>
        <w:t>[S08-p074-s03]</w:t>
      </w:r>
      <w:r>
        <w:t>.</w:t>
      </w:r>
    </w:p>
  </w:footnote>
  <w:footnote w:id="145">
    <w:p w14:paraId="7E20C82C" w14:textId="77777777" w:rsidR="00A1039F" w:rsidRDefault="00353DAF">
      <w:pPr>
        <w:pStyle w:val="Tekstprzypisudolnego1"/>
      </w:pPr>
      <w:r>
        <w:rPr>
          <w:rStyle w:val="Odwoanieprzypisudolnego1"/>
        </w:rPr>
        <w:footnoteRef/>
      </w:r>
      <w:r>
        <w:t xml:space="preserve"> S07, s. 7 </w:t>
      </w:r>
      <w:r>
        <w:rPr>
          <w:color w:val="8A8178"/>
          <w:sz w:val="15"/>
        </w:rPr>
        <w:t>[S07-p07-s02]</w:t>
      </w:r>
      <w:r>
        <w:t>.</w:t>
      </w:r>
    </w:p>
  </w:footnote>
  <w:footnote w:id="146">
    <w:p w14:paraId="4AAC4AAD" w14:textId="77777777" w:rsidR="00A1039F" w:rsidRDefault="00353DAF">
      <w:pPr>
        <w:pStyle w:val="Tekstprzypisudolnego1"/>
      </w:pPr>
      <w:r>
        <w:rPr>
          <w:rStyle w:val="Odwoanieprzypisudolnego1"/>
        </w:rPr>
        <w:footnoteRef/>
      </w:r>
      <w:r>
        <w:t xml:space="preserve"> S05, s. 2 </w:t>
      </w:r>
      <w:r>
        <w:rPr>
          <w:color w:val="8A8178"/>
          <w:sz w:val="15"/>
        </w:rPr>
        <w:t>[S05-p02-s01]</w:t>
      </w:r>
      <w:r>
        <w:t>.</w:t>
      </w:r>
    </w:p>
  </w:footnote>
  <w:footnote w:id="147">
    <w:p w14:paraId="4EB9B114" w14:textId="77777777" w:rsidR="00A1039F" w:rsidRDefault="00353DAF">
      <w:pPr>
        <w:pStyle w:val="Tekstprzypisudolnego1"/>
      </w:pPr>
      <w:r>
        <w:rPr>
          <w:rStyle w:val="Odwoanieprzypisudolnego1"/>
        </w:rPr>
        <w:footnoteRef/>
      </w:r>
      <w:r>
        <w:t xml:space="preserve"> S08, s. 74 </w:t>
      </w:r>
      <w:r>
        <w:rPr>
          <w:color w:val="8A8178"/>
          <w:sz w:val="15"/>
        </w:rPr>
        <w:t>[S08-p074-s03]</w:t>
      </w:r>
      <w:r>
        <w:t>.</w:t>
      </w:r>
    </w:p>
  </w:footnote>
  <w:footnote w:id="148">
    <w:p w14:paraId="44CB2B20" w14:textId="77777777" w:rsidR="00A1039F" w:rsidRDefault="00353DAF">
      <w:pPr>
        <w:pStyle w:val="Tekstprzypisudolnego1"/>
      </w:pPr>
      <w:r>
        <w:rPr>
          <w:rStyle w:val="Odwoanieprzypisudolnego1"/>
        </w:rPr>
        <w:footnoteRef/>
      </w:r>
      <w:r>
        <w:t xml:space="preserve"> S08, s. 74 </w:t>
      </w:r>
      <w:r>
        <w:rPr>
          <w:color w:val="8A8178"/>
          <w:sz w:val="15"/>
        </w:rPr>
        <w:t>[S08-p074-s03]</w:t>
      </w:r>
      <w:r>
        <w:t xml:space="preserve">; S07, s. 7–8 </w:t>
      </w:r>
      <w:r>
        <w:rPr>
          <w:color w:val="8A8178"/>
          <w:sz w:val="15"/>
        </w:rPr>
        <w:t>[S07-p07-s02, S07-p08-s01]</w:t>
      </w:r>
      <w:r>
        <w:t>. Identyfikacja wyrazu — uwaga opracowującego.</w:t>
      </w:r>
    </w:p>
  </w:footnote>
  <w:footnote w:id="149">
    <w:p w14:paraId="414242D1" w14:textId="77777777" w:rsidR="00A1039F" w:rsidRDefault="00353DAF">
      <w:pPr>
        <w:pStyle w:val="Tekstprzypisudolnego1"/>
      </w:pPr>
      <w:r>
        <w:rPr>
          <w:rStyle w:val="Odwoanieprzypisudolnego1"/>
        </w:rPr>
        <w:footnoteRef/>
      </w:r>
      <w:r>
        <w:t xml:space="preserve"> S05, s. 1 </w:t>
      </w:r>
      <w:r>
        <w:rPr>
          <w:color w:val="8A8178"/>
          <w:sz w:val="15"/>
        </w:rPr>
        <w:t>[S05-p01-s01]</w:t>
      </w:r>
      <w:r>
        <w:t xml:space="preserve">; S07, s. 54 </w:t>
      </w:r>
      <w:r>
        <w:rPr>
          <w:color w:val="8A8178"/>
          <w:sz w:val="15"/>
        </w:rPr>
        <w:t>[S07-p54-s01]</w:t>
      </w:r>
      <w:r>
        <w:t xml:space="preserve">; S08, s. 74 </w:t>
      </w:r>
      <w:r>
        <w:rPr>
          <w:color w:val="8A8178"/>
          <w:sz w:val="15"/>
        </w:rPr>
        <w:t>[S08-p074-s01]</w:t>
      </w:r>
      <w:r>
        <w:t>.</w:t>
      </w:r>
    </w:p>
  </w:footnote>
  <w:footnote w:id="150">
    <w:p w14:paraId="260A1DC0" w14:textId="77777777" w:rsidR="00A1039F" w:rsidRDefault="00353DAF">
      <w:pPr>
        <w:pStyle w:val="Tekstprzypisudolnego1"/>
      </w:pPr>
      <w:r>
        <w:rPr>
          <w:rStyle w:val="Odwoanieprzypisudolnego1"/>
        </w:rPr>
        <w:footnoteRef/>
      </w:r>
      <w:r>
        <w:t xml:space="preserve"> S05, s. 1 </w:t>
      </w:r>
      <w:r>
        <w:rPr>
          <w:color w:val="8A8178"/>
          <w:sz w:val="15"/>
        </w:rPr>
        <w:t>[S05-p01-s02]</w:t>
      </w:r>
      <w:r>
        <w:t xml:space="preserve">; S07, s. 54 </w:t>
      </w:r>
      <w:r>
        <w:rPr>
          <w:color w:val="8A8178"/>
          <w:sz w:val="15"/>
        </w:rPr>
        <w:t>[S07-p54-s01]</w:t>
      </w:r>
      <w:r>
        <w:t xml:space="preserve">; S03, s. 30 </w:t>
      </w:r>
      <w:r>
        <w:rPr>
          <w:color w:val="8A8178"/>
          <w:sz w:val="15"/>
        </w:rPr>
        <w:t>[S03-p30-s02]</w:t>
      </w:r>
      <w:r>
        <w:t>.</w:t>
      </w:r>
    </w:p>
  </w:footnote>
  <w:footnote w:id="151">
    <w:p w14:paraId="6D240FB6" w14:textId="77777777" w:rsidR="00A1039F" w:rsidRDefault="00353DAF">
      <w:pPr>
        <w:pStyle w:val="Tekstprzypisudolnego1"/>
      </w:pPr>
      <w:r>
        <w:rPr>
          <w:rStyle w:val="Odwoanieprzypisudolnego1"/>
        </w:rPr>
        <w:footnoteRef/>
      </w:r>
      <w:r>
        <w:t xml:space="preserve"> S07, s. 1 i 16 </w:t>
      </w:r>
      <w:r>
        <w:rPr>
          <w:color w:val="8A8178"/>
          <w:sz w:val="15"/>
        </w:rPr>
        <w:t>[S07-p01-s03, S07-p16-s01]</w:t>
      </w:r>
      <w:r>
        <w:t xml:space="preserve">; S03, s. 17 </w:t>
      </w:r>
      <w:r>
        <w:rPr>
          <w:color w:val="8A8178"/>
          <w:sz w:val="15"/>
        </w:rPr>
        <w:t>[S03-p17-s02]</w:t>
      </w:r>
      <w:r>
        <w:t>.</w:t>
      </w:r>
    </w:p>
  </w:footnote>
  <w:footnote w:id="152">
    <w:p w14:paraId="1B7BA577" w14:textId="77777777" w:rsidR="00A1039F" w:rsidRDefault="00353DAF">
      <w:pPr>
        <w:pStyle w:val="Tekstprzypisudolnego1"/>
      </w:pPr>
      <w:r>
        <w:rPr>
          <w:rStyle w:val="Odwoanieprzypisudolnego1"/>
        </w:rPr>
        <w:footnoteRef/>
      </w:r>
      <w:r>
        <w:t xml:space="preserve"> S07, s. 13 i 16 </w:t>
      </w:r>
      <w:r>
        <w:rPr>
          <w:color w:val="8A8178"/>
          <w:sz w:val="15"/>
        </w:rPr>
        <w:t>[S07-p13-s01, S07-p16-s02]</w:t>
      </w:r>
      <w:r>
        <w:t xml:space="preserve">; S05, s. 2 </w:t>
      </w:r>
      <w:r>
        <w:rPr>
          <w:color w:val="8A8178"/>
          <w:sz w:val="15"/>
        </w:rPr>
        <w:t>[S05-p02-s04]</w:t>
      </w:r>
      <w:r>
        <w:t xml:space="preserve">; S08, s. 77 </w:t>
      </w:r>
      <w:r>
        <w:rPr>
          <w:color w:val="8A8178"/>
          <w:sz w:val="15"/>
        </w:rPr>
        <w:t>[S08-p077-s02]</w:t>
      </w:r>
      <w:r>
        <w:t>.</w:t>
      </w:r>
    </w:p>
  </w:footnote>
  <w:footnote w:id="153">
    <w:p w14:paraId="718792E1" w14:textId="77777777" w:rsidR="00A1039F" w:rsidRDefault="00353DAF">
      <w:pPr>
        <w:pStyle w:val="Tekstprzypisudolnego1"/>
      </w:pPr>
      <w:r>
        <w:rPr>
          <w:rStyle w:val="Odwoanieprzypisudolnego1"/>
        </w:rPr>
        <w:footnoteRef/>
      </w:r>
      <w:r>
        <w:t xml:space="preserve"> S07, s. 16 </w:t>
      </w:r>
      <w:r>
        <w:rPr>
          <w:color w:val="8A8178"/>
          <w:sz w:val="15"/>
        </w:rPr>
        <w:t>[S07-p16-s03, S07-p16-s04]</w:t>
      </w:r>
      <w:r>
        <w:t xml:space="preserve">; S03, s. 18 </w:t>
      </w:r>
      <w:r>
        <w:rPr>
          <w:color w:val="8A8178"/>
          <w:sz w:val="15"/>
        </w:rPr>
        <w:t>[S03-p18-s02]</w:t>
      </w:r>
      <w:r>
        <w:t>.</w:t>
      </w:r>
    </w:p>
  </w:footnote>
  <w:footnote w:id="154">
    <w:p w14:paraId="791ABAF8" w14:textId="77777777" w:rsidR="00A1039F" w:rsidRDefault="00353DAF">
      <w:pPr>
        <w:pStyle w:val="Tekstprzypisudolnego1"/>
      </w:pPr>
      <w:r>
        <w:rPr>
          <w:rStyle w:val="Odwoanieprzypisudolnego1"/>
        </w:rPr>
        <w:footnoteRef/>
      </w:r>
      <w:r>
        <w:t xml:space="preserve"> S07, s. 1 i 16 </w:t>
      </w:r>
      <w:r>
        <w:rPr>
          <w:color w:val="8A8178"/>
          <w:sz w:val="15"/>
        </w:rPr>
        <w:t>[S07-p01-s03, S07-p16-s05]</w:t>
      </w:r>
      <w:r>
        <w:t xml:space="preserve">; S05, s. 1 </w:t>
      </w:r>
      <w:r>
        <w:rPr>
          <w:color w:val="8A8178"/>
          <w:sz w:val="15"/>
        </w:rPr>
        <w:t>[S05-p01-s02]</w:t>
      </w:r>
      <w:r>
        <w:t>.</w:t>
      </w:r>
    </w:p>
  </w:footnote>
  <w:footnote w:id="155">
    <w:p w14:paraId="1183B867" w14:textId="77777777" w:rsidR="00A1039F" w:rsidRDefault="00353DAF">
      <w:pPr>
        <w:pStyle w:val="Tekstprzypisudolnego1"/>
      </w:pPr>
      <w:r>
        <w:rPr>
          <w:rStyle w:val="Odwoanieprzypisudolnego1"/>
        </w:rPr>
        <w:footnoteRef/>
      </w:r>
      <w:r>
        <w:t xml:space="preserve"> S07, s. 6–7 </w:t>
      </w:r>
      <w:r>
        <w:rPr>
          <w:color w:val="8A8178"/>
          <w:sz w:val="15"/>
        </w:rPr>
        <w:t>[S07-p06-s04, S07-p07-s01]</w:t>
      </w:r>
      <w:r>
        <w:t xml:space="preserve">; S05, s. 1 </w:t>
      </w:r>
      <w:r>
        <w:rPr>
          <w:color w:val="8A8178"/>
          <w:sz w:val="15"/>
        </w:rPr>
        <w:t>[S05-p01-s02]</w:t>
      </w:r>
      <w:r>
        <w:t>.</w:t>
      </w:r>
    </w:p>
  </w:footnote>
  <w:footnote w:id="156">
    <w:p w14:paraId="05460816" w14:textId="77777777" w:rsidR="00A1039F" w:rsidRDefault="00353DAF">
      <w:pPr>
        <w:pStyle w:val="Tekstprzypisudolnego1"/>
      </w:pPr>
      <w:r>
        <w:rPr>
          <w:rStyle w:val="Odwoanieprzypisudolnego1"/>
        </w:rPr>
        <w:footnoteRef/>
      </w:r>
      <w:r>
        <w:t xml:space="preserve"> S07, s. 61, dopisek </w:t>
      </w:r>
      <w:r>
        <w:rPr>
          <w:color w:val="8A8178"/>
          <w:sz w:val="15"/>
        </w:rPr>
        <w:t>[S07-p61-d1]</w:t>
      </w:r>
      <w:r>
        <w:t>.</w:t>
      </w:r>
    </w:p>
  </w:footnote>
  <w:footnote w:id="157">
    <w:p w14:paraId="6AB0DE1A" w14:textId="77777777" w:rsidR="00A1039F" w:rsidRDefault="00353DAF">
      <w:pPr>
        <w:pStyle w:val="Tekstprzypisudolnego1"/>
      </w:pPr>
      <w:r>
        <w:rPr>
          <w:rStyle w:val="Odwoanieprzypisudolnego1"/>
        </w:rPr>
        <w:footnoteRef/>
      </w:r>
      <w:r>
        <w:t xml:space="preserve"> S07, s. 26 </w:t>
      </w:r>
      <w:r>
        <w:rPr>
          <w:color w:val="8A8178"/>
          <w:sz w:val="15"/>
        </w:rPr>
        <w:t>[S07-p26-s01]</w:t>
      </w:r>
      <w:r>
        <w:t xml:space="preserve">; S03, s. 33 </w:t>
      </w:r>
      <w:r>
        <w:rPr>
          <w:color w:val="8A8178"/>
          <w:sz w:val="15"/>
        </w:rPr>
        <w:t>[S03-p33-s02]</w:t>
      </w:r>
      <w:r>
        <w:t>.</w:t>
      </w:r>
    </w:p>
  </w:footnote>
  <w:footnote w:id="158">
    <w:p w14:paraId="1E45686F" w14:textId="77777777" w:rsidR="00A1039F" w:rsidRDefault="00353DAF">
      <w:pPr>
        <w:pStyle w:val="Tekstprzypisudolnego1"/>
      </w:pPr>
      <w:r>
        <w:rPr>
          <w:rStyle w:val="Odwoanieprzypisudolnego1"/>
        </w:rPr>
        <w:footnoteRef/>
      </w:r>
      <w:r>
        <w:t xml:space="preserve"> S07, s. 26–27 </w:t>
      </w:r>
      <w:r>
        <w:rPr>
          <w:color w:val="8A8178"/>
          <w:sz w:val="15"/>
        </w:rPr>
        <w:t>[S07-p26-s02, S07-p26-s03, S07-p27-s01]</w:t>
      </w:r>
      <w:r>
        <w:t xml:space="preserve">; S03, s. 23, 25, 31, 33 </w:t>
      </w:r>
      <w:r>
        <w:rPr>
          <w:color w:val="8A8178"/>
          <w:sz w:val="15"/>
        </w:rPr>
        <w:t>[S03-p23-s03, S03-p25-s03, S03-p31-s02, S03-p33-s02]</w:t>
      </w:r>
      <w:r>
        <w:t xml:space="preserve">; S07, s. 57 </w:t>
      </w:r>
      <w:r>
        <w:rPr>
          <w:color w:val="8A8178"/>
          <w:sz w:val="15"/>
        </w:rPr>
        <w:t>[S07-p57-s01]</w:t>
      </w:r>
      <w:r>
        <w:t>.</w:t>
      </w:r>
    </w:p>
  </w:footnote>
  <w:footnote w:id="159">
    <w:p w14:paraId="67C42DC2" w14:textId="77777777" w:rsidR="00A1039F" w:rsidRDefault="00353DAF">
      <w:pPr>
        <w:pStyle w:val="Tekstprzypisudolnego1"/>
      </w:pPr>
      <w:r>
        <w:rPr>
          <w:rStyle w:val="Odwoanieprzypisudolnego1"/>
        </w:rPr>
        <w:footnoteRef/>
      </w:r>
      <w:r>
        <w:t xml:space="preserve"> S07, s. 27 </w:t>
      </w:r>
      <w:r>
        <w:rPr>
          <w:color w:val="8A8178"/>
          <w:sz w:val="15"/>
        </w:rPr>
        <w:t>[S07-p27-s02, S07-p27-s03, S07-p27-s04, S07-p27-s05, S07-p27-s06]</w:t>
      </w:r>
      <w:r>
        <w:t xml:space="preserve">; S07, s. 54–55 </w:t>
      </w:r>
      <w:r>
        <w:rPr>
          <w:color w:val="8A8178"/>
          <w:sz w:val="15"/>
        </w:rPr>
        <w:t>[S07-p54-s02, S07-p55-s02]</w:t>
      </w:r>
      <w:r>
        <w:t xml:space="preserve">; S03, s. 44 </w:t>
      </w:r>
      <w:r>
        <w:rPr>
          <w:color w:val="8A8178"/>
          <w:sz w:val="15"/>
        </w:rPr>
        <w:t>[S03-p44-s02]</w:t>
      </w:r>
      <w:r>
        <w:t>.</w:t>
      </w:r>
    </w:p>
  </w:footnote>
  <w:footnote w:id="160">
    <w:p w14:paraId="6C1C5799" w14:textId="77777777" w:rsidR="00A1039F" w:rsidRDefault="00353DAF">
      <w:pPr>
        <w:pStyle w:val="Tekstprzypisudolnego1"/>
      </w:pPr>
      <w:r>
        <w:rPr>
          <w:rStyle w:val="Odwoanieprzypisudolnego1"/>
        </w:rPr>
        <w:footnoteRef/>
      </w:r>
      <w:r>
        <w:t xml:space="preserve"> S03, s. 31 </w:t>
      </w:r>
      <w:r>
        <w:rPr>
          <w:color w:val="8A8178"/>
          <w:sz w:val="15"/>
        </w:rPr>
        <w:t>[S03-p31-s02]</w:t>
      </w:r>
      <w:r>
        <w:t xml:space="preserve">; S07, s. 57 </w:t>
      </w:r>
      <w:r>
        <w:rPr>
          <w:color w:val="8A8178"/>
          <w:sz w:val="15"/>
        </w:rPr>
        <w:t>[S07-p57-s01]</w:t>
      </w:r>
      <w:r>
        <w:t>.</w:t>
      </w:r>
    </w:p>
  </w:footnote>
  <w:footnote w:id="161">
    <w:p w14:paraId="1659668C" w14:textId="77777777" w:rsidR="00A1039F" w:rsidRDefault="00353DAF">
      <w:pPr>
        <w:pStyle w:val="Tekstprzypisudolnego1"/>
      </w:pPr>
      <w:r>
        <w:rPr>
          <w:rStyle w:val="Odwoanieprzypisudolnego1"/>
        </w:rPr>
        <w:footnoteRef/>
      </w:r>
      <w:r>
        <w:t xml:space="preserve"> S07, s. 61, dopisek </w:t>
      </w:r>
      <w:r>
        <w:rPr>
          <w:color w:val="8A8178"/>
          <w:sz w:val="15"/>
        </w:rPr>
        <w:t>[S07-p61-d1]</w:t>
      </w:r>
      <w:r>
        <w:t>.</w:t>
      </w:r>
    </w:p>
  </w:footnote>
  <w:footnote w:id="162">
    <w:p w14:paraId="7EBFB3F1" w14:textId="77777777" w:rsidR="00A1039F" w:rsidRDefault="00353DAF">
      <w:pPr>
        <w:pStyle w:val="Tekstprzypisudolnego1"/>
      </w:pPr>
      <w:r>
        <w:rPr>
          <w:rStyle w:val="Odwoanieprzypisudolnego1"/>
        </w:rPr>
        <w:footnoteRef/>
      </w:r>
      <w:r>
        <w:t xml:space="preserve"> S07, s. 7 i 21 </w:t>
      </w:r>
      <w:r>
        <w:rPr>
          <w:color w:val="8A8178"/>
          <w:sz w:val="15"/>
        </w:rPr>
        <w:t>[S07-p07-s03, S07-p21-s04]</w:t>
      </w:r>
      <w:r>
        <w:t xml:space="preserve">; S03, s. 9 </w:t>
      </w:r>
      <w:r>
        <w:rPr>
          <w:color w:val="8A8178"/>
          <w:sz w:val="15"/>
        </w:rPr>
        <w:t>[S03-p09-s01]</w:t>
      </w:r>
      <w:r>
        <w:t>.</w:t>
      </w:r>
    </w:p>
  </w:footnote>
  <w:footnote w:id="163">
    <w:p w14:paraId="1B670F67" w14:textId="77777777" w:rsidR="00A1039F" w:rsidRDefault="00353DAF">
      <w:pPr>
        <w:pStyle w:val="Tekstprzypisudolnego1"/>
      </w:pPr>
      <w:r>
        <w:rPr>
          <w:rStyle w:val="Odwoanieprzypisudolnego1"/>
        </w:rPr>
        <w:footnoteRef/>
      </w:r>
      <w:r>
        <w:t xml:space="preserve"> S03, s. 9 </w:t>
      </w:r>
      <w:r>
        <w:rPr>
          <w:color w:val="8A8178"/>
          <w:sz w:val="15"/>
        </w:rPr>
        <w:t>[S03-p09-s01]</w:t>
      </w:r>
      <w:r>
        <w:t xml:space="preserve">; S07, s. 9 </w:t>
      </w:r>
      <w:r>
        <w:rPr>
          <w:color w:val="8A8178"/>
          <w:sz w:val="15"/>
        </w:rPr>
        <w:t>[S07-p09-s01]</w:t>
      </w:r>
      <w:r>
        <w:t>.</w:t>
      </w:r>
    </w:p>
  </w:footnote>
  <w:footnote w:id="164">
    <w:p w14:paraId="5BC696CB" w14:textId="77777777" w:rsidR="00A1039F" w:rsidRDefault="00353DAF">
      <w:pPr>
        <w:pStyle w:val="Tekstprzypisudolnego1"/>
      </w:pPr>
      <w:r>
        <w:rPr>
          <w:rStyle w:val="Odwoanieprzypisudolnego1"/>
        </w:rPr>
        <w:footnoteRef/>
      </w:r>
      <w:r>
        <w:t xml:space="preserve"> S07, s. 8 </w:t>
      </w:r>
      <w:r>
        <w:rPr>
          <w:color w:val="8A8178"/>
          <w:sz w:val="15"/>
        </w:rPr>
        <w:t>[S07-p08-s01]</w:t>
      </w:r>
      <w:r>
        <w:t>. Objaśnienie „ojca Marii” — uwaga opracowującego.</w:t>
      </w:r>
    </w:p>
  </w:footnote>
  <w:footnote w:id="165">
    <w:p w14:paraId="6C93C24F" w14:textId="77777777" w:rsidR="00A1039F" w:rsidRDefault="00353DAF">
      <w:pPr>
        <w:pStyle w:val="Tekstprzypisudolnego1"/>
      </w:pPr>
      <w:r>
        <w:rPr>
          <w:rStyle w:val="Odwoanieprzypisudolnego1"/>
        </w:rPr>
        <w:footnoteRef/>
      </w:r>
      <w:r>
        <w:t xml:space="preserve"> S03, s. 9 </w:t>
      </w:r>
      <w:r>
        <w:rPr>
          <w:color w:val="8A8178"/>
          <w:sz w:val="15"/>
        </w:rPr>
        <w:t>[S03-p09-s01]</w:t>
      </w:r>
      <w:r>
        <w:t>.</w:t>
      </w:r>
    </w:p>
  </w:footnote>
  <w:footnote w:id="166">
    <w:p w14:paraId="7B92455C" w14:textId="77777777" w:rsidR="00A1039F" w:rsidRDefault="00353DAF">
      <w:pPr>
        <w:pStyle w:val="Tekstprzypisudolnego1"/>
      </w:pPr>
      <w:r>
        <w:rPr>
          <w:rStyle w:val="Odwoanieprzypisudolnego1"/>
        </w:rPr>
        <w:footnoteRef/>
      </w:r>
      <w:r>
        <w:t xml:space="preserve"> S08, s. 75 </w:t>
      </w:r>
      <w:r>
        <w:rPr>
          <w:color w:val="8A8178"/>
          <w:sz w:val="15"/>
        </w:rPr>
        <w:t>[S08-p075-s01]</w:t>
      </w:r>
      <w:r>
        <w:t>.</w:t>
      </w:r>
    </w:p>
  </w:footnote>
  <w:footnote w:id="167">
    <w:p w14:paraId="357BD395" w14:textId="77777777" w:rsidR="00A1039F" w:rsidRDefault="00353DAF">
      <w:pPr>
        <w:pStyle w:val="Tekstprzypisudolnego1"/>
      </w:pPr>
      <w:r>
        <w:rPr>
          <w:rStyle w:val="Odwoanieprzypisudolnego1"/>
        </w:rPr>
        <w:footnoteRef/>
      </w:r>
      <w:r>
        <w:t xml:space="preserve"> S07, s. 8 </w:t>
      </w:r>
      <w:r>
        <w:rPr>
          <w:color w:val="8A8178"/>
          <w:sz w:val="15"/>
        </w:rPr>
        <w:t>[S07-p08-s01]</w:t>
      </w:r>
      <w:r>
        <w:t>.</w:t>
      </w:r>
    </w:p>
  </w:footnote>
  <w:footnote w:id="168">
    <w:p w14:paraId="6A70CA07" w14:textId="77777777" w:rsidR="00A1039F" w:rsidRDefault="00353DAF">
      <w:pPr>
        <w:pStyle w:val="Tekstprzypisudolnego1"/>
      </w:pPr>
      <w:r>
        <w:rPr>
          <w:rStyle w:val="Odwoanieprzypisudolnego1"/>
        </w:rPr>
        <w:footnoteRef/>
      </w:r>
      <w:r>
        <w:t xml:space="preserve"> S07, s. 8 </w:t>
      </w:r>
      <w:r>
        <w:rPr>
          <w:color w:val="8A8178"/>
          <w:sz w:val="15"/>
        </w:rPr>
        <w:t>[S07-p08-s01]</w:t>
      </w:r>
      <w:r>
        <w:t xml:space="preserve">; S03, s. 38 </w:t>
      </w:r>
      <w:r>
        <w:rPr>
          <w:color w:val="8A8178"/>
          <w:sz w:val="15"/>
        </w:rPr>
        <w:t>[S03-p38-s02]</w:t>
      </w:r>
      <w:r>
        <w:t>.</w:t>
      </w:r>
    </w:p>
  </w:footnote>
  <w:footnote w:id="169">
    <w:p w14:paraId="040352A7" w14:textId="77777777" w:rsidR="00A1039F" w:rsidRDefault="00353DAF">
      <w:pPr>
        <w:pStyle w:val="Tekstprzypisudolnego1"/>
      </w:pPr>
      <w:r>
        <w:rPr>
          <w:rStyle w:val="Odwoanieprzypisudolnego1"/>
        </w:rPr>
        <w:footnoteRef/>
      </w:r>
      <w:r>
        <w:t xml:space="preserve"> S07, s. 8 i 13 </w:t>
      </w:r>
      <w:r>
        <w:rPr>
          <w:color w:val="8A8178"/>
          <w:sz w:val="15"/>
        </w:rPr>
        <w:t>[S07-p08-s01, S07-p13-s01]</w:t>
      </w:r>
      <w:r>
        <w:t>.</w:t>
      </w:r>
    </w:p>
  </w:footnote>
  <w:footnote w:id="170">
    <w:p w14:paraId="0E86778F" w14:textId="77777777" w:rsidR="00A1039F" w:rsidRDefault="00353DAF">
      <w:pPr>
        <w:pStyle w:val="Tekstprzypisudolnego1"/>
      </w:pPr>
      <w:r>
        <w:rPr>
          <w:rStyle w:val="Odwoanieprzypisudolnego1"/>
        </w:rPr>
        <w:footnoteRef/>
      </w:r>
      <w:r>
        <w:t xml:space="preserve"> S03, s. 9 </w:t>
      </w:r>
      <w:r>
        <w:rPr>
          <w:color w:val="8A8178"/>
          <w:sz w:val="15"/>
        </w:rPr>
        <w:t>[S03-p09-s02]</w:t>
      </w:r>
      <w:r>
        <w:t xml:space="preserve">; S07, s. 8–9 </w:t>
      </w:r>
      <w:r>
        <w:rPr>
          <w:color w:val="8A8178"/>
          <w:sz w:val="15"/>
        </w:rPr>
        <w:t>[S07-p08-s02, S07-p09-s01]</w:t>
      </w:r>
      <w:r>
        <w:t>.</w:t>
      </w:r>
    </w:p>
  </w:footnote>
  <w:footnote w:id="171">
    <w:p w14:paraId="57A566D7" w14:textId="77777777" w:rsidR="00A1039F" w:rsidRDefault="00353DAF">
      <w:pPr>
        <w:pStyle w:val="Tekstprzypisudolnego1"/>
      </w:pPr>
      <w:r>
        <w:rPr>
          <w:rStyle w:val="Odwoanieprzypisudolnego1"/>
        </w:rPr>
        <w:footnoteRef/>
      </w:r>
      <w:r>
        <w:t xml:space="preserve"> S07, s. 8 </w:t>
      </w:r>
      <w:r>
        <w:rPr>
          <w:color w:val="8A8178"/>
          <w:sz w:val="15"/>
        </w:rPr>
        <w:t>[S07-p08-s01]</w:t>
      </w:r>
      <w:r>
        <w:t xml:space="preserve">; S03, s. 6 i 9 </w:t>
      </w:r>
      <w:r>
        <w:rPr>
          <w:color w:val="8A8178"/>
          <w:sz w:val="15"/>
        </w:rPr>
        <w:t>[S03-p06-s02, S03-p09-s01]</w:t>
      </w:r>
      <w:r>
        <w:t>.</w:t>
      </w:r>
    </w:p>
  </w:footnote>
  <w:footnote w:id="172">
    <w:p w14:paraId="7F67214A" w14:textId="77777777" w:rsidR="00A1039F" w:rsidRDefault="00353DAF">
      <w:pPr>
        <w:pStyle w:val="Tekstprzypisudolnego1"/>
      </w:pPr>
      <w:r>
        <w:rPr>
          <w:rStyle w:val="Odwoanieprzypisudolnego1"/>
        </w:rPr>
        <w:footnoteRef/>
      </w:r>
      <w:r>
        <w:t xml:space="preserve"> S07, s. 9 </w:t>
      </w:r>
      <w:r>
        <w:rPr>
          <w:color w:val="8A8178"/>
          <w:sz w:val="15"/>
        </w:rPr>
        <w:t>[S07-p09-s01]</w:t>
      </w:r>
      <w:r>
        <w:t>.</w:t>
      </w:r>
    </w:p>
  </w:footnote>
  <w:footnote w:id="173">
    <w:p w14:paraId="32751642" w14:textId="77777777" w:rsidR="00A1039F" w:rsidRDefault="00353DAF">
      <w:pPr>
        <w:pStyle w:val="Tekstprzypisudolnego1"/>
      </w:pPr>
      <w:r>
        <w:rPr>
          <w:rStyle w:val="Odwoanieprzypisudolnego1"/>
        </w:rPr>
        <w:footnoteRef/>
      </w:r>
      <w:r>
        <w:t xml:space="preserve"> S05, s. 2 </w:t>
      </w:r>
      <w:r>
        <w:rPr>
          <w:color w:val="8A8178"/>
          <w:sz w:val="15"/>
        </w:rPr>
        <w:t>[S05-p02-s03, S05-p02-s04]</w:t>
      </w:r>
      <w:r>
        <w:t>.</w:t>
      </w:r>
    </w:p>
  </w:footnote>
  <w:footnote w:id="174">
    <w:p w14:paraId="50E3BDEA" w14:textId="77777777" w:rsidR="00A1039F" w:rsidRDefault="00353DAF">
      <w:pPr>
        <w:pStyle w:val="Tekstprzypisudolnego1"/>
      </w:pPr>
      <w:r>
        <w:rPr>
          <w:rStyle w:val="Odwoanieprzypisudolnego1"/>
        </w:rPr>
        <w:footnoteRef/>
      </w:r>
      <w:r>
        <w:t xml:space="preserve"> S07, s. 9 </w:t>
      </w:r>
      <w:r>
        <w:rPr>
          <w:color w:val="8A8178"/>
          <w:sz w:val="15"/>
        </w:rPr>
        <w:t>[S07-p09-s01]</w:t>
      </w:r>
      <w:r>
        <w:t xml:space="preserve">; S03, s. 9 i 48 </w:t>
      </w:r>
      <w:r>
        <w:rPr>
          <w:color w:val="8A8178"/>
          <w:sz w:val="15"/>
        </w:rPr>
        <w:t>[S03-p09-s02, S03-p48-s02]</w:t>
      </w:r>
      <w:r>
        <w:t>.</w:t>
      </w:r>
    </w:p>
  </w:footnote>
  <w:footnote w:id="175">
    <w:p w14:paraId="4BF98EFA" w14:textId="77777777" w:rsidR="00A1039F" w:rsidRDefault="00353DAF">
      <w:pPr>
        <w:pStyle w:val="Tekstprzypisudolnego1"/>
      </w:pPr>
      <w:r>
        <w:rPr>
          <w:rStyle w:val="Odwoanieprzypisudolnego1"/>
        </w:rPr>
        <w:footnoteRef/>
      </w:r>
      <w:r>
        <w:t xml:space="preserve"> S07, s. 54 </w:t>
      </w:r>
      <w:r>
        <w:rPr>
          <w:color w:val="8A8178"/>
          <w:sz w:val="15"/>
        </w:rPr>
        <w:t>[S07-p54-s02]</w:t>
      </w:r>
      <w:r>
        <w:t xml:space="preserve">; S03, s. 33 </w:t>
      </w:r>
      <w:r>
        <w:rPr>
          <w:color w:val="8A8178"/>
          <w:sz w:val="15"/>
        </w:rPr>
        <w:t>[S03-p33-s02]</w:t>
      </w:r>
      <w:r>
        <w:t>.</w:t>
      </w:r>
    </w:p>
  </w:footnote>
  <w:footnote w:id="176">
    <w:p w14:paraId="3FEEE5E9" w14:textId="77777777" w:rsidR="00A1039F" w:rsidRDefault="00353DAF">
      <w:pPr>
        <w:pStyle w:val="Tekstprzypisudolnego1"/>
      </w:pPr>
      <w:r>
        <w:rPr>
          <w:rStyle w:val="Odwoanieprzypisudolnego1"/>
        </w:rPr>
        <w:footnoteRef/>
      </w:r>
      <w:r>
        <w:t xml:space="preserve"> S03, s. 6 </w:t>
      </w:r>
      <w:r>
        <w:rPr>
          <w:color w:val="8A8178"/>
          <w:sz w:val="15"/>
        </w:rPr>
        <w:t>[S03-p06-s02]</w:t>
      </w:r>
      <w:r>
        <w:t xml:space="preserve">; S04, s. 1 </w:t>
      </w:r>
      <w:r>
        <w:rPr>
          <w:color w:val="8A8178"/>
          <w:sz w:val="15"/>
        </w:rPr>
        <w:t>[S04-p01-s02]</w:t>
      </w:r>
      <w:r>
        <w:t>.</w:t>
      </w:r>
    </w:p>
  </w:footnote>
  <w:footnote w:id="177">
    <w:p w14:paraId="4AF6F45C" w14:textId="77777777" w:rsidR="00A1039F" w:rsidRDefault="00353DAF">
      <w:pPr>
        <w:pStyle w:val="Tekstprzypisudolnego1"/>
      </w:pPr>
      <w:r>
        <w:rPr>
          <w:rStyle w:val="Odwoanieprzypisudolnego1"/>
        </w:rPr>
        <w:footnoteRef/>
      </w:r>
      <w:r>
        <w:t xml:space="preserve"> S03, s. 8 </w:t>
      </w:r>
      <w:r>
        <w:rPr>
          <w:color w:val="8A8178"/>
          <w:sz w:val="15"/>
        </w:rPr>
        <w:t>[S03-p08-s02]</w:t>
      </w:r>
      <w:r>
        <w:t xml:space="preserve">; S07, s. 10 </w:t>
      </w:r>
      <w:r>
        <w:rPr>
          <w:color w:val="8A8178"/>
          <w:sz w:val="15"/>
        </w:rPr>
        <w:t>[S07-p10-s01]</w:t>
      </w:r>
      <w:r>
        <w:t xml:space="preserve">; S05, s. 2 </w:t>
      </w:r>
      <w:r>
        <w:rPr>
          <w:color w:val="8A8178"/>
          <w:sz w:val="15"/>
        </w:rPr>
        <w:t>[S05-p02-s03]</w:t>
      </w:r>
      <w:r>
        <w:t xml:space="preserve"> (pierwsza litera nazwiska niepewna).</w:t>
      </w:r>
    </w:p>
  </w:footnote>
  <w:footnote w:id="178">
    <w:p w14:paraId="7F0949A8" w14:textId="77777777" w:rsidR="00A1039F" w:rsidRDefault="00353DAF">
      <w:pPr>
        <w:pStyle w:val="Tekstprzypisudolnego1"/>
      </w:pPr>
      <w:r>
        <w:rPr>
          <w:rStyle w:val="Odwoanieprzypisudolnego1"/>
        </w:rPr>
        <w:footnoteRef/>
      </w:r>
      <w:r>
        <w:t xml:space="preserve"> S07, s. 10 </w:t>
      </w:r>
      <w:r>
        <w:rPr>
          <w:color w:val="8A8178"/>
          <w:sz w:val="15"/>
        </w:rPr>
        <w:t>[S07-p10-s01]</w:t>
      </w:r>
      <w:r>
        <w:t xml:space="preserve">; S04, s. 1 </w:t>
      </w:r>
      <w:r>
        <w:rPr>
          <w:color w:val="8A8178"/>
          <w:sz w:val="15"/>
        </w:rPr>
        <w:t>[S04-p01-s03, S04-p01-s05]</w:t>
      </w:r>
      <w:r>
        <w:t>.</w:t>
      </w:r>
    </w:p>
  </w:footnote>
  <w:footnote w:id="179">
    <w:p w14:paraId="225BA2E0" w14:textId="77777777" w:rsidR="00A1039F" w:rsidRDefault="00353DAF">
      <w:pPr>
        <w:pStyle w:val="Tekstprzypisudolnego1"/>
      </w:pPr>
      <w:r>
        <w:rPr>
          <w:rStyle w:val="Odwoanieprzypisudolnego1"/>
        </w:rPr>
        <w:footnoteRef/>
      </w:r>
      <w:r>
        <w:t xml:space="preserve"> S07, s. 10–12 </w:t>
      </w:r>
      <w:r>
        <w:rPr>
          <w:color w:val="8A8178"/>
          <w:sz w:val="15"/>
        </w:rPr>
        <w:t>[S07-p10-s01, S07-p11-s01, S07-p12-s01]</w:t>
      </w:r>
      <w:r>
        <w:t xml:space="preserve">; S04, s. 1 </w:t>
      </w:r>
      <w:r>
        <w:rPr>
          <w:color w:val="8A8178"/>
          <w:sz w:val="15"/>
        </w:rPr>
        <w:t>[S04-p01-s05]</w:t>
      </w:r>
      <w:r>
        <w:t xml:space="preserve">; S05, s. 2 </w:t>
      </w:r>
      <w:r>
        <w:rPr>
          <w:color w:val="8A8178"/>
          <w:sz w:val="15"/>
        </w:rPr>
        <w:t>[S05-p02-s02]</w:t>
      </w:r>
      <w:r>
        <w:t>.</w:t>
      </w:r>
    </w:p>
  </w:footnote>
  <w:footnote w:id="180">
    <w:p w14:paraId="30843422" w14:textId="77777777" w:rsidR="00A1039F" w:rsidRDefault="00353DAF">
      <w:pPr>
        <w:pStyle w:val="Tekstprzypisudolnego1"/>
      </w:pPr>
      <w:r>
        <w:rPr>
          <w:rStyle w:val="Odwoanieprzypisudolnego1"/>
        </w:rPr>
        <w:footnoteRef/>
      </w:r>
      <w:r>
        <w:t xml:space="preserve"> S07, s. 12 </w:t>
      </w:r>
      <w:r>
        <w:rPr>
          <w:color w:val="8A8178"/>
          <w:sz w:val="15"/>
        </w:rPr>
        <w:t>[S07-p12-s01]</w:t>
      </w:r>
      <w:r>
        <w:t xml:space="preserve">; S04, s. 1 </w:t>
      </w:r>
      <w:r>
        <w:rPr>
          <w:color w:val="8A8178"/>
          <w:sz w:val="15"/>
        </w:rPr>
        <w:t>[S04-p01-s03]</w:t>
      </w:r>
      <w:r>
        <w:t>.</w:t>
      </w:r>
    </w:p>
  </w:footnote>
  <w:footnote w:id="181">
    <w:p w14:paraId="5AD0BE23" w14:textId="77777777" w:rsidR="00A1039F" w:rsidRDefault="00353DAF">
      <w:pPr>
        <w:pStyle w:val="Tekstprzypisudolnego1"/>
      </w:pPr>
      <w:r>
        <w:rPr>
          <w:rStyle w:val="Odwoanieprzypisudolnego1"/>
        </w:rPr>
        <w:footnoteRef/>
      </w:r>
      <w:r>
        <w:t xml:space="preserve"> S07, s. 12–13 </w:t>
      </w:r>
      <w:r>
        <w:rPr>
          <w:color w:val="8A8178"/>
          <w:sz w:val="15"/>
        </w:rPr>
        <w:t>[S07-p12-s01, S07-p13-s01]</w:t>
      </w:r>
      <w:r>
        <w:t xml:space="preserve">; S08, s. 75–76 </w:t>
      </w:r>
      <w:r>
        <w:rPr>
          <w:color w:val="8A8178"/>
          <w:sz w:val="15"/>
        </w:rPr>
        <w:t>[S08-p075-s01, S08-p076-s02]</w:t>
      </w:r>
      <w:r>
        <w:t>.</w:t>
      </w:r>
    </w:p>
  </w:footnote>
  <w:footnote w:id="182">
    <w:p w14:paraId="151B30FD" w14:textId="77777777" w:rsidR="00A1039F" w:rsidRDefault="00353DAF">
      <w:pPr>
        <w:pStyle w:val="Tekstprzypisudolnego1"/>
      </w:pPr>
      <w:r>
        <w:rPr>
          <w:rStyle w:val="Odwoanieprzypisudolnego1"/>
        </w:rPr>
        <w:footnoteRef/>
      </w:r>
      <w:r>
        <w:t xml:space="preserve"> S07, s. 13 </w:t>
      </w:r>
      <w:r>
        <w:rPr>
          <w:color w:val="8A8178"/>
          <w:sz w:val="15"/>
        </w:rPr>
        <w:t>[S07-p13-s01]</w:t>
      </w:r>
      <w:r>
        <w:t>.</w:t>
      </w:r>
    </w:p>
  </w:footnote>
  <w:footnote w:id="183">
    <w:p w14:paraId="4F331F71" w14:textId="77777777" w:rsidR="00A1039F" w:rsidRDefault="00353DAF">
      <w:pPr>
        <w:pStyle w:val="Tekstprzypisudolnego1"/>
      </w:pPr>
      <w:r>
        <w:rPr>
          <w:rStyle w:val="Odwoanieprzypisudolnego1"/>
        </w:rPr>
        <w:footnoteRef/>
      </w:r>
      <w:r>
        <w:t xml:space="preserve"> S04, s. 1 </w:t>
      </w:r>
      <w:r>
        <w:rPr>
          <w:color w:val="8A8178"/>
          <w:sz w:val="15"/>
        </w:rPr>
        <w:t>[S04-p01-s04]</w:t>
      </w:r>
      <w:r>
        <w:t xml:space="preserve">; S07, s. 60 </w:t>
      </w:r>
      <w:r>
        <w:rPr>
          <w:color w:val="8A8178"/>
          <w:sz w:val="15"/>
        </w:rPr>
        <w:t>[S07-p60-s01]</w:t>
      </w:r>
      <w:r>
        <w:t xml:space="preserve">; S08, s. 76 </w:t>
      </w:r>
      <w:r>
        <w:rPr>
          <w:color w:val="8A8178"/>
          <w:sz w:val="15"/>
        </w:rPr>
        <w:t>[S08-p076-s02]</w:t>
      </w:r>
      <w:r>
        <w:t>.</w:t>
      </w:r>
    </w:p>
  </w:footnote>
  <w:footnote w:id="184">
    <w:p w14:paraId="774A2177" w14:textId="77777777" w:rsidR="00A1039F" w:rsidRDefault="00353DAF">
      <w:pPr>
        <w:pStyle w:val="Tekstprzypisudolnego1"/>
      </w:pPr>
      <w:r>
        <w:rPr>
          <w:rStyle w:val="Odwoanieprzypisudolnego1"/>
        </w:rPr>
        <w:footnoteRef/>
      </w:r>
      <w:r>
        <w:t xml:space="preserve"> S08, s. 76–77 </w:t>
      </w:r>
      <w:r>
        <w:rPr>
          <w:color w:val="8A8178"/>
          <w:sz w:val="15"/>
        </w:rPr>
        <w:t>[S08-p076-s02, S08-p077-s01]</w:t>
      </w:r>
      <w:r>
        <w:t>.</w:t>
      </w:r>
    </w:p>
  </w:footnote>
  <w:footnote w:id="185">
    <w:p w14:paraId="71F2D640" w14:textId="77777777" w:rsidR="00A1039F" w:rsidRDefault="00353DAF">
      <w:pPr>
        <w:pStyle w:val="Tekstprzypisudolnego1"/>
      </w:pPr>
      <w:r>
        <w:rPr>
          <w:rStyle w:val="Odwoanieprzypisudolnego1"/>
        </w:rPr>
        <w:footnoteRef/>
      </w:r>
      <w:r>
        <w:t xml:space="preserve"> S07, s. 13 </w:t>
      </w:r>
      <w:r>
        <w:rPr>
          <w:color w:val="8A8178"/>
          <w:sz w:val="15"/>
        </w:rPr>
        <w:t>[S07-p13-s01]</w:t>
      </w:r>
      <w:r>
        <w:t>.</w:t>
      </w:r>
    </w:p>
  </w:footnote>
  <w:footnote w:id="186">
    <w:p w14:paraId="0C12578E" w14:textId="77777777" w:rsidR="00A1039F" w:rsidRDefault="00353DAF">
      <w:pPr>
        <w:pStyle w:val="Tekstprzypisudolnego1"/>
      </w:pPr>
      <w:r>
        <w:rPr>
          <w:rStyle w:val="Odwoanieprzypisudolnego1"/>
        </w:rPr>
        <w:footnoteRef/>
      </w:r>
      <w:r>
        <w:t xml:space="preserve"> S03, s. 8 i 46 </w:t>
      </w:r>
      <w:r>
        <w:rPr>
          <w:color w:val="8A8178"/>
          <w:sz w:val="15"/>
        </w:rPr>
        <w:t>[S03-p08-s02, S03-p08-s03, S03-p46-s02]</w:t>
      </w:r>
      <w:r>
        <w:t xml:space="preserve">; S07, s. 13–14 </w:t>
      </w:r>
      <w:r>
        <w:rPr>
          <w:color w:val="8A8178"/>
          <w:sz w:val="15"/>
        </w:rPr>
        <w:t>[S07-p13-s02, S07-p14-s01]</w:t>
      </w:r>
      <w:r>
        <w:t>.</w:t>
      </w:r>
    </w:p>
  </w:footnote>
  <w:footnote w:id="187">
    <w:p w14:paraId="36B59144" w14:textId="77777777" w:rsidR="00A1039F" w:rsidRDefault="00353DAF">
      <w:pPr>
        <w:pStyle w:val="Tekstprzypisudolnego1"/>
      </w:pPr>
      <w:r>
        <w:rPr>
          <w:rStyle w:val="Odwoanieprzypisudolnego1"/>
        </w:rPr>
        <w:footnoteRef/>
      </w:r>
      <w:r>
        <w:t xml:space="preserve"> S03, s. 8 </w:t>
      </w:r>
      <w:r>
        <w:rPr>
          <w:color w:val="8A8178"/>
          <w:sz w:val="15"/>
        </w:rPr>
        <w:t>[S03-p08-s03]</w:t>
      </w:r>
      <w:r>
        <w:t xml:space="preserve">; S07, s. 14 i 42–43 </w:t>
      </w:r>
      <w:r>
        <w:rPr>
          <w:color w:val="8A8178"/>
          <w:sz w:val="15"/>
        </w:rPr>
        <w:t>[S07-p14-s01, S07-p42-s02, S07-p43-s01]</w:t>
      </w:r>
      <w:r>
        <w:t>.</w:t>
      </w:r>
    </w:p>
  </w:footnote>
  <w:footnote w:id="188">
    <w:p w14:paraId="6E92BDC2" w14:textId="77777777" w:rsidR="00A1039F" w:rsidRDefault="00353DAF">
      <w:pPr>
        <w:pStyle w:val="Tekstprzypisudolnego1"/>
      </w:pPr>
      <w:r>
        <w:rPr>
          <w:rStyle w:val="Odwoanieprzypisudolnego1"/>
        </w:rPr>
        <w:footnoteRef/>
      </w:r>
      <w:r>
        <w:t xml:space="preserve"> S07, s. 14 </w:t>
      </w:r>
      <w:r>
        <w:rPr>
          <w:color w:val="8A8178"/>
          <w:sz w:val="15"/>
        </w:rPr>
        <w:t>[S07-p14-s01]</w:t>
      </w:r>
      <w:r>
        <w:t xml:space="preserve">; S03, s. 12 i 45 </w:t>
      </w:r>
      <w:r>
        <w:rPr>
          <w:color w:val="8A8178"/>
          <w:sz w:val="15"/>
        </w:rPr>
        <w:t>[S03-p12-s02, S03-p12-s03, S03-p45-s02]</w:t>
      </w:r>
      <w:r>
        <w:t>.</w:t>
      </w:r>
    </w:p>
  </w:footnote>
  <w:footnote w:id="189">
    <w:p w14:paraId="0E86B670" w14:textId="77777777" w:rsidR="00A1039F" w:rsidRDefault="00353DAF">
      <w:pPr>
        <w:pStyle w:val="Tekstprzypisudolnego1"/>
      </w:pPr>
      <w:r>
        <w:rPr>
          <w:rStyle w:val="Odwoanieprzypisudolnego1"/>
        </w:rPr>
        <w:footnoteRef/>
      </w:r>
      <w:r>
        <w:t xml:space="preserve"> S03, s. 42 </w:t>
      </w:r>
      <w:r>
        <w:rPr>
          <w:color w:val="8A8178"/>
          <w:sz w:val="15"/>
        </w:rPr>
        <w:t>[S03-p42-s02]</w:t>
      </w:r>
      <w:r>
        <w:t xml:space="preserve">; S07, s. 14–15 </w:t>
      </w:r>
      <w:r>
        <w:rPr>
          <w:color w:val="8A8178"/>
          <w:sz w:val="15"/>
        </w:rPr>
        <w:t>[S07-p14-s01, S07-p15-s01]</w:t>
      </w:r>
      <w:r>
        <w:t xml:space="preserve">; S04, s. 1 </w:t>
      </w:r>
      <w:r>
        <w:rPr>
          <w:color w:val="8A8178"/>
          <w:sz w:val="15"/>
        </w:rPr>
        <w:t>[S04-p01-s06]</w:t>
      </w:r>
      <w:r>
        <w:t xml:space="preserve">; S08, s. 73 </w:t>
      </w:r>
      <w:r>
        <w:rPr>
          <w:color w:val="8A8178"/>
          <w:sz w:val="15"/>
        </w:rPr>
        <w:t>[S08-p073-s01]</w:t>
      </w:r>
      <w:r>
        <w:t>.</w:t>
      </w:r>
    </w:p>
  </w:footnote>
  <w:footnote w:id="190">
    <w:p w14:paraId="61119D02" w14:textId="77777777" w:rsidR="00A1039F" w:rsidRDefault="00353DAF">
      <w:pPr>
        <w:pStyle w:val="Tekstprzypisudolnego1"/>
      </w:pPr>
      <w:r>
        <w:rPr>
          <w:rStyle w:val="Odwoanieprzypisudolnego1"/>
        </w:rPr>
        <w:footnoteRef/>
      </w:r>
      <w:r>
        <w:t xml:space="preserve"> S04, s. 2 </w:t>
      </w:r>
      <w:r>
        <w:rPr>
          <w:color w:val="8A8178"/>
          <w:sz w:val="15"/>
        </w:rPr>
        <w:t>[S04-p02-s01]</w:t>
      </w:r>
      <w:r>
        <w:t>.</w:t>
      </w:r>
    </w:p>
  </w:footnote>
  <w:footnote w:id="191">
    <w:p w14:paraId="7BC14A03" w14:textId="77777777" w:rsidR="00A1039F" w:rsidRDefault="00353DAF">
      <w:pPr>
        <w:pStyle w:val="Tekstprzypisudolnego1"/>
      </w:pPr>
      <w:r>
        <w:rPr>
          <w:rStyle w:val="Odwoanieprzypisudolnego1"/>
        </w:rPr>
        <w:footnoteRef/>
      </w:r>
      <w:r>
        <w:t xml:space="preserve"> S03, s. 2 i 46 </w:t>
      </w:r>
      <w:r>
        <w:rPr>
          <w:color w:val="8A8178"/>
          <w:sz w:val="15"/>
        </w:rPr>
        <w:t>[S03-p02-s03, S03-p46-s02]</w:t>
      </w:r>
      <w:r>
        <w:t xml:space="preserve">; S07, s. 15 </w:t>
      </w:r>
      <w:r>
        <w:rPr>
          <w:color w:val="8A8178"/>
          <w:sz w:val="15"/>
        </w:rPr>
        <w:t>[S07-p15-s01]</w:t>
      </w:r>
      <w:r>
        <w:t>.</w:t>
      </w:r>
    </w:p>
  </w:footnote>
  <w:footnote w:id="192">
    <w:p w14:paraId="414151B2" w14:textId="77777777" w:rsidR="00A1039F" w:rsidRDefault="00353DAF">
      <w:pPr>
        <w:pStyle w:val="Tekstprzypisudolnego1"/>
      </w:pPr>
      <w:r>
        <w:rPr>
          <w:rStyle w:val="Odwoanieprzypisudolnego1"/>
        </w:rPr>
        <w:footnoteRef/>
      </w:r>
      <w:r>
        <w:t xml:space="preserve"> S07, s. 15 </w:t>
      </w:r>
      <w:r>
        <w:rPr>
          <w:color w:val="8A8178"/>
          <w:sz w:val="15"/>
        </w:rPr>
        <w:t>[S07-p15-s01]</w:t>
      </w:r>
      <w:r>
        <w:t xml:space="preserve">; S03, s. 52 </w:t>
      </w:r>
      <w:r>
        <w:rPr>
          <w:color w:val="8A8178"/>
          <w:sz w:val="15"/>
        </w:rPr>
        <w:t>[S03-p52-s02]</w:t>
      </w:r>
      <w:r>
        <w:t>.</w:t>
      </w:r>
    </w:p>
  </w:footnote>
  <w:footnote w:id="193">
    <w:p w14:paraId="01E7F634" w14:textId="77777777" w:rsidR="00A1039F" w:rsidRDefault="00353DAF">
      <w:pPr>
        <w:pStyle w:val="Tekstprzypisudolnego1"/>
      </w:pPr>
      <w:r>
        <w:rPr>
          <w:rStyle w:val="Odwoanieprzypisudolnego1"/>
        </w:rPr>
        <w:footnoteRef/>
      </w:r>
      <w:r>
        <w:t xml:space="preserve"> S08, s. 73 i 77–78 </w:t>
      </w:r>
      <w:r>
        <w:rPr>
          <w:color w:val="8A8178"/>
          <w:sz w:val="15"/>
        </w:rPr>
        <w:t>[S08-p073-s01, S08-p077-s03, S08-p078-s01]</w:t>
      </w:r>
      <w:r>
        <w:t>.</w:t>
      </w:r>
    </w:p>
  </w:footnote>
  <w:footnote w:id="194">
    <w:p w14:paraId="3ADCE8E1" w14:textId="77777777" w:rsidR="00A1039F" w:rsidRDefault="00353DAF">
      <w:pPr>
        <w:pStyle w:val="Tekstprzypisudolnego1"/>
      </w:pPr>
      <w:r>
        <w:rPr>
          <w:rStyle w:val="Odwoanieprzypisudolnego1"/>
        </w:rPr>
        <w:footnoteRef/>
      </w:r>
      <w:r>
        <w:t xml:space="preserve"> S05, s. 2 </w:t>
      </w:r>
      <w:r>
        <w:rPr>
          <w:color w:val="8A8178"/>
          <w:sz w:val="15"/>
        </w:rPr>
        <w:t>[S05-p02-s01]</w:t>
      </w:r>
      <w:r>
        <w:t xml:space="preserve">; S04, s. 2 </w:t>
      </w:r>
      <w:r>
        <w:rPr>
          <w:color w:val="8A8178"/>
          <w:sz w:val="15"/>
        </w:rPr>
        <w:t>[S04-p02-s02]</w:t>
      </w:r>
      <w:r>
        <w:t xml:space="preserve">; S08, s. 73 </w:t>
      </w:r>
      <w:r>
        <w:rPr>
          <w:color w:val="8A8178"/>
          <w:sz w:val="15"/>
        </w:rPr>
        <w:t>[S08-p073-s01]</w:t>
      </w:r>
      <w:r>
        <w:t>.</w:t>
      </w:r>
    </w:p>
  </w:footnote>
  <w:footnote w:id="195">
    <w:p w14:paraId="47DEDE3A" w14:textId="77777777" w:rsidR="00A1039F" w:rsidRDefault="00353DAF">
      <w:pPr>
        <w:pStyle w:val="Tekstprzypisudolnego1"/>
      </w:pPr>
      <w:r>
        <w:rPr>
          <w:rStyle w:val="Odwoanieprzypisudolnego1"/>
        </w:rPr>
        <w:footnoteRef/>
      </w:r>
      <w:r>
        <w:t xml:space="preserve"> S08, s. 71 i 77 </w:t>
      </w:r>
      <w:r>
        <w:rPr>
          <w:color w:val="8A8178"/>
          <w:sz w:val="15"/>
        </w:rPr>
        <w:t>[S08-p071-s03, S08-p077-s01]</w:t>
      </w:r>
      <w:r>
        <w:t>.</w:t>
      </w:r>
    </w:p>
  </w:footnote>
  <w:footnote w:id="196">
    <w:p w14:paraId="4C00236C" w14:textId="77777777" w:rsidR="00A1039F" w:rsidRDefault="00353DAF">
      <w:pPr>
        <w:pStyle w:val="Tekstprzypisudolnego1"/>
      </w:pPr>
      <w:r>
        <w:rPr>
          <w:rStyle w:val="Odwoanieprzypisudolnego1"/>
        </w:rPr>
        <w:footnoteRef/>
      </w:r>
      <w:r>
        <w:t xml:space="preserve"> S07, s. 13 </w:t>
      </w:r>
      <w:r>
        <w:rPr>
          <w:color w:val="8A8178"/>
          <w:sz w:val="15"/>
        </w:rPr>
        <w:t>[S07-p13-s01]</w:t>
      </w:r>
      <w:r>
        <w:t xml:space="preserve">; S08, s. 77 </w:t>
      </w:r>
      <w:r>
        <w:rPr>
          <w:color w:val="8A8178"/>
          <w:sz w:val="15"/>
        </w:rPr>
        <w:t>[S08-p077-s02]</w:t>
      </w:r>
      <w:r>
        <w:t>.</w:t>
      </w:r>
    </w:p>
  </w:footnote>
  <w:footnote w:id="197">
    <w:p w14:paraId="3C5BC398" w14:textId="77777777" w:rsidR="00A1039F" w:rsidRDefault="00353DAF">
      <w:pPr>
        <w:pStyle w:val="Tekstprzypisudolnego1"/>
      </w:pPr>
      <w:r>
        <w:rPr>
          <w:rStyle w:val="Odwoanieprzypisudolnego1"/>
        </w:rPr>
        <w:footnoteRef/>
      </w:r>
      <w:r>
        <w:t xml:space="preserve"> S04, s. 2 </w:t>
      </w:r>
      <w:r>
        <w:rPr>
          <w:color w:val="8A8178"/>
          <w:sz w:val="15"/>
        </w:rPr>
        <w:t>[S04-p02-s01]</w:t>
      </w:r>
      <w:r>
        <w:t>.</w:t>
      </w:r>
    </w:p>
  </w:footnote>
  <w:footnote w:id="198">
    <w:p w14:paraId="276B847F" w14:textId="77777777" w:rsidR="00A1039F" w:rsidRDefault="00353DAF">
      <w:pPr>
        <w:pStyle w:val="Tekstprzypisudolnego1"/>
      </w:pPr>
      <w:r>
        <w:rPr>
          <w:rStyle w:val="Odwoanieprzypisudolnego1"/>
        </w:rPr>
        <w:footnoteRef/>
      </w:r>
      <w:r>
        <w:t xml:space="preserve"> S07, s. 60 </w:t>
      </w:r>
      <w:r>
        <w:rPr>
          <w:color w:val="8A8178"/>
          <w:sz w:val="15"/>
        </w:rPr>
        <w:t>[S07-p60-s02]</w:t>
      </w:r>
      <w:r>
        <w:t>.</w:t>
      </w:r>
    </w:p>
  </w:footnote>
  <w:footnote w:id="199">
    <w:p w14:paraId="62C6D3A7" w14:textId="77777777" w:rsidR="00A1039F" w:rsidRDefault="00353DAF">
      <w:pPr>
        <w:pStyle w:val="Tekstprzypisudolnego1"/>
      </w:pPr>
      <w:r>
        <w:rPr>
          <w:rStyle w:val="Odwoanieprzypisudolnego1"/>
        </w:rPr>
        <w:footnoteRef/>
      </w:r>
      <w:r>
        <w:t xml:space="preserve"> S07, s. 19 i 60 </w:t>
      </w:r>
      <w:r>
        <w:rPr>
          <w:color w:val="8A8178"/>
          <w:sz w:val="15"/>
        </w:rPr>
        <w:t>[S07-p19-s01, S07-p60-s03]</w:t>
      </w:r>
      <w:r>
        <w:t xml:space="preserve">; S03, s. 38 </w:t>
      </w:r>
      <w:r>
        <w:rPr>
          <w:color w:val="8A8178"/>
          <w:sz w:val="15"/>
        </w:rPr>
        <w:t>[S03-p38-s02]</w:t>
      </w:r>
      <w:r>
        <w:t>.</w:t>
      </w:r>
    </w:p>
  </w:footnote>
  <w:footnote w:id="200">
    <w:p w14:paraId="00B28D81" w14:textId="77777777" w:rsidR="00A1039F" w:rsidRDefault="00353DAF">
      <w:pPr>
        <w:pStyle w:val="Tekstprzypisudolnego1"/>
      </w:pPr>
      <w:r>
        <w:rPr>
          <w:rStyle w:val="Odwoanieprzypisudolnego1"/>
        </w:rPr>
        <w:footnoteRef/>
      </w:r>
      <w:r>
        <w:t xml:space="preserve"> S07, s. 10 </w:t>
      </w:r>
      <w:r>
        <w:rPr>
          <w:color w:val="8A8178"/>
          <w:sz w:val="15"/>
        </w:rPr>
        <w:t>[S07-p10-s01]</w:t>
      </w:r>
      <w:r>
        <w:t xml:space="preserve">; S03, s. 52 </w:t>
      </w:r>
      <w:r>
        <w:rPr>
          <w:color w:val="8A8178"/>
          <w:sz w:val="15"/>
        </w:rPr>
        <w:t>[S03-p52-s02]</w:t>
      </w:r>
      <w:r>
        <w:t xml:space="preserve">; S07, s. 54 </w:t>
      </w:r>
      <w:r>
        <w:rPr>
          <w:color w:val="8A8178"/>
          <w:sz w:val="15"/>
        </w:rPr>
        <w:t>[S07-p54-s02]</w:t>
      </w:r>
      <w:r>
        <w:t>.</w:t>
      </w:r>
    </w:p>
  </w:footnote>
  <w:footnote w:id="201">
    <w:p w14:paraId="5CEB4D8D" w14:textId="77777777" w:rsidR="00A1039F" w:rsidRDefault="00353DAF">
      <w:pPr>
        <w:pStyle w:val="Tekstprzypisudolnego1"/>
      </w:pPr>
      <w:r>
        <w:rPr>
          <w:rStyle w:val="Odwoanieprzypisudolnego1"/>
        </w:rPr>
        <w:footnoteRef/>
      </w:r>
      <w:r>
        <w:t xml:space="preserve"> S08, s. 64, przypisy 25–26; s. 73, przypis 13 </w:t>
      </w:r>
      <w:r>
        <w:rPr>
          <w:color w:val="8A8178"/>
          <w:sz w:val="15"/>
        </w:rPr>
        <w:t>[S08-p064-f25, S08-p064-f26, S08-p073-f13]</w:t>
      </w:r>
      <w:r>
        <w:t>.</w:t>
      </w:r>
    </w:p>
  </w:footnote>
  <w:footnote w:id="202">
    <w:p w14:paraId="4A0B0333" w14:textId="77777777" w:rsidR="00A1039F" w:rsidRDefault="00353DAF">
      <w:pPr>
        <w:pStyle w:val="Tekstprzypisudolnego1"/>
      </w:pPr>
      <w:r>
        <w:rPr>
          <w:rStyle w:val="Odwoanieprzypisudolnego1"/>
        </w:rPr>
        <w:footnoteRef/>
      </w:r>
      <w:r>
        <w:t xml:space="preserve"> S07, s. 9, 42, 48 </w:t>
      </w:r>
      <w:r>
        <w:rPr>
          <w:color w:val="8A8178"/>
          <w:sz w:val="15"/>
        </w:rPr>
        <w:t>[S07-p09-s01, S07-p42-s02, S07-p48-s01]</w:t>
      </w:r>
      <w:r>
        <w:t>.</w:t>
      </w:r>
    </w:p>
  </w:footnote>
  <w:footnote w:id="203">
    <w:p w14:paraId="23868CD4" w14:textId="77777777" w:rsidR="00A1039F" w:rsidRDefault="00353DAF">
      <w:pPr>
        <w:pStyle w:val="Tekstprzypisudolnego1"/>
      </w:pPr>
      <w:r>
        <w:rPr>
          <w:rStyle w:val="Odwoanieprzypisudolnego1"/>
        </w:rPr>
        <w:footnoteRef/>
      </w:r>
      <w:r>
        <w:t xml:space="preserve"> S03, s. 49, dopisek </w:t>
      </w:r>
      <w:r>
        <w:rPr>
          <w:color w:val="8A8178"/>
          <w:sz w:val="15"/>
        </w:rPr>
        <w:t>[S03-p49-d1]</w:t>
      </w:r>
      <w:r>
        <w:t xml:space="preserve">; S03, s. 33 </w:t>
      </w:r>
      <w:r>
        <w:rPr>
          <w:color w:val="8A8178"/>
          <w:sz w:val="15"/>
        </w:rPr>
        <w:t>[S03-p33-d1]</w:t>
      </w:r>
      <w:r>
        <w:t>.</w:t>
      </w:r>
    </w:p>
  </w:footnote>
  <w:footnote w:id="204">
    <w:p w14:paraId="7BD5578F" w14:textId="77777777" w:rsidR="00A1039F" w:rsidRDefault="00353DAF">
      <w:pPr>
        <w:pStyle w:val="Tekstprzypisudolnego1"/>
      </w:pPr>
      <w:r>
        <w:rPr>
          <w:rStyle w:val="Odwoanieprzypisudolnego1"/>
        </w:rPr>
        <w:footnoteRef/>
      </w:r>
      <w:r>
        <w:t xml:space="preserve"> S03, s. 2–4, 12, 40, 43–54 </w:t>
      </w:r>
      <w:r>
        <w:rPr>
          <w:color w:val="8A8178"/>
          <w:sz w:val="15"/>
        </w:rPr>
        <w:t>[S03-p02-s03, S03-p03-s02, S03-p04-s02, S03-p12-s02, S03-p12-s03, S03-p40-s02, S03-p45-s02, S03-p46-s02, S03-p47-s02, S03-p50-s02, S03-p54-d2]</w:t>
      </w:r>
      <w:r>
        <w:t xml:space="preserve">; S04, s. 2 </w:t>
      </w:r>
      <w:r>
        <w:rPr>
          <w:color w:val="8A8178"/>
          <w:sz w:val="15"/>
        </w:rPr>
        <w:t>[S04-p02-s04, S04-p02-s05, S04-p02-s06]</w:t>
      </w:r>
      <w:r>
        <w:t xml:space="preserve">; S07, s. 1 i 28 </w:t>
      </w:r>
      <w:r>
        <w:rPr>
          <w:color w:val="8A8178"/>
          <w:sz w:val="15"/>
        </w:rPr>
        <w:t>[S07-p01-s04, S07-p28-d1]</w:t>
      </w:r>
      <w:r>
        <w:t xml:space="preserve">; S03, s. 1 </w:t>
      </w:r>
      <w:r>
        <w:rPr>
          <w:color w:val="8A8178"/>
          <w:sz w:val="15"/>
        </w:rPr>
        <w:t>[S03-p01-s01, S03-p01-s04]</w:t>
      </w:r>
      <w:r>
        <w:t xml:space="preserve">; S07, s. 7 </w:t>
      </w:r>
      <w:r>
        <w:rPr>
          <w:color w:val="8A8178"/>
          <w:sz w:val="15"/>
        </w:rPr>
        <w:t>[S07-p07-s01]</w:t>
      </w:r>
      <w:r>
        <w:t>.</w:t>
      </w:r>
    </w:p>
  </w:footnote>
  <w:footnote w:id="205">
    <w:p w14:paraId="428D1225" w14:textId="77777777" w:rsidR="00A1039F" w:rsidRDefault="00353DAF">
      <w:pPr>
        <w:pStyle w:val="Tekstprzypisudolnego1"/>
      </w:pPr>
      <w:r>
        <w:rPr>
          <w:rStyle w:val="Odwoanieprzypisudolnego1"/>
        </w:rPr>
        <w:footnoteRef/>
      </w:r>
      <w:r>
        <w:t xml:space="preserve"> S03, s. 43–54 </w:t>
      </w:r>
      <w:r>
        <w:rPr>
          <w:color w:val="8A8178"/>
          <w:sz w:val="15"/>
        </w:rPr>
        <w:t>[S03-p43-s02, S03-p44-s02, S03-p48-s02, S03-p51-s02, S03-p52-s02, S03-p53-s02]</w:t>
      </w:r>
      <w:r>
        <w:t>.</w:t>
      </w:r>
    </w:p>
  </w:footnote>
  <w:footnote w:id="206">
    <w:p w14:paraId="38FDDF65" w14:textId="77777777" w:rsidR="00A1039F" w:rsidRDefault="00353DAF">
      <w:pPr>
        <w:pStyle w:val="Tekstprzypisudolnego1"/>
      </w:pPr>
      <w:r>
        <w:rPr>
          <w:rStyle w:val="Odwoanieprzypisudolnego1"/>
        </w:rPr>
        <w:footnoteRef/>
      </w:r>
      <w:r>
        <w:t xml:space="preserve"> S07, s. 17 i 53 </w:t>
      </w:r>
      <w:r>
        <w:rPr>
          <w:color w:val="8A8178"/>
          <w:sz w:val="15"/>
        </w:rPr>
        <w:t>[S07-p17-s02, S07-p53-s01]</w:t>
      </w:r>
      <w:r>
        <w:t>.</w:t>
      </w:r>
    </w:p>
  </w:footnote>
  <w:footnote w:id="207">
    <w:p w14:paraId="7E700A3E" w14:textId="77777777" w:rsidR="00A1039F" w:rsidRDefault="00353DAF">
      <w:pPr>
        <w:pStyle w:val="Tekstprzypisudolnego1"/>
      </w:pPr>
      <w:r>
        <w:rPr>
          <w:rStyle w:val="Odwoanieprzypisudolnego1"/>
        </w:rPr>
        <w:footnoteRef/>
      </w:r>
      <w:r>
        <w:t xml:space="preserve"> S07, s. 21 </w:t>
      </w:r>
      <w:r>
        <w:rPr>
          <w:color w:val="8A8178"/>
          <w:sz w:val="15"/>
        </w:rPr>
        <w:t>[S07-p21-s01, S07-p21-s02]</w:t>
      </w:r>
      <w:r>
        <w:t xml:space="preserve">; S03, s. 7 i 10 </w:t>
      </w:r>
      <w:r>
        <w:rPr>
          <w:color w:val="8A8178"/>
          <w:sz w:val="15"/>
        </w:rPr>
        <w:t>[S03-p07-s03, S03-p10-s03]</w:t>
      </w:r>
      <w:r>
        <w:t>.</w:t>
      </w:r>
    </w:p>
  </w:footnote>
  <w:footnote w:id="208">
    <w:p w14:paraId="2B45E396" w14:textId="77777777" w:rsidR="00A1039F" w:rsidRDefault="00353DAF">
      <w:pPr>
        <w:pStyle w:val="Tekstprzypisudolnego1"/>
      </w:pPr>
      <w:r>
        <w:rPr>
          <w:rStyle w:val="Odwoanieprzypisudolnego1"/>
        </w:rPr>
        <w:footnoteRef/>
      </w:r>
      <w:r>
        <w:t xml:space="preserve"> S07, s. 17–18 i 21 </w:t>
      </w:r>
      <w:r>
        <w:rPr>
          <w:color w:val="8A8178"/>
          <w:sz w:val="15"/>
        </w:rPr>
        <w:t>[S07-p17-s03, S07-p17-s04, S07-p18-s01, S07-p18-s02, S07-p21-s03]</w:t>
      </w:r>
      <w:r>
        <w:t xml:space="preserve">; S07, s. 9 </w:t>
      </w:r>
      <w:r>
        <w:rPr>
          <w:color w:val="8A8178"/>
          <w:sz w:val="15"/>
        </w:rPr>
        <w:t>[S07-p09-s01]</w:t>
      </w:r>
      <w:r>
        <w:t xml:space="preserve">; S03, s. 9 </w:t>
      </w:r>
      <w:r>
        <w:rPr>
          <w:color w:val="8A8178"/>
          <w:sz w:val="15"/>
        </w:rPr>
        <w:t>[S03-p09-s06]</w:t>
      </w:r>
      <w:r>
        <w:t xml:space="preserve">; S07, s. 58 </w:t>
      </w:r>
      <w:r>
        <w:rPr>
          <w:color w:val="8A8178"/>
          <w:sz w:val="15"/>
        </w:rPr>
        <w:t>[S07-p58-s01]</w:t>
      </w:r>
      <w:r>
        <w:t>.</w:t>
      </w:r>
    </w:p>
  </w:footnote>
  <w:footnote w:id="209">
    <w:p w14:paraId="3338BD19" w14:textId="77777777" w:rsidR="00A1039F" w:rsidRDefault="00353DAF">
      <w:pPr>
        <w:pStyle w:val="Tekstprzypisudolnego1"/>
      </w:pPr>
      <w:r>
        <w:rPr>
          <w:rStyle w:val="Odwoanieprzypisudolnego1"/>
        </w:rPr>
        <w:footnoteRef/>
      </w:r>
      <w:r>
        <w:t xml:space="preserve"> S07, s. 18–21 </w:t>
      </w:r>
      <w:r>
        <w:rPr>
          <w:color w:val="8A8178"/>
          <w:sz w:val="15"/>
        </w:rPr>
        <w:t>[S07-p18-s03, S07-p19-s01, S07-p19-s02, S07-p20-s01, S07-p21-s04, S07-p21-s05, S07-p21-s06, S07-p21-s07]</w:t>
      </w:r>
      <w:r>
        <w:t>.</w:t>
      </w:r>
    </w:p>
  </w:footnote>
  <w:footnote w:id="210">
    <w:p w14:paraId="22BB2620" w14:textId="77777777" w:rsidR="00A1039F" w:rsidRDefault="00353DAF">
      <w:pPr>
        <w:pStyle w:val="Tekstprzypisudolnego1"/>
      </w:pPr>
      <w:r>
        <w:rPr>
          <w:rStyle w:val="Odwoanieprzypisudolnego1"/>
        </w:rPr>
        <w:footnoteRef/>
      </w:r>
      <w:r>
        <w:t xml:space="preserve"> S07, s. 20 i 58 </w:t>
      </w:r>
      <w:r>
        <w:rPr>
          <w:color w:val="8A8178"/>
          <w:sz w:val="15"/>
        </w:rPr>
        <w:t>[S07-p20-s01, S07-p58-s03]</w:t>
      </w:r>
      <w:r>
        <w:t xml:space="preserve">; S03, s. 29 </w:t>
      </w:r>
      <w:r>
        <w:rPr>
          <w:color w:val="8A8178"/>
          <w:sz w:val="15"/>
        </w:rPr>
        <w:t>[S03-p29-s03]</w:t>
      </w:r>
      <w:r>
        <w:t>.</w:t>
      </w:r>
    </w:p>
  </w:footnote>
  <w:footnote w:id="211">
    <w:p w14:paraId="00B25C64" w14:textId="77777777" w:rsidR="00A1039F" w:rsidRDefault="00353DAF">
      <w:pPr>
        <w:pStyle w:val="Tekstprzypisudolnego1"/>
      </w:pPr>
      <w:r>
        <w:rPr>
          <w:rStyle w:val="Odwoanieprzypisudolnego1"/>
        </w:rPr>
        <w:footnoteRef/>
      </w:r>
      <w:r>
        <w:t xml:space="preserve"> S07, s. 28–29 i 52 </w:t>
      </w:r>
      <w:r>
        <w:rPr>
          <w:color w:val="8A8178"/>
          <w:sz w:val="15"/>
        </w:rPr>
        <w:t>[S07-p28-s02, S07-p29-s02, S07-p29-s03, S07-p52-s01, S07-p52-s02]</w:t>
      </w:r>
      <w:r>
        <w:t xml:space="preserve">; S03, s. 7 i 11 </w:t>
      </w:r>
      <w:r>
        <w:rPr>
          <w:color w:val="8A8178"/>
          <w:sz w:val="15"/>
        </w:rPr>
        <w:t>[S03-p07-s04, S03-p11-s03]</w:t>
      </w:r>
      <w:r>
        <w:t>.</w:t>
      </w:r>
    </w:p>
  </w:footnote>
  <w:footnote w:id="212">
    <w:p w14:paraId="558F15BC" w14:textId="77777777" w:rsidR="00A1039F" w:rsidRDefault="00353DAF">
      <w:pPr>
        <w:pStyle w:val="Tekstprzypisudolnego1"/>
      </w:pPr>
      <w:r>
        <w:rPr>
          <w:rStyle w:val="Odwoanieprzypisudolnego1"/>
        </w:rPr>
        <w:footnoteRef/>
      </w:r>
      <w:r>
        <w:t xml:space="preserve"> S07, s. 30–31 </w:t>
      </w:r>
      <w:r>
        <w:rPr>
          <w:color w:val="8A8178"/>
          <w:sz w:val="15"/>
        </w:rPr>
        <w:t>[S07-p30-s01, S07-p31-s01, S07-p31-s02]</w:t>
      </w:r>
      <w:r>
        <w:t xml:space="preserve">; S07, s. 56 </w:t>
      </w:r>
      <w:r>
        <w:rPr>
          <w:color w:val="8A8178"/>
          <w:sz w:val="15"/>
        </w:rPr>
        <w:t>[S07-p56-s01]</w:t>
      </w:r>
      <w:r>
        <w:t xml:space="preserve">; S03, s. 36 </w:t>
      </w:r>
      <w:r>
        <w:rPr>
          <w:color w:val="8A8178"/>
          <w:sz w:val="15"/>
        </w:rPr>
        <w:t>[S03-p36-s02]</w:t>
      </w:r>
      <w:r>
        <w:t>.</w:t>
      </w:r>
    </w:p>
  </w:footnote>
  <w:footnote w:id="213">
    <w:p w14:paraId="6D41A9FB" w14:textId="77777777" w:rsidR="00A1039F" w:rsidRDefault="00353DAF">
      <w:pPr>
        <w:pStyle w:val="Tekstprzypisudolnego1"/>
      </w:pPr>
      <w:r>
        <w:rPr>
          <w:rStyle w:val="Odwoanieprzypisudolnego1"/>
        </w:rPr>
        <w:footnoteRef/>
      </w:r>
      <w:r>
        <w:t xml:space="preserve"> S07, s. 29 i 41 </w:t>
      </w:r>
      <w:r>
        <w:rPr>
          <w:color w:val="8A8178"/>
          <w:sz w:val="15"/>
        </w:rPr>
        <w:t>[S07-p29-s04, S07-p41-s02, S07-p41-s03]</w:t>
      </w:r>
      <w:r>
        <w:t>.</w:t>
      </w:r>
    </w:p>
  </w:footnote>
  <w:footnote w:id="214">
    <w:p w14:paraId="0B2301F1" w14:textId="77777777" w:rsidR="00A1039F" w:rsidRDefault="00353DAF">
      <w:pPr>
        <w:pStyle w:val="Tekstprzypisudolnego1"/>
      </w:pPr>
      <w:r>
        <w:rPr>
          <w:rStyle w:val="Odwoanieprzypisudolnego1"/>
        </w:rPr>
        <w:footnoteRef/>
      </w:r>
      <w:r>
        <w:t xml:space="preserve"> S07, s. 32–33 i 57 </w:t>
      </w:r>
      <w:r>
        <w:rPr>
          <w:color w:val="8A8178"/>
          <w:sz w:val="15"/>
        </w:rPr>
        <w:t>[S07-p32-s01, S07-p33-s01, S07-p57-s02]</w:t>
      </w:r>
      <w:r>
        <w:t xml:space="preserve">; S03, s. 19 i 32 </w:t>
      </w:r>
      <w:r>
        <w:rPr>
          <w:color w:val="8A8178"/>
          <w:sz w:val="15"/>
        </w:rPr>
        <w:t>[S03-p19-s02, S03-p32-s02]</w:t>
      </w:r>
      <w:r>
        <w:t>.</w:t>
      </w:r>
    </w:p>
  </w:footnote>
  <w:footnote w:id="215">
    <w:p w14:paraId="590E227D" w14:textId="77777777" w:rsidR="00A1039F" w:rsidRDefault="00353DAF">
      <w:pPr>
        <w:pStyle w:val="Tekstprzypisudolnego1"/>
      </w:pPr>
      <w:r>
        <w:rPr>
          <w:rStyle w:val="Odwoanieprzypisudolnego1"/>
        </w:rPr>
        <w:footnoteRef/>
      </w:r>
      <w:r>
        <w:t xml:space="preserve"> S07, s. 33–35 </w:t>
      </w:r>
      <w:r>
        <w:rPr>
          <w:color w:val="8A8178"/>
          <w:sz w:val="15"/>
        </w:rPr>
        <w:t>[S07-p33-s02, S07-p33-s03, S07-p34-s02, S07-p35-s01]</w:t>
      </w:r>
      <w:r>
        <w:t xml:space="preserve">; S03, s. 20–21 </w:t>
      </w:r>
      <w:r>
        <w:rPr>
          <w:color w:val="8A8178"/>
          <w:sz w:val="15"/>
        </w:rPr>
        <w:t>[S03-p20-s03, S03-p20-s06, S03-p21-s03]</w:t>
      </w:r>
      <w:r>
        <w:t xml:space="preserve">; S08, s. 64 </w:t>
      </w:r>
      <w:r>
        <w:rPr>
          <w:color w:val="8A8178"/>
          <w:sz w:val="15"/>
        </w:rPr>
        <w:t>[S08-p064-s03]</w:t>
      </w:r>
      <w:r>
        <w:t>.</w:t>
      </w:r>
    </w:p>
  </w:footnote>
  <w:footnote w:id="216">
    <w:p w14:paraId="0E4DE822" w14:textId="77777777" w:rsidR="00A1039F" w:rsidRDefault="00353DAF">
      <w:pPr>
        <w:pStyle w:val="Tekstprzypisudolnego1"/>
      </w:pPr>
      <w:r>
        <w:rPr>
          <w:rStyle w:val="Odwoanieprzypisudolnego1"/>
        </w:rPr>
        <w:footnoteRef/>
      </w:r>
      <w:r>
        <w:t xml:space="preserve"> S07, s. 34 </w:t>
      </w:r>
      <w:r>
        <w:rPr>
          <w:color w:val="8A8178"/>
          <w:sz w:val="15"/>
        </w:rPr>
        <w:t>[S07-p34-s01]</w:t>
      </w:r>
      <w:r>
        <w:t xml:space="preserve">; S03, s. 9, 21, 53 </w:t>
      </w:r>
      <w:r>
        <w:rPr>
          <w:color w:val="8A8178"/>
          <w:sz w:val="15"/>
        </w:rPr>
        <w:t>[S03-p09-s03, S03-p21-s02, S03-p53-s02]</w:t>
      </w:r>
      <w:r>
        <w:t xml:space="preserve">; S05, s. 1 </w:t>
      </w:r>
      <w:r>
        <w:rPr>
          <w:color w:val="8A8178"/>
          <w:sz w:val="15"/>
        </w:rPr>
        <w:t>[S05-p01-s03]</w:t>
      </w:r>
      <w:r>
        <w:t xml:space="preserve">; S07, s. 59 </w:t>
      </w:r>
      <w:r>
        <w:rPr>
          <w:color w:val="8A8178"/>
          <w:sz w:val="15"/>
        </w:rPr>
        <w:t>[S07-p59-s03]</w:t>
      </w:r>
      <w:r>
        <w:t>.</w:t>
      </w:r>
    </w:p>
  </w:footnote>
  <w:footnote w:id="217">
    <w:p w14:paraId="5DCF2835" w14:textId="77777777" w:rsidR="00A1039F" w:rsidRDefault="00353DAF">
      <w:pPr>
        <w:pStyle w:val="Tekstprzypisudolnego1"/>
      </w:pPr>
      <w:r>
        <w:rPr>
          <w:rStyle w:val="Odwoanieprzypisudolnego1"/>
        </w:rPr>
        <w:footnoteRef/>
      </w:r>
      <w:r>
        <w:t xml:space="preserve"> S07, s. 35 i 61 </w:t>
      </w:r>
      <w:r>
        <w:rPr>
          <w:color w:val="8A8178"/>
          <w:sz w:val="15"/>
        </w:rPr>
        <w:t>[S07-p35-s01, S07-p61-s02]</w:t>
      </w:r>
      <w:r>
        <w:t xml:space="preserve">; S08, s. 64 </w:t>
      </w:r>
      <w:r>
        <w:rPr>
          <w:color w:val="8A8178"/>
          <w:sz w:val="15"/>
        </w:rPr>
        <w:t>[S08-p064-s03]</w:t>
      </w:r>
      <w:r>
        <w:t>.</w:t>
      </w:r>
    </w:p>
  </w:footnote>
  <w:footnote w:id="218">
    <w:p w14:paraId="6F465A82" w14:textId="77777777" w:rsidR="00A1039F" w:rsidRDefault="00353DAF">
      <w:pPr>
        <w:pStyle w:val="Tekstprzypisudolnego1"/>
      </w:pPr>
      <w:r>
        <w:rPr>
          <w:rStyle w:val="Odwoanieprzypisudolnego1"/>
        </w:rPr>
        <w:footnoteRef/>
      </w:r>
      <w:r>
        <w:t xml:space="preserve"> S07, s. 35–36 </w:t>
      </w:r>
      <w:r>
        <w:rPr>
          <w:color w:val="8A8178"/>
          <w:sz w:val="15"/>
        </w:rPr>
        <w:t>[S07-p35-s01, S07-p36-s01]</w:t>
      </w:r>
      <w:r>
        <w:t>.</w:t>
      </w:r>
    </w:p>
  </w:footnote>
  <w:footnote w:id="219">
    <w:p w14:paraId="790B2496" w14:textId="77777777" w:rsidR="00A1039F" w:rsidRDefault="00353DAF">
      <w:pPr>
        <w:pStyle w:val="Tekstprzypisudolnego1"/>
      </w:pPr>
      <w:r>
        <w:rPr>
          <w:rStyle w:val="Odwoanieprzypisudolnego1"/>
        </w:rPr>
        <w:footnoteRef/>
      </w:r>
      <w:r>
        <w:t xml:space="preserve"> S07, s. 35–37 </w:t>
      </w:r>
      <w:r>
        <w:rPr>
          <w:color w:val="8A8178"/>
          <w:sz w:val="15"/>
        </w:rPr>
        <w:t>[S07-p35-s01, S07-p36-s01, S07-p37-s01]</w:t>
      </w:r>
      <w:r>
        <w:t xml:space="preserve">; S08, s. 64 i 67 </w:t>
      </w:r>
      <w:r>
        <w:rPr>
          <w:color w:val="8A8178"/>
          <w:sz w:val="15"/>
        </w:rPr>
        <w:t>[S08-p064-s04, S08-p064-s05, S08-p067-s03]</w:t>
      </w:r>
      <w:r>
        <w:t>.</w:t>
      </w:r>
    </w:p>
  </w:footnote>
  <w:footnote w:id="220">
    <w:p w14:paraId="3B8775F8" w14:textId="77777777" w:rsidR="00A1039F" w:rsidRDefault="00353DAF">
      <w:pPr>
        <w:pStyle w:val="Tekstprzypisudolnego1"/>
      </w:pPr>
      <w:r>
        <w:rPr>
          <w:rStyle w:val="Odwoanieprzypisudolnego1"/>
        </w:rPr>
        <w:footnoteRef/>
      </w:r>
      <w:r>
        <w:t xml:space="preserve"> S08, s. 68 </w:t>
      </w:r>
      <w:r>
        <w:rPr>
          <w:color w:val="8A8178"/>
          <w:sz w:val="15"/>
        </w:rPr>
        <w:t>[S08-p068-s02]</w:t>
      </w:r>
      <w:r>
        <w:t>.</w:t>
      </w:r>
    </w:p>
  </w:footnote>
  <w:footnote w:id="221">
    <w:p w14:paraId="56C57F16" w14:textId="77777777" w:rsidR="00A1039F" w:rsidRDefault="00353DAF">
      <w:pPr>
        <w:pStyle w:val="Tekstprzypisudolnego1"/>
      </w:pPr>
      <w:r>
        <w:rPr>
          <w:rStyle w:val="Odwoanieprzypisudolnego1"/>
        </w:rPr>
        <w:footnoteRef/>
      </w:r>
      <w:r>
        <w:t xml:space="preserve"> S08, s. 67 </w:t>
      </w:r>
      <w:r>
        <w:rPr>
          <w:color w:val="8A8178"/>
          <w:sz w:val="15"/>
        </w:rPr>
        <w:t>[S08-p067-s02, S08-p067-s03]</w:t>
      </w:r>
      <w:r>
        <w:t>.</w:t>
      </w:r>
    </w:p>
  </w:footnote>
  <w:footnote w:id="222">
    <w:p w14:paraId="71A96095" w14:textId="77777777" w:rsidR="00A1039F" w:rsidRDefault="00353DAF">
      <w:pPr>
        <w:pStyle w:val="Tekstprzypisudolnego1"/>
      </w:pPr>
      <w:r>
        <w:rPr>
          <w:rStyle w:val="Odwoanieprzypisudolnego1"/>
        </w:rPr>
        <w:footnoteRef/>
      </w:r>
      <w:r>
        <w:t xml:space="preserve"> S07, s. 38–39 </w:t>
      </w:r>
      <w:r>
        <w:rPr>
          <w:color w:val="8A8178"/>
          <w:sz w:val="15"/>
        </w:rPr>
        <w:t>[S07-p38-s01, S07-p39-s01]</w:t>
      </w:r>
      <w:r>
        <w:t xml:space="preserve">; S03, s. 9 </w:t>
      </w:r>
      <w:r>
        <w:rPr>
          <w:color w:val="8A8178"/>
          <w:sz w:val="15"/>
        </w:rPr>
        <w:t>[S03-p09-s04]</w:t>
      </w:r>
      <w:r>
        <w:t>.</w:t>
      </w:r>
    </w:p>
  </w:footnote>
  <w:footnote w:id="223">
    <w:p w14:paraId="09EB1C0F" w14:textId="77777777" w:rsidR="00A1039F" w:rsidRDefault="00353DAF">
      <w:pPr>
        <w:pStyle w:val="Tekstprzypisudolnego1"/>
      </w:pPr>
      <w:r>
        <w:rPr>
          <w:rStyle w:val="Odwoanieprzypisudolnego1"/>
        </w:rPr>
        <w:footnoteRef/>
      </w:r>
      <w:r>
        <w:t xml:space="preserve"> S07, s. 39–40 </w:t>
      </w:r>
      <w:r>
        <w:rPr>
          <w:color w:val="8A8178"/>
          <w:sz w:val="15"/>
        </w:rPr>
        <w:t>[S07-p39-s02, S07-p40-s01]</w:t>
      </w:r>
      <w:r>
        <w:t>.</w:t>
      </w:r>
    </w:p>
  </w:footnote>
  <w:footnote w:id="224">
    <w:p w14:paraId="1BA01C88" w14:textId="77777777" w:rsidR="00A1039F" w:rsidRDefault="00353DAF">
      <w:pPr>
        <w:pStyle w:val="Tekstprzypisudolnego1"/>
      </w:pPr>
      <w:r>
        <w:rPr>
          <w:rStyle w:val="Odwoanieprzypisudolnego1"/>
        </w:rPr>
        <w:footnoteRef/>
      </w:r>
      <w:r>
        <w:t xml:space="preserve"> S07, s. 48 </w:t>
      </w:r>
      <w:r>
        <w:rPr>
          <w:color w:val="8A8178"/>
          <w:sz w:val="15"/>
        </w:rPr>
        <w:t>[S07-p48-s02, S07-p48-s03, S07-p48-s04]</w:t>
      </w:r>
      <w:r>
        <w:t xml:space="preserve">; S03, s. 13 </w:t>
      </w:r>
      <w:r>
        <w:rPr>
          <w:color w:val="8A8178"/>
          <w:sz w:val="15"/>
        </w:rPr>
        <w:t>[S03-p13-s03, S03-p13-s04]</w:t>
      </w:r>
      <w:r>
        <w:t>.</w:t>
      </w:r>
    </w:p>
  </w:footnote>
  <w:footnote w:id="225">
    <w:p w14:paraId="68733FE8" w14:textId="77777777" w:rsidR="00A1039F" w:rsidRDefault="00353DAF">
      <w:pPr>
        <w:pStyle w:val="Tekstprzypisudolnego1"/>
      </w:pPr>
      <w:r>
        <w:rPr>
          <w:rStyle w:val="Odwoanieprzypisudolnego1"/>
        </w:rPr>
        <w:footnoteRef/>
      </w:r>
      <w:r>
        <w:t xml:space="preserve"> S07, s. 46 </w:t>
      </w:r>
      <w:r>
        <w:rPr>
          <w:color w:val="8A8178"/>
          <w:sz w:val="15"/>
        </w:rPr>
        <w:t>[S07-p46-s01, S07-p46-s03]</w:t>
      </w:r>
      <w:r>
        <w:t xml:space="preserve">; S03, s. 7, 9, 10 </w:t>
      </w:r>
      <w:r>
        <w:rPr>
          <w:color w:val="8A8178"/>
          <w:sz w:val="15"/>
        </w:rPr>
        <w:t>[S03-p07-s06, S03-p09-s08, S03-p10-s07]</w:t>
      </w:r>
      <w:r>
        <w:t>.</w:t>
      </w:r>
    </w:p>
  </w:footnote>
  <w:footnote w:id="226">
    <w:p w14:paraId="28679175" w14:textId="77777777" w:rsidR="00A1039F" w:rsidRDefault="00353DAF">
      <w:pPr>
        <w:pStyle w:val="Tekstprzypisudolnego1"/>
      </w:pPr>
      <w:r>
        <w:rPr>
          <w:rStyle w:val="Odwoanieprzypisudolnego1"/>
        </w:rPr>
        <w:footnoteRef/>
      </w:r>
      <w:r>
        <w:t xml:space="preserve"> S07, s. 46 i 59 </w:t>
      </w:r>
      <w:r>
        <w:rPr>
          <w:color w:val="8A8178"/>
          <w:sz w:val="15"/>
        </w:rPr>
        <w:t>[S07-p46-s02, S07-p59-s04]</w:t>
      </w:r>
      <w:r>
        <w:t>.</w:t>
      </w:r>
    </w:p>
  </w:footnote>
  <w:footnote w:id="227">
    <w:p w14:paraId="2843F7BE" w14:textId="77777777" w:rsidR="00A1039F" w:rsidRDefault="00353DAF">
      <w:pPr>
        <w:pStyle w:val="Tekstprzypisudolnego1"/>
      </w:pPr>
      <w:r>
        <w:rPr>
          <w:rStyle w:val="Odwoanieprzypisudolnego1"/>
        </w:rPr>
        <w:footnoteRef/>
      </w:r>
      <w:r>
        <w:t xml:space="preserve"> S07, s. 52 </w:t>
      </w:r>
      <w:r>
        <w:rPr>
          <w:color w:val="8A8178"/>
          <w:sz w:val="15"/>
        </w:rPr>
        <w:t>[S07-p52-s03, S07-p52-s04]</w:t>
      </w:r>
      <w:r>
        <w:t>.</w:t>
      </w:r>
    </w:p>
  </w:footnote>
  <w:footnote w:id="228">
    <w:p w14:paraId="5283FD61" w14:textId="77777777" w:rsidR="00A1039F" w:rsidRDefault="00353DAF">
      <w:pPr>
        <w:pStyle w:val="Tekstprzypisudolnego1"/>
      </w:pPr>
      <w:r>
        <w:rPr>
          <w:rStyle w:val="Odwoanieprzypisudolnego1"/>
        </w:rPr>
        <w:footnoteRef/>
      </w:r>
      <w:r>
        <w:t xml:space="preserve"> S07, s. 42–43 </w:t>
      </w:r>
      <w:r>
        <w:rPr>
          <w:color w:val="8A8178"/>
          <w:sz w:val="15"/>
        </w:rPr>
        <w:t>[S07-p42-s02, S07-p43-s01]</w:t>
      </w:r>
      <w:r>
        <w:t xml:space="preserve">; S07, s. 61 </w:t>
      </w:r>
      <w:r>
        <w:rPr>
          <w:color w:val="8A8178"/>
          <w:sz w:val="15"/>
        </w:rPr>
        <w:t>[S07-p61-s01]</w:t>
      </w:r>
      <w:r>
        <w:t>.</w:t>
      </w:r>
    </w:p>
  </w:footnote>
  <w:footnote w:id="229">
    <w:p w14:paraId="2C9C4569" w14:textId="77777777" w:rsidR="00A1039F" w:rsidRDefault="00353DAF">
      <w:pPr>
        <w:pStyle w:val="Tekstprzypisudolnego1"/>
      </w:pPr>
      <w:r>
        <w:rPr>
          <w:rStyle w:val="Odwoanieprzypisudolnego1"/>
        </w:rPr>
        <w:footnoteRef/>
      </w:r>
      <w:r>
        <w:t xml:space="preserve"> S07, s. 42 i 55 </w:t>
      </w:r>
      <w:r>
        <w:rPr>
          <w:color w:val="8A8178"/>
          <w:sz w:val="15"/>
        </w:rPr>
        <w:t>[S07-p42-s02, S07-p55-s04]</w:t>
      </w:r>
      <w:r>
        <w:t xml:space="preserve">; S03, s. 10 </w:t>
      </w:r>
      <w:r>
        <w:rPr>
          <w:color w:val="8A8178"/>
          <w:sz w:val="15"/>
        </w:rPr>
        <w:t>[S03-p10-s08]</w:t>
      </w:r>
      <w:r>
        <w:t>.</w:t>
      </w:r>
    </w:p>
  </w:footnote>
  <w:footnote w:id="230">
    <w:p w14:paraId="021F9874" w14:textId="77777777" w:rsidR="00A1039F" w:rsidRDefault="00353DAF">
      <w:pPr>
        <w:pStyle w:val="Tekstprzypisudolnego1"/>
      </w:pPr>
      <w:r>
        <w:rPr>
          <w:rStyle w:val="Odwoanieprzypisudolnego1"/>
        </w:rPr>
        <w:footnoteRef/>
      </w:r>
      <w:r>
        <w:t xml:space="preserve"> S07, s. 43 </w:t>
      </w:r>
      <w:r>
        <w:rPr>
          <w:color w:val="8A8178"/>
          <w:sz w:val="15"/>
        </w:rPr>
        <w:t>[S07-p43-s02]</w:t>
      </w:r>
      <w:r>
        <w:t>.</w:t>
      </w:r>
    </w:p>
  </w:footnote>
  <w:footnote w:id="231">
    <w:p w14:paraId="11283C50" w14:textId="77777777" w:rsidR="00A1039F" w:rsidRDefault="00353DAF">
      <w:pPr>
        <w:pStyle w:val="Tekstprzypisudolnego1"/>
      </w:pPr>
      <w:r>
        <w:rPr>
          <w:rStyle w:val="Odwoanieprzypisudolnego1"/>
        </w:rPr>
        <w:footnoteRef/>
      </w:r>
      <w:r>
        <w:t xml:space="preserve"> S07, s. 44–45 </w:t>
      </w:r>
      <w:r>
        <w:rPr>
          <w:color w:val="8A8178"/>
          <w:sz w:val="15"/>
        </w:rPr>
        <w:t>[S07-p44-s02, S07-p44-s03, S07-p44-s04, S07-p44-s05, S07-p45-s01]</w:t>
      </w:r>
      <w:r>
        <w:t xml:space="preserve">; S07, s. 59 </w:t>
      </w:r>
      <w:r>
        <w:rPr>
          <w:color w:val="8A8178"/>
          <w:sz w:val="15"/>
        </w:rPr>
        <w:t>[S07-p59-s01]</w:t>
      </w:r>
      <w:r>
        <w:t xml:space="preserve">; S03, s. 15 </w:t>
      </w:r>
      <w:r>
        <w:rPr>
          <w:color w:val="8A8178"/>
          <w:sz w:val="15"/>
        </w:rPr>
        <w:t>[S03-p15-s04]</w:t>
      </w:r>
      <w:r>
        <w:t>.</w:t>
      </w:r>
    </w:p>
  </w:footnote>
  <w:footnote w:id="232">
    <w:p w14:paraId="4F9E75F2" w14:textId="77777777" w:rsidR="00A1039F" w:rsidRDefault="00353DAF">
      <w:pPr>
        <w:pStyle w:val="Tekstprzypisudolnego1"/>
      </w:pPr>
      <w:r>
        <w:rPr>
          <w:rStyle w:val="Odwoanieprzypisudolnego1"/>
        </w:rPr>
        <w:footnoteRef/>
      </w:r>
      <w:r>
        <w:t xml:space="preserve"> S07, s. 45 </w:t>
      </w:r>
      <w:r>
        <w:rPr>
          <w:color w:val="8A8178"/>
          <w:sz w:val="15"/>
        </w:rPr>
        <w:t>[S07-p45-s02]</w:t>
      </w:r>
      <w:r>
        <w:t>.</w:t>
      </w:r>
    </w:p>
  </w:footnote>
  <w:footnote w:id="233">
    <w:p w14:paraId="0D1FAE31" w14:textId="77777777" w:rsidR="00A1039F" w:rsidRDefault="00353DAF">
      <w:pPr>
        <w:pStyle w:val="Tekstprzypisudolnego1"/>
      </w:pPr>
      <w:r>
        <w:rPr>
          <w:rStyle w:val="Odwoanieprzypisudolnego1"/>
        </w:rPr>
        <w:footnoteRef/>
      </w:r>
      <w:r>
        <w:t xml:space="preserve"> S07, s. 6, 26, 33 </w:t>
      </w:r>
      <w:r>
        <w:rPr>
          <w:color w:val="8A8178"/>
          <w:sz w:val="15"/>
        </w:rPr>
        <w:t>[S07-p06-s03, S07-p26-s02, S07-p33-s03]</w:t>
      </w:r>
      <w:r>
        <w:t xml:space="preserve">; S03, s. 10 </w:t>
      </w:r>
      <w:r>
        <w:rPr>
          <w:color w:val="8A8178"/>
          <w:sz w:val="15"/>
        </w:rPr>
        <w:t>[S03-p10-s01]</w:t>
      </w:r>
      <w:r>
        <w:t>.</w:t>
      </w:r>
    </w:p>
  </w:footnote>
  <w:footnote w:id="234">
    <w:p w14:paraId="136A4926" w14:textId="77777777" w:rsidR="00A1039F" w:rsidRDefault="00353DAF">
      <w:pPr>
        <w:pStyle w:val="Tekstprzypisudolnego1"/>
      </w:pPr>
      <w:r>
        <w:rPr>
          <w:rStyle w:val="Odwoanieprzypisudolnego1"/>
        </w:rPr>
        <w:footnoteRef/>
      </w:r>
      <w:r>
        <w:t xml:space="preserve"> S03, s. 22–23 i 31 </w:t>
      </w:r>
      <w:r>
        <w:rPr>
          <w:color w:val="8A8178"/>
          <w:sz w:val="15"/>
        </w:rPr>
        <w:t>[S03-p22-s01, S03-p23-s02, S03-p31-s02]</w:t>
      </w:r>
      <w:r>
        <w:t xml:space="preserve">; S07, s. 28 i 47 </w:t>
      </w:r>
      <w:r>
        <w:rPr>
          <w:color w:val="8A8178"/>
          <w:sz w:val="15"/>
        </w:rPr>
        <w:t>[S07-p28-s04, S07-p47-s02]</w:t>
      </w:r>
      <w:r>
        <w:t>.</w:t>
      </w:r>
    </w:p>
  </w:footnote>
  <w:footnote w:id="235">
    <w:p w14:paraId="6F84E4E2" w14:textId="77777777" w:rsidR="00A1039F" w:rsidRDefault="00353DAF">
      <w:pPr>
        <w:pStyle w:val="Tekstprzypisudolnego1"/>
      </w:pPr>
      <w:r>
        <w:rPr>
          <w:rStyle w:val="Odwoanieprzypisudolnego1"/>
        </w:rPr>
        <w:footnoteRef/>
      </w:r>
      <w:r>
        <w:t xml:space="preserve"> S07, s. 47 </w:t>
      </w:r>
      <w:r>
        <w:rPr>
          <w:color w:val="8A8178"/>
          <w:sz w:val="15"/>
        </w:rPr>
        <w:t>[S07-p47-s02, S07-p47-s03]</w:t>
      </w:r>
      <w:r>
        <w:t xml:space="preserve">; S03, s. 10 </w:t>
      </w:r>
      <w:r>
        <w:rPr>
          <w:color w:val="8A8178"/>
          <w:sz w:val="15"/>
        </w:rPr>
        <w:t>[S03-p10-s06]</w:t>
      </w:r>
      <w:r>
        <w:t>.</w:t>
      </w:r>
    </w:p>
  </w:footnote>
  <w:footnote w:id="236">
    <w:p w14:paraId="584DA723" w14:textId="77777777" w:rsidR="00A1039F" w:rsidRDefault="00353DAF">
      <w:pPr>
        <w:pStyle w:val="Tekstprzypisudolnego1"/>
      </w:pPr>
      <w:r>
        <w:rPr>
          <w:rStyle w:val="Odwoanieprzypisudolnego1"/>
        </w:rPr>
        <w:footnoteRef/>
      </w:r>
      <w:r>
        <w:t xml:space="preserve"> S07, s. 16, 32, 42, 59 </w:t>
      </w:r>
      <w:r>
        <w:rPr>
          <w:color w:val="8A8178"/>
          <w:sz w:val="15"/>
        </w:rPr>
        <w:t>[S07-p16-s03, S07-p32-s01, S07-p42-s02, S07-p59-s02]</w:t>
      </w:r>
      <w:r>
        <w:t xml:space="preserve">; S03, s. 41 </w:t>
      </w:r>
      <w:r>
        <w:rPr>
          <w:color w:val="8A8178"/>
          <w:sz w:val="15"/>
        </w:rPr>
        <w:t>[S03-p41-s02]</w:t>
      </w:r>
      <w:r>
        <w:t>.</w:t>
      </w:r>
    </w:p>
  </w:footnote>
  <w:footnote w:id="237">
    <w:p w14:paraId="3611DF6E" w14:textId="77777777" w:rsidR="00A1039F" w:rsidRDefault="00353DAF">
      <w:pPr>
        <w:pStyle w:val="Tekstprzypisudolnego1"/>
      </w:pPr>
      <w:r>
        <w:rPr>
          <w:rStyle w:val="Odwoanieprzypisudolnego1"/>
        </w:rPr>
        <w:footnoteRef/>
      </w:r>
      <w:r>
        <w:t xml:space="preserve"> S03, s. 7 i 10 </w:t>
      </w:r>
      <w:r>
        <w:rPr>
          <w:color w:val="8A8178"/>
          <w:sz w:val="15"/>
        </w:rPr>
        <w:t>[S03-p07-s02, S03-p10-s02]</w:t>
      </w:r>
      <w:r>
        <w:t>.</w:t>
      </w:r>
    </w:p>
  </w:footnote>
  <w:footnote w:id="238">
    <w:p w14:paraId="66B54026" w14:textId="77777777" w:rsidR="00A1039F" w:rsidRDefault="00353DAF">
      <w:pPr>
        <w:pStyle w:val="Tekstprzypisudolnego1"/>
      </w:pPr>
      <w:r>
        <w:rPr>
          <w:rStyle w:val="Odwoanieprzypisudolnego1"/>
        </w:rPr>
        <w:footnoteRef/>
      </w:r>
      <w:r>
        <w:t xml:space="preserve"> S07, s. 6 i 16 </w:t>
      </w:r>
      <w:r>
        <w:rPr>
          <w:color w:val="8A8178"/>
          <w:sz w:val="15"/>
        </w:rPr>
        <w:t>[S07-p06-s02, S07-p16-s02]</w:t>
      </w:r>
      <w:r>
        <w:t>.</w:t>
      </w:r>
    </w:p>
  </w:footnote>
  <w:footnote w:id="239">
    <w:p w14:paraId="526ACCB1" w14:textId="77777777" w:rsidR="00A1039F" w:rsidRDefault="00353DAF">
      <w:pPr>
        <w:pStyle w:val="Tekstprzypisudolnego1"/>
      </w:pPr>
      <w:r>
        <w:rPr>
          <w:rStyle w:val="Odwoanieprzypisudolnego1"/>
        </w:rPr>
        <w:footnoteRef/>
      </w:r>
      <w:r>
        <w:t xml:space="preserve"> S03, s. 15, 26, 31, 42 </w:t>
      </w:r>
      <w:r>
        <w:rPr>
          <w:color w:val="8A8178"/>
          <w:sz w:val="15"/>
        </w:rPr>
        <w:t>[S03-p15-s03, S03-p26-s03, S03-p31-s02, S03-p42-s02]</w:t>
      </w:r>
      <w:r>
        <w:t xml:space="preserve">; S07, s. 8, 14, 19, 27, 39–44, 61 </w:t>
      </w:r>
      <w:r>
        <w:rPr>
          <w:color w:val="8A8178"/>
          <w:sz w:val="15"/>
        </w:rPr>
        <w:t>[S07-p08-s01, S07-p14-s01, S07-p19-s01, S07-p27-s04, S07-p27-s05, S07-p39-s02, S07-p40-s01, S07-p43-s01, S07-p44-s04, S07-p61-s03]</w:t>
      </w:r>
      <w:r>
        <w:t xml:space="preserve">; S04, s. 1 </w:t>
      </w:r>
      <w:r>
        <w:rPr>
          <w:color w:val="8A8178"/>
          <w:sz w:val="15"/>
        </w:rPr>
        <w:t>[S04-p01-s06]</w:t>
      </w:r>
      <w:r>
        <w:t xml:space="preserve">; S08, s. 67 </w:t>
      </w:r>
      <w:r>
        <w:rPr>
          <w:color w:val="8A8178"/>
          <w:sz w:val="15"/>
        </w:rPr>
        <w:t>[S08-p067-s03]</w:t>
      </w:r>
      <w:r>
        <w:t>.</w:t>
      </w:r>
    </w:p>
  </w:footnote>
  <w:footnote w:id="240">
    <w:p w14:paraId="663B88CD" w14:textId="77777777" w:rsidR="00A1039F" w:rsidRDefault="00353DAF">
      <w:pPr>
        <w:pStyle w:val="Tekstprzypisudolnego1"/>
      </w:pPr>
      <w:r>
        <w:rPr>
          <w:rStyle w:val="Odwoanieprzypisudolnego1"/>
        </w:rPr>
        <w:footnoteRef/>
      </w:r>
      <w:r>
        <w:t xml:space="preserve"> S08, s. 73, przypis 11 </w:t>
      </w:r>
      <w:r>
        <w:rPr>
          <w:color w:val="8A8178"/>
          <w:sz w:val="15"/>
        </w:rPr>
        <w:t>[S08-p073-f11]</w:t>
      </w:r>
      <w:r>
        <w:t>.</w:t>
      </w:r>
    </w:p>
  </w:footnote>
  <w:footnote w:id="241">
    <w:p w14:paraId="14FC0CE6" w14:textId="77777777" w:rsidR="00A1039F" w:rsidRDefault="00353DAF">
      <w:pPr>
        <w:pStyle w:val="Tekstprzypisudolnego1"/>
      </w:pPr>
      <w:r>
        <w:rPr>
          <w:rStyle w:val="Odwoanieprzypisudolnego1"/>
        </w:rPr>
        <w:footnoteRef/>
      </w:r>
      <w:r>
        <w:t xml:space="preserve"> S03, s. 39 </w:t>
      </w:r>
      <w:r>
        <w:rPr>
          <w:color w:val="8A8178"/>
          <w:sz w:val="15"/>
        </w:rPr>
        <w:t>[S03-p39-s02, S03-p39-s03]</w:t>
      </w:r>
      <w:r>
        <w:t>.</w:t>
      </w:r>
    </w:p>
  </w:footnote>
  <w:footnote w:id="242">
    <w:p w14:paraId="248780AA" w14:textId="77777777" w:rsidR="00A1039F" w:rsidRDefault="00353DAF">
      <w:pPr>
        <w:pStyle w:val="Tekstprzypisudolnego1"/>
      </w:pPr>
      <w:r>
        <w:rPr>
          <w:rStyle w:val="Odwoanieprzypisudolnego1"/>
        </w:rPr>
        <w:footnoteRef/>
      </w:r>
      <w:r>
        <w:t xml:space="preserve"> S03, s. 38 </w:t>
      </w:r>
      <w:r>
        <w:rPr>
          <w:color w:val="8A8178"/>
          <w:sz w:val="15"/>
        </w:rPr>
        <w:t>[S03-p38-s02]</w:t>
      </w:r>
      <w:r>
        <w:t xml:space="preserve">; S07, s. 60–61 </w:t>
      </w:r>
      <w:r>
        <w:rPr>
          <w:color w:val="8A8178"/>
          <w:sz w:val="15"/>
        </w:rPr>
        <w:t>[S07-p60-s01, S07-p60-s02, S07-p60-s03, S07-p60-s04, S07-p60-s05, S07-p60-s06, S07-p61-s01, S07-p61-s02, S07-p61-s03, S07-p61-s04]</w:t>
      </w:r>
      <w:r>
        <w:t>.</w:t>
      </w:r>
    </w:p>
  </w:footnote>
  <w:footnote w:id="243">
    <w:p w14:paraId="7D5FBA91" w14:textId="77777777" w:rsidR="00A1039F" w:rsidRDefault="00353DAF">
      <w:pPr>
        <w:pStyle w:val="Tekstprzypisudolnego1"/>
      </w:pPr>
      <w:r>
        <w:rPr>
          <w:rStyle w:val="Odwoanieprzypisudolnego1"/>
        </w:rPr>
        <w:footnoteRef/>
      </w:r>
      <w:r>
        <w:t xml:space="preserve"> S08, s. 71, 78 i 68 </w:t>
      </w:r>
      <w:r>
        <w:rPr>
          <w:color w:val="8A8178"/>
          <w:sz w:val="15"/>
        </w:rPr>
        <w:t>[S08-p071-s03, S08-p078-s01, S08-p068-s02]</w:t>
      </w:r>
      <w:r>
        <w:t>.</w:t>
      </w:r>
    </w:p>
  </w:footnote>
  <w:footnote w:id="244">
    <w:p w14:paraId="5C855173" w14:textId="77777777" w:rsidR="00A1039F" w:rsidRDefault="00353DAF">
      <w:pPr>
        <w:pStyle w:val="Tekstprzypisudolnego1"/>
      </w:pPr>
      <w:r>
        <w:rPr>
          <w:rStyle w:val="Odwoanieprzypisudolnego1"/>
        </w:rPr>
        <w:footnoteRef/>
      </w:r>
      <w:r>
        <w:t xml:space="preserve"> S08, s. 128 i 132 </w:t>
      </w:r>
      <w:r>
        <w:rPr>
          <w:color w:val="8A8178"/>
          <w:sz w:val="15"/>
        </w:rPr>
        <w:t>[S08-p128-s02, S08-p132-s02]</w:t>
      </w:r>
      <w:r>
        <w:t xml:space="preserve">; S10, s. 7 </w:t>
      </w:r>
      <w:r>
        <w:rPr>
          <w:color w:val="8A8178"/>
          <w:sz w:val="15"/>
        </w:rPr>
        <w:t>[S10-p7-s01]</w:t>
      </w:r>
      <w:r>
        <w:t>.</w:t>
      </w:r>
    </w:p>
  </w:footnote>
  <w:footnote w:id="245">
    <w:p w14:paraId="01927D86" w14:textId="77777777" w:rsidR="00A1039F" w:rsidRDefault="00353DAF">
      <w:pPr>
        <w:pStyle w:val="Tekstprzypisudolnego1"/>
      </w:pPr>
      <w:r>
        <w:rPr>
          <w:rStyle w:val="Odwoanieprzypisudolnego1"/>
        </w:rPr>
        <w:footnoteRef/>
      </w:r>
      <w:r>
        <w:t xml:space="preserve"> S08, s. 145 i 152 </w:t>
      </w:r>
      <w:r>
        <w:rPr>
          <w:color w:val="8A8178"/>
          <w:sz w:val="15"/>
        </w:rPr>
        <w:t>[S08-p145-s02, S08-p152-s02]</w:t>
      </w:r>
      <w:r>
        <w:t>.</w:t>
      </w:r>
    </w:p>
  </w:footnote>
  <w:footnote w:id="246">
    <w:p w14:paraId="6BE641DD" w14:textId="77777777" w:rsidR="00A1039F" w:rsidRDefault="00353DAF">
      <w:pPr>
        <w:pStyle w:val="Tekstprzypisudolnego1"/>
      </w:pPr>
      <w:r>
        <w:rPr>
          <w:rStyle w:val="Odwoanieprzypisudolnego1"/>
        </w:rPr>
        <w:footnoteRef/>
      </w:r>
      <w:r>
        <w:t xml:space="preserve"> S03, s. 30–37 </w:t>
      </w:r>
      <w:r>
        <w:rPr>
          <w:color w:val="8A8178"/>
          <w:sz w:val="15"/>
        </w:rPr>
        <w:t>[S03-p30-s02, S03-p31-s02, S03-p32-s02, S03-p33-s02, S03-p35-s02, S03-p36-s02, S03-p36-s03, S03-p37-s01, S03-p37-s02]</w:t>
      </w:r>
      <w:r>
        <w:t xml:space="preserve">; S07, s. 52–59 </w:t>
      </w:r>
      <w:r>
        <w:rPr>
          <w:color w:val="8A8178"/>
          <w:sz w:val="15"/>
        </w:rPr>
        <w:t>[S07-p52-s02, S07-p54-s01, S07-p54-s02, S07-p55-s02, S07-p55-s03, S07-p55-s04, S07-p56-s01, S07-p56-s02, S07-p56-s03, S07-p56-s04, S07-p56-s05, S07-p57-s01, S07-p57-s02, S07-p58-s01, S07-p58-s02, S07-p58-s03, S07-p58-s04, S07-p58-s05, S07-p58-s06, S07-p59-s01, S07-p59-s03, S07-p59-s04]</w:t>
      </w:r>
      <w:r>
        <w:t xml:space="preserve">; S05, s. 1 </w:t>
      </w:r>
      <w:r>
        <w:rPr>
          <w:color w:val="8A8178"/>
          <w:sz w:val="15"/>
        </w:rPr>
        <w:t>[S05-p01-s02]</w:t>
      </w:r>
      <w:r>
        <w:t>.</w:t>
      </w:r>
    </w:p>
  </w:footnote>
  <w:footnote w:id="247">
    <w:p w14:paraId="7B79A05C" w14:textId="77777777" w:rsidR="00A1039F" w:rsidRDefault="00353DAF">
      <w:pPr>
        <w:pStyle w:val="Tekstprzypisudolnego1"/>
      </w:pPr>
      <w:r>
        <w:rPr>
          <w:rStyle w:val="Odwoanieprzypisudolnego1"/>
        </w:rPr>
        <w:footnoteRef/>
      </w:r>
      <w:r>
        <w:t xml:space="preserve"> S09 </w:t>
      </w:r>
      <w:r>
        <w:rPr>
          <w:color w:val="8A8178"/>
          <w:sz w:val="15"/>
        </w:rPr>
        <w:t>[S09-p1-s01]</w:t>
      </w:r>
      <w:r>
        <w:t>.</w:t>
      </w:r>
    </w:p>
  </w:footnote>
  <w:footnote w:id="248">
    <w:p w14:paraId="0409F684" w14:textId="77777777" w:rsidR="00A1039F" w:rsidRDefault="00353DAF">
      <w:pPr>
        <w:pStyle w:val="Tekstprzypisudolnego1"/>
      </w:pPr>
      <w:r>
        <w:rPr>
          <w:rStyle w:val="Odwoanieprzypisudolnego1"/>
        </w:rPr>
        <w:footnoteRef/>
      </w:r>
      <w:r>
        <w:t xml:space="preserve"> S08, przypisy: s. 64 </w:t>
      </w:r>
      <w:r>
        <w:rPr>
          <w:color w:val="8A8178"/>
          <w:sz w:val="15"/>
        </w:rPr>
        <w:t>[S08-p064-f25, S08-p064-f26]</w:t>
      </w:r>
      <w:r>
        <w:t xml:space="preserve">, s. 73 </w:t>
      </w:r>
      <w:r>
        <w:rPr>
          <w:color w:val="8A8178"/>
          <w:sz w:val="15"/>
        </w:rPr>
        <w:t>[S08-p073-f13]</w:t>
      </w:r>
      <w:r>
        <w:t xml:space="preserve">, s. 128 </w:t>
      </w:r>
      <w:r>
        <w:rPr>
          <w:color w:val="8A8178"/>
          <w:sz w:val="15"/>
        </w:rPr>
        <w:t>[S08-p128-f20]</w:t>
      </w:r>
      <w:r>
        <w:t xml:space="preserve">, s. 145 </w:t>
      </w:r>
      <w:r>
        <w:rPr>
          <w:color w:val="8A8178"/>
          <w:sz w:val="15"/>
        </w:rPr>
        <w:t>[S08-p145-f23]</w:t>
      </w:r>
      <w:r>
        <w:t>.</w:t>
      </w:r>
    </w:p>
  </w:footnote>
  <w:footnote w:id="249">
    <w:p w14:paraId="0D42DAA2" w14:textId="77777777" w:rsidR="00A1039F" w:rsidRDefault="00353DAF">
      <w:pPr>
        <w:pStyle w:val="Tekstprzypisudolnego1"/>
      </w:pPr>
      <w:r>
        <w:rPr>
          <w:rStyle w:val="Odwoanieprzypisudolnego1"/>
        </w:rPr>
        <w:footnoteRef/>
      </w:r>
      <w:r>
        <w:t xml:space="preserve"> S08, s. 77 </w:t>
      </w:r>
      <w:r>
        <w:rPr>
          <w:color w:val="8A8178"/>
          <w:sz w:val="15"/>
        </w:rPr>
        <w:t>[S08-p077-s01]</w:t>
      </w:r>
      <w:r>
        <w:t xml:space="preserve">; S07, s. 6, 7, 17, 18 </w:t>
      </w:r>
      <w:r>
        <w:rPr>
          <w:color w:val="8A8178"/>
          <w:sz w:val="15"/>
        </w:rPr>
        <w:t>[S07-p06-s03, S07-p07-s01, S07-p17-s04, S07-p18-s02]</w:t>
      </w:r>
      <w:r>
        <w:t>.</w:t>
      </w:r>
    </w:p>
  </w:footnote>
  <w:footnote w:id="250">
    <w:p w14:paraId="58CA2090" w14:textId="77777777" w:rsidR="00A1039F" w:rsidRDefault="00353DAF">
      <w:pPr>
        <w:pStyle w:val="Tekstprzypisudolnego1"/>
      </w:pPr>
      <w:r>
        <w:rPr>
          <w:rStyle w:val="Odwoanieprzypisudolnego1"/>
        </w:rPr>
        <w:footnoteRef/>
      </w:r>
      <w:r>
        <w:t xml:space="preserve"> S07, s. 49–51 </w:t>
      </w:r>
      <w:r>
        <w:rPr>
          <w:color w:val="8A8178"/>
          <w:sz w:val="15"/>
        </w:rPr>
        <w:t>[S07-p49-s02, S07-p49-s03, S07-p50-s01, S07-p50-s03, S07-p51-s01]</w:t>
      </w:r>
      <w:r>
        <w:t xml:space="preserve">; S06 </w:t>
      </w:r>
      <w:r>
        <w:rPr>
          <w:color w:val="8A8178"/>
          <w:sz w:val="15"/>
        </w:rPr>
        <w:t>[S06-p01-s01, S06-p01-s02, S06-p01-s03, S06-p01-s05]</w:t>
      </w:r>
      <w:r>
        <w:t xml:space="preserve">; S02, przypisy </w:t>
      </w:r>
      <w:r>
        <w:rPr>
          <w:color w:val="8A8178"/>
          <w:sz w:val="15"/>
        </w:rPr>
        <w:t>[S02-p02-f1, S02-p06-f2, S02-p10-f4, S02-p10-f6, S02-p20-f9, S02-p23-f32]</w:t>
      </w:r>
      <w:r>
        <w:t xml:space="preserve">; S10, s. 5 </w:t>
      </w:r>
      <w:r>
        <w:rPr>
          <w:color w:val="8A8178"/>
          <w:sz w:val="15"/>
        </w:rPr>
        <w:t>[S10-p5-s03, S10-p5-s04]</w:t>
      </w:r>
      <w: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numerowan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numerowan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punktowana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punktowana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numerowan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punktowana"/>
      <w:lvlText w:val=""/>
      <w:lvlJc w:val="left"/>
      <w:pPr>
        <w:tabs>
          <w:tab w:val="num" w:pos="360"/>
        </w:tabs>
        <w:ind w:left="360" w:hanging="360"/>
      </w:pPr>
      <w:rPr>
        <w:rFonts w:ascii="Symbol" w:hAnsi="Symbol" w:hint="default"/>
      </w:rPr>
    </w:lvl>
  </w:abstractNum>
  <w:num w:numId="1" w16cid:durableId="2032339059">
    <w:abstractNumId w:val="8"/>
  </w:num>
  <w:num w:numId="2" w16cid:durableId="463935157">
    <w:abstractNumId w:val="6"/>
  </w:num>
  <w:num w:numId="3" w16cid:durableId="2102680503">
    <w:abstractNumId w:val="5"/>
  </w:num>
  <w:num w:numId="4" w16cid:durableId="2099017961">
    <w:abstractNumId w:val="4"/>
  </w:num>
  <w:num w:numId="5" w16cid:durableId="224996523">
    <w:abstractNumId w:val="7"/>
  </w:num>
  <w:num w:numId="6" w16cid:durableId="329187354">
    <w:abstractNumId w:val="3"/>
  </w:num>
  <w:num w:numId="7" w16cid:durableId="660276291">
    <w:abstractNumId w:val="2"/>
  </w:num>
  <w:num w:numId="8" w16cid:durableId="466436108">
    <w:abstractNumId w:val="1"/>
  </w:num>
  <w:num w:numId="9" w16cid:durableId="8661438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53DAF"/>
    <w:rsid w:val="00603EBA"/>
    <w:rsid w:val="007402D0"/>
    <w:rsid w:val="0075104D"/>
    <w:rsid w:val="00A1039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9143657"/>
  <w14:defaultImageDpi w14:val="300"/>
  <w15:docId w15:val="{9B6DA89B-F73F-4339-AC2D-449FAC5297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FC693F"/>
    <w:pPr>
      <w:spacing w:after="120"/>
    </w:pPr>
    <w:rPr>
      <w:rFonts w:ascii="Cambria" w:eastAsia="Cambria" w:hAnsi="Cambria"/>
    </w:rPr>
  </w:style>
  <w:style w:type="paragraph" w:styleId="Nagwek1">
    <w:name w:val="heading 1"/>
    <w:basedOn w:val="Normalny"/>
    <w:next w:val="Normalny"/>
    <w:link w:val="Nagwek1Znak"/>
    <w:uiPriority w:val="9"/>
    <w:qFormat/>
    <w:rsid w:val="00FC693F"/>
    <w:pPr>
      <w:keepNext/>
      <w:keepLines/>
      <w:spacing w:before="240"/>
      <w:outlineLvl w:val="0"/>
    </w:pPr>
    <w:rPr>
      <w:rFonts w:cs="Cambria"/>
      <w:b/>
      <w:bCs/>
      <w:color w:val="7A1F1F"/>
      <w:sz w:val="36"/>
      <w:szCs w:val="28"/>
    </w:rPr>
  </w:style>
  <w:style w:type="paragraph" w:styleId="Nagwek2">
    <w:name w:val="heading 2"/>
    <w:basedOn w:val="Normalny"/>
    <w:next w:val="Normalny"/>
    <w:link w:val="Nagwek2Znak"/>
    <w:uiPriority w:val="9"/>
    <w:unhideWhenUsed/>
    <w:qFormat/>
    <w:rsid w:val="00FC693F"/>
    <w:pPr>
      <w:keepNext/>
      <w:keepLines/>
      <w:spacing w:before="280"/>
      <w:outlineLvl w:val="1"/>
    </w:pPr>
    <w:rPr>
      <w:rFonts w:cs="Cambria"/>
      <w:b/>
      <w:bCs/>
      <w:color w:val="7A1F1F"/>
      <w:sz w:val="28"/>
      <w:szCs w:val="26"/>
    </w:rPr>
  </w:style>
  <w:style w:type="paragraph" w:styleId="Nagwek3">
    <w:name w:val="heading 3"/>
    <w:basedOn w:val="Normalny"/>
    <w:next w:val="Normalny"/>
    <w:link w:val="Nagwek3Znak"/>
    <w:uiPriority w:val="9"/>
    <w:unhideWhenUsed/>
    <w:qFormat/>
    <w:rsid w:val="00FC693F"/>
    <w:pPr>
      <w:keepNext/>
      <w:keepLines/>
      <w:spacing w:before="200"/>
      <w:outlineLvl w:val="2"/>
    </w:pPr>
    <w:rPr>
      <w:rFonts w:cs="Cambria"/>
      <w:b/>
      <w:bCs/>
      <w:color w:val="7A1F1F"/>
      <w:sz w:val="24"/>
    </w:rPr>
  </w:style>
  <w:style w:type="paragraph" w:styleId="Nagwek4">
    <w:name w:val="heading 4"/>
    <w:basedOn w:val="Normalny"/>
    <w:next w:val="Normalny"/>
    <w:link w:val="Nagwek4Znak"/>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Nagwek5">
    <w:name w:val="heading 5"/>
    <w:basedOn w:val="Normalny"/>
    <w:next w:val="Normalny"/>
    <w:link w:val="Nagwek5Znak"/>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Nagwek6">
    <w:name w:val="heading 6"/>
    <w:basedOn w:val="Normalny"/>
    <w:next w:val="Normalny"/>
    <w:link w:val="Nagwek6Znak"/>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Nagwek7">
    <w:name w:val="heading 7"/>
    <w:basedOn w:val="Normalny"/>
    <w:next w:val="Normalny"/>
    <w:link w:val="Nagwek7Znak"/>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Nagwek8">
    <w:name w:val="heading 8"/>
    <w:basedOn w:val="Normalny"/>
    <w:next w:val="Normalny"/>
    <w:link w:val="Nagwek8Znak"/>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Nagwek9">
    <w:name w:val="heading 9"/>
    <w:basedOn w:val="Normalny"/>
    <w:next w:val="Normalny"/>
    <w:link w:val="Nagwek9Znak"/>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Nagwek">
    <w:name w:val="header"/>
    <w:basedOn w:val="Normalny"/>
    <w:link w:val="NagwekZnak"/>
    <w:uiPriority w:val="99"/>
    <w:unhideWhenUsed/>
    <w:rsid w:val="00E618BF"/>
    <w:pPr>
      <w:tabs>
        <w:tab w:val="center" w:pos="4680"/>
        <w:tab w:val="right" w:pos="9360"/>
      </w:tabs>
      <w:spacing w:after="0" w:line="240" w:lineRule="auto"/>
    </w:pPr>
  </w:style>
  <w:style w:type="character" w:customStyle="1" w:styleId="NagwekZnak">
    <w:name w:val="Nagłówek Znak"/>
    <w:basedOn w:val="Domylnaczcionkaakapitu"/>
    <w:link w:val="Nagwek"/>
    <w:uiPriority w:val="99"/>
    <w:rsid w:val="00E618BF"/>
  </w:style>
  <w:style w:type="paragraph" w:styleId="Stopka">
    <w:name w:val="footer"/>
    <w:basedOn w:val="Normalny"/>
    <w:link w:val="StopkaZnak"/>
    <w:uiPriority w:val="99"/>
    <w:unhideWhenUsed/>
    <w:rsid w:val="00E618BF"/>
    <w:pPr>
      <w:tabs>
        <w:tab w:val="center" w:pos="4680"/>
        <w:tab w:val="right" w:pos="9360"/>
      </w:tabs>
      <w:spacing w:after="0" w:line="240" w:lineRule="auto"/>
    </w:pPr>
  </w:style>
  <w:style w:type="character" w:customStyle="1" w:styleId="StopkaZnak">
    <w:name w:val="Stopka Znak"/>
    <w:basedOn w:val="Domylnaczcionkaakapitu"/>
    <w:link w:val="Stopka"/>
    <w:uiPriority w:val="99"/>
    <w:rsid w:val="00E618BF"/>
  </w:style>
  <w:style w:type="paragraph" w:styleId="Bezodstpw">
    <w:name w:val="No Spacing"/>
    <w:uiPriority w:val="1"/>
    <w:qFormat/>
    <w:rsid w:val="00FC693F"/>
    <w:pPr>
      <w:spacing w:after="0" w:line="240" w:lineRule="auto"/>
    </w:pPr>
  </w:style>
  <w:style w:type="character" w:customStyle="1" w:styleId="Nagwek1Znak">
    <w:name w:val="Nagłówek 1 Znak"/>
    <w:basedOn w:val="Domylnaczcionkaakapitu"/>
    <w:link w:val="Nagwe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Nagwek2Znak">
    <w:name w:val="Nagłówek 2 Znak"/>
    <w:basedOn w:val="Domylnaczcionkaakapitu"/>
    <w:link w:val="Nagwek2"/>
    <w:uiPriority w:val="9"/>
    <w:rsid w:val="00FC693F"/>
    <w:rPr>
      <w:rFonts w:asciiTheme="majorHAnsi" w:eastAsiaTheme="majorEastAsia" w:hAnsiTheme="majorHAnsi" w:cstheme="majorBidi"/>
      <w:b/>
      <w:bCs/>
      <w:color w:val="4F81BD" w:themeColor="accent1"/>
      <w:sz w:val="26"/>
      <w:szCs w:val="26"/>
    </w:rPr>
  </w:style>
  <w:style w:type="character" w:customStyle="1" w:styleId="Nagwek3Znak">
    <w:name w:val="Nagłówek 3 Znak"/>
    <w:basedOn w:val="Domylnaczcionkaakapitu"/>
    <w:link w:val="Nagwek3"/>
    <w:uiPriority w:val="9"/>
    <w:rsid w:val="00FC693F"/>
    <w:rPr>
      <w:rFonts w:asciiTheme="majorHAnsi" w:eastAsiaTheme="majorEastAsia" w:hAnsiTheme="majorHAnsi" w:cstheme="majorBidi"/>
      <w:b/>
      <w:bCs/>
      <w:color w:val="4F81BD" w:themeColor="accent1"/>
    </w:rPr>
  </w:style>
  <w:style w:type="paragraph" w:styleId="Tytu">
    <w:name w:val="Title"/>
    <w:basedOn w:val="Normalny"/>
    <w:next w:val="Normalny"/>
    <w:link w:val="TytuZnak"/>
    <w:uiPriority w:val="10"/>
    <w:qFormat/>
    <w:rsid w:val="00FC693F"/>
    <w:pPr>
      <w:keepNext/>
      <w:pBdr>
        <w:bottom w:val="single" w:sz="8" w:space="4" w:color="4F81BD" w:themeColor="accent1"/>
      </w:pBdr>
      <w:spacing w:line="240" w:lineRule="auto"/>
      <w:contextualSpacing/>
    </w:pPr>
    <w:rPr>
      <w:rFonts w:cs="Cambria"/>
      <w:color w:val="7A1F1F"/>
      <w:spacing w:val="5"/>
      <w:kern w:val="28"/>
      <w:sz w:val="56"/>
      <w:szCs w:val="52"/>
    </w:rPr>
  </w:style>
  <w:style w:type="character" w:customStyle="1" w:styleId="TytuZnak">
    <w:name w:val="Tytuł Znak"/>
    <w:basedOn w:val="Domylnaczcionkaakapitu"/>
    <w:link w:val="Tytu"/>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Podtytu">
    <w:name w:val="Subtitle"/>
    <w:basedOn w:val="Normalny"/>
    <w:next w:val="Normalny"/>
    <w:link w:val="PodtytuZnak"/>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PodtytuZnak">
    <w:name w:val="Podtytuł Znak"/>
    <w:basedOn w:val="Domylnaczcionkaakapitu"/>
    <w:link w:val="Podtytu"/>
    <w:uiPriority w:val="11"/>
    <w:rsid w:val="00FC693F"/>
    <w:rPr>
      <w:rFonts w:asciiTheme="majorHAnsi" w:eastAsiaTheme="majorEastAsia" w:hAnsiTheme="majorHAnsi" w:cstheme="majorBidi"/>
      <w:i/>
      <w:iCs/>
      <w:color w:val="4F81BD" w:themeColor="accent1"/>
      <w:spacing w:val="15"/>
      <w:sz w:val="24"/>
      <w:szCs w:val="24"/>
    </w:rPr>
  </w:style>
  <w:style w:type="paragraph" w:styleId="Akapitzlist">
    <w:name w:val="List Paragraph"/>
    <w:basedOn w:val="Normalny"/>
    <w:uiPriority w:val="34"/>
    <w:qFormat/>
    <w:rsid w:val="00FC693F"/>
    <w:pPr>
      <w:ind w:left="720"/>
      <w:contextualSpacing/>
    </w:pPr>
  </w:style>
  <w:style w:type="paragraph" w:styleId="Tekstpodstawowy">
    <w:name w:val="Body Text"/>
    <w:basedOn w:val="Normalny"/>
    <w:link w:val="TekstpodstawowyZnak"/>
    <w:uiPriority w:val="99"/>
    <w:unhideWhenUsed/>
    <w:rsid w:val="00AA1D8D"/>
  </w:style>
  <w:style w:type="character" w:customStyle="1" w:styleId="TekstpodstawowyZnak">
    <w:name w:val="Tekst podstawowy Znak"/>
    <w:basedOn w:val="Domylnaczcionkaakapitu"/>
    <w:link w:val="Tekstpodstawowy"/>
    <w:uiPriority w:val="99"/>
    <w:rsid w:val="00AA1D8D"/>
  </w:style>
  <w:style w:type="paragraph" w:styleId="Tekstpodstawowy2">
    <w:name w:val="Body Text 2"/>
    <w:basedOn w:val="Normalny"/>
    <w:link w:val="Tekstpodstawowy2Znak"/>
    <w:uiPriority w:val="99"/>
    <w:unhideWhenUsed/>
    <w:rsid w:val="00AA1D8D"/>
    <w:pPr>
      <w:spacing w:line="480" w:lineRule="auto"/>
    </w:pPr>
  </w:style>
  <w:style w:type="character" w:customStyle="1" w:styleId="Tekstpodstawowy2Znak">
    <w:name w:val="Tekst podstawowy 2 Znak"/>
    <w:basedOn w:val="Domylnaczcionkaakapitu"/>
    <w:link w:val="Tekstpodstawowy2"/>
    <w:uiPriority w:val="99"/>
    <w:rsid w:val="00AA1D8D"/>
  </w:style>
  <w:style w:type="paragraph" w:styleId="Tekstpodstawowy3">
    <w:name w:val="Body Text 3"/>
    <w:basedOn w:val="Normalny"/>
    <w:link w:val="Tekstpodstawowy3Znak"/>
    <w:uiPriority w:val="99"/>
    <w:unhideWhenUsed/>
    <w:rsid w:val="00AA1D8D"/>
    <w:rPr>
      <w:sz w:val="16"/>
      <w:szCs w:val="16"/>
    </w:rPr>
  </w:style>
  <w:style w:type="character" w:customStyle="1" w:styleId="Tekstpodstawowy3Znak">
    <w:name w:val="Tekst podstawowy 3 Znak"/>
    <w:basedOn w:val="Domylnaczcionkaakapitu"/>
    <w:link w:val="Tekstpodstawowy3"/>
    <w:uiPriority w:val="99"/>
    <w:rsid w:val="00AA1D8D"/>
    <w:rPr>
      <w:sz w:val="16"/>
      <w:szCs w:val="16"/>
    </w:rPr>
  </w:style>
  <w:style w:type="paragraph" w:styleId="Lista">
    <w:name w:val="List"/>
    <w:basedOn w:val="Normalny"/>
    <w:uiPriority w:val="99"/>
    <w:unhideWhenUsed/>
    <w:rsid w:val="00AA1D8D"/>
    <w:pPr>
      <w:ind w:left="360" w:hanging="360"/>
      <w:contextualSpacing/>
    </w:pPr>
  </w:style>
  <w:style w:type="paragraph" w:styleId="Lista2">
    <w:name w:val="List 2"/>
    <w:basedOn w:val="Normalny"/>
    <w:uiPriority w:val="99"/>
    <w:unhideWhenUsed/>
    <w:rsid w:val="00326F90"/>
    <w:pPr>
      <w:ind w:left="720" w:hanging="360"/>
      <w:contextualSpacing/>
    </w:pPr>
  </w:style>
  <w:style w:type="paragraph" w:styleId="Lista3">
    <w:name w:val="List 3"/>
    <w:basedOn w:val="Normalny"/>
    <w:uiPriority w:val="99"/>
    <w:unhideWhenUsed/>
    <w:rsid w:val="00326F90"/>
    <w:pPr>
      <w:ind w:left="1080" w:hanging="360"/>
      <w:contextualSpacing/>
    </w:pPr>
  </w:style>
  <w:style w:type="paragraph" w:styleId="Listapunktowana">
    <w:name w:val="List Bullet"/>
    <w:basedOn w:val="Normalny"/>
    <w:uiPriority w:val="99"/>
    <w:unhideWhenUsed/>
    <w:rsid w:val="00326F90"/>
    <w:pPr>
      <w:numPr>
        <w:numId w:val="1"/>
      </w:numPr>
      <w:contextualSpacing/>
    </w:pPr>
  </w:style>
  <w:style w:type="paragraph" w:styleId="Listapunktowana2">
    <w:name w:val="List Bullet 2"/>
    <w:basedOn w:val="Normalny"/>
    <w:uiPriority w:val="99"/>
    <w:unhideWhenUsed/>
    <w:rsid w:val="00326F90"/>
    <w:pPr>
      <w:numPr>
        <w:numId w:val="2"/>
      </w:numPr>
      <w:contextualSpacing/>
    </w:pPr>
  </w:style>
  <w:style w:type="paragraph" w:styleId="Listapunktowana3">
    <w:name w:val="List Bullet 3"/>
    <w:basedOn w:val="Normalny"/>
    <w:uiPriority w:val="99"/>
    <w:unhideWhenUsed/>
    <w:rsid w:val="00326F90"/>
    <w:pPr>
      <w:numPr>
        <w:numId w:val="3"/>
      </w:numPr>
      <w:contextualSpacing/>
    </w:pPr>
  </w:style>
  <w:style w:type="paragraph" w:styleId="Listanumerowana">
    <w:name w:val="List Number"/>
    <w:basedOn w:val="Normalny"/>
    <w:uiPriority w:val="99"/>
    <w:unhideWhenUsed/>
    <w:rsid w:val="00326F90"/>
    <w:pPr>
      <w:numPr>
        <w:numId w:val="5"/>
      </w:numPr>
      <w:contextualSpacing/>
    </w:pPr>
  </w:style>
  <w:style w:type="paragraph" w:styleId="Listanumerowana2">
    <w:name w:val="List Number 2"/>
    <w:basedOn w:val="Normalny"/>
    <w:uiPriority w:val="99"/>
    <w:unhideWhenUsed/>
    <w:rsid w:val="0029639D"/>
    <w:pPr>
      <w:numPr>
        <w:numId w:val="6"/>
      </w:numPr>
      <w:contextualSpacing/>
    </w:pPr>
  </w:style>
  <w:style w:type="paragraph" w:styleId="Listanumerowana3">
    <w:name w:val="List Number 3"/>
    <w:basedOn w:val="Normalny"/>
    <w:uiPriority w:val="99"/>
    <w:unhideWhenUsed/>
    <w:rsid w:val="0029639D"/>
    <w:pPr>
      <w:numPr>
        <w:numId w:val="7"/>
      </w:numPr>
      <w:contextualSpacing/>
    </w:pPr>
  </w:style>
  <w:style w:type="paragraph" w:styleId="Lista-kontynuacja">
    <w:name w:val="List Continue"/>
    <w:basedOn w:val="Normalny"/>
    <w:uiPriority w:val="99"/>
    <w:unhideWhenUsed/>
    <w:rsid w:val="0029639D"/>
    <w:pPr>
      <w:ind w:left="360"/>
      <w:contextualSpacing/>
    </w:pPr>
  </w:style>
  <w:style w:type="paragraph" w:styleId="Lista-kontynuacja2">
    <w:name w:val="List Continue 2"/>
    <w:basedOn w:val="Normalny"/>
    <w:uiPriority w:val="99"/>
    <w:unhideWhenUsed/>
    <w:rsid w:val="0029639D"/>
    <w:pPr>
      <w:ind w:left="720"/>
      <w:contextualSpacing/>
    </w:pPr>
  </w:style>
  <w:style w:type="paragraph" w:styleId="Lista-kontynuacja3">
    <w:name w:val="List Continue 3"/>
    <w:basedOn w:val="Normalny"/>
    <w:uiPriority w:val="99"/>
    <w:unhideWhenUsed/>
    <w:rsid w:val="0029639D"/>
    <w:pPr>
      <w:ind w:left="1080"/>
      <w:contextualSpacing/>
    </w:pPr>
  </w:style>
  <w:style w:type="paragraph" w:styleId="Tekstmakra">
    <w:name w:val="macro"/>
    <w:link w:val="TekstmakraZnak"/>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kstmakraZnak">
    <w:name w:val="Tekst makra Znak"/>
    <w:basedOn w:val="Domylnaczcionkaakapitu"/>
    <w:link w:val="Tekstmakra"/>
    <w:uiPriority w:val="99"/>
    <w:rsid w:val="0029639D"/>
    <w:rPr>
      <w:rFonts w:ascii="Courier" w:hAnsi="Courier"/>
      <w:sz w:val="20"/>
      <w:szCs w:val="20"/>
    </w:rPr>
  </w:style>
  <w:style w:type="paragraph" w:styleId="Cytat">
    <w:name w:val="Quote"/>
    <w:basedOn w:val="Normalny"/>
    <w:next w:val="Normalny"/>
    <w:link w:val="CytatZnak"/>
    <w:uiPriority w:val="29"/>
    <w:qFormat/>
    <w:rsid w:val="00FC693F"/>
    <w:pPr>
      <w:ind w:left="567" w:right="283"/>
    </w:pPr>
    <w:rPr>
      <w:i/>
      <w:iCs/>
      <w:color w:val="000000" w:themeColor="text1"/>
      <w:sz w:val="21"/>
    </w:rPr>
  </w:style>
  <w:style w:type="character" w:customStyle="1" w:styleId="CytatZnak">
    <w:name w:val="Cytat Znak"/>
    <w:basedOn w:val="Domylnaczcionkaakapitu"/>
    <w:link w:val="Cytat"/>
    <w:uiPriority w:val="29"/>
    <w:rsid w:val="00FC693F"/>
    <w:rPr>
      <w:i/>
      <w:iCs/>
      <w:color w:val="000000" w:themeColor="text1"/>
    </w:rPr>
  </w:style>
  <w:style w:type="character" w:customStyle="1" w:styleId="Nagwek4Znak">
    <w:name w:val="Nagłówek 4 Znak"/>
    <w:basedOn w:val="Domylnaczcionkaakapitu"/>
    <w:link w:val="Nagwek4"/>
    <w:uiPriority w:val="9"/>
    <w:semiHidden/>
    <w:rsid w:val="00FC693F"/>
    <w:rPr>
      <w:rFonts w:asciiTheme="majorHAnsi" w:eastAsiaTheme="majorEastAsia" w:hAnsiTheme="majorHAnsi" w:cstheme="majorBidi"/>
      <w:b/>
      <w:bCs/>
      <w:i/>
      <w:iCs/>
      <w:color w:val="4F81BD" w:themeColor="accent1"/>
    </w:rPr>
  </w:style>
  <w:style w:type="character" w:customStyle="1" w:styleId="Nagwek5Znak">
    <w:name w:val="Nagłówek 5 Znak"/>
    <w:basedOn w:val="Domylnaczcionkaakapitu"/>
    <w:link w:val="Nagwek5"/>
    <w:uiPriority w:val="9"/>
    <w:semiHidden/>
    <w:rsid w:val="00FC693F"/>
    <w:rPr>
      <w:rFonts w:asciiTheme="majorHAnsi" w:eastAsiaTheme="majorEastAsia" w:hAnsiTheme="majorHAnsi" w:cstheme="majorBidi"/>
      <w:color w:val="243F60" w:themeColor="accent1" w:themeShade="7F"/>
    </w:rPr>
  </w:style>
  <w:style w:type="character" w:customStyle="1" w:styleId="Nagwek6Znak">
    <w:name w:val="Nagłówek 6 Znak"/>
    <w:basedOn w:val="Domylnaczcionkaakapitu"/>
    <w:link w:val="Nagwek6"/>
    <w:uiPriority w:val="9"/>
    <w:semiHidden/>
    <w:rsid w:val="00FC693F"/>
    <w:rPr>
      <w:rFonts w:asciiTheme="majorHAnsi" w:eastAsiaTheme="majorEastAsia" w:hAnsiTheme="majorHAnsi" w:cstheme="majorBidi"/>
      <w:i/>
      <w:iCs/>
      <w:color w:val="243F60" w:themeColor="accent1" w:themeShade="7F"/>
    </w:rPr>
  </w:style>
  <w:style w:type="character" w:customStyle="1" w:styleId="Nagwek7Znak">
    <w:name w:val="Nagłówek 7 Znak"/>
    <w:basedOn w:val="Domylnaczcionkaakapitu"/>
    <w:link w:val="Nagwek7"/>
    <w:uiPriority w:val="9"/>
    <w:semiHidden/>
    <w:rsid w:val="00FC693F"/>
    <w:rPr>
      <w:rFonts w:asciiTheme="majorHAnsi" w:eastAsiaTheme="majorEastAsia" w:hAnsiTheme="majorHAnsi" w:cstheme="majorBidi"/>
      <w:i/>
      <w:iCs/>
      <w:color w:val="404040" w:themeColor="text1" w:themeTint="BF"/>
    </w:rPr>
  </w:style>
  <w:style w:type="character" w:customStyle="1" w:styleId="Nagwek8Znak">
    <w:name w:val="Nagłówek 8 Znak"/>
    <w:basedOn w:val="Domylnaczcionkaakapitu"/>
    <w:link w:val="Nagwek8"/>
    <w:uiPriority w:val="9"/>
    <w:semiHidden/>
    <w:rsid w:val="00FC693F"/>
    <w:rPr>
      <w:rFonts w:asciiTheme="majorHAnsi" w:eastAsiaTheme="majorEastAsia" w:hAnsiTheme="majorHAnsi" w:cstheme="majorBidi"/>
      <w:color w:val="4F81BD" w:themeColor="accent1"/>
      <w:sz w:val="20"/>
      <w:szCs w:val="20"/>
    </w:rPr>
  </w:style>
  <w:style w:type="character" w:customStyle="1" w:styleId="Nagwek9Znak">
    <w:name w:val="Nagłówek 9 Znak"/>
    <w:basedOn w:val="Domylnaczcionkaakapitu"/>
    <w:link w:val="Nagwek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ny"/>
    <w:next w:val="Normalny"/>
    <w:uiPriority w:val="35"/>
    <w:semiHidden/>
    <w:unhideWhenUsed/>
    <w:qFormat/>
    <w:rsid w:val="00FC693F"/>
    <w:pPr>
      <w:spacing w:line="240" w:lineRule="auto"/>
    </w:pPr>
    <w:rPr>
      <w:b/>
      <w:bCs/>
      <w:color w:val="6B6258"/>
      <w:sz w:val="18"/>
      <w:szCs w:val="18"/>
    </w:rPr>
  </w:style>
  <w:style w:type="character" w:styleId="Pogrubienie">
    <w:name w:val="Strong"/>
    <w:basedOn w:val="Domylnaczcionkaakapitu"/>
    <w:uiPriority w:val="22"/>
    <w:qFormat/>
    <w:rsid w:val="00FC693F"/>
    <w:rPr>
      <w:b/>
      <w:bCs/>
    </w:rPr>
  </w:style>
  <w:style w:type="character" w:styleId="Uwydatnienie">
    <w:name w:val="Emphasis"/>
    <w:basedOn w:val="Domylnaczcionkaakapitu"/>
    <w:uiPriority w:val="20"/>
    <w:qFormat/>
    <w:rsid w:val="00FC693F"/>
    <w:rPr>
      <w:i/>
      <w:iCs/>
    </w:rPr>
  </w:style>
  <w:style w:type="paragraph" w:styleId="Cytatintensywny">
    <w:name w:val="Intense Quote"/>
    <w:basedOn w:val="Normalny"/>
    <w:next w:val="Normalny"/>
    <w:link w:val="CytatintensywnyZnak"/>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ytatintensywnyZnak">
    <w:name w:val="Cytat intensywny Znak"/>
    <w:basedOn w:val="Domylnaczcionkaakapitu"/>
    <w:link w:val="Cytatintensywny"/>
    <w:uiPriority w:val="30"/>
    <w:rsid w:val="00FC693F"/>
    <w:rPr>
      <w:b/>
      <w:bCs/>
      <w:i/>
      <w:iCs/>
      <w:color w:val="4F81BD" w:themeColor="accent1"/>
    </w:rPr>
  </w:style>
  <w:style w:type="character" w:styleId="Wyrnieniedelikatne">
    <w:name w:val="Subtle Emphasis"/>
    <w:basedOn w:val="Domylnaczcionkaakapitu"/>
    <w:uiPriority w:val="19"/>
    <w:qFormat/>
    <w:rsid w:val="00FC693F"/>
    <w:rPr>
      <w:i/>
      <w:iCs/>
      <w:color w:val="808080" w:themeColor="text1" w:themeTint="7F"/>
    </w:rPr>
  </w:style>
  <w:style w:type="character" w:styleId="Wyrnienieintensywne">
    <w:name w:val="Intense Emphasis"/>
    <w:basedOn w:val="Domylnaczcionkaakapitu"/>
    <w:uiPriority w:val="21"/>
    <w:qFormat/>
    <w:rsid w:val="00FC693F"/>
    <w:rPr>
      <w:b/>
      <w:bCs/>
      <w:i/>
      <w:iCs/>
      <w:color w:val="4F81BD" w:themeColor="accent1"/>
    </w:rPr>
  </w:style>
  <w:style w:type="character" w:styleId="Odwoaniedelikatne">
    <w:name w:val="Subtle Reference"/>
    <w:basedOn w:val="Domylnaczcionkaakapitu"/>
    <w:uiPriority w:val="31"/>
    <w:qFormat/>
    <w:rsid w:val="00FC693F"/>
    <w:rPr>
      <w:smallCaps/>
      <w:color w:val="C0504D" w:themeColor="accent2"/>
      <w:u w:val="single"/>
    </w:rPr>
  </w:style>
  <w:style w:type="character" w:styleId="Odwoanieintensywne">
    <w:name w:val="Intense Reference"/>
    <w:basedOn w:val="Domylnaczcionkaakapitu"/>
    <w:uiPriority w:val="32"/>
    <w:qFormat/>
    <w:rsid w:val="00FC693F"/>
    <w:rPr>
      <w:b/>
      <w:bCs/>
      <w:smallCaps/>
      <w:color w:val="C0504D" w:themeColor="accent2"/>
      <w:spacing w:val="5"/>
      <w:u w:val="single"/>
    </w:rPr>
  </w:style>
  <w:style w:type="character" w:styleId="Tytuksiki">
    <w:name w:val="Book Title"/>
    <w:basedOn w:val="Domylnaczcionkaakapitu"/>
    <w:uiPriority w:val="33"/>
    <w:qFormat/>
    <w:rsid w:val="00FC693F"/>
    <w:rPr>
      <w:b/>
      <w:bCs/>
      <w:smallCaps/>
      <w:spacing w:val="5"/>
    </w:rPr>
  </w:style>
  <w:style w:type="paragraph" w:styleId="Nagwekspisutreci">
    <w:name w:val="TOC Heading"/>
    <w:basedOn w:val="Nagwek1"/>
    <w:next w:val="Normalny"/>
    <w:uiPriority w:val="39"/>
    <w:semiHidden/>
    <w:unhideWhenUsed/>
    <w:qFormat/>
    <w:rsid w:val="00FC693F"/>
    <w:pPr>
      <w:outlineLvl w:val="9"/>
    </w:pPr>
  </w:style>
  <w:style w:type="table" w:styleId="Tabela-Siatka">
    <w:name w:val="Table Grid"/>
    <w:basedOn w:val="Standardowy"/>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Jasnecieniowanie">
    <w:name w:val="Light Shading"/>
    <w:basedOn w:val="Standardowy"/>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Jasnecieniowanieakcent1">
    <w:name w:val="Light Shading Accent 1"/>
    <w:basedOn w:val="Standardowy"/>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Jasnecieniowanieakcent2">
    <w:name w:val="Light Shading Accent 2"/>
    <w:basedOn w:val="Standardowy"/>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Jasnecieniowanieakcent3">
    <w:name w:val="Light Shading Accent 3"/>
    <w:basedOn w:val="Standardowy"/>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Jasnecieniowanieakcent4">
    <w:name w:val="Light Shading Accent 4"/>
    <w:basedOn w:val="Standardowy"/>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Jasnecieniowanieakcent5">
    <w:name w:val="Light Shading Accent 5"/>
    <w:basedOn w:val="Standardowy"/>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Jasnecieniowanieakcent6">
    <w:name w:val="Light Shading Accent 6"/>
    <w:basedOn w:val="Standardowy"/>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Jasnalista">
    <w:name w:val="Light List"/>
    <w:basedOn w:val="Standardowy"/>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Jasnalistaakcent1">
    <w:name w:val="Light List Accent 1"/>
    <w:basedOn w:val="Standardowy"/>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Jasnalistaakcent2">
    <w:name w:val="Light List Accent 2"/>
    <w:basedOn w:val="Standardowy"/>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Jasnalistaakcent3">
    <w:name w:val="Light List Accent 3"/>
    <w:basedOn w:val="Standardowy"/>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Jasnalistaakcent4">
    <w:name w:val="Light List Accent 4"/>
    <w:basedOn w:val="Standardowy"/>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Jasnalistaakcent5">
    <w:name w:val="Light List Accent 5"/>
    <w:basedOn w:val="Standardowy"/>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Jasnalistaakcent6">
    <w:name w:val="Light List Accent 6"/>
    <w:basedOn w:val="Standardowy"/>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Jasnasiatka">
    <w:name w:val="Light Grid"/>
    <w:basedOn w:val="Standardowy"/>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Jasnasiatkaakcent1">
    <w:name w:val="Light Grid Accent 1"/>
    <w:basedOn w:val="Standardowy"/>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Jasnasiatkaakcent2">
    <w:name w:val="Light Grid Accent 2"/>
    <w:basedOn w:val="Standardowy"/>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Jasnasiatkaakcent3">
    <w:name w:val="Light Grid Accent 3"/>
    <w:basedOn w:val="Standardowy"/>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Jasnasiatkaakcent4">
    <w:name w:val="Light Grid Accent 4"/>
    <w:basedOn w:val="Standardowy"/>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Jasnasiatkaakcent5">
    <w:name w:val="Light Grid Accent 5"/>
    <w:basedOn w:val="Standardowy"/>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Jasnasiatkaakcent6">
    <w:name w:val="Light Grid Accent 6"/>
    <w:basedOn w:val="Standardowy"/>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redniecieniowanie1">
    <w:name w:val="Medium Shading 1"/>
    <w:basedOn w:val="Standardowy"/>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redniecieniowanie1akcent1">
    <w:name w:val="Medium Shading 1 Accent 1"/>
    <w:basedOn w:val="Standardowy"/>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redniecieniowanie1akcent2">
    <w:name w:val="Medium Shading 1 Accent 2"/>
    <w:basedOn w:val="Standardowy"/>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redniecieniowanie1akcent3">
    <w:name w:val="Medium Shading 1 Accent 3"/>
    <w:basedOn w:val="Standardowy"/>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redniecieniowanie1akcent4">
    <w:name w:val="Medium Shading 1 Accent 4"/>
    <w:basedOn w:val="Standardowy"/>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redniecieniowanie1akcent5">
    <w:name w:val="Medium Shading 1 Accent 5"/>
    <w:basedOn w:val="Standardowy"/>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redniecieniowanie1akcent6">
    <w:name w:val="Medium Shading 1 Accent 6"/>
    <w:basedOn w:val="Standardowy"/>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redniecieniowanie2">
    <w:name w:val="Medium Shading 2"/>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1">
    <w:name w:val="Medium Shading 2 Accent 1"/>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2">
    <w:name w:val="Medium Shading 2 Accent 2"/>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3">
    <w:name w:val="Medium Shading 2 Accent 3"/>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4">
    <w:name w:val="Medium Shading 2 Accent 4"/>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5">
    <w:name w:val="Medium Shading 2 Accent 5"/>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6">
    <w:name w:val="Medium Shading 2 Accent 6"/>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alista1">
    <w:name w:val="Medium List 1"/>
    <w:basedOn w:val="Standardowy"/>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rednialista1akcent1">
    <w:name w:val="Medium List 1 Accent 1"/>
    <w:basedOn w:val="Standardowy"/>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rednialista1akcent2">
    <w:name w:val="Medium List 1 Accent 2"/>
    <w:basedOn w:val="Standardowy"/>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rednialista1akcent3">
    <w:name w:val="Medium List 1 Accent 3"/>
    <w:basedOn w:val="Standardowy"/>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rednialista1akcent4">
    <w:name w:val="Medium List 1 Accent 4"/>
    <w:basedOn w:val="Standardowy"/>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rednialista1akcent5">
    <w:name w:val="Medium List 1 Accent 5"/>
    <w:basedOn w:val="Standardowy"/>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rednialista1akcent6">
    <w:name w:val="Medium List 1 Accent 6"/>
    <w:basedOn w:val="Standardowy"/>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rednialista2">
    <w:name w:val="Medium List 2"/>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1">
    <w:name w:val="Medium List 2 Accent 1"/>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2">
    <w:name w:val="Medium List 2 Accent 2"/>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3">
    <w:name w:val="Medium List 2 Accent 3"/>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4">
    <w:name w:val="Medium List 2 Accent 4"/>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5">
    <w:name w:val="Medium List 2 Accent 5"/>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6">
    <w:name w:val="Medium List 2 Accent 6"/>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siatka1">
    <w:name w:val="Medium Grid 1"/>
    <w:basedOn w:val="Standardowy"/>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dniasiatka1akcent1">
    <w:name w:val="Medium Grid 1 Accent 1"/>
    <w:basedOn w:val="Standardowy"/>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dniasiatka1akcent2">
    <w:name w:val="Medium Grid 1 Accent 2"/>
    <w:basedOn w:val="Standardowy"/>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dniasiatka1akcent3">
    <w:name w:val="Medium Grid 1 Accent 3"/>
    <w:basedOn w:val="Standardowy"/>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dniasiatka1akcent4">
    <w:name w:val="Medium Grid 1 Accent 4"/>
    <w:basedOn w:val="Standardowy"/>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dniasiatka1akcent5">
    <w:name w:val="Medium Grid 1 Accent 5"/>
    <w:basedOn w:val="Standardowy"/>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dniasiatka1akcent6">
    <w:name w:val="Medium Grid 1 Accent 6"/>
    <w:basedOn w:val="Standardowy"/>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redniasiatka2">
    <w:name w:val="Medium Grid 2"/>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redniasiatka2akcent1">
    <w:name w:val="Medium Grid 2 Accent 1"/>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redniasiatka2akcent2">
    <w:name w:val="Medium Grid 2 Accent 2"/>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redniasiatka2akcent3">
    <w:name w:val="Medium Grid 2 Accent 3"/>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redniasiatka2akcent4">
    <w:name w:val="Medium Grid 2 Accent 4"/>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redniasiatka2akcent5">
    <w:name w:val="Medium Grid 2 Accent 5"/>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redniasiatka2akcent6">
    <w:name w:val="Medium Grid 2 Accent 6"/>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redniasiatka3">
    <w:name w:val="Medium Grid 3"/>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redniasiatka3akcent1">
    <w:name w:val="Medium Grid 3 Accent 1"/>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redniasiatka3akcent2">
    <w:name w:val="Medium Grid 3 Accent 2"/>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redniasiatka3akcent3">
    <w:name w:val="Medium Grid 3 Accent 3"/>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redniasiatka3akcent4">
    <w:name w:val="Medium Grid 3 Accent 4"/>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redniasiatka3akcent5">
    <w:name w:val="Medium Grid 3 Accent 5"/>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redniasiatka3akcent6">
    <w:name w:val="Medium Grid 3 Accent 6"/>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Ciemnalista">
    <w:name w:val="Dark List"/>
    <w:basedOn w:val="Standardowy"/>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Ciemnalista2akcent1">
    <w:name w:val="Dark List Accent 1"/>
    <w:basedOn w:val="Standardowy"/>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Ciemnalistaakcent2">
    <w:name w:val="Dark List Accent 2"/>
    <w:basedOn w:val="Standardowy"/>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Ciemnalistaakcent3">
    <w:name w:val="Dark List Accent 3"/>
    <w:basedOn w:val="Standardowy"/>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Ciemnalistaakcent4">
    <w:name w:val="Dark List Accent 4"/>
    <w:basedOn w:val="Standardowy"/>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Ciemnalistaakcent5">
    <w:name w:val="Dark List Accent 5"/>
    <w:basedOn w:val="Standardowy"/>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Ciemnalistaakcent6">
    <w:name w:val="Dark List Accent 6"/>
    <w:basedOn w:val="Standardowy"/>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Kolorowecieniowanie">
    <w:name w:val="Colorful Shading"/>
    <w:basedOn w:val="Standardowy"/>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Kolorowecieniowanieakcent1">
    <w:name w:val="Colorful Shading Accent 1"/>
    <w:basedOn w:val="Standardowy"/>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Kolorowecieniowanieakcent2">
    <w:name w:val="Colorful Shading Accent 2"/>
    <w:basedOn w:val="Standardowy"/>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Kolorowecieniowanieakcent3">
    <w:name w:val="Colorful Shading Accent 3"/>
    <w:basedOn w:val="Standardowy"/>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Kolorowecieniowanieakcent4">
    <w:name w:val="Colorful Shading Accent 4"/>
    <w:basedOn w:val="Standardowy"/>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Kolorowecieniowanieakcent5">
    <w:name w:val="Colorful Shading Accent 5"/>
    <w:basedOn w:val="Standardowy"/>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Kolorowecieniowanieakcent6">
    <w:name w:val="Colorful Shading Accent 6"/>
    <w:basedOn w:val="Standardowy"/>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Kolorowalista">
    <w:name w:val="Colorful List"/>
    <w:basedOn w:val="Standardowy"/>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Kolorowalistaakcent1">
    <w:name w:val="Colorful List Accent 1"/>
    <w:basedOn w:val="Standardowy"/>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Kolorowalistaakcent2">
    <w:name w:val="Colorful List Accent 2"/>
    <w:basedOn w:val="Standardowy"/>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Kolorowalistaakcent3">
    <w:name w:val="Colorful List Accent 3"/>
    <w:basedOn w:val="Standardowy"/>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Kolorowalistaakcent4">
    <w:name w:val="Colorful List Accent 4"/>
    <w:basedOn w:val="Standardowy"/>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Kolorowalistaakcent5">
    <w:name w:val="Colorful List Accent 5"/>
    <w:basedOn w:val="Standardowy"/>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Kolorowalistaakcent6">
    <w:name w:val="Colorful List Accent 6"/>
    <w:basedOn w:val="Standardowy"/>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Kolorowasiatka">
    <w:name w:val="Colorful Grid"/>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olorowasiatkaakcent1">
    <w:name w:val="Colorful Grid Accent 1"/>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olorowasiatkaakcent2">
    <w:name w:val="Colorful Grid Accent 2"/>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olorowasiatkaakcent3">
    <w:name w:val="Colorful Grid Accent 3"/>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olorowasiatkaakcent4">
    <w:name w:val="Colorful Grid Accent 4"/>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olorowasiatkaakcent5">
    <w:name w:val="Colorful Grid Accent 5"/>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olorowasiatkaakcent6">
    <w:name w:val="Colorful Grid Accent 6"/>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ekstprzypisudolnego1">
    <w:name w:val="Tekst przypisu dolnego1"/>
    <w:basedOn w:val="Normalny"/>
    <w:pPr>
      <w:spacing w:after="20" w:line="240" w:lineRule="auto"/>
    </w:pPr>
    <w:rPr>
      <w:sz w:val="17"/>
    </w:rPr>
  </w:style>
  <w:style w:type="character" w:customStyle="1" w:styleId="Odwoanieprzypisudolnego1">
    <w:name w:val="Odwołanie przypisu dolnego1"/>
    <w:rPr>
      <w:color w:val="7A1F1F"/>
      <w:vertAlign w:val="superscript"/>
    </w:rPr>
  </w:style>
  <w:style w:type="paragraph" w:styleId="Spistreci2">
    <w:name w:val="toc 2"/>
    <w:basedOn w:val="Normalny"/>
    <w:next w:val="Normalny"/>
    <w:autoRedefine/>
    <w:uiPriority w:val="39"/>
    <w:unhideWhenUsed/>
    <w:rsid w:val="0075104D"/>
    <w:pPr>
      <w:spacing w:after="100"/>
      <w:ind w:left="220"/>
    </w:pPr>
  </w:style>
  <w:style w:type="paragraph" w:styleId="Spistreci1">
    <w:name w:val="toc 1"/>
    <w:basedOn w:val="Normalny"/>
    <w:next w:val="Normalny"/>
    <w:autoRedefine/>
    <w:uiPriority w:val="39"/>
    <w:unhideWhenUsed/>
    <w:rsid w:val="0075104D"/>
    <w:pPr>
      <w:spacing w:after="100"/>
    </w:pPr>
  </w:style>
  <w:style w:type="character" w:styleId="Hipercze">
    <w:name w:val="Hyperlink"/>
    <w:basedOn w:val="Domylnaczcionkaakapitu"/>
    <w:uiPriority w:val="99"/>
    <w:unhideWhenUsed/>
    <w:rsid w:val="0075104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jp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49</Pages>
  <Words>13474</Words>
  <Characters>79901</Characters>
  <Application>Microsoft Office Word</Application>
  <DocSecurity>0</DocSecurity>
  <Lines>1598</Lines>
  <Paragraphs>841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92534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Boxa-Radoszewscy herbu Oksza. Dzieje rodziny</dc:title>
  <dc:subject>Historia rodziny Radoszewskich h. Oksza na podstawie źródeł S01–S10</dc:subject>
  <dc:creator>python-docx</dc:creator>
  <cp:keywords/>
  <dc:description>generated by python-docx</dc:description>
  <cp:lastModifiedBy>Nowina Konopka</cp:lastModifiedBy>
  <cp:revision>3</cp:revision>
  <cp:lastPrinted>2026-10-19T11:30:00Z</cp:lastPrinted>
  <dcterms:created xsi:type="dcterms:W3CDTF">2013-12-23T23:15:00Z</dcterms:created>
  <dcterms:modified xsi:type="dcterms:W3CDTF">2026-10-19T11:31:00Z</dcterms:modified>
  <cp:category/>
  <dc:language>pl-PL</dc:language>
</cp:coreProperties>
</file>