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ul. Polna 5, Katowice.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H1-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200,</w:t>
      </w:r>
      <w:r>
        <w:rPr>
          <w:sz w:val="16"/>
          <w:szCs w:val="16"/>
          <w:rFonts w:ascii="Verdana" w:cs="Verdana" w:eastAsia="Verdana" w:hAnsi="Verdana"/>
        </w:rPr>
        <w:t xml:space="preserve"> H2-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1.214.900,00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mehs5qk16ecdgekuk65zx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2026-10-30T10:27:59.895Z</dcterms:created>
  <dcterms:modified xsi:type="dcterms:W3CDTF">2026-10-30T10:27:59.895Z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