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23.10.2026r.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12 platform służących do niezależnego parkowania 40 pojazdów w garażu inwestycji ul. Słoneczna 3,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NK37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1-185,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2-190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520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8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662.500,00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38.500,00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6-8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NK37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yvem7tpdz6zjqmirujfan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2026-10-23T06:32:56.120Z</dcterms:created>
  <dcterms:modified xsi:type="dcterms:W3CDTF">2026-10-23T06:32:56.120Z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