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91" w:type="dxa"/>
        <w:tblBorders>
          <w:bottom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6803"/>
      </w:tblGrid>
      <w:tr w:rsidR="00A5790E" w:rsidRPr="00CE5EF5" w14:paraId="4A568211" w14:textId="77777777" w:rsidTr="00A5790E">
        <w:trPr>
          <w:cantSplit/>
        </w:trPr>
        <w:tc>
          <w:tcPr>
            <w:tcW w:w="1844" w:type="dxa"/>
          </w:tcPr>
          <w:p w14:paraId="07557AF3" w14:textId="77777777" w:rsidR="00A5790E" w:rsidRPr="00CE5EF5" w:rsidRDefault="00A5790E" w:rsidP="00A5790E">
            <w:pPr>
              <w:tabs>
                <w:tab w:val="left" w:pos="3960"/>
                <w:tab w:val="left" w:pos="6300"/>
                <w:tab w:val="left" w:pos="8640"/>
              </w:tabs>
              <w:spacing w:before="240" w:after="120"/>
              <w:jc w:val="center"/>
              <w:rPr>
                <w:rFonts w:ascii="Univers (WN)" w:hAnsi="Univers (WN)"/>
                <w:b/>
                <w:spacing w:val="-3"/>
                <w:sz w:val="44"/>
                <w:szCs w:val="24"/>
                <w:lang w:eastAsia="en-GB"/>
              </w:rPr>
            </w:pPr>
            <w:r w:rsidRPr="00CE5EF5">
              <w:rPr>
                <w:rFonts w:ascii="Univers (WN)" w:hAnsi="Univers (WN)"/>
                <w:b/>
                <w:spacing w:val="-3"/>
                <w:szCs w:val="24"/>
                <w:lang w:eastAsia="en-GB"/>
              </w:rPr>
              <w:object w:dxaOrig="1576" w:dyaOrig="1606" w14:anchorId="087773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5pt;height:79.5pt" o:ole="" fillcolor="window">
                  <v:imagedata r:id="rId13" o:title=""/>
                </v:shape>
                <o:OLEObject Type="Embed" ProgID="Word.Picture.8" ShapeID="_x0000_i1025" DrawAspect="Content" ObjectID="_1844339658" r:id="rId14"/>
              </w:object>
            </w:r>
          </w:p>
        </w:tc>
        <w:tc>
          <w:tcPr>
            <w:tcW w:w="6803" w:type="dxa"/>
          </w:tcPr>
          <w:p w14:paraId="755A7FD3" w14:textId="77777777" w:rsidR="00A5790E" w:rsidRPr="00CE5EF5" w:rsidRDefault="00A5790E" w:rsidP="00A5790E">
            <w:pPr>
              <w:tabs>
                <w:tab w:val="left" w:pos="3960"/>
                <w:tab w:val="left" w:pos="6300"/>
                <w:tab w:val="left" w:pos="8460"/>
                <w:tab w:val="left" w:pos="8640"/>
              </w:tabs>
              <w:spacing w:before="240"/>
              <w:ind w:right="-6"/>
              <w:jc w:val="center"/>
              <w:rPr>
                <w:spacing w:val="-3"/>
                <w:sz w:val="52"/>
                <w:szCs w:val="24"/>
                <w:lang w:eastAsia="en-GB"/>
              </w:rPr>
            </w:pPr>
            <w:r w:rsidRPr="00CE5EF5">
              <w:rPr>
                <w:spacing w:val="-3"/>
                <w:szCs w:val="24"/>
                <w:lang w:eastAsia="en-GB"/>
              </w:rPr>
              <w:object w:dxaOrig="8640" w:dyaOrig="996" w14:anchorId="69A266DF">
                <v:shape id="_x0000_i1026" type="#_x0000_t75" style="width:255.75pt;height:39.75pt" o:ole="" fillcolor="window">
                  <v:imagedata r:id="rId15" o:title=""/>
                </v:shape>
                <o:OLEObject Type="Embed" ProgID="Word.Picture.8" ShapeID="_x0000_i1026" DrawAspect="Content" ObjectID="_1844339659" r:id="rId16"/>
              </w:object>
            </w:r>
          </w:p>
          <w:p w14:paraId="2BE6A50C" w14:textId="77777777" w:rsidR="00A5790E" w:rsidRPr="00CE5EF5" w:rsidRDefault="00A5790E" w:rsidP="00A5790E">
            <w:pPr>
              <w:tabs>
                <w:tab w:val="left" w:pos="3960"/>
                <w:tab w:val="left" w:pos="6300"/>
                <w:tab w:val="left" w:pos="8460"/>
                <w:tab w:val="left" w:pos="8640"/>
              </w:tabs>
              <w:spacing w:before="240"/>
              <w:ind w:right="-6"/>
              <w:jc w:val="center"/>
              <w:rPr>
                <w:b/>
                <w:spacing w:val="-3"/>
                <w:sz w:val="52"/>
                <w:szCs w:val="24"/>
                <w:lang w:eastAsia="en-GB"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CE5EF5">
                  <w:rPr>
                    <w:b/>
                    <w:spacing w:val="-3"/>
                    <w:sz w:val="52"/>
                    <w:szCs w:val="24"/>
                    <w:lang w:eastAsia="en-GB"/>
                  </w:rPr>
                  <w:t>Oman</w:t>
                </w:r>
              </w:smartTag>
            </w:smartTag>
            <w:r w:rsidRPr="00CE5EF5">
              <w:rPr>
                <w:b/>
                <w:spacing w:val="-3"/>
                <w:sz w:val="52"/>
                <w:szCs w:val="24"/>
                <w:lang w:eastAsia="en-GB"/>
              </w:rPr>
              <w:t xml:space="preserve"> LNG LLC Qalhat</w:t>
            </w:r>
          </w:p>
        </w:tc>
      </w:tr>
    </w:tbl>
    <w:p w14:paraId="73C8B5AB" w14:textId="77777777" w:rsidR="00A5790E" w:rsidRPr="00CE5EF5" w:rsidRDefault="00A5790E" w:rsidP="00A5790E">
      <w:pPr>
        <w:jc w:val="center"/>
        <w:rPr>
          <w:b/>
          <w:spacing w:val="-3"/>
          <w:sz w:val="24"/>
          <w:szCs w:val="24"/>
          <w:lang w:eastAsia="en-GB"/>
        </w:rPr>
      </w:pPr>
    </w:p>
    <w:p w14:paraId="75EE45BF" w14:textId="77777777" w:rsidR="00A5790E" w:rsidRPr="00CE5EF5" w:rsidRDefault="00A5790E" w:rsidP="00A5790E">
      <w:pPr>
        <w:jc w:val="center"/>
        <w:rPr>
          <w:b/>
          <w:spacing w:val="-3"/>
          <w:sz w:val="24"/>
          <w:szCs w:val="24"/>
          <w:lang w:eastAsia="en-GB"/>
        </w:rPr>
      </w:pPr>
    </w:p>
    <w:p w14:paraId="50F6AE7E" w14:textId="77777777" w:rsidR="00A5790E" w:rsidRPr="00CE5EF5" w:rsidRDefault="00A5790E" w:rsidP="00A5790E">
      <w:pPr>
        <w:jc w:val="center"/>
        <w:rPr>
          <w:b/>
          <w:color w:val="0000FF"/>
          <w:spacing w:val="-3"/>
          <w:sz w:val="44"/>
          <w:szCs w:val="24"/>
          <w:lang w:eastAsia="en-GB"/>
        </w:rPr>
      </w:pPr>
    </w:p>
    <w:p w14:paraId="2290E63A" w14:textId="77777777" w:rsidR="00A5790E" w:rsidRPr="00CE5EF5" w:rsidRDefault="00A5790E" w:rsidP="00A5790E">
      <w:pPr>
        <w:keepNext/>
        <w:jc w:val="center"/>
        <w:outlineLvl w:val="0"/>
        <w:rPr>
          <w:b/>
          <w:bCs/>
          <w:smallCaps/>
          <w:color w:val="008000"/>
          <w:spacing w:val="-3"/>
          <w:sz w:val="48"/>
          <w:szCs w:val="40"/>
          <w:lang w:eastAsia="en-GB"/>
        </w:rPr>
      </w:pPr>
    </w:p>
    <w:p w14:paraId="2BDCF95E" w14:textId="216CEC74" w:rsidR="00A5790E" w:rsidRPr="000E4E49" w:rsidRDefault="00CB17D2" w:rsidP="00A5790E">
      <w:pPr>
        <w:keepNext/>
        <w:jc w:val="center"/>
        <w:outlineLvl w:val="0"/>
        <w:rPr>
          <w:rFonts w:ascii="Candara" w:hAnsi="Candara"/>
          <w:b/>
          <w:bCs/>
          <w:smallCaps/>
          <w:color w:val="008000"/>
          <w:spacing w:val="-3"/>
          <w:sz w:val="44"/>
          <w:szCs w:val="36"/>
          <w:lang w:eastAsia="en-GB"/>
        </w:rPr>
      </w:pPr>
      <w:r>
        <w:rPr>
          <w:rFonts w:ascii="Candara" w:hAnsi="Candara"/>
          <w:b/>
          <w:bCs/>
          <w:smallCaps/>
          <w:color w:val="008000"/>
          <w:spacing w:val="-3"/>
          <w:sz w:val="44"/>
          <w:szCs w:val="36"/>
          <w:lang w:eastAsia="en-GB"/>
        </w:rPr>
        <w:t>contract title</w:t>
      </w:r>
    </w:p>
    <w:p w14:paraId="57574AC3" w14:textId="77777777" w:rsidR="00A5790E" w:rsidRPr="00CE5EF5" w:rsidRDefault="00A5790E" w:rsidP="00A5790E">
      <w:pPr>
        <w:rPr>
          <w:spacing w:val="-3"/>
          <w:sz w:val="24"/>
          <w:szCs w:val="24"/>
          <w:lang w:eastAsia="en-GB"/>
        </w:rPr>
      </w:pPr>
    </w:p>
    <w:p w14:paraId="4ADBFCD9" w14:textId="77777777" w:rsidR="00A5790E" w:rsidRPr="00CE5EF5" w:rsidRDefault="00A5790E" w:rsidP="00A5790E">
      <w:pPr>
        <w:rPr>
          <w:spacing w:val="-3"/>
          <w:sz w:val="40"/>
          <w:szCs w:val="24"/>
          <w:lang w:eastAsia="en-GB"/>
        </w:rPr>
      </w:pPr>
    </w:p>
    <w:p w14:paraId="747FDAC9" w14:textId="77777777" w:rsidR="00A5790E" w:rsidRPr="00CE5EF5" w:rsidRDefault="00A5790E" w:rsidP="00A5790E">
      <w:pPr>
        <w:rPr>
          <w:spacing w:val="-3"/>
          <w:sz w:val="40"/>
          <w:szCs w:val="24"/>
          <w:lang w:eastAsia="en-GB"/>
        </w:rPr>
      </w:pPr>
    </w:p>
    <w:p w14:paraId="67F93592" w14:textId="77777777" w:rsidR="00A5790E" w:rsidRPr="00CE5EF5" w:rsidRDefault="00A5790E" w:rsidP="00A5790E">
      <w:pPr>
        <w:jc w:val="center"/>
        <w:rPr>
          <w:b/>
          <w:smallCaps/>
          <w:color w:val="008000"/>
          <w:spacing w:val="-3"/>
          <w:sz w:val="40"/>
          <w:szCs w:val="24"/>
          <w:lang w:eastAsia="en-GB"/>
        </w:rPr>
      </w:pPr>
    </w:p>
    <w:p w14:paraId="5E891940" w14:textId="77777777" w:rsidR="000E4E49" w:rsidRPr="009F54D7" w:rsidRDefault="000E4E49" w:rsidP="000E4E49">
      <w:pPr>
        <w:keepNext/>
        <w:jc w:val="center"/>
        <w:outlineLvl w:val="3"/>
        <w:rPr>
          <w:rFonts w:ascii="Candara" w:hAnsi="Candara" w:cs="Calibri"/>
          <w:b/>
          <w:bCs/>
          <w:smallCaps/>
          <w:spacing w:val="-3"/>
          <w:sz w:val="40"/>
          <w:szCs w:val="40"/>
          <w:u w:val="single"/>
        </w:rPr>
      </w:pPr>
      <w:r w:rsidRPr="009F54D7">
        <w:rPr>
          <w:rFonts w:ascii="Candara" w:hAnsi="Candara" w:cs="Calibri"/>
          <w:b/>
          <w:bCs/>
          <w:smallCaps/>
          <w:spacing w:val="-3"/>
          <w:sz w:val="40"/>
          <w:szCs w:val="40"/>
          <w:u w:val="single"/>
        </w:rPr>
        <w:t xml:space="preserve">Section </w:t>
      </w:r>
      <w:r w:rsidR="00DF5E60">
        <w:rPr>
          <w:rFonts w:ascii="Candara" w:hAnsi="Candara" w:cs="Calibri"/>
          <w:b/>
          <w:bCs/>
          <w:smallCaps/>
          <w:spacing w:val="-3"/>
          <w:sz w:val="40"/>
          <w:szCs w:val="40"/>
          <w:u w:val="single"/>
        </w:rPr>
        <w:t>B2</w:t>
      </w:r>
    </w:p>
    <w:p w14:paraId="4C9A85B7" w14:textId="77777777" w:rsidR="00A5790E" w:rsidRPr="00CE5EF5" w:rsidRDefault="00DF5E60" w:rsidP="00A5790E">
      <w:pPr>
        <w:jc w:val="center"/>
        <w:rPr>
          <w:b/>
          <w:color w:val="0000FF"/>
          <w:spacing w:val="-3"/>
          <w:sz w:val="40"/>
          <w:szCs w:val="24"/>
          <w:lang w:eastAsia="en-GB"/>
        </w:rPr>
      </w:pPr>
      <w:r w:rsidRPr="00DF5E60">
        <w:rPr>
          <w:rFonts w:ascii="Candara" w:hAnsi="Candara" w:cs="Calibri"/>
          <w:b/>
          <w:bCs/>
          <w:smallCaps/>
          <w:sz w:val="40"/>
          <w:szCs w:val="40"/>
          <w:u w:val="single"/>
        </w:rPr>
        <w:t>SPECIAL CONDITIONS OF CONTRACT</w:t>
      </w:r>
    </w:p>
    <w:p w14:paraId="5F0892AC" w14:textId="77777777" w:rsidR="00A5790E" w:rsidRPr="00CE5EF5" w:rsidRDefault="00A5790E" w:rsidP="00A5790E">
      <w:pPr>
        <w:rPr>
          <w:b/>
          <w:color w:val="0000FF"/>
          <w:spacing w:val="-3"/>
          <w:sz w:val="40"/>
          <w:szCs w:val="24"/>
          <w:lang w:eastAsia="en-GB"/>
        </w:rPr>
      </w:pPr>
    </w:p>
    <w:p w14:paraId="66EFBE7A" w14:textId="77777777" w:rsidR="00A5790E" w:rsidRPr="00CE5EF5" w:rsidRDefault="00A5790E" w:rsidP="00A5790E">
      <w:pPr>
        <w:rPr>
          <w:b/>
          <w:color w:val="0000FF"/>
          <w:spacing w:val="-3"/>
          <w:sz w:val="40"/>
          <w:szCs w:val="24"/>
          <w:lang w:eastAsia="en-GB"/>
        </w:rPr>
      </w:pPr>
    </w:p>
    <w:p w14:paraId="166B410A" w14:textId="77777777" w:rsidR="00A5790E" w:rsidRDefault="00A5790E" w:rsidP="00A5790E">
      <w:pPr>
        <w:jc w:val="center"/>
        <w:rPr>
          <w:b/>
          <w:color w:val="0000FF"/>
          <w:spacing w:val="-3"/>
          <w:sz w:val="40"/>
          <w:szCs w:val="24"/>
          <w:lang w:eastAsia="en-GB"/>
        </w:rPr>
      </w:pPr>
    </w:p>
    <w:p w14:paraId="2BAAD3A2" w14:textId="77777777" w:rsidR="000E4E49" w:rsidRDefault="000E4E49" w:rsidP="00A5790E">
      <w:pPr>
        <w:jc w:val="center"/>
        <w:rPr>
          <w:b/>
          <w:color w:val="0000FF"/>
          <w:spacing w:val="-3"/>
          <w:sz w:val="40"/>
          <w:szCs w:val="24"/>
          <w:lang w:eastAsia="en-GB"/>
        </w:rPr>
      </w:pPr>
    </w:p>
    <w:p w14:paraId="5385ADC4" w14:textId="77777777" w:rsidR="000E4E49" w:rsidRDefault="000E4E49" w:rsidP="00A5790E">
      <w:pPr>
        <w:jc w:val="center"/>
        <w:rPr>
          <w:b/>
          <w:color w:val="0000FF"/>
          <w:spacing w:val="-3"/>
          <w:sz w:val="40"/>
          <w:szCs w:val="24"/>
          <w:lang w:eastAsia="en-GB"/>
        </w:rPr>
      </w:pPr>
    </w:p>
    <w:p w14:paraId="4A680FB8" w14:textId="77777777" w:rsidR="000E4E49" w:rsidRDefault="000E4E49" w:rsidP="00A5790E">
      <w:pPr>
        <w:jc w:val="center"/>
        <w:rPr>
          <w:b/>
          <w:color w:val="0000FF"/>
          <w:spacing w:val="-3"/>
          <w:sz w:val="40"/>
          <w:szCs w:val="24"/>
          <w:lang w:eastAsia="en-GB"/>
        </w:rPr>
      </w:pPr>
    </w:p>
    <w:p w14:paraId="152FE5AE" w14:textId="77777777" w:rsidR="000E4E49" w:rsidRPr="00CE5EF5" w:rsidRDefault="000E4E49" w:rsidP="00A5790E">
      <w:pPr>
        <w:jc w:val="center"/>
        <w:rPr>
          <w:b/>
          <w:color w:val="0000FF"/>
          <w:spacing w:val="-3"/>
          <w:sz w:val="40"/>
          <w:szCs w:val="24"/>
          <w:lang w:eastAsia="en-GB"/>
        </w:rPr>
      </w:pPr>
    </w:p>
    <w:p w14:paraId="698B03E6" w14:textId="74091925" w:rsidR="00A5790E" w:rsidRPr="005776E0" w:rsidRDefault="00A5790E" w:rsidP="00A5790E">
      <w:pPr>
        <w:keepNext/>
        <w:jc w:val="center"/>
        <w:outlineLvl w:val="0"/>
        <w:rPr>
          <w:color w:val="008000"/>
          <w:spacing w:val="-3"/>
          <w:sz w:val="40"/>
          <w:szCs w:val="40"/>
          <w:lang w:eastAsia="en-GB"/>
        </w:rPr>
      </w:pPr>
      <w:r w:rsidRPr="005776E0">
        <w:rPr>
          <w:smallCaps/>
          <w:color w:val="008000"/>
          <w:spacing w:val="-3"/>
          <w:sz w:val="40"/>
          <w:szCs w:val="40"/>
          <w:lang w:eastAsia="en-GB"/>
        </w:rPr>
        <w:t xml:space="preserve">Tender Number </w:t>
      </w:r>
      <w:r w:rsidR="00CB17D2">
        <w:rPr>
          <w:smallCaps/>
          <w:color w:val="008000"/>
          <w:spacing w:val="-3"/>
          <w:sz w:val="40"/>
          <w:szCs w:val="40"/>
          <w:lang w:eastAsia="en-GB"/>
        </w:rPr>
        <w:t>xx</w:t>
      </w:r>
      <w:r w:rsidR="000E4E49" w:rsidRPr="000E4E49">
        <w:rPr>
          <w:smallCaps/>
          <w:color w:val="008000"/>
          <w:spacing w:val="-3"/>
          <w:sz w:val="40"/>
          <w:szCs w:val="40"/>
          <w:lang w:eastAsia="en-GB"/>
        </w:rPr>
        <w:t>-</w:t>
      </w:r>
      <w:r w:rsidR="00CB17D2">
        <w:rPr>
          <w:smallCaps/>
          <w:color w:val="008000"/>
          <w:spacing w:val="-3"/>
          <w:sz w:val="40"/>
          <w:szCs w:val="40"/>
          <w:lang w:eastAsia="en-GB"/>
        </w:rPr>
        <w:t>xx</w:t>
      </w:r>
      <w:r w:rsidR="000E4E49" w:rsidRPr="000E4E49">
        <w:rPr>
          <w:smallCaps/>
          <w:color w:val="008000"/>
          <w:spacing w:val="-3"/>
          <w:sz w:val="40"/>
          <w:szCs w:val="40"/>
          <w:lang w:eastAsia="en-GB"/>
        </w:rPr>
        <w:t>-</w:t>
      </w:r>
      <w:proofErr w:type="spellStart"/>
      <w:r w:rsidR="00CB17D2">
        <w:rPr>
          <w:smallCaps/>
          <w:color w:val="008000"/>
          <w:spacing w:val="-3"/>
          <w:sz w:val="40"/>
          <w:szCs w:val="40"/>
          <w:lang w:eastAsia="en-GB"/>
        </w:rPr>
        <w:t>xxxx</w:t>
      </w:r>
      <w:proofErr w:type="spellEnd"/>
    </w:p>
    <w:p w14:paraId="15217788" w14:textId="77777777" w:rsidR="00FD4BA9" w:rsidRPr="00FD4BA9" w:rsidRDefault="00A5790E" w:rsidP="00FD4BA9">
      <w:pPr>
        <w:pStyle w:val="Heading1"/>
        <w:numPr>
          <w:ilvl w:val="0"/>
          <w:numId w:val="1"/>
        </w:numPr>
        <w:spacing w:after="240"/>
        <w:ind w:left="630" w:hanging="630"/>
        <w:jc w:val="left"/>
        <w:rPr>
          <w:smallCaps/>
          <w:sz w:val="32"/>
          <w:u w:val="single"/>
        </w:rPr>
      </w:pPr>
      <w:r>
        <w:rPr>
          <w:smallCaps/>
          <w:sz w:val="32"/>
          <w:u w:val="single"/>
        </w:rPr>
        <w:br w:type="page"/>
      </w:r>
      <w:r w:rsidR="00FD4BA9" w:rsidRPr="00FD4BA9">
        <w:rPr>
          <w:rFonts w:ascii="Candara" w:hAnsi="Candara"/>
          <w:color w:val="000000"/>
        </w:rPr>
        <w:lastRenderedPageBreak/>
        <w:t>Clause 1 – DEFINITIONS</w:t>
      </w:r>
    </w:p>
    <w:p w14:paraId="3FF3623D" w14:textId="77777777" w:rsidR="00FD4BA9" w:rsidRPr="00DF5E60" w:rsidRDefault="00FD4BA9" w:rsidP="00FD4BA9">
      <w:pPr>
        <w:numPr>
          <w:ilvl w:val="1"/>
          <w:numId w:val="1"/>
        </w:numPr>
        <w:spacing w:after="60" w:line="276" w:lineRule="auto"/>
        <w:ind w:left="630" w:hanging="630"/>
        <w:jc w:val="both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 xml:space="preserve">Article </w:t>
      </w:r>
      <w:r w:rsidRPr="00FD4BA9">
        <w:rPr>
          <w:rFonts w:ascii="Candara" w:hAnsi="Candara"/>
          <w:b/>
          <w:bCs/>
          <w:sz w:val="22"/>
          <w:szCs w:val="22"/>
        </w:rPr>
        <w:t>1</w:t>
      </w:r>
      <w:r w:rsidRPr="00DF5E60">
        <w:rPr>
          <w:rFonts w:ascii="Candara" w:hAnsi="Candara"/>
          <w:sz w:val="22"/>
          <w:szCs w:val="22"/>
        </w:rPr>
        <w:t xml:space="preserve"> is hereby amended </w:t>
      </w:r>
      <w:r>
        <w:rPr>
          <w:rFonts w:ascii="Candara" w:hAnsi="Candara"/>
          <w:sz w:val="22"/>
          <w:szCs w:val="22"/>
        </w:rPr>
        <w:t xml:space="preserve">to include the </w:t>
      </w:r>
      <w:r w:rsidRPr="00DF5E60">
        <w:rPr>
          <w:rFonts w:ascii="Candara" w:hAnsi="Candara"/>
          <w:sz w:val="22"/>
          <w:szCs w:val="22"/>
        </w:rPr>
        <w:t>following</w:t>
      </w:r>
      <w:r>
        <w:rPr>
          <w:rFonts w:ascii="Candara" w:hAnsi="Candara"/>
          <w:sz w:val="22"/>
          <w:szCs w:val="22"/>
        </w:rPr>
        <w:t xml:space="preserve"> definition</w:t>
      </w:r>
      <w:r w:rsidRPr="00DF5E60">
        <w:rPr>
          <w:rFonts w:ascii="Candara" w:hAnsi="Candara"/>
          <w:sz w:val="22"/>
          <w:szCs w:val="22"/>
        </w:rPr>
        <w:t>:</w:t>
      </w:r>
    </w:p>
    <w:p w14:paraId="770CA316" w14:textId="77777777" w:rsidR="00FD4BA9" w:rsidRPr="00FD4BA9" w:rsidRDefault="00FD4BA9" w:rsidP="00FD4BA9">
      <w:pPr>
        <w:pStyle w:val="Normal1"/>
        <w:numPr>
          <w:ilvl w:val="0"/>
          <w:numId w:val="10"/>
        </w:numPr>
        <w:tabs>
          <w:tab w:val="left" w:pos="720"/>
        </w:tabs>
        <w:spacing w:after="240"/>
        <w:jc w:val="both"/>
        <w:rPr>
          <w:rFonts w:ascii="Candara" w:hAnsi="Candara"/>
          <w:sz w:val="22"/>
          <w:szCs w:val="22"/>
        </w:rPr>
      </w:pPr>
      <w:r w:rsidRPr="00FD4BA9">
        <w:rPr>
          <w:rFonts w:ascii="Candara" w:hAnsi="Candara"/>
          <w:sz w:val="22"/>
          <w:szCs w:val="22"/>
        </w:rPr>
        <w:t>“</w:t>
      </w:r>
      <w:r w:rsidRPr="00FD4BA9">
        <w:rPr>
          <w:rFonts w:ascii="Candara" w:hAnsi="Candara"/>
          <w:b/>
          <w:bCs/>
          <w:sz w:val="22"/>
          <w:szCs w:val="22"/>
        </w:rPr>
        <w:t>CALL-OFF VALUE</w:t>
      </w:r>
      <w:r w:rsidRPr="00FD4BA9">
        <w:rPr>
          <w:rFonts w:ascii="Candara" w:hAnsi="Candara"/>
          <w:sz w:val="22"/>
          <w:szCs w:val="22"/>
        </w:rPr>
        <w:t xml:space="preserve">” means the total monetary amount authorized by COMPANY for a specific call-off or purchase order under this CONTRACT. Such amount shall be separately identified in the relevant call-off documentation and is the maximum sum CONTRACTOR is entitled to invoice for that </w:t>
      </w:r>
      <w:proofErr w:type="gramStart"/>
      <w:r w:rsidRPr="00FD4BA9">
        <w:rPr>
          <w:rFonts w:ascii="Candara" w:hAnsi="Candara"/>
          <w:sz w:val="22"/>
          <w:szCs w:val="22"/>
        </w:rPr>
        <w:t>particular scope</w:t>
      </w:r>
      <w:proofErr w:type="gramEnd"/>
      <w:r w:rsidRPr="00FD4BA9">
        <w:rPr>
          <w:rFonts w:ascii="Candara" w:hAnsi="Candara"/>
          <w:sz w:val="22"/>
          <w:szCs w:val="22"/>
        </w:rPr>
        <w:t xml:space="preserve"> of services or </w:t>
      </w:r>
      <w:r>
        <w:rPr>
          <w:rFonts w:ascii="Candara" w:hAnsi="Candara"/>
          <w:sz w:val="22"/>
          <w:szCs w:val="22"/>
        </w:rPr>
        <w:t>WORK</w:t>
      </w:r>
      <w:r w:rsidRPr="00FD4BA9">
        <w:rPr>
          <w:rFonts w:ascii="Candara" w:hAnsi="Candara"/>
          <w:sz w:val="22"/>
          <w:szCs w:val="22"/>
        </w:rPr>
        <w:t>, unless otherwise agreed in writing by the COMPANY.</w:t>
      </w:r>
    </w:p>
    <w:p w14:paraId="3AD97688" w14:textId="77777777" w:rsidR="00DF5E60" w:rsidRPr="00BD1481" w:rsidRDefault="00DF5E60" w:rsidP="00DF5E60">
      <w:pPr>
        <w:pStyle w:val="Heading1"/>
        <w:numPr>
          <w:ilvl w:val="0"/>
          <w:numId w:val="1"/>
        </w:numPr>
        <w:spacing w:after="240"/>
        <w:ind w:left="630" w:hanging="630"/>
        <w:jc w:val="left"/>
        <w:rPr>
          <w:sz w:val="22"/>
          <w:szCs w:val="22"/>
        </w:rPr>
      </w:pPr>
      <w:r w:rsidRPr="00DF5E60">
        <w:rPr>
          <w:rFonts w:ascii="Candara" w:hAnsi="Candara"/>
          <w:color w:val="000000"/>
        </w:rPr>
        <w:t>Clause 40 – DELAYS TO COMPLETION</w:t>
      </w:r>
    </w:p>
    <w:p w14:paraId="43A51CD8" w14:textId="77777777" w:rsidR="00DF5E60" w:rsidRDefault="00DF5E60" w:rsidP="00DF5E60">
      <w:pPr>
        <w:numPr>
          <w:ilvl w:val="1"/>
          <w:numId w:val="1"/>
        </w:numPr>
        <w:spacing w:after="60" w:line="276" w:lineRule="auto"/>
        <w:ind w:left="630" w:hanging="630"/>
        <w:jc w:val="both"/>
        <w:rPr>
          <w:rFonts w:ascii="Candara" w:hAnsi="Candara"/>
          <w:sz w:val="22"/>
          <w:szCs w:val="22"/>
        </w:rPr>
      </w:pPr>
      <w:r w:rsidRPr="00DF5E60">
        <w:rPr>
          <w:rFonts w:ascii="Candara" w:hAnsi="Candara"/>
          <w:sz w:val="22"/>
          <w:szCs w:val="22"/>
        </w:rPr>
        <w:t xml:space="preserve">Sub-Clause </w:t>
      </w:r>
      <w:r w:rsidRPr="00DF5E60">
        <w:rPr>
          <w:rFonts w:ascii="Candara" w:hAnsi="Candara"/>
          <w:b/>
          <w:bCs/>
          <w:sz w:val="22"/>
          <w:szCs w:val="22"/>
        </w:rPr>
        <w:t>40.1</w:t>
      </w:r>
      <w:r w:rsidRPr="00DF5E60">
        <w:rPr>
          <w:rFonts w:ascii="Candara" w:hAnsi="Candara"/>
          <w:sz w:val="22"/>
          <w:szCs w:val="22"/>
        </w:rPr>
        <w:t xml:space="preserve"> is hereby </w:t>
      </w:r>
      <w:r w:rsidR="004149BC">
        <w:rPr>
          <w:rFonts w:ascii="Candara" w:hAnsi="Candara"/>
          <w:sz w:val="22"/>
          <w:szCs w:val="22"/>
        </w:rPr>
        <w:t xml:space="preserve">deleted and replaced by the </w:t>
      </w:r>
      <w:r w:rsidRPr="00DF5E60">
        <w:rPr>
          <w:rFonts w:ascii="Candara" w:hAnsi="Candara"/>
          <w:sz w:val="22"/>
          <w:szCs w:val="22"/>
        </w:rPr>
        <w:t>following:</w:t>
      </w:r>
    </w:p>
    <w:p w14:paraId="3050515A" w14:textId="77777777" w:rsidR="004D7E45" w:rsidRPr="004D7E45" w:rsidRDefault="004D7E45" w:rsidP="004D7E45">
      <w:pPr>
        <w:spacing w:after="60" w:line="276" w:lineRule="auto"/>
        <w:ind w:left="630"/>
        <w:rPr>
          <w:rFonts w:ascii="Candara" w:hAnsi="Candara"/>
          <w:b/>
          <w:bCs/>
          <w:sz w:val="22"/>
          <w:szCs w:val="22"/>
          <w:u w:val="single"/>
        </w:rPr>
      </w:pPr>
      <w:r w:rsidRPr="004D7E45">
        <w:rPr>
          <w:rFonts w:ascii="Candara" w:hAnsi="Candara"/>
          <w:b/>
          <w:bCs/>
          <w:sz w:val="22"/>
          <w:szCs w:val="22"/>
          <w:u w:val="single"/>
        </w:rPr>
        <w:t>40.1</w:t>
      </w:r>
      <w:r w:rsidRPr="004D7E45">
        <w:rPr>
          <w:rFonts w:ascii="Candara" w:hAnsi="Candara"/>
          <w:b/>
          <w:bCs/>
          <w:sz w:val="22"/>
          <w:szCs w:val="22"/>
        </w:rPr>
        <w:t xml:space="preserve">       </w:t>
      </w:r>
      <w:r w:rsidR="007F5912" w:rsidRPr="007F5912">
        <w:rPr>
          <w:rFonts w:ascii="Candara" w:hAnsi="Candara"/>
          <w:b/>
          <w:bCs/>
          <w:sz w:val="22"/>
          <w:szCs w:val="22"/>
          <w:u w:val="single"/>
        </w:rPr>
        <w:t>Delay in Completion of</w:t>
      </w:r>
      <w:r w:rsidR="007F5912">
        <w:rPr>
          <w:rFonts w:ascii="Candara" w:hAnsi="Candara"/>
          <w:b/>
          <w:bCs/>
          <w:sz w:val="22"/>
          <w:szCs w:val="22"/>
        </w:rPr>
        <w:t xml:space="preserve"> </w:t>
      </w:r>
      <w:r w:rsidRPr="004D7E45">
        <w:rPr>
          <w:rFonts w:ascii="Candara" w:hAnsi="Candara"/>
          <w:b/>
          <w:bCs/>
          <w:sz w:val="22"/>
          <w:szCs w:val="22"/>
          <w:u w:val="single"/>
        </w:rPr>
        <w:t xml:space="preserve">Fixed Lump Sum </w:t>
      </w:r>
      <w:r w:rsidR="008D63AF">
        <w:rPr>
          <w:rFonts w:ascii="Candara" w:hAnsi="Candara"/>
          <w:b/>
          <w:bCs/>
          <w:sz w:val="22"/>
          <w:szCs w:val="22"/>
          <w:u w:val="single"/>
        </w:rPr>
        <w:t>WORK</w:t>
      </w:r>
    </w:p>
    <w:p w14:paraId="144DBD18" w14:textId="77777777" w:rsidR="008D63AF" w:rsidRPr="008D63AF" w:rsidRDefault="008D63AF" w:rsidP="008D63AF">
      <w:pPr>
        <w:spacing w:after="60" w:line="276" w:lineRule="auto"/>
        <w:ind w:left="1350"/>
        <w:jc w:val="both"/>
        <w:rPr>
          <w:rFonts w:ascii="Candara" w:hAnsi="Candara"/>
          <w:sz w:val="22"/>
          <w:szCs w:val="22"/>
        </w:rPr>
      </w:pPr>
      <w:bookmarkStart w:id="0" w:name="_Hlk195442214"/>
      <w:r w:rsidRPr="008D63AF">
        <w:rPr>
          <w:rFonts w:ascii="Candara" w:hAnsi="Candara"/>
          <w:sz w:val="22"/>
          <w:szCs w:val="22"/>
        </w:rPr>
        <w:t xml:space="preserve">If CONTRACTOR fails to complete the WORK under </w:t>
      </w:r>
      <w:r>
        <w:rPr>
          <w:rFonts w:ascii="Candara" w:hAnsi="Candara"/>
          <w:sz w:val="22"/>
          <w:szCs w:val="22"/>
        </w:rPr>
        <w:t>a</w:t>
      </w:r>
      <w:r w:rsidRPr="008D63AF">
        <w:rPr>
          <w:rFonts w:ascii="Candara" w:hAnsi="Candara"/>
          <w:sz w:val="22"/>
          <w:szCs w:val="22"/>
        </w:rPr>
        <w:t xml:space="preserve"> lump sum CALL-OFF</w:t>
      </w:r>
      <w:r>
        <w:rPr>
          <w:rFonts w:ascii="Candara" w:hAnsi="Candara"/>
          <w:sz w:val="22"/>
          <w:szCs w:val="22"/>
        </w:rPr>
        <w:t>, Schedule 1 of Section E</w:t>
      </w:r>
      <w:r w:rsidRPr="008D63AF">
        <w:rPr>
          <w:rFonts w:ascii="Candara" w:hAnsi="Candara"/>
          <w:sz w:val="22"/>
          <w:szCs w:val="22"/>
        </w:rPr>
        <w:t xml:space="preserve"> (or any part thereof) within the period specified, or within any extension granted in writing by the CONTRACT HOLDER, CONTRACTOR shall pay COMPANY liquidated damages at a rate of </w:t>
      </w:r>
      <w:r w:rsidRPr="00982E0A">
        <w:rPr>
          <w:rFonts w:ascii="Candara" w:hAnsi="Candara"/>
          <w:sz w:val="22"/>
          <w:szCs w:val="22"/>
        </w:rPr>
        <w:t>zero-point five percent (0.5%)</w:t>
      </w:r>
      <w:r w:rsidRPr="008D63AF">
        <w:rPr>
          <w:rFonts w:ascii="Candara" w:hAnsi="Candara"/>
          <w:sz w:val="22"/>
          <w:szCs w:val="22"/>
        </w:rPr>
        <w:t xml:space="preserve"> of the CALL-OFF VALUE for each day of delay beyond the agreed completion date of that CALL-OFF, up to a maximum of ten percent (10%) of the CALL-OFF VALUE.</w:t>
      </w:r>
    </w:p>
    <w:p w14:paraId="055BFB91" w14:textId="77777777" w:rsidR="008D63AF" w:rsidRDefault="008D63AF" w:rsidP="008D63AF">
      <w:pPr>
        <w:spacing w:after="60" w:line="276" w:lineRule="auto"/>
        <w:ind w:left="1350"/>
        <w:jc w:val="both"/>
        <w:rPr>
          <w:rFonts w:ascii="Candara" w:hAnsi="Candara"/>
          <w:sz w:val="22"/>
          <w:szCs w:val="22"/>
        </w:rPr>
      </w:pPr>
      <w:r w:rsidRPr="008D63AF">
        <w:rPr>
          <w:rFonts w:ascii="Candara" w:hAnsi="Candara"/>
          <w:sz w:val="22"/>
          <w:szCs w:val="22"/>
        </w:rPr>
        <w:t>If only a portion or sub-task of the WORK under a CALL-OFF is delayed, liquidated damages shall be calculated based on the portion of the CALL-OFF VALUE attributable to the delayed work, as reasonably determined by the breakdown or schedule of rates.</w:t>
      </w:r>
    </w:p>
    <w:bookmarkEnd w:id="0"/>
    <w:p w14:paraId="34CEA5D8" w14:textId="77777777" w:rsidR="004D7E45" w:rsidRPr="008D63AF" w:rsidRDefault="004D7E45" w:rsidP="008D63AF">
      <w:pPr>
        <w:numPr>
          <w:ilvl w:val="1"/>
          <w:numId w:val="1"/>
        </w:numPr>
        <w:spacing w:before="240" w:after="60" w:line="276" w:lineRule="auto"/>
        <w:ind w:left="634" w:hanging="634"/>
        <w:jc w:val="both"/>
        <w:rPr>
          <w:rFonts w:ascii="Candara" w:hAnsi="Candara"/>
          <w:sz w:val="22"/>
          <w:szCs w:val="22"/>
        </w:rPr>
      </w:pPr>
      <w:r w:rsidRPr="00DF5E60">
        <w:rPr>
          <w:rFonts w:ascii="Candara" w:hAnsi="Candara"/>
          <w:sz w:val="22"/>
          <w:szCs w:val="22"/>
        </w:rPr>
        <w:t xml:space="preserve">Sub-Clause </w:t>
      </w:r>
      <w:r w:rsidRPr="00DF5E60">
        <w:rPr>
          <w:rFonts w:ascii="Candara" w:hAnsi="Candara"/>
          <w:b/>
          <w:bCs/>
          <w:sz w:val="22"/>
          <w:szCs w:val="22"/>
        </w:rPr>
        <w:t>40.</w:t>
      </w:r>
      <w:r>
        <w:rPr>
          <w:rFonts w:ascii="Candara" w:hAnsi="Candara"/>
          <w:b/>
          <w:bCs/>
          <w:sz w:val="22"/>
          <w:szCs w:val="22"/>
        </w:rPr>
        <w:t>2</w:t>
      </w:r>
      <w:r w:rsidRPr="00DF5E60">
        <w:rPr>
          <w:rFonts w:ascii="Candara" w:hAnsi="Candara"/>
          <w:sz w:val="22"/>
          <w:szCs w:val="22"/>
        </w:rPr>
        <w:t xml:space="preserve"> is hereby </w:t>
      </w:r>
      <w:r w:rsidR="004149BC">
        <w:rPr>
          <w:rFonts w:ascii="Candara" w:hAnsi="Candara"/>
          <w:sz w:val="22"/>
          <w:szCs w:val="22"/>
        </w:rPr>
        <w:t xml:space="preserve">deleted and replaced by </w:t>
      </w:r>
      <w:r w:rsidRPr="00DF5E60">
        <w:rPr>
          <w:rFonts w:ascii="Candara" w:hAnsi="Candara"/>
          <w:sz w:val="22"/>
          <w:szCs w:val="22"/>
        </w:rPr>
        <w:t>the following:</w:t>
      </w:r>
    </w:p>
    <w:p w14:paraId="76BD23D6" w14:textId="77777777" w:rsidR="004D7E45" w:rsidRPr="004D7E45" w:rsidRDefault="004D7E45" w:rsidP="004D7E45">
      <w:pPr>
        <w:spacing w:after="60" w:line="276" w:lineRule="auto"/>
        <w:ind w:left="630"/>
        <w:rPr>
          <w:rFonts w:ascii="Candara" w:hAnsi="Candara"/>
          <w:b/>
          <w:bCs/>
          <w:sz w:val="22"/>
          <w:szCs w:val="22"/>
          <w:u w:val="single"/>
        </w:rPr>
      </w:pPr>
      <w:r w:rsidRPr="004D7E45">
        <w:rPr>
          <w:rFonts w:ascii="Candara" w:hAnsi="Candara"/>
          <w:b/>
          <w:bCs/>
          <w:sz w:val="22"/>
          <w:szCs w:val="22"/>
          <w:u w:val="single"/>
        </w:rPr>
        <w:t>40.2</w:t>
      </w:r>
      <w:r w:rsidRPr="008D63AF">
        <w:rPr>
          <w:rFonts w:ascii="Candara" w:hAnsi="Candara"/>
          <w:b/>
          <w:bCs/>
          <w:sz w:val="22"/>
          <w:szCs w:val="22"/>
        </w:rPr>
        <w:t xml:space="preserve">       </w:t>
      </w:r>
      <w:r w:rsidR="007F5912" w:rsidRPr="007F5912">
        <w:rPr>
          <w:rFonts w:ascii="Candara" w:hAnsi="Candara"/>
          <w:b/>
          <w:bCs/>
          <w:sz w:val="22"/>
          <w:szCs w:val="22"/>
          <w:u w:val="single"/>
        </w:rPr>
        <w:t xml:space="preserve">Delay in Completion of Unit Priced WORK </w:t>
      </w:r>
    </w:p>
    <w:p w14:paraId="5114B6D0" w14:textId="77777777" w:rsidR="008D63AF" w:rsidRPr="008D63AF" w:rsidRDefault="008D63AF" w:rsidP="008D63AF">
      <w:pPr>
        <w:spacing w:after="60" w:line="276" w:lineRule="auto"/>
        <w:ind w:left="1350"/>
        <w:jc w:val="both"/>
        <w:rPr>
          <w:rFonts w:ascii="Candara" w:hAnsi="Candara"/>
          <w:sz w:val="22"/>
          <w:szCs w:val="22"/>
        </w:rPr>
      </w:pPr>
      <w:r w:rsidRPr="008D63AF">
        <w:rPr>
          <w:rFonts w:ascii="Candara" w:hAnsi="Candara"/>
          <w:sz w:val="22"/>
          <w:szCs w:val="22"/>
        </w:rPr>
        <w:t xml:space="preserve">If CONTRACTOR fails to complete the WORK covered by Schedules 2, 3, and 4 </w:t>
      </w:r>
      <w:r w:rsidR="0057191E">
        <w:rPr>
          <w:rFonts w:ascii="Candara" w:hAnsi="Candara"/>
          <w:sz w:val="22"/>
          <w:szCs w:val="22"/>
        </w:rPr>
        <w:t xml:space="preserve">and TPM/TPS </w:t>
      </w:r>
      <w:r>
        <w:rPr>
          <w:rFonts w:ascii="Candara" w:hAnsi="Candara"/>
          <w:sz w:val="22"/>
          <w:szCs w:val="22"/>
        </w:rPr>
        <w:t xml:space="preserve">of Section E </w:t>
      </w:r>
      <w:r w:rsidRPr="008D63AF">
        <w:rPr>
          <w:rFonts w:ascii="Candara" w:hAnsi="Candara"/>
          <w:sz w:val="22"/>
          <w:szCs w:val="22"/>
        </w:rPr>
        <w:t>(or any part thereof) within the period specified, or within any extension granted in writing by the CONTRACT HOLDER, CONTRACTOR shall pay COMPANY liquidated damages at a rate of one percent (1%) of the CALL-OFF VALUE for each day of delay beyond the agreed completion date of that CALL-OFF, up to a maximum of ten percent (10%) of the CALL-OFF VALUE.</w:t>
      </w:r>
    </w:p>
    <w:p w14:paraId="22B61CF6" w14:textId="77777777" w:rsidR="004D7E45" w:rsidRDefault="008D63AF" w:rsidP="007F5912">
      <w:pPr>
        <w:spacing w:after="60" w:line="276" w:lineRule="auto"/>
        <w:ind w:left="1350"/>
        <w:jc w:val="both"/>
        <w:rPr>
          <w:rFonts w:ascii="Candara" w:hAnsi="Candara"/>
          <w:sz w:val="22"/>
          <w:szCs w:val="22"/>
        </w:rPr>
      </w:pPr>
      <w:r w:rsidRPr="008D63AF">
        <w:rPr>
          <w:rFonts w:ascii="Candara" w:hAnsi="Candara"/>
          <w:sz w:val="22"/>
          <w:szCs w:val="22"/>
        </w:rPr>
        <w:t>If only a portion or sub-task of the WORK under a CALL-OFF is delayed, liquidated damages shall be calculated based on the portion of the CALL-OFF VALUE attributable to the delayed work, as reasonably determined by the breakdown or schedule of rates.</w:t>
      </w:r>
    </w:p>
    <w:p w14:paraId="3F81C336" w14:textId="77777777" w:rsidR="007F5912" w:rsidRPr="008D63AF" w:rsidRDefault="007F5912" w:rsidP="007F5912">
      <w:pPr>
        <w:numPr>
          <w:ilvl w:val="1"/>
          <w:numId w:val="1"/>
        </w:numPr>
        <w:spacing w:before="240" w:after="60" w:line="276" w:lineRule="auto"/>
        <w:ind w:left="634" w:hanging="634"/>
        <w:jc w:val="both"/>
        <w:rPr>
          <w:rFonts w:ascii="Candara" w:hAnsi="Candara"/>
          <w:sz w:val="22"/>
          <w:szCs w:val="22"/>
        </w:rPr>
      </w:pPr>
      <w:r w:rsidRPr="00DF5E60">
        <w:rPr>
          <w:rFonts w:ascii="Candara" w:hAnsi="Candara"/>
          <w:sz w:val="22"/>
          <w:szCs w:val="22"/>
        </w:rPr>
        <w:t xml:space="preserve">Sub-Clause </w:t>
      </w:r>
      <w:r w:rsidRPr="00DF5E60">
        <w:rPr>
          <w:rFonts w:ascii="Candara" w:hAnsi="Candara"/>
          <w:b/>
          <w:bCs/>
          <w:sz w:val="22"/>
          <w:szCs w:val="22"/>
        </w:rPr>
        <w:t>40.</w:t>
      </w:r>
      <w:r>
        <w:rPr>
          <w:rFonts w:ascii="Candara" w:hAnsi="Candara"/>
          <w:b/>
          <w:bCs/>
          <w:sz w:val="22"/>
          <w:szCs w:val="22"/>
        </w:rPr>
        <w:t>3</w:t>
      </w:r>
      <w:r w:rsidRPr="00DF5E60">
        <w:rPr>
          <w:rFonts w:ascii="Candara" w:hAnsi="Candara"/>
          <w:sz w:val="22"/>
          <w:szCs w:val="22"/>
        </w:rPr>
        <w:t xml:space="preserve"> is hereby </w:t>
      </w:r>
      <w:r>
        <w:rPr>
          <w:rFonts w:ascii="Candara" w:hAnsi="Candara"/>
          <w:sz w:val="22"/>
          <w:szCs w:val="22"/>
        </w:rPr>
        <w:t xml:space="preserve">deleted and replaced by the </w:t>
      </w:r>
      <w:r w:rsidRPr="00DF5E60">
        <w:rPr>
          <w:rFonts w:ascii="Candara" w:hAnsi="Candara"/>
          <w:sz w:val="22"/>
          <w:szCs w:val="22"/>
        </w:rPr>
        <w:t>following:</w:t>
      </w:r>
    </w:p>
    <w:p w14:paraId="702AD125" w14:textId="77777777" w:rsidR="007F5912" w:rsidRPr="007F5912" w:rsidRDefault="007F5912" w:rsidP="007F5912">
      <w:pPr>
        <w:spacing w:after="60" w:line="276" w:lineRule="auto"/>
        <w:ind w:left="630"/>
        <w:rPr>
          <w:rFonts w:ascii="Candara" w:hAnsi="Candara"/>
          <w:b/>
          <w:bCs/>
          <w:sz w:val="22"/>
          <w:szCs w:val="22"/>
          <w:u w:val="single"/>
        </w:rPr>
      </w:pPr>
      <w:r>
        <w:rPr>
          <w:rFonts w:ascii="Candara" w:hAnsi="Candara"/>
          <w:b/>
          <w:bCs/>
          <w:sz w:val="22"/>
          <w:szCs w:val="22"/>
          <w:u w:val="single"/>
        </w:rPr>
        <w:t>40.3</w:t>
      </w:r>
      <w:r w:rsidRPr="007F5912">
        <w:rPr>
          <w:rFonts w:ascii="Candara" w:hAnsi="Candara"/>
          <w:b/>
          <w:bCs/>
          <w:sz w:val="22"/>
          <w:szCs w:val="22"/>
        </w:rPr>
        <w:t xml:space="preserve">       </w:t>
      </w:r>
      <w:r w:rsidRPr="007F5912">
        <w:rPr>
          <w:rFonts w:ascii="Candara" w:hAnsi="Candara"/>
          <w:b/>
          <w:bCs/>
          <w:sz w:val="22"/>
          <w:szCs w:val="22"/>
          <w:u w:val="single"/>
        </w:rPr>
        <w:t xml:space="preserve">Delay </w:t>
      </w:r>
      <w:r>
        <w:rPr>
          <w:rFonts w:ascii="Candara" w:hAnsi="Candara"/>
          <w:b/>
          <w:bCs/>
          <w:sz w:val="22"/>
          <w:szCs w:val="22"/>
          <w:u w:val="single"/>
        </w:rPr>
        <w:t xml:space="preserve">in </w:t>
      </w:r>
      <w:r w:rsidRPr="007F5912">
        <w:rPr>
          <w:rFonts w:ascii="Candara" w:hAnsi="Candara"/>
          <w:b/>
          <w:bCs/>
          <w:sz w:val="22"/>
          <w:szCs w:val="22"/>
          <w:u w:val="single"/>
        </w:rPr>
        <w:t>Mobiliz</w:t>
      </w:r>
      <w:r>
        <w:rPr>
          <w:rFonts w:ascii="Candara" w:hAnsi="Candara"/>
          <w:b/>
          <w:bCs/>
          <w:sz w:val="22"/>
          <w:szCs w:val="22"/>
          <w:u w:val="single"/>
        </w:rPr>
        <w:t>ation</w:t>
      </w:r>
      <w:r w:rsidRPr="007F5912">
        <w:rPr>
          <w:rFonts w:ascii="Candara" w:hAnsi="Candara"/>
          <w:b/>
          <w:bCs/>
          <w:sz w:val="22"/>
          <w:szCs w:val="22"/>
          <w:u w:val="single"/>
        </w:rPr>
        <w:t>:</w:t>
      </w:r>
    </w:p>
    <w:p w14:paraId="35A6732D" w14:textId="77777777" w:rsidR="000C1D2A" w:rsidRDefault="007F5912" w:rsidP="006A124B">
      <w:pPr>
        <w:spacing w:after="60" w:line="276" w:lineRule="auto"/>
        <w:ind w:left="1350"/>
        <w:jc w:val="both"/>
      </w:pPr>
      <w:r w:rsidRPr="007F5912">
        <w:rPr>
          <w:rFonts w:ascii="Candara" w:hAnsi="Candara"/>
          <w:sz w:val="22"/>
          <w:szCs w:val="22"/>
        </w:rPr>
        <w:t>If CONTRACTOR fails to commence the WORK in accordance within the mobilization duration stipulated in Clause 3 of Section D, and such failure is neither attributable to force majeure (as defined in Section B1) nor due to a default by COMPANY GROUP, CONTRACTOR shall pay COMPANY liquidated damages at a rate of one percent (1%) of the CALL-OFF VALUE for each day of delay beyond the mobilization duration stipulated in Section D, up to a maximum of ten percent (10%) of the CALL-OFF VALUE unless otherwise specified in SECTION E Schedule of Prices.</w:t>
      </w:r>
      <w:r w:rsidR="006A124B" w:rsidRPr="001E7349">
        <w:t xml:space="preserve"> </w:t>
      </w:r>
    </w:p>
    <w:p w14:paraId="4D9D4D34" w14:textId="77777777" w:rsidR="004149BC" w:rsidRPr="008D63AF" w:rsidRDefault="004149BC" w:rsidP="004149BC">
      <w:pPr>
        <w:numPr>
          <w:ilvl w:val="1"/>
          <w:numId w:val="1"/>
        </w:numPr>
        <w:spacing w:before="240" w:after="60" w:line="276" w:lineRule="auto"/>
        <w:ind w:left="634" w:hanging="634"/>
        <w:jc w:val="both"/>
        <w:rPr>
          <w:rFonts w:ascii="Candara" w:hAnsi="Candara"/>
          <w:sz w:val="22"/>
          <w:szCs w:val="22"/>
        </w:rPr>
      </w:pPr>
      <w:r w:rsidRPr="00DF5E60">
        <w:rPr>
          <w:rFonts w:ascii="Candara" w:hAnsi="Candara"/>
          <w:sz w:val="22"/>
          <w:szCs w:val="22"/>
        </w:rPr>
        <w:lastRenderedPageBreak/>
        <w:t xml:space="preserve">Sub-Clause </w:t>
      </w:r>
      <w:r w:rsidRPr="00DF5E60">
        <w:rPr>
          <w:rFonts w:ascii="Candara" w:hAnsi="Candara"/>
          <w:b/>
          <w:bCs/>
          <w:sz w:val="22"/>
          <w:szCs w:val="22"/>
        </w:rPr>
        <w:t>40.</w:t>
      </w:r>
      <w:r>
        <w:rPr>
          <w:rFonts w:ascii="Candara" w:hAnsi="Candara"/>
          <w:b/>
          <w:bCs/>
          <w:sz w:val="22"/>
          <w:szCs w:val="22"/>
        </w:rPr>
        <w:t>4</w:t>
      </w:r>
      <w:r w:rsidRPr="00DF5E60">
        <w:rPr>
          <w:rFonts w:ascii="Candara" w:hAnsi="Candara"/>
          <w:sz w:val="22"/>
          <w:szCs w:val="22"/>
        </w:rPr>
        <w:t xml:space="preserve"> is hereby </w:t>
      </w:r>
      <w:r>
        <w:rPr>
          <w:rFonts w:ascii="Candara" w:hAnsi="Candara"/>
          <w:sz w:val="22"/>
          <w:szCs w:val="22"/>
        </w:rPr>
        <w:t xml:space="preserve">amended as the </w:t>
      </w:r>
      <w:r w:rsidRPr="00DF5E60">
        <w:rPr>
          <w:rFonts w:ascii="Candara" w:hAnsi="Candara"/>
          <w:sz w:val="22"/>
          <w:szCs w:val="22"/>
        </w:rPr>
        <w:t>following:</w:t>
      </w:r>
    </w:p>
    <w:p w14:paraId="26A7A526" w14:textId="77777777" w:rsidR="004149BC" w:rsidRDefault="004149BC" w:rsidP="00260DFC">
      <w:pPr>
        <w:spacing w:after="60" w:line="276" w:lineRule="auto"/>
        <w:ind w:left="1350" w:hanging="720"/>
        <w:jc w:val="both"/>
        <w:rPr>
          <w:rFonts w:ascii="Candara" w:hAnsi="Candara"/>
          <w:sz w:val="22"/>
          <w:szCs w:val="22"/>
        </w:rPr>
      </w:pPr>
      <w:r>
        <w:rPr>
          <w:rFonts w:ascii="Candara" w:hAnsi="Candara"/>
          <w:b/>
          <w:bCs/>
          <w:sz w:val="22"/>
          <w:szCs w:val="22"/>
          <w:u w:val="single"/>
        </w:rPr>
        <w:t>40.4</w:t>
      </w:r>
      <w:r w:rsidRPr="007F5912">
        <w:rPr>
          <w:rFonts w:ascii="Candara" w:hAnsi="Candara"/>
          <w:b/>
          <w:bCs/>
          <w:sz w:val="22"/>
          <w:szCs w:val="22"/>
        </w:rPr>
        <w:t xml:space="preserve">   </w:t>
      </w:r>
      <w:r w:rsidR="00260DFC">
        <w:rPr>
          <w:rFonts w:ascii="Candara" w:hAnsi="Candara"/>
          <w:b/>
          <w:bCs/>
          <w:sz w:val="22"/>
          <w:szCs w:val="22"/>
        </w:rPr>
        <w:t xml:space="preserve">  </w:t>
      </w:r>
      <w:r w:rsidRPr="004149BC">
        <w:rPr>
          <w:rFonts w:ascii="Candara" w:hAnsi="Candara"/>
          <w:sz w:val="22"/>
          <w:szCs w:val="22"/>
        </w:rPr>
        <w:t xml:space="preserve">In no event shall the sum of CONTRACTOR's liability to COMPANY under </w:t>
      </w:r>
      <w:r w:rsidR="00F75E20">
        <w:rPr>
          <w:rFonts w:ascii="Candara" w:hAnsi="Candara"/>
          <w:sz w:val="22"/>
          <w:szCs w:val="22"/>
        </w:rPr>
        <w:t>any CALL-OFF</w:t>
      </w:r>
      <w:r w:rsidRPr="004149BC">
        <w:rPr>
          <w:rFonts w:ascii="Candara" w:hAnsi="Candara"/>
          <w:sz w:val="22"/>
          <w:szCs w:val="22"/>
        </w:rPr>
        <w:t xml:space="preserve"> for all delay liquidated damages assessed further to this Clause 40 exceed, in the aggregate, fifteen percent (15%) of the </w:t>
      </w:r>
      <w:r>
        <w:rPr>
          <w:rFonts w:ascii="Candara" w:hAnsi="Candara"/>
          <w:sz w:val="22"/>
          <w:szCs w:val="22"/>
        </w:rPr>
        <w:t>CALL-OFF VALUE</w:t>
      </w:r>
      <w:r w:rsidR="00073B06">
        <w:rPr>
          <w:rFonts w:ascii="Candara" w:hAnsi="Candara"/>
          <w:sz w:val="22"/>
          <w:szCs w:val="22"/>
        </w:rPr>
        <w:t xml:space="preserve"> </w:t>
      </w:r>
      <w:r w:rsidRPr="004149BC">
        <w:rPr>
          <w:rFonts w:ascii="Candara" w:hAnsi="Candara"/>
          <w:sz w:val="22"/>
          <w:szCs w:val="22"/>
        </w:rPr>
        <w:t xml:space="preserve">unless otherwise specified in SECTION E Schedule of Prices.  </w:t>
      </w:r>
      <w:proofErr w:type="gramStart"/>
      <w:r w:rsidRPr="004149BC">
        <w:rPr>
          <w:rFonts w:ascii="Candara" w:hAnsi="Candara"/>
          <w:sz w:val="22"/>
          <w:szCs w:val="22"/>
        </w:rPr>
        <w:t>In the event that</w:t>
      </w:r>
      <w:proofErr w:type="gramEnd"/>
      <w:r w:rsidRPr="004149BC">
        <w:rPr>
          <w:rFonts w:ascii="Candara" w:hAnsi="Candara"/>
          <w:sz w:val="22"/>
          <w:szCs w:val="22"/>
        </w:rPr>
        <w:t xml:space="preserve"> CONTRACTOR's liability </w:t>
      </w:r>
      <w:r w:rsidR="00260DFC" w:rsidRPr="00260DFC">
        <w:rPr>
          <w:rFonts w:ascii="Candara" w:hAnsi="Candara"/>
          <w:sz w:val="22"/>
          <w:szCs w:val="22"/>
        </w:rPr>
        <w:t>for delay liquidated damages under any CALL-OFF exceeds this fifteen percent (15%) threshold, the COMPANY shall have the right, at its absolute discretion, to terminate the CONTRACT.</w:t>
      </w:r>
    </w:p>
    <w:p w14:paraId="29601FA9" w14:textId="77777777" w:rsidR="00CB17D2" w:rsidRDefault="00CB17D2" w:rsidP="00260DFC">
      <w:pPr>
        <w:spacing w:after="60" w:line="276" w:lineRule="auto"/>
        <w:ind w:left="1350" w:hanging="720"/>
        <w:jc w:val="both"/>
        <w:rPr>
          <w:rFonts w:ascii="Candara" w:hAnsi="Candara"/>
          <w:sz w:val="22"/>
          <w:szCs w:val="22"/>
        </w:rPr>
      </w:pPr>
    </w:p>
    <w:p w14:paraId="34E9B765" w14:textId="77777777" w:rsidR="00CB17D2" w:rsidRDefault="00CB17D2" w:rsidP="00260DFC">
      <w:pPr>
        <w:spacing w:after="60" w:line="276" w:lineRule="auto"/>
        <w:ind w:left="1350" w:hanging="720"/>
        <w:jc w:val="both"/>
        <w:rPr>
          <w:rFonts w:ascii="Candara" w:hAnsi="Candara"/>
          <w:sz w:val="22"/>
          <w:szCs w:val="22"/>
        </w:rPr>
      </w:pPr>
    </w:p>
    <w:p w14:paraId="3B835743" w14:textId="16AACBBC" w:rsidR="00CB17D2" w:rsidRPr="00CB17D2" w:rsidRDefault="00CB17D2" w:rsidP="00260DFC">
      <w:pPr>
        <w:spacing w:after="60" w:line="276" w:lineRule="auto"/>
        <w:ind w:left="1350" w:hanging="720"/>
        <w:jc w:val="both"/>
        <w:rPr>
          <w:rFonts w:ascii="Candara" w:hAnsi="Candara"/>
          <w:color w:val="FF0000"/>
          <w:sz w:val="22"/>
          <w:szCs w:val="22"/>
        </w:rPr>
      </w:pPr>
      <w:r w:rsidRPr="00CB17D2">
        <w:rPr>
          <w:rFonts w:ascii="Candara" w:hAnsi="Candara"/>
          <w:color w:val="FF0000"/>
          <w:sz w:val="22"/>
          <w:szCs w:val="22"/>
          <w:highlight w:val="yellow"/>
        </w:rPr>
        <w:t>(AI to identify and draft clauses where deviate from B 1 clauses)</w:t>
      </w:r>
    </w:p>
    <w:sectPr w:rsidR="00CB17D2" w:rsidRPr="00CB17D2" w:rsidSect="00AB105E">
      <w:headerReference w:type="default" r:id="rId17"/>
      <w:footerReference w:type="default" r:id="rId18"/>
      <w:footerReference w:type="first" r:id="rId19"/>
      <w:pgSz w:w="11907" w:h="16840" w:code="9"/>
      <w:pgMar w:top="1091" w:right="1418" w:bottom="993" w:left="1418" w:header="432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0675" w14:textId="77777777" w:rsidR="00F509F7" w:rsidRDefault="00F509F7">
      <w:r>
        <w:separator/>
      </w:r>
    </w:p>
  </w:endnote>
  <w:endnote w:type="continuationSeparator" w:id="0">
    <w:p w14:paraId="1E906A8A" w14:textId="77777777" w:rsidR="00F509F7" w:rsidRDefault="00F50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(WN)">
    <w:altName w:val="Univer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5ABA" w14:textId="77777777" w:rsidR="005776E0" w:rsidRDefault="005776E0" w:rsidP="006A124B">
    <w:pPr>
      <w:pStyle w:val="Footer"/>
      <w:pBdr>
        <w:top w:val="single" w:sz="6" w:space="1" w:color="auto"/>
      </w:pBdr>
      <w:tabs>
        <w:tab w:val="right" w:pos="9072"/>
      </w:tabs>
      <w:jc w:val="both"/>
      <w:rPr>
        <w:snapToGrid w:val="0"/>
      </w:rPr>
    </w:pPr>
    <w:r w:rsidRPr="00E50E9C">
      <w:rPr>
        <w:rFonts w:ascii="Candara" w:hAnsi="Candara"/>
      </w:rPr>
      <w:fldChar w:fldCharType="begin"/>
    </w:r>
    <w:r w:rsidRPr="00E50E9C">
      <w:rPr>
        <w:rFonts w:ascii="Candara" w:hAnsi="Candara"/>
      </w:rPr>
      <w:instrText xml:space="preserve"> FILENAME  \* MERGEFORMAT </w:instrText>
    </w:r>
    <w:r w:rsidRPr="00E50E9C">
      <w:rPr>
        <w:rFonts w:ascii="Candara" w:hAnsi="Candara"/>
      </w:rPr>
      <w:fldChar w:fldCharType="separate"/>
    </w:r>
    <w:r w:rsidRPr="00E50E9C">
      <w:rPr>
        <w:rFonts w:ascii="Candara" w:hAnsi="Candara"/>
        <w:noProof/>
      </w:rPr>
      <w:t xml:space="preserve">Section </w:t>
    </w:r>
    <w:r w:rsidR="006A124B" w:rsidRPr="00E50E9C">
      <w:rPr>
        <w:rFonts w:ascii="Candara" w:hAnsi="Candara"/>
        <w:noProof/>
      </w:rPr>
      <w:t>B2</w:t>
    </w:r>
    <w:r w:rsidRPr="00E50E9C">
      <w:rPr>
        <w:rFonts w:ascii="Candara" w:hAnsi="Candara"/>
        <w:noProof/>
      </w:rPr>
      <w:t xml:space="preserve"> - </w:t>
    </w:r>
    <w:r w:rsidR="006A124B" w:rsidRPr="00E50E9C">
      <w:rPr>
        <w:rFonts w:ascii="Candara" w:hAnsi="Candara"/>
        <w:noProof/>
      </w:rPr>
      <w:t>Special Conditions of Contract</w:t>
    </w:r>
    <w:r w:rsidR="00FD3ACA">
      <w:rPr>
        <w:noProof/>
      </w:rPr>
      <w:t xml:space="preserve"> </w:t>
    </w:r>
    <w:r>
      <w:fldChar w:fldCharType="end"/>
    </w:r>
    <w:r>
      <w:tab/>
    </w:r>
    <w:r w:rsidR="001F2383">
      <w:t xml:space="preserve">                  </w:t>
    </w:r>
    <w:r w:rsidR="001F2383">
      <w:tab/>
    </w:r>
    <w:r w:rsidR="001F2383" w:rsidRPr="008B2EE1">
      <w:rPr>
        <w:rFonts w:ascii="Candara" w:hAnsi="Candara"/>
      </w:rPr>
      <w:t xml:space="preserve">                    </w:t>
    </w:r>
    <w:r w:rsidRPr="008B2EE1">
      <w:rPr>
        <w:rFonts w:ascii="Candara" w:hAnsi="Candara"/>
        <w:snapToGrid w:val="0"/>
      </w:rPr>
      <w:t xml:space="preserve">Page </w:t>
    </w:r>
    <w:r w:rsidRPr="008B2EE1">
      <w:rPr>
        <w:rFonts w:ascii="Candara" w:hAnsi="Candara"/>
        <w:snapToGrid w:val="0"/>
      </w:rPr>
      <w:fldChar w:fldCharType="begin"/>
    </w:r>
    <w:r w:rsidRPr="008B2EE1">
      <w:rPr>
        <w:rFonts w:ascii="Candara" w:hAnsi="Candara"/>
        <w:snapToGrid w:val="0"/>
      </w:rPr>
      <w:instrText xml:space="preserve"> PAGE </w:instrText>
    </w:r>
    <w:r w:rsidRPr="008B2EE1">
      <w:rPr>
        <w:rFonts w:ascii="Candara" w:hAnsi="Candara"/>
        <w:snapToGrid w:val="0"/>
      </w:rPr>
      <w:fldChar w:fldCharType="separate"/>
    </w:r>
    <w:r w:rsidR="00E936D4" w:rsidRPr="008B2EE1">
      <w:rPr>
        <w:rFonts w:ascii="Candara" w:hAnsi="Candara"/>
        <w:noProof/>
        <w:snapToGrid w:val="0"/>
      </w:rPr>
      <w:t>4</w:t>
    </w:r>
    <w:r w:rsidRPr="008B2EE1">
      <w:rPr>
        <w:rFonts w:ascii="Candara" w:hAnsi="Candara"/>
        <w:snapToGrid w:val="0"/>
      </w:rPr>
      <w:fldChar w:fldCharType="end"/>
    </w:r>
    <w:r w:rsidRPr="008B2EE1">
      <w:rPr>
        <w:rFonts w:ascii="Candara" w:hAnsi="Candara"/>
        <w:snapToGrid w:val="0"/>
      </w:rPr>
      <w:t xml:space="preserve"> of </w:t>
    </w:r>
    <w:r w:rsidRPr="008B2EE1">
      <w:rPr>
        <w:rStyle w:val="PageNumber"/>
        <w:rFonts w:ascii="Candara" w:hAnsi="Candara"/>
      </w:rPr>
      <w:fldChar w:fldCharType="begin"/>
    </w:r>
    <w:r w:rsidRPr="008B2EE1">
      <w:rPr>
        <w:rStyle w:val="PageNumber"/>
        <w:rFonts w:ascii="Candara" w:hAnsi="Candara"/>
      </w:rPr>
      <w:instrText xml:space="preserve"> NUMPAGES </w:instrText>
    </w:r>
    <w:r w:rsidRPr="008B2EE1">
      <w:rPr>
        <w:rStyle w:val="PageNumber"/>
        <w:rFonts w:ascii="Candara" w:hAnsi="Candara"/>
      </w:rPr>
      <w:fldChar w:fldCharType="separate"/>
    </w:r>
    <w:r w:rsidR="00E936D4" w:rsidRPr="008B2EE1">
      <w:rPr>
        <w:rStyle w:val="PageNumber"/>
        <w:rFonts w:ascii="Candara" w:hAnsi="Candara"/>
        <w:noProof/>
      </w:rPr>
      <w:t>18</w:t>
    </w:r>
    <w:r w:rsidRPr="008B2EE1">
      <w:rPr>
        <w:rStyle w:val="PageNumber"/>
        <w:rFonts w:ascii="Candara" w:hAnsi="Candar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73718" w14:textId="77777777" w:rsidR="005776E0" w:rsidRDefault="005776E0" w:rsidP="00701960">
    <w:pPr>
      <w:pStyle w:val="Footer"/>
      <w:pBdr>
        <w:top w:val="single" w:sz="6" w:space="1" w:color="auto"/>
      </w:pBdr>
      <w:tabs>
        <w:tab w:val="clear" w:pos="8306"/>
        <w:tab w:val="right" w:pos="9072"/>
      </w:tabs>
      <w:jc w:val="both"/>
      <w:rPr>
        <w:snapToGrid w:val="0"/>
      </w:rPr>
    </w:pPr>
    <w:fldSimple w:instr=" FILENAME  \* MERGEFORMAT ">
      <w:r>
        <w:rPr>
          <w:noProof/>
        </w:rPr>
        <w:t>Section E - Commercial Section - Option A - Industrial Cleaning Services</w:t>
      </w:r>
    </w:fldSimple>
    <w:r>
      <w:t xml:space="preserve">  </w:t>
    </w:r>
    <w: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E936D4">
      <w:rPr>
        <w:noProof/>
        <w:snapToGrid w:val="0"/>
      </w:rPr>
      <w:t>1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E936D4">
      <w:rPr>
        <w:noProof/>
        <w:snapToGrid w:val="0"/>
      </w:rPr>
      <w:t>18</w:t>
    </w:r>
    <w:r>
      <w:rPr>
        <w:snapToGrid w:val="0"/>
      </w:rPr>
      <w:fldChar w:fldCharType="end"/>
    </w:r>
  </w:p>
  <w:p w14:paraId="520959B3" w14:textId="77777777" w:rsidR="005776E0" w:rsidRDefault="005776E0">
    <w:pPr>
      <w:pStyle w:val="Footer"/>
      <w:pBdr>
        <w:top w:val="single" w:sz="6" w:space="1" w:color="auto"/>
      </w:pBdr>
      <w:tabs>
        <w:tab w:val="clear" w:pos="8306"/>
        <w:tab w:val="right" w:pos="9072"/>
      </w:tabs>
      <w:jc w:val="both"/>
      <w:rPr>
        <w:snapToGrid w:val="0"/>
      </w:rPr>
    </w:pPr>
  </w:p>
  <w:p w14:paraId="4BC31AE4" w14:textId="77777777" w:rsidR="005776E0" w:rsidRDefault="005776E0">
    <w:pPr>
      <w:pStyle w:val="Footer"/>
      <w:pBdr>
        <w:top w:val="single" w:sz="6" w:space="1" w:color="auto"/>
      </w:pBdr>
      <w:tabs>
        <w:tab w:val="clear" w:pos="8306"/>
        <w:tab w:val="right" w:pos="9072"/>
      </w:tabs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98F0" w14:textId="77777777" w:rsidR="00F509F7" w:rsidRDefault="00F509F7">
      <w:r>
        <w:separator/>
      </w:r>
    </w:p>
  </w:footnote>
  <w:footnote w:type="continuationSeparator" w:id="0">
    <w:p w14:paraId="0FBA84E7" w14:textId="77777777" w:rsidR="00F509F7" w:rsidRDefault="00F50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CAC3" w14:textId="77777777" w:rsidR="005776E0" w:rsidRPr="00701960" w:rsidRDefault="00E64B7F" w:rsidP="00E64B7F">
    <w:pPr>
      <w:tabs>
        <w:tab w:val="left" w:pos="3960"/>
        <w:tab w:val="left" w:pos="6300"/>
        <w:tab w:val="left" w:pos="8460"/>
        <w:tab w:val="left" w:pos="8640"/>
      </w:tabs>
      <w:spacing w:after="120" w:line="280" w:lineRule="atLeast"/>
      <w:ind w:right="-7"/>
      <w:rPr>
        <w:bCs/>
        <w:caps/>
        <w:sz w:val="16"/>
        <w:szCs w:val="16"/>
      </w:rPr>
    </w:pPr>
    <w:r w:rsidRPr="00E64B7F">
      <w:rPr>
        <w:bCs/>
        <w:caps/>
        <w:sz w:val="16"/>
        <w:szCs w:val="16"/>
      </w:rPr>
      <w:t>TM-24-1339- Industrial Plant Cleaning Services</w:t>
    </w:r>
    <w:r w:rsidR="005776E0" w:rsidRPr="00E94A82">
      <w:rPr>
        <w:rFonts w:ascii="Arial" w:hAnsi="Arial"/>
        <w:noProof/>
        <w:sz w:val="18"/>
        <w:szCs w:val="18"/>
      </w:rPr>
      <w:pict w14:anchorId="69FC58A8">
        <v:line id="_x0000_s1025" style="position:absolute;z-index:251657728;mso-position-horizontal-relative:text;mso-position-vertical-relative:text" from="-2.3pt,18.3pt" to="460.9pt,18.3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3C74"/>
    <w:multiLevelType w:val="hybridMultilevel"/>
    <w:tmpl w:val="E5A0CAF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23563C"/>
    <w:multiLevelType w:val="multilevel"/>
    <w:tmpl w:val="1D8E16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F53600"/>
    <w:multiLevelType w:val="hybridMultilevel"/>
    <w:tmpl w:val="A9A6D744"/>
    <w:lvl w:ilvl="0" w:tplc="05B445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2C60B6"/>
    <w:multiLevelType w:val="multilevel"/>
    <w:tmpl w:val="DC30B726"/>
    <w:lvl w:ilvl="0">
      <w:start w:val="1"/>
      <w:numFmt w:val="decimal"/>
      <w:lvlText w:val="%1."/>
      <w:lvlJc w:val="left"/>
      <w:pPr>
        <w:ind w:left="360" w:hanging="360"/>
      </w:pPr>
      <w:rPr>
        <w:rFonts w:ascii="Candara" w:hAnsi="Candara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ndara" w:hAnsi="Candara" w:hint="default"/>
        <w:b/>
        <w:bCs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andara" w:hAnsi="Candara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48603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1E223A"/>
    <w:multiLevelType w:val="multilevel"/>
    <w:tmpl w:val="1D8E16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4C71D77"/>
    <w:multiLevelType w:val="multilevel"/>
    <w:tmpl w:val="1D8E16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2342CA0"/>
    <w:multiLevelType w:val="hybridMultilevel"/>
    <w:tmpl w:val="16A882F0"/>
    <w:lvl w:ilvl="0" w:tplc="D9120456">
      <w:start w:val="1"/>
      <w:numFmt w:val="lowerLetter"/>
      <w:lvlText w:val="%1."/>
      <w:lvlJc w:val="left"/>
      <w:pPr>
        <w:ind w:left="135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62C4464C"/>
    <w:multiLevelType w:val="multilevel"/>
    <w:tmpl w:val="3A7ACF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1440"/>
      </w:pPr>
      <w:rPr>
        <w:rFonts w:hint="default"/>
      </w:rPr>
    </w:lvl>
  </w:abstractNum>
  <w:abstractNum w:abstractNumId="9" w15:restartNumberingAfterBreak="0">
    <w:nsid w:val="6BCA6038"/>
    <w:multiLevelType w:val="multilevel"/>
    <w:tmpl w:val="1D8E16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893D76"/>
    <w:multiLevelType w:val="hybridMultilevel"/>
    <w:tmpl w:val="C79A098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4035E6"/>
    <w:multiLevelType w:val="multilevel"/>
    <w:tmpl w:val="1D8E16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DF02F9B"/>
    <w:multiLevelType w:val="multilevel"/>
    <w:tmpl w:val="EDB01054"/>
    <w:lvl w:ilvl="0">
      <w:start w:val="4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3050642">
    <w:abstractNumId w:val="3"/>
  </w:num>
  <w:num w:numId="2" w16cid:durableId="235943257">
    <w:abstractNumId w:val="4"/>
  </w:num>
  <w:num w:numId="3" w16cid:durableId="1639916816">
    <w:abstractNumId w:val="9"/>
  </w:num>
  <w:num w:numId="4" w16cid:durableId="2146387871">
    <w:abstractNumId w:val="1"/>
  </w:num>
  <w:num w:numId="5" w16cid:durableId="1790128991">
    <w:abstractNumId w:val="6"/>
  </w:num>
  <w:num w:numId="6" w16cid:durableId="2071609599">
    <w:abstractNumId w:val="5"/>
  </w:num>
  <w:num w:numId="7" w16cid:durableId="1228417820">
    <w:abstractNumId w:val="11"/>
  </w:num>
  <w:num w:numId="8" w16cid:durableId="68233142">
    <w:abstractNumId w:val="8"/>
  </w:num>
  <w:num w:numId="9" w16cid:durableId="735514661">
    <w:abstractNumId w:val="10"/>
  </w:num>
  <w:num w:numId="10" w16cid:durableId="415588716">
    <w:abstractNumId w:val="0"/>
  </w:num>
  <w:num w:numId="11" w16cid:durableId="995961301">
    <w:abstractNumId w:val="2"/>
  </w:num>
  <w:num w:numId="12" w16cid:durableId="288052706">
    <w:abstractNumId w:val="7"/>
  </w:num>
  <w:num w:numId="13" w16cid:durableId="1996950244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2B68"/>
    <w:rsid w:val="00000A67"/>
    <w:rsid w:val="00025B08"/>
    <w:rsid w:val="00054C46"/>
    <w:rsid w:val="00060B16"/>
    <w:rsid w:val="00073B06"/>
    <w:rsid w:val="00085E3E"/>
    <w:rsid w:val="00091A5D"/>
    <w:rsid w:val="00092794"/>
    <w:rsid w:val="00097BF6"/>
    <w:rsid w:val="000C1D2A"/>
    <w:rsid w:val="000C2C46"/>
    <w:rsid w:val="000E4E49"/>
    <w:rsid w:val="0012430A"/>
    <w:rsid w:val="00142B1D"/>
    <w:rsid w:val="0015626E"/>
    <w:rsid w:val="001819AA"/>
    <w:rsid w:val="00187847"/>
    <w:rsid w:val="00195E7B"/>
    <w:rsid w:val="001B618B"/>
    <w:rsid w:val="001C08B8"/>
    <w:rsid w:val="001E68A2"/>
    <w:rsid w:val="001E7349"/>
    <w:rsid w:val="001E7393"/>
    <w:rsid w:val="001F2383"/>
    <w:rsid w:val="00223EAF"/>
    <w:rsid w:val="00231794"/>
    <w:rsid w:val="00243608"/>
    <w:rsid w:val="00247CEF"/>
    <w:rsid w:val="0025132D"/>
    <w:rsid w:val="0025136E"/>
    <w:rsid w:val="00260DFC"/>
    <w:rsid w:val="002637AE"/>
    <w:rsid w:val="00266E5C"/>
    <w:rsid w:val="00292B68"/>
    <w:rsid w:val="002A0288"/>
    <w:rsid w:val="002A04FC"/>
    <w:rsid w:val="002C5BCE"/>
    <w:rsid w:val="002D249F"/>
    <w:rsid w:val="002F0D1E"/>
    <w:rsid w:val="002F3B1E"/>
    <w:rsid w:val="0030314A"/>
    <w:rsid w:val="00371F23"/>
    <w:rsid w:val="00386908"/>
    <w:rsid w:val="003976B6"/>
    <w:rsid w:val="003E22BB"/>
    <w:rsid w:val="0040095B"/>
    <w:rsid w:val="004149BC"/>
    <w:rsid w:val="004175E7"/>
    <w:rsid w:val="004207E1"/>
    <w:rsid w:val="00426CA2"/>
    <w:rsid w:val="00431876"/>
    <w:rsid w:val="004505E9"/>
    <w:rsid w:val="0046066F"/>
    <w:rsid w:val="0046212A"/>
    <w:rsid w:val="00463659"/>
    <w:rsid w:val="00466466"/>
    <w:rsid w:val="00472AD8"/>
    <w:rsid w:val="004920FB"/>
    <w:rsid w:val="00496383"/>
    <w:rsid w:val="004A6B20"/>
    <w:rsid w:val="004A7FEF"/>
    <w:rsid w:val="004B4BE7"/>
    <w:rsid w:val="004C282A"/>
    <w:rsid w:val="004D03C7"/>
    <w:rsid w:val="004D25C4"/>
    <w:rsid w:val="004D270D"/>
    <w:rsid w:val="004D7E45"/>
    <w:rsid w:val="004E2D89"/>
    <w:rsid w:val="004F5816"/>
    <w:rsid w:val="00506726"/>
    <w:rsid w:val="00535F62"/>
    <w:rsid w:val="0054319E"/>
    <w:rsid w:val="00560EEA"/>
    <w:rsid w:val="0057191E"/>
    <w:rsid w:val="00573E3A"/>
    <w:rsid w:val="005776E0"/>
    <w:rsid w:val="005827C0"/>
    <w:rsid w:val="0058782A"/>
    <w:rsid w:val="00591B28"/>
    <w:rsid w:val="005F4E60"/>
    <w:rsid w:val="00607749"/>
    <w:rsid w:val="00607D96"/>
    <w:rsid w:val="00615B4D"/>
    <w:rsid w:val="006468FC"/>
    <w:rsid w:val="006574EC"/>
    <w:rsid w:val="00664FCD"/>
    <w:rsid w:val="006744E8"/>
    <w:rsid w:val="00675A2D"/>
    <w:rsid w:val="006948DD"/>
    <w:rsid w:val="006A124B"/>
    <w:rsid w:val="006B1ACF"/>
    <w:rsid w:val="006B1FFC"/>
    <w:rsid w:val="006C27E6"/>
    <w:rsid w:val="006C56D1"/>
    <w:rsid w:val="006C771A"/>
    <w:rsid w:val="006D0770"/>
    <w:rsid w:val="006D1AAF"/>
    <w:rsid w:val="006D693D"/>
    <w:rsid w:val="00701960"/>
    <w:rsid w:val="00710D2B"/>
    <w:rsid w:val="007125F3"/>
    <w:rsid w:val="0074267A"/>
    <w:rsid w:val="0075437D"/>
    <w:rsid w:val="00754DA7"/>
    <w:rsid w:val="00775C6B"/>
    <w:rsid w:val="007861D0"/>
    <w:rsid w:val="00787D6D"/>
    <w:rsid w:val="007A03F3"/>
    <w:rsid w:val="007D0199"/>
    <w:rsid w:val="007E39A1"/>
    <w:rsid w:val="007F5912"/>
    <w:rsid w:val="008011F1"/>
    <w:rsid w:val="008022B5"/>
    <w:rsid w:val="00802C82"/>
    <w:rsid w:val="00820899"/>
    <w:rsid w:val="0085032C"/>
    <w:rsid w:val="00870B9D"/>
    <w:rsid w:val="008765E0"/>
    <w:rsid w:val="008B1581"/>
    <w:rsid w:val="008B2EE1"/>
    <w:rsid w:val="008D63AF"/>
    <w:rsid w:val="008F1CBF"/>
    <w:rsid w:val="00905268"/>
    <w:rsid w:val="0091325A"/>
    <w:rsid w:val="00913529"/>
    <w:rsid w:val="00932624"/>
    <w:rsid w:val="009414DA"/>
    <w:rsid w:val="00946889"/>
    <w:rsid w:val="00950D9C"/>
    <w:rsid w:val="009675A7"/>
    <w:rsid w:val="00975F28"/>
    <w:rsid w:val="009826B0"/>
    <w:rsid w:val="00982E0A"/>
    <w:rsid w:val="009A3D7A"/>
    <w:rsid w:val="009A59D2"/>
    <w:rsid w:val="009B1D81"/>
    <w:rsid w:val="009E723F"/>
    <w:rsid w:val="009F4990"/>
    <w:rsid w:val="009F73D5"/>
    <w:rsid w:val="00A26A72"/>
    <w:rsid w:val="00A4261E"/>
    <w:rsid w:val="00A5790E"/>
    <w:rsid w:val="00A74CB5"/>
    <w:rsid w:val="00A95CF6"/>
    <w:rsid w:val="00AB105E"/>
    <w:rsid w:val="00AB28B0"/>
    <w:rsid w:val="00AE4686"/>
    <w:rsid w:val="00AF5891"/>
    <w:rsid w:val="00B05E0C"/>
    <w:rsid w:val="00B0687B"/>
    <w:rsid w:val="00B263B5"/>
    <w:rsid w:val="00B41010"/>
    <w:rsid w:val="00B473D9"/>
    <w:rsid w:val="00B73608"/>
    <w:rsid w:val="00B9002A"/>
    <w:rsid w:val="00B92708"/>
    <w:rsid w:val="00BA1D60"/>
    <w:rsid w:val="00BD4A51"/>
    <w:rsid w:val="00BF7DB0"/>
    <w:rsid w:val="00C013D8"/>
    <w:rsid w:val="00C04416"/>
    <w:rsid w:val="00C04A9B"/>
    <w:rsid w:val="00C10127"/>
    <w:rsid w:val="00C27E6B"/>
    <w:rsid w:val="00C3525A"/>
    <w:rsid w:val="00C36E76"/>
    <w:rsid w:val="00C43CCD"/>
    <w:rsid w:val="00C50E34"/>
    <w:rsid w:val="00C57256"/>
    <w:rsid w:val="00C573AD"/>
    <w:rsid w:val="00C61354"/>
    <w:rsid w:val="00C7276A"/>
    <w:rsid w:val="00C845C3"/>
    <w:rsid w:val="00C856F4"/>
    <w:rsid w:val="00C8680F"/>
    <w:rsid w:val="00CA77ED"/>
    <w:rsid w:val="00CB17D2"/>
    <w:rsid w:val="00CB376A"/>
    <w:rsid w:val="00CB4D61"/>
    <w:rsid w:val="00CC14FC"/>
    <w:rsid w:val="00CC325D"/>
    <w:rsid w:val="00CC3D99"/>
    <w:rsid w:val="00CC5CAB"/>
    <w:rsid w:val="00CD0339"/>
    <w:rsid w:val="00CD5CE1"/>
    <w:rsid w:val="00D66032"/>
    <w:rsid w:val="00D862EA"/>
    <w:rsid w:val="00DB3147"/>
    <w:rsid w:val="00DC77BE"/>
    <w:rsid w:val="00DD6EE9"/>
    <w:rsid w:val="00DE1D54"/>
    <w:rsid w:val="00DE7F1A"/>
    <w:rsid w:val="00DF0E0A"/>
    <w:rsid w:val="00DF5E60"/>
    <w:rsid w:val="00DF798B"/>
    <w:rsid w:val="00E25A59"/>
    <w:rsid w:val="00E32C5D"/>
    <w:rsid w:val="00E36D14"/>
    <w:rsid w:val="00E43EBA"/>
    <w:rsid w:val="00E50E9C"/>
    <w:rsid w:val="00E5420D"/>
    <w:rsid w:val="00E57D30"/>
    <w:rsid w:val="00E637BD"/>
    <w:rsid w:val="00E64B7F"/>
    <w:rsid w:val="00E64E75"/>
    <w:rsid w:val="00E67E1F"/>
    <w:rsid w:val="00E814F0"/>
    <w:rsid w:val="00E936D4"/>
    <w:rsid w:val="00EA7CEB"/>
    <w:rsid w:val="00EC0FDD"/>
    <w:rsid w:val="00EC7FDF"/>
    <w:rsid w:val="00ED25F7"/>
    <w:rsid w:val="00F02A56"/>
    <w:rsid w:val="00F3609A"/>
    <w:rsid w:val="00F509F7"/>
    <w:rsid w:val="00F63CC5"/>
    <w:rsid w:val="00F66909"/>
    <w:rsid w:val="00F708C2"/>
    <w:rsid w:val="00F72B01"/>
    <w:rsid w:val="00F75E20"/>
    <w:rsid w:val="00FA6D42"/>
    <w:rsid w:val="00FB7D40"/>
    <w:rsid w:val="00FC30E6"/>
    <w:rsid w:val="00FD3ACA"/>
    <w:rsid w:val="00FD4BA9"/>
    <w:rsid w:val="00FD7EF9"/>
    <w:rsid w:val="00FE799E"/>
    <w:rsid w:val="00FE7ED2"/>
    <w:rsid w:val="00FF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4E930247"/>
  <w15:chartTrackingRefBased/>
  <w15:docId w15:val="{0805DFF9-4D65-4E88-97B1-26DC3739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48DD"/>
    <w:rPr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ind w:left="567" w:right="1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120"/>
      <w:jc w:val="right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spacing w:before="120" w:after="120"/>
      <w:jc w:val="center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spacing w:before="60" w:after="60"/>
      <w:jc w:val="both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qFormat/>
    <w:pPr>
      <w:keepNext/>
      <w:jc w:val="center"/>
      <w:outlineLvl w:val="8"/>
    </w:pPr>
    <w:rPr>
      <w:b/>
      <w:bCs/>
      <w:snapToGrid w:val="0"/>
      <w:color w:val="000000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jc w:val="both"/>
    </w:pPr>
    <w:rPr>
      <w:rFonts w:ascii="Arial" w:hAnsi="Arial" w:cs="Arial"/>
    </w:rPr>
  </w:style>
  <w:style w:type="paragraph" w:styleId="BlockText">
    <w:name w:val="Block Text"/>
    <w:basedOn w:val="Normal"/>
    <w:pPr>
      <w:ind w:left="709" w:right="651"/>
      <w:jc w:val="both"/>
    </w:pPr>
    <w:rPr>
      <w:rFonts w:ascii="Arial" w:hAnsi="Arial" w:cs="Arial"/>
      <w:sz w:val="24"/>
      <w:szCs w:val="24"/>
    </w:rPr>
  </w:style>
  <w:style w:type="paragraph" w:styleId="BodyTextIndent2">
    <w:name w:val="Body Text Indent 2"/>
    <w:basedOn w:val="Normal"/>
    <w:pPr>
      <w:ind w:left="567"/>
      <w:jc w:val="both"/>
    </w:pPr>
    <w:rPr>
      <w:i/>
      <w:iCs/>
    </w:rPr>
  </w:style>
  <w:style w:type="paragraph" w:styleId="CommentText">
    <w:name w:val="annotation text"/>
    <w:basedOn w:val="Normal"/>
    <w:link w:val="CommentTextChar"/>
    <w:semiHidden/>
    <w:rPr>
      <w:rFonts w:ascii="Arial" w:hAnsi="Arial" w:cs="Arial"/>
    </w:rPr>
  </w:style>
  <w:style w:type="paragraph" w:styleId="BodyText2">
    <w:name w:val="Body Text 2"/>
    <w:basedOn w:val="Normal"/>
    <w:pPr>
      <w:tabs>
        <w:tab w:val="left" w:pos="567"/>
        <w:tab w:val="left" w:pos="993"/>
      </w:tabs>
      <w:ind w:firstLine="142"/>
      <w:jc w:val="both"/>
    </w:pPr>
    <w:rPr>
      <w:sz w:val="24"/>
      <w:szCs w:val="24"/>
    </w:rPr>
  </w:style>
  <w:style w:type="paragraph" w:styleId="BodyText3">
    <w:name w:val="Body Text 3"/>
    <w:basedOn w:val="Normal"/>
    <w:pPr>
      <w:ind w:right="510"/>
    </w:pPr>
    <w:rPr>
      <w:rFonts w:ascii="Arial" w:hAnsi="Arial" w:cs="Arial"/>
    </w:rPr>
  </w:style>
  <w:style w:type="character" w:customStyle="1" w:styleId="Heading9Char">
    <w:name w:val="Heading 9 Char"/>
    <w:link w:val="Heading9"/>
    <w:rsid w:val="0085032C"/>
    <w:rPr>
      <w:b/>
      <w:bCs/>
      <w:snapToGrid w:val="0"/>
      <w:color w:val="000000"/>
      <w:sz w:val="22"/>
      <w:szCs w:val="22"/>
      <w:lang w:val="en-GB"/>
    </w:rPr>
  </w:style>
  <w:style w:type="character" w:customStyle="1" w:styleId="BodyTextChar">
    <w:name w:val="Body Text Char"/>
    <w:link w:val="BodyText"/>
    <w:rsid w:val="00591B28"/>
    <w:rPr>
      <w:rFonts w:ascii="Arial" w:hAnsi="Arial" w:cs="Arial"/>
      <w:lang w:val="en-GB"/>
    </w:rPr>
  </w:style>
  <w:style w:type="character" w:styleId="CommentReference">
    <w:name w:val="annotation reference"/>
    <w:rsid w:val="00C856F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C856F4"/>
    <w:rPr>
      <w:rFonts w:ascii="Times New Roman" w:hAnsi="Times New Roman" w:cs="Times New Roman"/>
      <w:b/>
      <w:bCs/>
    </w:rPr>
  </w:style>
  <w:style w:type="character" w:customStyle="1" w:styleId="CommentTextChar">
    <w:name w:val="Comment Text Char"/>
    <w:link w:val="CommentText"/>
    <w:semiHidden/>
    <w:rsid w:val="00C856F4"/>
    <w:rPr>
      <w:rFonts w:ascii="Arial" w:hAnsi="Arial" w:cs="Arial"/>
      <w:lang w:val="en-GB"/>
    </w:rPr>
  </w:style>
  <w:style w:type="character" w:customStyle="1" w:styleId="CommentSubjectChar">
    <w:name w:val="Comment Subject Char"/>
    <w:link w:val="CommentSubject"/>
    <w:rsid w:val="00C856F4"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rsid w:val="00C57256"/>
    <w:pPr>
      <w:spacing w:before="120" w:after="160" w:line="280" w:lineRule="atLeast"/>
      <w:ind w:left="907"/>
      <w:jc w:val="both"/>
    </w:pPr>
    <w:rPr>
      <w:rFonts w:ascii="Century Gothic" w:hAnsi="Century Gothic" w:cs="Tahoma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2624"/>
    <w:pPr>
      <w:ind w:left="720"/>
    </w:pPr>
  </w:style>
  <w:style w:type="paragraph" w:customStyle="1" w:styleId="Normal1">
    <w:name w:val="Normal1"/>
    <w:basedOn w:val="Normal"/>
    <w:rsid w:val="00DF5E60"/>
    <w:pPr>
      <w:ind w:left="450" w:hanging="450"/>
    </w:pPr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w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2.wmf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Office\Dict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F375D0352AEF4C939EB6C8676E3C22" ma:contentTypeVersion="22" ma:contentTypeDescription="Create a new document." ma:contentTypeScope="" ma:versionID="0e3740c3aae9b375dc0ecbfcb646fa4f">
  <xsd:schema xmlns:xsd="http://www.w3.org/2001/XMLSchema" xmlns:xs="http://www.w3.org/2001/XMLSchema" xmlns:p="http://schemas.microsoft.com/office/2006/metadata/properties" xmlns:ns2="5445d715-02b0-4318-af61-8a6306bb1370" targetNamespace="http://schemas.microsoft.com/office/2006/metadata/properties" ma:root="true" ma:fieldsID="5cebb3d479552f6f95a3835ad5b065b9" ns2:_="">
    <xsd:import namespace="5445d715-02b0-4318-af61-8a6306bb137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5d715-02b0-4318-af61-8a6306bb137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21706E-2016-4F0F-85B0-7DDF2F5C6D10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FF06422-AA83-4121-90B5-E3512CDFE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45d715-02b0-4318-af61-8a6306bb13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477434-39E8-49C5-B3C5-31249594DA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8C8758-1512-4815-9AB9-A4B7A869037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A023F60-0573-4B42-8B32-CACDFAF982B1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8DB51DEF-0D2E-4CDC-A8DE-5C8AAE4291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Dictdoc</Template>
  <TotalTime>9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Company>OLNG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QEN/52</dc:creator>
  <cp:keywords/>
  <cp:lastModifiedBy>Al Mandhari, Hussain OLNG-SCC/1</cp:lastModifiedBy>
  <cp:revision>2</cp:revision>
  <cp:lastPrinted>2011-04-23T04:15:00Z</cp:lastPrinted>
  <dcterms:created xsi:type="dcterms:W3CDTF">2026-06-30T11:48:00Z</dcterms:created>
  <dcterms:modified xsi:type="dcterms:W3CDTF">2026-06-30T11:48:00Z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CX7MHC5NQFSZ-775260839-277526</vt:lpwstr>
  </property>
  <property fmtid="{D5CDD505-2E9C-101B-9397-08002B2CF9AE}" pid="3" name="_dlc_DocIdItemGuid">
    <vt:lpwstr>34431e57-827f-41de-9d10-7d3f84acc79f</vt:lpwstr>
  </property>
  <property fmtid="{D5CDD505-2E9C-101B-9397-08002B2CF9AE}" pid="4" name="_dlc_DocIdUrl">
    <vt:lpwstr>https://newolngportal.omanlng.int/cpl/cpl-dc/ngf52/_layouts/15/DocIdRedir.aspx?ID=CX7MHC5NQFSZ-775260839-277526, CX7MHC5NQFSZ-775260839-277526</vt:lpwstr>
  </property>
  <property fmtid="{D5CDD505-2E9C-101B-9397-08002B2CF9AE}" pid="5" name="File Author">
    <vt:lpwstr>QEN/52</vt:lpwstr>
  </property>
  <property fmtid="{D5CDD505-2E9C-101B-9397-08002B2CF9AE}" pid="6" name="Date Accessed">
    <vt:lpwstr>4/12/2013 8:16:51 PM</vt:lpwstr>
  </property>
  <property fmtid="{D5CDD505-2E9C-101B-9397-08002B2CF9AE}" pid="7" name="Status">
    <vt:lpwstr>Online</vt:lpwstr>
  </property>
  <property fmtid="{D5CDD505-2E9C-101B-9397-08002B2CF9AE}" pid="8" name="Pages0">
    <vt:lpwstr>1</vt:lpwstr>
  </property>
  <property fmtid="{D5CDD505-2E9C-101B-9397-08002B2CF9AE}" pid="9" name="display_urn:schemas-microsoft-com:office:office#Editor">
    <vt:lpwstr>Al Mandhari, Hussain OLNG-CPL/11</vt:lpwstr>
  </property>
  <property fmtid="{D5CDD505-2E9C-101B-9397-08002B2CF9AE}" pid="10" name="xd_Signature">
    <vt:lpwstr/>
  </property>
  <property fmtid="{D5CDD505-2E9C-101B-9397-08002B2CF9AE}" pid="11" name="Order">
    <vt:lpwstr>1678200.00000000</vt:lpwstr>
  </property>
  <property fmtid="{D5CDD505-2E9C-101B-9397-08002B2CF9AE}" pid="12" name="TemplateUrl">
    <vt:lpwstr/>
  </property>
  <property fmtid="{D5CDD505-2E9C-101B-9397-08002B2CF9AE}" pid="13" name="xd_ProgID">
    <vt:lpwstr/>
  </property>
  <property fmtid="{D5CDD505-2E9C-101B-9397-08002B2CF9AE}" pid="14" name="_dlc_DocIdPersistId">
    <vt:lpwstr/>
  </property>
  <property fmtid="{D5CDD505-2E9C-101B-9397-08002B2CF9AE}" pid="15" name="display_urn:schemas-microsoft-com:office:office#Author">
    <vt:lpwstr>Al Mandhari, Hussain OLNG-CPL/11</vt:lpwstr>
  </property>
</Properties>
</file>