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— PROCESS JOURNAL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r/>
            <w:r>
              <w:rPr>
                <w:rFonts w:ascii="Calibri" w:hAnsi="Calibri"/>
                <w:b/>
                <w:color w:val="7F6000"/>
                <w:sz w:val="20"/>
              </w:rPr>
              <w:t>Write the final journal entry yourself. The notes below are factual prompts, not text to submit as your own.</w:t>
            </w:r>
          </w:p>
        </w:tc>
      </w:tr>
    </w:tbl>
    <w:p>
      <w:pPr>
        <w:spacing w:after="40"/>
      </w:pPr>
    </w:p>
    <w:p>
      <w:pPr>
        <w:pStyle w:val="Heading1"/>
      </w:pPr>
      <w:r>
        <w:t>Process Journal rules for this project</w:t>
      </w:r>
    </w:p>
    <w:p>
      <w:pPr>
        <w:pStyle w:val="ListBullet"/>
        <w:ind w:left="0"/>
      </w:pPr>
      <w:r>
        <w:t>Do not backdate new journal writing.</w:t>
      </w:r>
    </w:p>
    <w:p>
      <w:pPr>
        <w:pStyle w:val="ListBullet"/>
        <w:ind w:left="0"/>
      </w:pPr>
      <w:r>
        <w:t>Earlier worksheets are original evidence from the dates they were completed; preserve them as artifacts.</w:t>
      </w:r>
    </w:p>
    <w:p>
      <w:pPr>
        <w:pStyle w:val="ListBullet"/>
        <w:ind w:left="0"/>
      </w:pPr>
      <w:r>
        <w:t>Journal entries should record decisions, evidence, ATL use, problems, changes, reflection and next steps.</w:t>
      </w:r>
    </w:p>
    <w:p>
      <w:pPr>
        <w:pStyle w:val="ListBullet"/>
        <w:ind w:left="0"/>
      </w:pPr>
      <w:r>
        <w:t>The journal does not need an entry every day; it should contain meaningful evidence throughout the project.</w:t>
      </w:r>
    </w:p>
    <w:p>
      <w:pPr>
        <w:pStyle w:val="PPNote"/>
      </w:pPr>
      <w:r>
        <w:rPr>
          <w:i/>
        </w:rPr>
        <w:t>School guide reference: p. 7 — the Process Journal is an evolving record gathered throughout the project, not something written up only at the end.</w:t>
      </w:r>
    </w:p>
    <w:p>
      <w:pPr>
        <w:pStyle w:val="Heading1"/>
      </w:pPr>
      <w:r>
        <w:t>Original evidence already available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it shows</w:t>
            </w:r>
          </w:p>
        </w:tc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How to use it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Early Sept 2026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General Ideas / Brainstorming worksheet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Interests in startups/coding; original website-security idea; first sketch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Keep original photo; cite as early planning evidence.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08 Sep 2026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Criterion A Planning Worksheet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Product-first starting point; computer science; early focus on marketing/monetization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Keep original; do not rewrite.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09 Sep 2026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Current production screenshots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Existing SCANCOMPASS baseline, including 89/B and 96% HIGH coverage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Use as visual baseline evidence.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15 Sep 2026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Exit Ticket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Learning goal shifting toward startup development; Scientific &amp; Technical Innovation; ATL choices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Keep original; show evolution of thinking.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Sept 2026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Handwritten project/report note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States project began in August, site already existed, and future direction included a more detailed paid report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Keep as genuine process artifact.</w:t>
            </w:r>
          </w:p>
        </w:tc>
      </w:tr>
    </w:tbl>
    <w:p/>
    <w:p>
      <w:pPr>
        <w:pStyle w:val="Heading1"/>
      </w:pPr>
      <w:r>
        <w:t>PJ-01 — 24 Sep 2026 — Supervisor clarification and formal starting point</w:t>
      </w:r>
    </w:p>
    <w:p>
      <w:r>
        <w:rPr>
          <w:b/>
        </w:rPr>
        <w:t>Factual notes / prompts (AI-assisted):</w:t>
      </w:r>
    </w:p>
    <w:p>
      <w:pPr>
        <w:pStyle w:val="ListBullet"/>
        <w:ind w:left="0"/>
      </w:pPr>
      <w:r>
        <w:t>Supervisor confirmed that starting SCANCOMPASS in August is acceptable.</w:t>
      </w:r>
    </w:p>
    <w:p>
      <w:pPr>
        <w:pStyle w:val="ListBullet"/>
        <w:ind w:left="0"/>
      </w:pPr>
      <w:r>
        <w:t>Final report should state honestly that development began before the formal PP period.</w:t>
      </w:r>
    </w:p>
    <w:p>
      <w:pPr>
        <w:pStyle w:val="ListBullet"/>
        <w:ind w:left="0"/>
      </w:pPr>
      <w:r>
        <w:t>Existing product becomes the baseline; new planning/research/development is documented from now.</w:t>
      </w:r>
    </w:p>
    <w:p>
      <w:pPr>
        <w:pStyle w:val="ListBullet"/>
        <w:ind w:left="0"/>
      </w:pPr>
      <w:r>
        <w:t>Git baseline: pp-start-2026-09-24 -&gt; 987f54cf7ccd76007611e1a1b0356d2e03013194.</w:t>
      </w:r>
    </w:p>
    <w:p>
      <w:pPr>
        <w:pStyle w:val="ListBullet"/>
        <w:ind w:left="0"/>
      </w:pPr>
      <w:r>
        <w:t>Why it matters: academic honesty; clear before/after comparison.</w:t>
      </w:r>
    </w:p>
    <w:p>
      <w:pPr>
        <w:pStyle w:val="ListBullet"/>
        <w:ind w:left="0"/>
      </w:pPr>
      <w:r>
        <w:t>Possible ATL link: organization / reflection.</w:t>
      </w:r>
    </w:p>
    <w:p>
      <w:r>
        <w:rPr>
          <w:b/>
        </w:rPr>
        <w:t>My own journal entry: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/>
    <w:p>
      <w:pPr>
        <w:pStyle w:val="Heading1"/>
      </w:pPr>
      <w:r>
        <w:t>PJ-02 — 24 Sep 2026 — Refining the learning goal and product</w:t>
      </w:r>
    </w:p>
    <w:p>
      <w:r>
        <w:rPr>
          <w:b/>
        </w:rPr>
        <w:t>Factual notes / prompts (AI-assisted):</w:t>
      </w:r>
    </w:p>
    <w:p>
      <w:pPr>
        <w:pStyle w:val="ListBullet"/>
        <w:ind w:left="0"/>
      </w:pPr>
      <w:r>
        <w:t>Earlier goal 'build a website' is no longer challenging because a working prototype already exists.</w:t>
      </w:r>
    </w:p>
    <w:p>
      <w:pPr>
        <w:pStyle w:val="ListBullet"/>
        <w:ind w:left="0"/>
      </w:pPr>
      <w:r>
        <w:t>New learning direction: learn how to turn a technical prototype into a startup-ready digital service.</w:t>
      </w:r>
    </w:p>
    <w:p>
      <w:pPr>
        <w:pStyle w:val="ListBullet"/>
        <w:ind w:left="0"/>
      </w:pPr>
      <w:r>
        <w:t>Areas still to learn: user needs, user testing, monetization, product positioning/marketing, evidence-based improvement.</w:t>
      </w:r>
    </w:p>
    <w:p>
      <w:pPr>
        <w:pStyle w:val="ListBullet"/>
        <w:ind w:left="0"/>
      </w:pPr>
      <w:r>
        <w:t>Current product direction: preserve free assessment; explore an extended/premium report and a clearer free-vs-premium path; final scope remains provisional until research.</w:t>
      </w:r>
    </w:p>
    <w:p>
      <w:pPr>
        <w:pStyle w:val="ListBullet"/>
        <w:ind w:left="0"/>
      </w:pPr>
      <w:r>
        <w:t>Possible ATL links: critical thinking and organization.</w:t>
      </w:r>
    </w:p>
    <w:p>
      <w:r>
        <w:rPr>
          <w:b/>
        </w:rPr>
        <w:t>My own journal entry: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/>
    <w:p>
      <w:pPr>
        <w:pStyle w:val="Heading1"/>
      </w:pPr>
      <w:r>
        <w:t>PJ-03 — 24 Sep 2026 — Adapting to the school laptop delay</w:t>
      </w:r>
    </w:p>
    <w:p>
      <w:r>
        <w:rPr>
          <w:b/>
        </w:rPr>
        <w:t>Factual notes / prompts (AI-assisted):</w:t>
      </w:r>
    </w:p>
    <w:p>
      <w:pPr>
        <w:pStyle w:val="ListBullet"/>
        <w:ind w:left="0"/>
      </w:pPr>
      <w:r>
        <w:t>Class was supposed to begin success-criteria research using school laptops.</w:t>
      </w:r>
    </w:p>
    <w:p>
      <w:pPr>
        <w:pStyle w:val="ListBullet"/>
        <w:ind w:left="0"/>
      </w:pPr>
      <w:r>
        <w:t>Laptops were not available due to school organizational problems, so the planned research did not properly begin in class.</w:t>
      </w:r>
    </w:p>
    <w:p>
      <w:pPr>
        <w:pStyle w:val="ListBullet"/>
        <w:ind w:left="0"/>
      </w:pPr>
      <w:r>
        <w:t>Decision: continue planning after school on personal computer rather than claim research is finished.</w:t>
      </w:r>
    </w:p>
    <w:p>
      <w:pPr>
        <w:pStyle w:val="ListBullet"/>
        <w:ind w:left="0"/>
      </w:pPr>
      <w:r>
        <w:t>Success criteria remain provisional until reliable sources are reviewed.</w:t>
      </w:r>
    </w:p>
    <w:p>
      <w:pPr>
        <w:pStyle w:val="ListBullet"/>
        <w:ind w:left="0"/>
      </w:pPr>
      <w:r>
        <w:t>Possible ATL link: organization / self-management.</w:t>
      </w:r>
    </w:p>
    <w:p>
      <w:pPr>
        <w:pStyle w:val="ListBullet"/>
        <w:ind w:left="0"/>
      </w:pPr>
      <w:r>
        <w:t>Evidence: local Microsoft working files, research log, class context.</w:t>
      </w:r>
    </w:p>
    <w:p>
      <w:r>
        <w:rPr>
          <w:b/>
        </w:rPr>
        <w:t>My own journal entry: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Blank entry template</w:t>
      </w:r>
    </w:p>
    <w:p>
      <w:r>
        <w:rPr>
          <w:b/>
        </w:rPr>
        <w:t>Date and title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What I did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Why I did it / what problem I was solving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Decision or change I made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ATL skill(s) I applied and how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Evidence I collected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AI use, if relevant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Reflection — what I learned / what changed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Next step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5"/>
      </w:rPr>
      <w:t>AI-assisted working document — use as planning support; student-authored submission text must be written in your own words.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6"/>
      </w:rPr>
      <w:t>SCANCOMPASS MYP5 Personal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PNote">
    <w:name w:val="PP Note"/>
    <w:rPr>
      <w:rFonts w:ascii="Calibri" w:hAnsi="Calibr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