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04 — ACTION PLAN</w:t>
      </w:r>
    </w:p>
    <w:tbl>
      <w:tblPr>
        <w:tblStyle w:val="TableGrid"/>
        <w:tblW w:type="auto" w:w="0"/>
        <w:jc w:val="center"/>
        <w:tblLayout w:type="autofit"/>
        <w:tblLook w:firstColumn="1" w:firstRow="1" w:lastColumn="0" w:lastRow="0" w:noHBand="0" w:noVBand="1" w:val="04A0"/>
      </w:tblPr>
      <w:tblGrid>
        <w:gridCol w:w="9972"/>
      </w:tblGrid>
      <w:tr>
        <w:tc>
          <w:tcPr>
            <w:tcW w:type="dxa" w:w="9972"/>
            <w:shd w:fill="FFF2CC"/>
            <w:vAlign w:val="center"/>
          </w:tcPr>
          <w:p>
            <w:r/>
            <w:r>
              <w:rPr>
                <w:rFonts w:ascii="Calibri" w:hAnsi="Calibri"/>
                <w:b/>
                <w:color w:val="7F6000"/>
                <w:sz w:val="20"/>
              </w:rPr>
              <w:t>Keep this plan alive. If dates change, record the change and reason instead of rewriting history.</w:t>
            </w:r>
          </w:p>
        </w:tc>
      </w:tr>
    </w:tbl>
    <w:p>
      <w:pPr>
        <w:spacing w:after="40"/>
      </w:pPr>
    </w:p>
    <w:p>
      <w:pPr>
        <w:pStyle w:val="Heading1"/>
      </w:pPr>
      <w:r>
        <w:t>Current constraint</w:t>
      </w:r>
    </w:p>
    <w:p>
      <w:r>
        <w:t>The class had not properly begun the planned success-criteria research because the school laptops were unavailable due to organizational problems. ManageBac is also not fully available. The response is to keep the process locally in Microsoft files and begin reliable research after school on a personal computer.</w:t>
      </w:r>
    </w:p>
    <w:p>
      <w:pPr>
        <w:pStyle w:val="Heading1"/>
      </w:pPr>
      <w:r>
        <w:t>Personalized action plan</w:t>
      </w:r>
    </w:p>
    <w:tbl>
      <w:tblPr>
        <w:tblStyle w:val="TableGrid"/>
        <w:tblW w:type="auto" w:w="0"/>
        <w:tblLook w:firstColumn="1" w:firstRow="1" w:lastColumn="0" w:lastRow="0" w:noHBand="0" w:noVBand="1" w:val="04A0"/>
      </w:tblPr>
      <w:tblGrid>
        <w:gridCol w:w="1994"/>
        <w:gridCol w:w="1994"/>
        <w:gridCol w:w="1994"/>
        <w:gridCol w:w="1994"/>
        <w:gridCol w:w="1994"/>
      </w:tblGrid>
      <w:tr>
        <w:trPr>
          <w:tblHeader w:val="true"/>
        </w:trPr>
        <w:tc>
          <w:tcPr>
            <w:tcW w:type="dxa" w:w="1994"/>
            <w:vAlign w:val="center"/>
            <w:shd w:fill="1F4E78"/>
          </w:tcPr>
          <w:p>
            <w:r/>
            <w:r>
              <w:rPr>
                <w:rFonts w:ascii="Calibri" w:hAnsi="Calibri"/>
                <w:b/>
                <w:color w:val="FFFFFF"/>
                <w:sz w:val="17"/>
              </w:rPr>
              <w:t>Date</w:t>
            </w:r>
          </w:p>
        </w:tc>
        <w:tc>
          <w:tcPr>
            <w:tcW w:type="dxa" w:w="1994"/>
            <w:vAlign w:val="center"/>
            <w:shd w:fill="1F4E78"/>
          </w:tcPr>
          <w:p>
            <w:r/>
            <w:r>
              <w:rPr>
                <w:rFonts w:ascii="Calibri" w:hAnsi="Calibri"/>
                <w:b/>
                <w:color w:val="FFFFFF"/>
                <w:sz w:val="17"/>
              </w:rPr>
              <w:t>Task</w:t>
            </w:r>
          </w:p>
        </w:tc>
        <w:tc>
          <w:tcPr>
            <w:tcW w:type="dxa" w:w="1994"/>
            <w:vAlign w:val="center"/>
            <w:shd w:fill="1F4E78"/>
          </w:tcPr>
          <w:p>
            <w:r/>
            <w:r>
              <w:rPr>
                <w:rFonts w:ascii="Calibri" w:hAnsi="Calibri"/>
                <w:b/>
                <w:color w:val="FFFFFF"/>
                <w:sz w:val="17"/>
              </w:rPr>
              <w:t>Evidence</w:t>
            </w:r>
          </w:p>
        </w:tc>
        <w:tc>
          <w:tcPr>
            <w:tcW w:type="dxa" w:w="1994"/>
            <w:vAlign w:val="center"/>
            <w:shd w:fill="1F4E78"/>
          </w:tcPr>
          <w:p>
            <w:r/>
            <w:r>
              <w:rPr>
                <w:rFonts w:ascii="Calibri" w:hAnsi="Calibri"/>
                <w:b/>
                <w:color w:val="FFFFFF"/>
                <w:sz w:val="17"/>
              </w:rPr>
              <w:t>Linked criteria</w:t>
            </w:r>
          </w:p>
        </w:tc>
        <w:tc>
          <w:tcPr>
            <w:tcW w:type="dxa" w:w="1994"/>
            <w:vAlign w:val="center"/>
            <w:shd w:fill="1F4E78"/>
          </w:tcPr>
          <w:p>
            <w:r/>
            <w:r>
              <w:rPr>
                <w:rFonts w:ascii="Calibri" w:hAnsi="Calibri"/>
                <w:b/>
                <w:color w:val="FFFFFF"/>
                <w:sz w:val="17"/>
              </w:rPr>
              <w:t>Status</w:t>
            </w:r>
          </w:p>
        </w:tc>
      </w:tr>
      <w:tr>
        <w:tc>
          <w:tcPr>
            <w:tcW w:type="dxa" w:w="1994"/>
            <w:vAlign w:val="center"/>
          </w:tcPr>
          <w:p>
            <w:r/>
            <w:r>
              <w:rPr>
                <w:rFonts w:ascii="Calibri" w:hAnsi="Calibri"/>
                <w:b/>
                <w:sz w:val="17"/>
              </w:rPr>
              <w:t>24 Sep</w:t>
            </w:r>
          </w:p>
        </w:tc>
        <w:tc>
          <w:tcPr>
            <w:tcW w:type="dxa" w:w="1994"/>
            <w:vAlign w:val="center"/>
          </w:tcPr>
          <w:p>
            <w:r/>
            <w:r>
              <w:rPr>
                <w:rFonts w:ascii="Calibri" w:hAnsi="Calibri"/>
                <w:b w:val="0"/>
                <w:sz w:val="17"/>
              </w:rPr>
              <w:t>Formal PP baseline already established; preserve prior-product evidence; record supervisor clarification</w:t>
            </w:r>
          </w:p>
        </w:tc>
        <w:tc>
          <w:tcPr>
            <w:tcW w:type="dxa" w:w="1994"/>
            <w:vAlign w:val="center"/>
          </w:tcPr>
          <w:p>
            <w:r/>
            <w:r>
              <w:rPr>
                <w:rFonts w:ascii="Calibri" w:hAnsi="Calibri"/>
                <w:b w:val="0"/>
                <w:sz w:val="17"/>
              </w:rPr>
              <w:t>Git tag pp-start-2026-09-24; supervisor note; screenshots</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Complete</w:t>
            </w:r>
          </w:p>
        </w:tc>
      </w:tr>
      <w:tr>
        <w:tc>
          <w:tcPr>
            <w:tcW w:type="dxa" w:w="1994"/>
            <w:vAlign w:val="center"/>
          </w:tcPr>
          <w:p>
            <w:r/>
            <w:r>
              <w:rPr>
                <w:rFonts w:ascii="Calibri" w:hAnsi="Calibri"/>
                <w:b/>
                <w:sz w:val="17"/>
              </w:rPr>
              <w:t>24–28 Sep</w:t>
            </w:r>
          </w:p>
        </w:tc>
        <w:tc>
          <w:tcPr>
            <w:tcW w:type="dxa" w:w="1994"/>
            <w:vAlign w:val="center"/>
          </w:tcPr>
          <w:p>
            <w:r/>
            <w:r>
              <w:rPr>
                <w:rFonts w:ascii="Calibri" w:hAnsi="Calibri"/>
                <w:b w:val="0"/>
                <w:sz w:val="17"/>
              </w:rPr>
              <w:t>Rewrite learning/product goals in own words; record current journal entries; prepare research questions</w:t>
            </w:r>
          </w:p>
        </w:tc>
        <w:tc>
          <w:tcPr>
            <w:tcW w:type="dxa" w:w="1994"/>
            <w:vAlign w:val="center"/>
          </w:tcPr>
          <w:p>
            <w:r/>
            <w:r>
              <w:rPr>
                <w:rFonts w:ascii="Calibri" w:hAnsi="Calibri"/>
                <w:b w:val="0"/>
                <w:sz w:val="17"/>
              </w:rPr>
              <w:t>Student-written journal; Criterion A planner</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In progress</w:t>
            </w:r>
          </w:p>
        </w:tc>
      </w:tr>
      <w:tr>
        <w:tc>
          <w:tcPr>
            <w:tcW w:type="dxa" w:w="1994"/>
            <w:vAlign w:val="center"/>
          </w:tcPr>
          <w:p>
            <w:r/>
            <w:r>
              <w:rPr>
                <w:rFonts w:ascii="Calibri" w:hAnsi="Calibri"/>
                <w:b/>
                <w:sz w:val="17"/>
              </w:rPr>
              <w:t>25 Sep–5 Oct</w:t>
            </w:r>
          </w:p>
        </w:tc>
        <w:tc>
          <w:tcPr>
            <w:tcW w:type="dxa" w:w="1994"/>
            <w:vAlign w:val="center"/>
          </w:tcPr>
          <w:p>
            <w:r/>
            <w:r>
              <w:rPr>
                <w:rFonts w:ascii="Calibri" w:hAnsi="Calibri"/>
                <w:b w:val="0"/>
                <w:sz w:val="17"/>
              </w:rPr>
              <w:t>Begin reliable secondary research: user needs, report clarity, usability, startup validation and monetization</w:t>
            </w:r>
          </w:p>
        </w:tc>
        <w:tc>
          <w:tcPr>
            <w:tcW w:type="dxa" w:w="1994"/>
            <w:vAlign w:val="center"/>
          </w:tcPr>
          <w:p>
            <w:r/>
            <w:r>
              <w:rPr>
                <w:rFonts w:ascii="Calibri" w:hAnsi="Calibri"/>
                <w:b w:val="0"/>
                <w:sz w:val="17"/>
              </w:rPr>
              <w:t>Research log; source evaluations; MLA data</w:t>
            </w:r>
          </w:p>
        </w:tc>
        <w:tc>
          <w:tcPr>
            <w:tcW w:type="dxa" w:w="1994"/>
            <w:vAlign w:val="center"/>
          </w:tcPr>
          <w:p>
            <w:r/>
            <w:r>
              <w:rPr>
                <w:rFonts w:ascii="Calibri" w:hAnsi="Calibri"/>
                <w:b w:val="0"/>
                <w:sz w:val="17"/>
              </w:rPr>
              <w:t>SC2–SC5</w:t>
            </w:r>
          </w:p>
        </w:tc>
        <w:tc>
          <w:tcPr>
            <w:tcW w:type="dxa" w:w="1994"/>
            <w:vAlign w:val="center"/>
          </w:tcPr>
          <w:p>
            <w:r/>
            <w:r>
              <w:rPr>
                <w:rFonts w:ascii="Calibri" w:hAnsi="Calibri"/>
                <w:b w:val="0"/>
                <w:sz w:val="17"/>
              </w:rPr>
              <w:t>Not started</w:t>
            </w:r>
          </w:p>
        </w:tc>
      </w:tr>
      <w:tr>
        <w:tc>
          <w:tcPr>
            <w:tcW w:type="dxa" w:w="1994"/>
            <w:vAlign w:val="center"/>
          </w:tcPr>
          <w:p>
            <w:r/>
            <w:r>
              <w:rPr>
                <w:rFonts w:ascii="Calibri" w:hAnsi="Calibri"/>
                <w:b/>
                <w:sz w:val="17"/>
              </w:rPr>
              <w:t>29 Sep</w:t>
            </w:r>
          </w:p>
        </w:tc>
        <w:tc>
          <w:tcPr>
            <w:tcW w:type="dxa" w:w="1994"/>
            <w:vAlign w:val="center"/>
          </w:tcPr>
          <w:p>
            <w:r/>
            <w:r>
              <w:rPr>
                <w:rFonts w:ascii="Calibri" w:hAnsi="Calibri"/>
                <w:b w:val="0"/>
                <w:sz w:val="17"/>
              </w:rPr>
              <w:t>Academic Integrity, AI, Turnitin and MLA lesson; update AI-use procedure based on school instructions</w:t>
            </w:r>
          </w:p>
        </w:tc>
        <w:tc>
          <w:tcPr>
            <w:tcW w:type="dxa" w:w="1994"/>
            <w:vAlign w:val="center"/>
          </w:tcPr>
          <w:p>
            <w:r/>
            <w:r>
              <w:rPr>
                <w:rFonts w:ascii="Calibri" w:hAnsi="Calibri"/>
                <w:b w:val="0"/>
                <w:sz w:val="17"/>
              </w:rPr>
              <w:t>AI-use log; integrity journal entry; citation notes</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Upcoming</w:t>
            </w:r>
          </w:p>
        </w:tc>
      </w:tr>
      <w:tr>
        <w:tc>
          <w:tcPr>
            <w:tcW w:type="dxa" w:w="1994"/>
            <w:vAlign w:val="center"/>
          </w:tcPr>
          <w:p>
            <w:r/>
            <w:r>
              <w:rPr>
                <w:rFonts w:ascii="Calibri" w:hAnsi="Calibri"/>
                <w:b/>
                <w:sz w:val="17"/>
              </w:rPr>
              <w:t>30 Sep–5 Oct</w:t>
            </w:r>
          </w:p>
        </w:tc>
        <w:tc>
          <w:tcPr>
            <w:tcW w:type="dxa" w:w="1994"/>
            <w:vAlign w:val="center"/>
          </w:tcPr>
          <w:p>
            <w:r/>
            <w:r>
              <w:rPr>
                <w:rFonts w:ascii="Calibri" w:hAnsi="Calibri"/>
                <w:b w:val="0"/>
                <w:sz w:val="17"/>
              </w:rPr>
              <w:t>Initial primary research/problem discovery with potential users, if approved/appropriate</w:t>
            </w:r>
          </w:p>
        </w:tc>
        <w:tc>
          <w:tcPr>
            <w:tcW w:type="dxa" w:w="1994"/>
            <w:vAlign w:val="center"/>
          </w:tcPr>
          <w:p>
            <w:r/>
            <w:r>
              <w:rPr>
                <w:rFonts w:ascii="Calibri" w:hAnsi="Calibri"/>
                <w:b w:val="0"/>
                <w:sz w:val="17"/>
              </w:rPr>
              <w:t>Anonymous notes; questions; feedback summary</w:t>
            </w:r>
          </w:p>
        </w:tc>
        <w:tc>
          <w:tcPr>
            <w:tcW w:type="dxa" w:w="1994"/>
            <w:vAlign w:val="center"/>
          </w:tcPr>
          <w:p>
            <w:r/>
            <w:r>
              <w:rPr>
                <w:rFonts w:ascii="Calibri" w:hAnsi="Calibri"/>
                <w:b w:val="0"/>
                <w:sz w:val="17"/>
              </w:rPr>
              <w:t>SC3–SC5</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6 Oct</w:t>
            </w:r>
          </w:p>
        </w:tc>
        <w:tc>
          <w:tcPr>
            <w:tcW w:type="dxa" w:w="1994"/>
            <w:vAlign w:val="center"/>
          </w:tcPr>
          <w:p>
            <w:r/>
            <w:r>
              <w:rPr>
                <w:rFonts w:ascii="Calibri" w:hAnsi="Calibri"/>
                <w:b w:val="0"/>
                <w:sz w:val="17"/>
              </w:rPr>
              <w:t>Action plan + Process Journal Audit #1 (~5 meaningful entries guideline)</w:t>
            </w:r>
          </w:p>
        </w:tc>
        <w:tc>
          <w:tcPr>
            <w:tcW w:type="dxa" w:w="1994"/>
            <w:vAlign w:val="center"/>
          </w:tcPr>
          <w:p>
            <w:r/>
            <w:r>
              <w:rPr>
                <w:rFonts w:ascii="Calibri" w:hAnsi="Calibri"/>
                <w:b w:val="0"/>
                <w:sz w:val="17"/>
              </w:rPr>
              <w:t>Action plan; evidence register; journal</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checkpoint</w:t>
            </w:r>
          </w:p>
        </w:tc>
      </w:tr>
      <w:tr>
        <w:tc>
          <w:tcPr>
            <w:tcW w:type="dxa" w:w="1994"/>
            <w:vAlign w:val="center"/>
          </w:tcPr>
          <w:p>
            <w:r/>
            <w:r>
              <w:rPr>
                <w:rFonts w:ascii="Calibri" w:hAnsi="Calibri"/>
                <w:b/>
                <w:sz w:val="17"/>
              </w:rPr>
              <w:t>7–12 Oct</w:t>
            </w:r>
          </w:p>
        </w:tc>
        <w:tc>
          <w:tcPr>
            <w:tcW w:type="dxa" w:w="1994"/>
            <w:vAlign w:val="center"/>
          </w:tcPr>
          <w:p>
            <w:r/>
            <w:r>
              <w:rPr>
                <w:rFonts w:ascii="Calibri" w:hAnsi="Calibri"/>
                <w:b w:val="0"/>
                <w:sz w:val="17"/>
              </w:rPr>
              <w:t>Write Criterion A draft in own words; finalize research-supported success criteria and Works Cited</w:t>
            </w:r>
          </w:p>
        </w:tc>
        <w:tc>
          <w:tcPr>
            <w:tcW w:type="dxa" w:w="1994"/>
            <w:vAlign w:val="center"/>
          </w:tcPr>
          <w:p>
            <w:r/>
            <w:r>
              <w:rPr>
                <w:rFonts w:ascii="Calibri" w:hAnsi="Calibri"/>
                <w:b w:val="0"/>
                <w:sz w:val="17"/>
              </w:rPr>
              <w:t>Student-written draft; final criteria; source evaluation</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13 Oct</w:t>
            </w:r>
          </w:p>
        </w:tc>
        <w:tc>
          <w:tcPr>
            <w:tcW w:type="dxa" w:w="1994"/>
            <w:vAlign w:val="center"/>
          </w:tcPr>
          <w:p>
            <w:r/>
            <w:r>
              <w:rPr>
                <w:rFonts w:ascii="Calibri" w:hAnsi="Calibri"/>
                <w:b w:val="0"/>
                <w:sz w:val="17"/>
              </w:rPr>
              <w:t>Criterion A draft submission when school submission route is available</w:t>
            </w:r>
          </w:p>
        </w:tc>
        <w:tc>
          <w:tcPr>
            <w:tcW w:type="dxa" w:w="1994"/>
            <w:vAlign w:val="center"/>
          </w:tcPr>
          <w:p>
            <w:r/>
            <w:r>
              <w:rPr>
                <w:rFonts w:ascii="Calibri" w:hAnsi="Calibri"/>
                <w:b w:val="0"/>
                <w:sz w:val="17"/>
              </w:rPr>
              <w:t>Submission confirmation / teacher note</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deadline</w:t>
            </w:r>
          </w:p>
        </w:tc>
      </w:tr>
      <w:tr>
        <w:tc>
          <w:tcPr>
            <w:tcW w:type="dxa" w:w="1994"/>
            <w:vAlign w:val="center"/>
          </w:tcPr>
          <w:p>
            <w:r/>
            <w:r>
              <w:rPr>
                <w:rFonts w:ascii="Calibri" w:hAnsi="Calibri"/>
                <w:b/>
                <w:sz w:val="17"/>
              </w:rPr>
              <w:t>14–19 Oct</w:t>
            </w:r>
          </w:p>
        </w:tc>
        <w:tc>
          <w:tcPr>
            <w:tcW w:type="dxa" w:w="1994"/>
            <w:vAlign w:val="center"/>
          </w:tcPr>
          <w:p>
            <w:r/>
            <w:r>
              <w:rPr>
                <w:rFonts w:ascii="Calibri" w:hAnsi="Calibri"/>
                <w:b w:val="0"/>
                <w:sz w:val="17"/>
              </w:rPr>
              <w:t>Use feedback to freeze the first formal PP development scope</w:t>
            </w:r>
          </w:p>
        </w:tc>
        <w:tc>
          <w:tcPr>
            <w:tcW w:type="dxa" w:w="1994"/>
            <w:vAlign w:val="center"/>
          </w:tcPr>
          <w:p>
            <w:r/>
            <w:r>
              <w:rPr>
                <w:rFonts w:ascii="Calibri" w:hAnsi="Calibri"/>
                <w:b w:val="0"/>
                <w:sz w:val="17"/>
              </w:rPr>
              <w:t>Updated scope; decision journal</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20 Oct–2 Nov</w:t>
            </w:r>
          </w:p>
        </w:tc>
        <w:tc>
          <w:tcPr>
            <w:tcW w:type="dxa" w:w="1994"/>
            <w:vAlign w:val="center"/>
          </w:tcPr>
          <w:p>
            <w:r/>
            <w:r>
              <w:rPr>
                <w:rFonts w:ascii="Calibri" w:hAnsi="Calibri"/>
                <w:b w:val="0"/>
                <w:sz w:val="17"/>
              </w:rPr>
              <w:t>Formal product development phase begins; implement researched SCANCOMPASS improvements</w:t>
            </w:r>
          </w:p>
        </w:tc>
        <w:tc>
          <w:tcPr>
            <w:tcW w:type="dxa" w:w="1994"/>
            <w:vAlign w:val="center"/>
          </w:tcPr>
          <w:p>
            <w:r/>
            <w:r>
              <w:rPr>
                <w:rFonts w:ascii="Calibri" w:hAnsi="Calibri"/>
                <w:b w:val="0"/>
                <w:sz w:val="17"/>
              </w:rPr>
              <w:t>Git commits; screenshots; tests; journal</w:t>
            </w:r>
          </w:p>
        </w:tc>
        <w:tc>
          <w:tcPr>
            <w:tcW w:type="dxa" w:w="1994"/>
            <w:vAlign w:val="center"/>
          </w:tcPr>
          <w:p>
            <w:r/>
            <w:r>
              <w:rPr>
                <w:rFonts w:ascii="Calibri" w:hAnsi="Calibri"/>
                <w:b w:val="0"/>
                <w:sz w:val="17"/>
              </w:rPr>
              <w:t>SC1–SC3</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3–16 Nov</w:t>
            </w:r>
          </w:p>
        </w:tc>
        <w:tc>
          <w:tcPr>
            <w:tcW w:type="dxa" w:w="1994"/>
            <w:vAlign w:val="center"/>
          </w:tcPr>
          <w:p>
            <w:r/>
            <w:r>
              <w:rPr>
                <w:rFonts w:ascii="Calibri" w:hAnsi="Calibri"/>
                <w:b w:val="0"/>
                <w:sz w:val="17"/>
              </w:rPr>
              <w:t>User testing + evidence-based product changes; explicitly document ATL use</w:t>
            </w:r>
          </w:p>
        </w:tc>
        <w:tc>
          <w:tcPr>
            <w:tcW w:type="dxa" w:w="1994"/>
            <w:vAlign w:val="center"/>
          </w:tcPr>
          <w:p>
            <w:r/>
            <w:r>
              <w:rPr>
                <w:rFonts w:ascii="Calibri" w:hAnsi="Calibri"/>
                <w:b w:val="0"/>
                <w:sz w:val="17"/>
              </w:rPr>
              <w:t>User-test evidence; commits; before/after screenshots</w:t>
            </w:r>
          </w:p>
        </w:tc>
        <w:tc>
          <w:tcPr>
            <w:tcW w:type="dxa" w:w="1994"/>
            <w:vAlign w:val="center"/>
          </w:tcPr>
          <w:p>
            <w:r/>
            <w:r>
              <w:rPr>
                <w:rFonts w:ascii="Calibri" w:hAnsi="Calibri"/>
                <w:b w:val="0"/>
                <w:sz w:val="17"/>
              </w:rPr>
              <w:t>SC4–SC5</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17–24 Nov</w:t>
            </w:r>
          </w:p>
        </w:tc>
        <w:tc>
          <w:tcPr>
            <w:tcW w:type="dxa" w:w="1994"/>
            <w:vAlign w:val="center"/>
          </w:tcPr>
          <w:p>
            <w:r/>
            <w:r>
              <w:rPr>
                <w:rFonts w:ascii="Calibri" w:hAnsi="Calibri"/>
                <w:b w:val="0"/>
                <w:sz w:val="17"/>
              </w:rPr>
              <w:t>Continue development; ATL evidence; Process Journal Audit #2 (~10 entries guideline)</w:t>
            </w:r>
          </w:p>
        </w:tc>
        <w:tc>
          <w:tcPr>
            <w:tcW w:type="dxa" w:w="1994"/>
            <w:vAlign w:val="center"/>
          </w:tcPr>
          <w:p>
            <w:r/>
            <w:r>
              <w:rPr>
                <w:rFonts w:ascii="Calibri" w:hAnsi="Calibri"/>
                <w:b w:val="0"/>
                <w:sz w:val="17"/>
              </w:rPr>
              <w:t>Journal; evidence register; progress review</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checkpoint</w:t>
            </w:r>
          </w:p>
        </w:tc>
      </w:tr>
      <w:tr>
        <w:tc>
          <w:tcPr>
            <w:tcW w:type="dxa" w:w="1994"/>
            <w:vAlign w:val="center"/>
          </w:tcPr>
          <w:p>
            <w:r/>
            <w:r>
              <w:rPr>
                <w:rFonts w:ascii="Calibri" w:hAnsi="Calibri"/>
                <w:b/>
                <w:sz w:val="17"/>
              </w:rPr>
              <w:t>1–8 Dec</w:t>
            </w:r>
          </w:p>
        </w:tc>
        <w:tc>
          <w:tcPr>
            <w:tcW w:type="dxa" w:w="1994"/>
            <w:vAlign w:val="center"/>
          </w:tcPr>
          <w:p>
            <w:r/>
            <w:r>
              <w:rPr>
                <w:rFonts w:ascii="Calibri" w:hAnsi="Calibri"/>
                <w:b w:val="0"/>
                <w:sz w:val="17"/>
              </w:rPr>
              <w:t>Product ~80–100%; Criterion A+B draft</w:t>
            </w:r>
          </w:p>
        </w:tc>
        <w:tc>
          <w:tcPr>
            <w:tcW w:type="dxa" w:w="1994"/>
            <w:vAlign w:val="center"/>
          </w:tcPr>
          <w:p>
            <w:r/>
            <w:r>
              <w:rPr>
                <w:rFonts w:ascii="Calibri" w:hAnsi="Calibri"/>
                <w:b w:val="0"/>
                <w:sz w:val="17"/>
              </w:rPr>
              <w:t>A+B draft; product screenshots; ATL evidence</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deadline</w:t>
            </w:r>
          </w:p>
        </w:tc>
      </w:tr>
      <w:tr>
        <w:tc>
          <w:tcPr>
            <w:tcW w:type="dxa" w:w="1994"/>
            <w:vAlign w:val="center"/>
          </w:tcPr>
          <w:p>
            <w:r/>
            <w:r>
              <w:rPr>
                <w:rFonts w:ascii="Calibri" w:hAnsi="Calibri"/>
                <w:b/>
                <w:sz w:val="17"/>
              </w:rPr>
              <w:t>9 Dec–11 Jan</w:t>
            </w:r>
          </w:p>
        </w:tc>
        <w:tc>
          <w:tcPr>
            <w:tcW w:type="dxa" w:w="1994"/>
            <w:vAlign w:val="center"/>
          </w:tcPr>
          <w:p>
            <w:r/>
            <w:r>
              <w:rPr>
                <w:rFonts w:ascii="Calibri" w:hAnsi="Calibri"/>
                <w:b w:val="0"/>
                <w:sz w:val="17"/>
              </w:rPr>
              <w:t>Final polish, full success-criteria testing and feedback</w:t>
            </w:r>
          </w:p>
        </w:tc>
        <w:tc>
          <w:tcPr>
            <w:tcW w:type="dxa" w:w="1994"/>
            <w:vAlign w:val="center"/>
          </w:tcPr>
          <w:p>
            <w:r/>
            <w:r>
              <w:rPr>
                <w:rFonts w:ascii="Calibri" w:hAnsi="Calibri"/>
                <w:b w:val="0"/>
                <w:sz w:val="17"/>
              </w:rPr>
              <w:t>Final testing table; feedback; screenshots</w:t>
            </w:r>
          </w:p>
        </w:tc>
        <w:tc>
          <w:tcPr>
            <w:tcW w:type="dxa" w:w="1994"/>
            <w:vAlign w:val="center"/>
          </w:tcPr>
          <w:p>
            <w:r/>
            <w:r>
              <w:rPr>
                <w:rFonts w:ascii="Calibri" w:hAnsi="Calibri"/>
                <w:b w:val="0"/>
                <w:sz w:val="17"/>
              </w:rPr>
              <w:t>SC1–SC5</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12 Jan</w:t>
            </w:r>
          </w:p>
        </w:tc>
        <w:tc>
          <w:tcPr>
            <w:tcW w:type="dxa" w:w="1994"/>
            <w:vAlign w:val="center"/>
          </w:tcPr>
          <w:p>
            <w:r/>
            <w:r>
              <w:rPr>
                <w:rFonts w:ascii="Calibri" w:hAnsi="Calibri"/>
                <w:b w:val="0"/>
                <w:sz w:val="17"/>
              </w:rPr>
              <w:t>Final product completion; Criterion C evaluation begins</w:t>
            </w:r>
          </w:p>
        </w:tc>
        <w:tc>
          <w:tcPr>
            <w:tcW w:type="dxa" w:w="1994"/>
            <w:vAlign w:val="center"/>
          </w:tcPr>
          <w:p>
            <w:r/>
            <w:r>
              <w:rPr>
                <w:rFonts w:ascii="Calibri" w:hAnsi="Calibri"/>
                <w:b w:val="0"/>
                <w:sz w:val="17"/>
              </w:rPr>
              <w:t>Final product; rubric evaluation; user/stakeholder feedback</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deadline</w:t>
            </w:r>
          </w:p>
        </w:tc>
      </w:tr>
      <w:tr>
        <w:tc>
          <w:tcPr>
            <w:tcW w:type="dxa" w:w="1994"/>
            <w:vAlign w:val="center"/>
          </w:tcPr>
          <w:p>
            <w:r/>
            <w:r>
              <w:rPr>
                <w:rFonts w:ascii="Calibri" w:hAnsi="Calibri"/>
                <w:b/>
                <w:sz w:val="17"/>
              </w:rPr>
              <w:t>19–26 Jan</w:t>
            </w:r>
          </w:p>
        </w:tc>
        <w:tc>
          <w:tcPr>
            <w:tcW w:type="dxa" w:w="1994"/>
            <w:vAlign w:val="center"/>
          </w:tcPr>
          <w:p>
            <w:r/>
            <w:r>
              <w:rPr>
                <w:rFonts w:ascii="Calibri" w:hAnsi="Calibri"/>
                <w:b w:val="0"/>
                <w:sz w:val="17"/>
              </w:rPr>
              <w:t>Criterion C reflection; Audit #3 (~15 entries); poster draft</w:t>
            </w:r>
          </w:p>
        </w:tc>
        <w:tc>
          <w:tcPr>
            <w:tcW w:type="dxa" w:w="1994"/>
            <w:vAlign w:val="center"/>
          </w:tcPr>
          <w:p>
            <w:r/>
            <w:r>
              <w:rPr>
                <w:rFonts w:ascii="Calibri" w:hAnsi="Calibri"/>
                <w:b w:val="0"/>
                <w:sz w:val="17"/>
              </w:rPr>
              <w:t>Reflection draft; journal; poster</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checkpoint</w:t>
            </w:r>
          </w:p>
        </w:tc>
      </w:tr>
      <w:tr>
        <w:tc>
          <w:tcPr>
            <w:tcW w:type="dxa" w:w="1994"/>
            <w:vAlign w:val="center"/>
          </w:tcPr>
          <w:p>
            <w:r/>
            <w:r>
              <w:rPr>
                <w:rFonts w:ascii="Calibri" w:hAnsi="Calibri"/>
                <w:b/>
                <w:sz w:val="17"/>
              </w:rPr>
              <w:t>2–9 Feb</w:t>
            </w:r>
          </w:p>
        </w:tc>
        <w:tc>
          <w:tcPr>
            <w:tcW w:type="dxa" w:w="1994"/>
            <w:vAlign w:val="center"/>
          </w:tcPr>
          <w:p>
            <w:r/>
            <w:r>
              <w:rPr>
                <w:rFonts w:ascii="Calibri" w:hAnsi="Calibri"/>
                <w:b w:val="0"/>
                <w:sz w:val="17"/>
              </w:rPr>
              <w:t>Exhibition rehearsal + Complete A+B+C draft</w:t>
            </w:r>
          </w:p>
        </w:tc>
        <w:tc>
          <w:tcPr>
            <w:tcW w:type="dxa" w:w="1994"/>
            <w:vAlign w:val="center"/>
          </w:tcPr>
          <w:p>
            <w:r/>
            <w:r>
              <w:rPr>
                <w:rFonts w:ascii="Calibri" w:hAnsi="Calibri"/>
                <w:b w:val="0"/>
                <w:sz w:val="17"/>
              </w:rPr>
              <w:t>Full draft; exhibition materials</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deadline</w:t>
            </w:r>
          </w:p>
        </w:tc>
      </w:tr>
      <w:tr>
        <w:tc>
          <w:tcPr>
            <w:tcW w:type="dxa" w:w="1994"/>
            <w:vAlign w:val="center"/>
          </w:tcPr>
          <w:p>
            <w:r/>
            <w:r>
              <w:rPr>
                <w:rFonts w:ascii="Calibri" w:hAnsi="Calibri"/>
                <w:b/>
                <w:sz w:val="17"/>
              </w:rPr>
              <w:t>11 Feb</w:t>
            </w:r>
          </w:p>
        </w:tc>
        <w:tc>
          <w:tcPr>
            <w:tcW w:type="dxa" w:w="1994"/>
            <w:vAlign w:val="center"/>
          </w:tcPr>
          <w:p>
            <w:r/>
            <w:r>
              <w:rPr>
                <w:rFonts w:ascii="Calibri" w:hAnsi="Calibri"/>
                <w:b w:val="0"/>
                <w:sz w:val="17"/>
              </w:rPr>
              <w:t>Personal Project Exhibition</w:t>
            </w:r>
          </w:p>
        </w:tc>
        <w:tc>
          <w:tcPr>
            <w:tcW w:type="dxa" w:w="1994"/>
            <w:vAlign w:val="center"/>
          </w:tcPr>
          <w:p>
            <w:r/>
            <w:r>
              <w:rPr>
                <w:rFonts w:ascii="Calibri" w:hAnsi="Calibri"/>
                <w:b w:val="0"/>
                <w:sz w:val="17"/>
              </w:rPr>
              <w:t>Display/presentation evidence</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School event</w:t>
            </w:r>
          </w:p>
        </w:tc>
      </w:tr>
      <w:tr>
        <w:tc>
          <w:tcPr>
            <w:tcW w:type="dxa" w:w="1994"/>
            <w:vAlign w:val="center"/>
          </w:tcPr>
          <w:p>
            <w:r/>
            <w:r>
              <w:rPr>
                <w:rFonts w:ascii="Calibri" w:hAnsi="Calibri"/>
                <w:b/>
                <w:sz w:val="17"/>
              </w:rPr>
              <w:t>23 Feb–8 Mar</w:t>
            </w:r>
          </w:p>
        </w:tc>
        <w:tc>
          <w:tcPr>
            <w:tcW w:type="dxa" w:w="1994"/>
            <w:vAlign w:val="center"/>
          </w:tcPr>
          <w:p>
            <w:r/>
            <w:r>
              <w:rPr>
                <w:rFonts w:ascii="Calibri" w:hAnsi="Calibri"/>
                <w:b w:val="0"/>
                <w:sz w:val="17"/>
              </w:rPr>
              <w:t>Report revisions; Audit #4; final checks</w:t>
            </w:r>
          </w:p>
        </w:tc>
        <w:tc>
          <w:tcPr>
            <w:tcW w:type="dxa" w:w="1994"/>
            <w:vAlign w:val="center"/>
          </w:tcPr>
          <w:p>
            <w:r/>
            <w:r>
              <w:rPr>
                <w:rFonts w:ascii="Calibri" w:hAnsi="Calibri"/>
                <w:b w:val="0"/>
                <w:sz w:val="17"/>
              </w:rPr>
              <w:t>Revised report; evidence; integrity check</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Planned</w:t>
            </w:r>
          </w:p>
        </w:tc>
      </w:tr>
      <w:tr>
        <w:tc>
          <w:tcPr>
            <w:tcW w:type="dxa" w:w="1994"/>
            <w:vAlign w:val="center"/>
          </w:tcPr>
          <w:p>
            <w:r/>
            <w:r>
              <w:rPr>
                <w:rFonts w:ascii="Calibri" w:hAnsi="Calibri"/>
                <w:b/>
                <w:sz w:val="17"/>
              </w:rPr>
              <w:t>9 Mar</w:t>
            </w:r>
          </w:p>
        </w:tc>
        <w:tc>
          <w:tcPr>
            <w:tcW w:type="dxa" w:w="1994"/>
            <w:vAlign w:val="center"/>
          </w:tcPr>
          <w:p>
            <w:r/>
            <w:r>
              <w:rPr>
                <w:rFonts w:ascii="Calibri" w:hAnsi="Calibri"/>
                <w:b w:val="0"/>
                <w:sz w:val="17"/>
              </w:rPr>
              <w:t>Final submission</w:t>
            </w:r>
          </w:p>
        </w:tc>
        <w:tc>
          <w:tcPr>
            <w:tcW w:type="dxa" w:w="1994"/>
            <w:vAlign w:val="center"/>
          </w:tcPr>
          <w:p>
            <w:r/>
            <w:r>
              <w:rPr>
                <w:rFonts w:ascii="Calibri" w:hAnsi="Calibri"/>
                <w:b w:val="0"/>
                <w:sz w:val="17"/>
              </w:rPr>
              <w:t>Final report, bibliography, Turnitin report, signed integrity declaration</w:t>
            </w:r>
          </w:p>
        </w:tc>
        <w:tc>
          <w:tcPr>
            <w:tcW w:type="dxa" w:w="1994"/>
            <w:vAlign w:val="center"/>
          </w:tcPr>
          <w:p>
            <w:r/>
            <w:r>
              <w:rPr>
                <w:rFonts w:ascii="Calibri" w:hAnsi="Calibri"/>
                <w:b w:val="0"/>
                <w:sz w:val="17"/>
              </w:rPr>
              <w:t>All</w:t>
            </w:r>
          </w:p>
        </w:tc>
        <w:tc>
          <w:tcPr>
            <w:tcW w:type="dxa" w:w="1994"/>
            <w:vAlign w:val="center"/>
          </w:tcPr>
          <w:p>
            <w:r/>
            <w:r>
              <w:rPr>
                <w:rFonts w:ascii="Calibri" w:hAnsi="Calibri"/>
                <w:b w:val="0"/>
                <w:sz w:val="17"/>
              </w:rPr>
              <w:t>Final deadline</w:t>
            </w:r>
          </w:p>
        </w:tc>
      </w:tr>
    </w:tbl>
    <w:p>
      <w:pPr>
        <w:pStyle w:val="PPNote"/>
      </w:pPr>
      <w:r>
        <w:rPr>
          <w:i/>
        </w:rPr>
        <w:t>School guide reference: official calendar pp. 4–5.</w:t>
      </w:r>
    </w:p>
    <w:p>
      <w:pPr>
        <w:pStyle w:val="Heading1"/>
      </w:pPr>
      <w:r>
        <w:t>Plan-change log</w:t>
      </w:r>
    </w:p>
    <w:tbl>
      <w:tblPr>
        <w:tblStyle w:val="TableGrid"/>
        <w:tblW w:type="auto" w:w="0"/>
        <w:tblLook w:firstColumn="1" w:firstRow="1" w:lastColumn="0" w:lastRow="0" w:noHBand="0" w:noVBand="1" w:val="04A0"/>
      </w:tblPr>
      <w:tblGrid>
        <w:gridCol w:w="2493"/>
        <w:gridCol w:w="2493"/>
        <w:gridCol w:w="2493"/>
        <w:gridCol w:w="2493"/>
      </w:tblGrid>
      <w:tr>
        <w:trPr>
          <w:tblHeader w:val="true"/>
        </w:trPr>
        <w:tc>
          <w:tcPr>
            <w:tcW w:type="dxa" w:w="2493"/>
            <w:vAlign w:val="center"/>
            <w:shd w:fill="1F4E78"/>
          </w:tcPr>
          <w:p>
            <w:r/>
            <w:r>
              <w:rPr>
                <w:rFonts w:ascii="Calibri" w:hAnsi="Calibri"/>
                <w:b/>
                <w:color w:val="FFFFFF"/>
                <w:sz w:val="18"/>
              </w:rPr>
              <w:t>Date</w:t>
            </w:r>
          </w:p>
        </w:tc>
        <w:tc>
          <w:tcPr>
            <w:tcW w:type="dxa" w:w="2493"/>
            <w:vAlign w:val="center"/>
            <w:shd w:fill="1F4E78"/>
          </w:tcPr>
          <w:p>
            <w:r/>
            <w:r>
              <w:rPr>
                <w:rFonts w:ascii="Calibri" w:hAnsi="Calibri"/>
                <w:b/>
                <w:color w:val="FFFFFF"/>
                <w:sz w:val="18"/>
              </w:rPr>
              <w:t>Original plan</w:t>
            </w:r>
          </w:p>
        </w:tc>
        <w:tc>
          <w:tcPr>
            <w:tcW w:type="dxa" w:w="2493"/>
            <w:vAlign w:val="center"/>
            <w:shd w:fill="1F4E78"/>
          </w:tcPr>
          <w:p>
            <w:r/>
            <w:r>
              <w:rPr>
                <w:rFonts w:ascii="Calibri" w:hAnsi="Calibri"/>
                <w:b/>
                <w:color w:val="FFFFFF"/>
                <w:sz w:val="18"/>
              </w:rPr>
              <w:t>Change</w:t>
            </w:r>
          </w:p>
        </w:tc>
        <w:tc>
          <w:tcPr>
            <w:tcW w:type="dxa" w:w="2493"/>
            <w:vAlign w:val="center"/>
            <w:shd w:fill="1F4E78"/>
          </w:tcPr>
          <w:p>
            <w:r/>
            <w:r>
              <w:rPr>
                <w:rFonts w:ascii="Calibri" w:hAnsi="Calibri"/>
                <w:b/>
                <w:color w:val="FFFFFF"/>
                <w:sz w:val="18"/>
              </w:rPr>
              <w:t>Reason / evidence</w:t>
            </w:r>
          </w:p>
        </w:tc>
      </w:tr>
      <w:tr>
        <w:tc>
          <w:tcPr>
            <w:tcW w:type="dxa" w:w="2493"/>
            <w:vAlign w:val="center"/>
          </w:tcPr>
          <w:p>
            <w:r/>
            <w:r>
              <w:rPr>
                <w:rFonts w:ascii="Calibri" w:hAnsi="Calibri"/>
                <w:b/>
                <w:sz w:val="18"/>
              </w:rPr>
              <w:t>24 Sep 2026</w:t>
            </w:r>
          </w:p>
        </w:tc>
        <w:tc>
          <w:tcPr>
            <w:tcW w:type="dxa" w:w="2493"/>
            <w:vAlign w:val="center"/>
          </w:tcPr>
          <w:p>
            <w:r/>
            <w:r>
              <w:rPr>
                <w:rFonts w:ascii="Calibri" w:hAnsi="Calibri"/>
                <w:b w:val="0"/>
                <w:sz w:val="18"/>
              </w:rPr>
              <w:t>Begin success-criteria research during PP lessons using school laptops</w:t>
            </w:r>
          </w:p>
        </w:tc>
        <w:tc>
          <w:tcPr>
            <w:tcW w:type="dxa" w:w="2493"/>
            <w:vAlign w:val="center"/>
          </w:tcPr>
          <w:p>
            <w:r/>
            <w:r>
              <w:rPr>
                <w:rFonts w:ascii="Calibri" w:hAnsi="Calibri"/>
                <w:b w:val="0"/>
                <w:sz w:val="18"/>
              </w:rPr>
              <w:t>Research did not properly start in class; continue after school on personal computer</w:t>
            </w:r>
          </w:p>
        </w:tc>
        <w:tc>
          <w:tcPr>
            <w:tcW w:type="dxa" w:w="2493"/>
            <w:vAlign w:val="center"/>
          </w:tcPr>
          <w:p>
            <w:r/>
            <w:r>
              <w:rPr>
                <w:rFonts w:ascii="Calibri" w:hAnsi="Calibri"/>
                <w:b w:val="0"/>
                <w:sz w:val="18"/>
              </w:rPr>
              <w:t>School laptops were not available due to organizational problems; criteria remain provisional.</w:t>
            </w:r>
          </w:p>
        </w:tc>
      </w:tr>
      <w:tr>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r>
      <w:tr>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r>
      <w:tr>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r>
      <w:tr>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c>
          <w:tcPr>
            <w:tcW w:type="dxa" w:w="2493"/>
            <w:vAlign w:val="center"/>
          </w:tcPr>
          <w:p>
            <w:r/>
            <w:r>
              <w:rPr>
                <w:rFonts w:ascii="Calibri" w:hAnsi="Calibri"/>
                <w:b w:val="0"/>
                <w:sz w:val="18"/>
              </w:rPr>
            </w:r>
          </w:p>
        </w:tc>
      </w:tr>
    </w:tbl>
    <w:sectPr w:rsidR="00FC693F" w:rsidRPr="0006063C" w:rsidSect="00034616">
      <w:headerReference w:type="default" r:id="rId9"/>
      <w:footerReference w:type="default" r:id="rId10"/>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5A5A"/>
        <w:sz w:val="15"/>
      </w:rPr>
      <w:t>AI-assisted working document — use as planning support; student-authored submission text must be written in your own words.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A5A5A"/>
        <w:sz w:val="16"/>
      </w:rPr>
      <w:t>SCANCOMPASS MYP5 Personal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PNote">
    <w:name w:val="PP Note"/>
    <w:rPr>
      <w:rFonts w:ascii="Calibri" w:hAnsi="Calibr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