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016FCC" w14:textId="62B4BA9B" w:rsidR="00C016C4" w:rsidRDefault="00C016C4" w:rsidP="00DA7C07">
      <w:pPr>
        <w:rPr>
          <w:b/>
          <w:bCs/>
        </w:rPr>
      </w:pPr>
      <w:r>
        <w:rPr>
          <w:b/>
          <w:bCs/>
        </w:rPr>
        <w:t>Mission And Purpose</w:t>
      </w:r>
    </w:p>
    <w:p w14:paraId="4ED70941" w14:textId="0298CECE" w:rsidR="00DA7C07" w:rsidRPr="00DA7C07" w:rsidRDefault="003E012F" w:rsidP="00DA7C07">
      <w:pPr>
        <w:rPr>
          <w:b/>
          <w:bCs/>
        </w:rPr>
      </w:pPr>
      <w:r>
        <w:rPr>
          <w:b/>
          <w:bCs/>
        </w:rPr>
        <w:t>Organi</w:t>
      </w:r>
      <w:r w:rsidR="009E1517">
        <w:rPr>
          <w:b/>
          <w:bCs/>
        </w:rPr>
        <w:t>zation</w:t>
      </w:r>
      <w:r w:rsidR="00DA7C07" w:rsidRPr="00DA7C07">
        <w:rPr>
          <w:b/>
          <w:bCs/>
        </w:rPr>
        <w:t xml:space="preserve"> Name:</w:t>
      </w:r>
    </w:p>
    <w:p w14:paraId="2A8AE05A" w14:textId="77777777" w:rsidR="00DA7C07" w:rsidRPr="00DA7C07" w:rsidRDefault="00DA7C07" w:rsidP="00DA7C07">
      <w:r w:rsidRPr="00DA7C07">
        <w:rPr>
          <w:b/>
          <w:bCs/>
        </w:rPr>
        <w:t>Stand Against Fear and Exploitation (SAFE)</w:t>
      </w:r>
    </w:p>
    <w:p w14:paraId="2CCD9917" w14:textId="77777777" w:rsidR="00DA7C07" w:rsidRPr="00DA7C07" w:rsidRDefault="00DA7C07" w:rsidP="00DA7C07">
      <w:pPr>
        <w:rPr>
          <w:b/>
          <w:bCs/>
        </w:rPr>
      </w:pPr>
      <w:r w:rsidRPr="00DA7C07">
        <w:rPr>
          <w:b/>
          <w:bCs/>
        </w:rPr>
        <w:t>Mission Statement:</w:t>
      </w:r>
    </w:p>
    <w:p w14:paraId="6676CA44" w14:textId="77777777" w:rsidR="00DA7C07" w:rsidRPr="00DA7C07" w:rsidRDefault="00DA7C07" w:rsidP="00DA7C07">
      <w:r w:rsidRPr="00DA7C07">
        <w:rPr>
          <w:i/>
          <w:iCs/>
        </w:rPr>
        <w:t>Stand Against Fear and Exploitation</w:t>
      </w:r>
      <w:r w:rsidRPr="00DA7C07">
        <w:t> is dedicated to empowering advocates and frontline protesters who fight against religious institutions engaging in illegal activities, exploitation, and abusive practices. We aim to bring about legislative changes and provide support to those being targeted and harassed through tactics such as fair gaming by these organizations.</w:t>
      </w:r>
    </w:p>
    <w:p w14:paraId="763A7468" w14:textId="77777777" w:rsidR="00DA7C07" w:rsidRPr="00DA7C07" w:rsidRDefault="00DA7C07" w:rsidP="00DA7C07">
      <w:pPr>
        <w:rPr>
          <w:b/>
          <w:bCs/>
        </w:rPr>
      </w:pPr>
      <w:r w:rsidRPr="00DA7C07">
        <w:rPr>
          <w:b/>
          <w:bCs/>
        </w:rPr>
        <w:t>Core Objectives:</w:t>
      </w:r>
    </w:p>
    <w:p w14:paraId="3B90B497" w14:textId="77777777" w:rsidR="00DA7C07" w:rsidRPr="00DA7C07" w:rsidRDefault="00DA7C07" w:rsidP="00DA7C07">
      <w:pPr>
        <w:numPr>
          <w:ilvl w:val="0"/>
          <w:numId w:val="1"/>
        </w:numPr>
      </w:pPr>
      <w:r w:rsidRPr="00DA7C07">
        <w:rPr>
          <w:b/>
          <w:bCs/>
        </w:rPr>
        <w:t>Advocacy for Legal Reform</w:t>
      </w:r>
    </w:p>
    <w:p w14:paraId="396CD39B" w14:textId="77777777" w:rsidR="00DA7C07" w:rsidRPr="00DA7C07" w:rsidRDefault="00DA7C07" w:rsidP="00DA7C07">
      <w:pPr>
        <w:numPr>
          <w:ilvl w:val="1"/>
          <w:numId w:val="1"/>
        </w:numPr>
      </w:pPr>
      <w:r w:rsidRPr="00DA7C07">
        <w:t>Support advocates pushing for legislative changes to regulate religious organizations that engage in illegal activities such as abuse, trafficking, financial exploitation, and coercion.</w:t>
      </w:r>
    </w:p>
    <w:p w14:paraId="1EFEB77A" w14:textId="77777777" w:rsidR="00DA7C07" w:rsidRPr="00DA7C07" w:rsidRDefault="00DA7C07" w:rsidP="00DA7C07">
      <w:pPr>
        <w:numPr>
          <w:ilvl w:val="1"/>
          <w:numId w:val="1"/>
        </w:numPr>
      </w:pPr>
      <w:r w:rsidRPr="00DA7C07">
        <w:t>Collaborate with legal experts, policymakers, and human rights organizations to draft and promote new laws protecting citizens from harm under the guise of religion.</w:t>
      </w:r>
    </w:p>
    <w:p w14:paraId="2CD198D1" w14:textId="77777777" w:rsidR="00DA7C07" w:rsidRPr="00DA7C07" w:rsidRDefault="00DA7C07" w:rsidP="00DA7C07">
      <w:pPr>
        <w:numPr>
          <w:ilvl w:val="0"/>
          <w:numId w:val="1"/>
        </w:numPr>
      </w:pPr>
      <w:r w:rsidRPr="00DA7C07">
        <w:rPr>
          <w:b/>
          <w:bCs/>
        </w:rPr>
        <w:t>Protection for Frontline Protesters</w:t>
      </w:r>
    </w:p>
    <w:p w14:paraId="7FE04710" w14:textId="77777777" w:rsidR="00DA7C07" w:rsidRPr="00DA7C07" w:rsidRDefault="00DA7C07" w:rsidP="00DA7C07">
      <w:pPr>
        <w:numPr>
          <w:ilvl w:val="1"/>
          <w:numId w:val="1"/>
        </w:numPr>
      </w:pPr>
      <w:r w:rsidRPr="00DA7C07">
        <w:t>Offer legal and emotional support for protesters targeted by religious institutions through methods like fair gaming, false reports, and harassment.</w:t>
      </w:r>
    </w:p>
    <w:p w14:paraId="5A133968" w14:textId="77777777" w:rsidR="00DA7C07" w:rsidRPr="00DA7C07" w:rsidRDefault="00DA7C07" w:rsidP="00DA7C07">
      <w:pPr>
        <w:numPr>
          <w:ilvl w:val="1"/>
          <w:numId w:val="1"/>
        </w:numPr>
      </w:pPr>
      <w:r w:rsidRPr="00DA7C07">
        <w:t>Provide financial assistance for legal fees and resources for individuals facing lawsuits or other retaliatory actions for their activism.</w:t>
      </w:r>
    </w:p>
    <w:p w14:paraId="2E8E29B7" w14:textId="77777777" w:rsidR="00DA7C07" w:rsidRPr="00DA7C07" w:rsidRDefault="00DA7C07" w:rsidP="00DA7C07">
      <w:pPr>
        <w:numPr>
          <w:ilvl w:val="0"/>
          <w:numId w:val="1"/>
        </w:numPr>
      </w:pPr>
      <w:r w:rsidRPr="00DA7C07">
        <w:rPr>
          <w:b/>
          <w:bCs/>
        </w:rPr>
        <w:t>Awareness and Education</w:t>
      </w:r>
    </w:p>
    <w:p w14:paraId="1EE330A4" w14:textId="77777777" w:rsidR="00DA7C07" w:rsidRPr="00DA7C07" w:rsidRDefault="00DA7C07" w:rsidP="00DA7C07">
      <w:pPr>
        <w:numPr>
          <w:ilvl w:val="1"/>
          <w:numId w:val="1"/>
        </w:numPr>
      </w:pPr>
      <w:r w:rsidRPr="00DA7C07">
        <w:t>Raise public awareness about the hidden illegal activities and exploitation within certain religious institutions, such as Scientology or similar organizations.</w:t>
      </w:r>
    </w:p>
    <w:p w14:paraId="0CCDD148" w14:textId="77777777" w:rsidR="00DA7C07" w:rsidRPr="00DA7C07" w:rsidRDefault="00DA7C07" w:rsidP="00DA7C07">
      <w:pPr>
        <w:numPr>
          <w:ilvl w:val="1"/>
          <w:numId w:val="1"/>
        </w:numPr>
      </w:pPr>
      <w:r w:rsidRPr="00DA7C07">
        <w:t>Educate communities on the importance of protecting human rights and freedoms in religious settings while upholding accountability.</w:t>
      </w:r>
    </w:p>
    <w:p w14:paraId="4EE2787E" w14:textId="77777777" w:rsidR="00DA7C07" w:rsidRPr="00DA7C07" w:rsidRDefault="00DA7C07" w:rsidP="00DA7C07">
      <w:pPr>
        <w:numPr>
          <w:ilvl w:val="0"/>
          <w:numId w:val="1"/>
        </w:numPr>
      </w:pPr>
      <w:r w:rsidRPr="00DA7C07">
        <w:rPr>
          <w:b/>
          <w:bCs/>
        </w:rPr>
        <w:t>Legal Resources and Safe Havens</w:t>
      </w:r>
    </w:p>
    <w:p w14:paraId="61356299" w14:textId="77777777" w:rsidR="00DA7C07" w:rsidRPr="00DA7C07" w:rsidRDefault="00DA7C07" w:rsidP="00DA7C07">
      <w:pPr>
        <w:numPr>
          <w:ilvl w:val="1"/>
          <w:numId w:val="1"/>
        </w:numPr>
      </w:pPr>
      <w:r w:rsidRPr="00DA7C07">
        <w:t>Create a network of lawyers willing to defend advocates and protesters pro bono or at reduced costs.</w:t>
      </w:r>
    </w:p>
    <w:p w14:paraId="581465D7" w14:textId="77777777" w:rsidR="00DA7C07" w:rsidRPr="00DA7C07" w:rsidRDefault="00DA7C07" w:rsidP="00DA7C07">
      <w:pPr>
        <w:numPr>
          <w:ilvl w:val="1"/>
          <w:numId w:val="1"/>
        </w:numPr>
      </w:pPr>
      <w:r w:rsidRPr="00DA7C07">
        <w:t>Establish safe spaces or hotlines for activists who feel endangered or harassed by religious organizations.</w:t>
      </w:r>
    </w:p>
    <w:p w14:paraId="2193D647" w14:textId="77777777" w:rsidR="00DA7C07" w:rsidRPr="00DA7C07" w:rsidRDefault="00DA7C07" w:rsidP="00DA7C07">
      <w:pPr>
        <w:numPr>
          <w:ilvl w:val="0"/>
          <w:numId w:val="1"/>
        </w:numPr>
      </w:pPr>
      <w:r w:rsidRPr="00DA7C07">
        <w:rPr>
          <w:b/>
          <w:bCs/>
        </w:rPr>
        <w:t>Lobbying for Accountability</w:t>
      </w:r>
    </w:p>
    <w:p w14:paraId="3F902E38" w14:textId="77777777" w:rsidR="00DA7C07" w:rsidRPr="00DA7C07" w:rsidRDefault="00DA7C07" w:rsidP="00DA7C07">
      <w:pPr>
        <w:numPr>
          <w:ilvl w:val="1"/>
          <w:numId w:val="1"/>
        </w:numPr>
      </w:pPr>
      <w:r w:rsidRPr="00DA7C07">
        <w:t>Form partnerships with lobbyists and advocacy groups to apply pressure on governments to hold religious organizations accountable for illegal activities.</w:t>
      </w:r>
    </w:p>
    <w:p w14:paraId="1949FEAD" w14:textId="77777777" w:rsidR="00DA7C07" w:rsidRPr="00DA7C07" w:rsidRDefault="00DA7C07" w:rsidP="00DA7C07">
      <w:pPr>
        <w:numPr>
          <w:ilvl w:val="1"/>
          <w:numId w:val="1"/>
        </w:numPr>
      </w:pPr>
      <w:r w:rsidRPr="00DA7C07">
        <w:lastRenderedPageBreak/>
        <w:t>Ensure that laws aimed at protecting religious freedom are not exploited to cover up abuse and criminal activity.</w:t>
      </w:r>
    </w:p>
    <w:p w14:paraId="46BBEEA4" w14:textId="77777777" w:rsidR="00DA7C07" w:rsidRPr="00DA7C07" w:rsidRDefault="00DA7C07" w:rsidP="00DA7C07">
      <w:pPr>
        <w:rPr>
          <w:b/>
          <w:bCs/>
        </w:rPr>
      </w:pPr>
      <w:r w:rsidRPr="00DA7C07">
        <w:rPr>
          <w:b/>
          <w:bCs/>
        </w:rPr>
        <w:t>Initial Projects:</w:t>
      </w:r>
    </w:p>
    <w:p w14:paraId="32BEE178" w14:textId="77777777" w:rsidR="00DA7C07" w:rsidRPr="00DA7C07" w:rsidRDefault="00DA7C07" w:rsidP="00DA7C07">
      <w:pPr>
        <w:numPr>
          <w:ilvl w:val="0"/>
          <w:numId w:val="2"/>
        </w:numPr>
      </w:pPr>
      <w:r w:rsidRPr="00DA7C07">
        <w:rPr>
          <w:b/>
          <w:bCs/>
        </w:rPr>
        <w:t>Legal Defense Fund</w:t>
      </w:r>
      <w:r w:rsidRPr="00DA7C07">
        <w:t> for advocates and protesters who face retaliation or lawsuits from religious institutions.</w:t>
      </w:r>
    </w:p>
    <w:p w14:paraId="5FDC94E7" w14:textId="77777777" w:rsidR="00DA7C07" w:rsidRPr="00DA7C07" w:rsidRDefault="00DA7C07" w:rsidP="00DA7C07">
      <w:pPr>
        <w:numPr>
          <w:ilvl w:val="0"/>
          <w:numId w:val="2"/>
        </w:numPr>
      </w:pPr>
      <w:r w:rsidRPr="00DA7C07">
        <w:rPr>
          <w:b/>
          <w:bCs/>
        </w:rPr>
        <w:t>Legislative Action Group</w:t>
      </w:r>
      <w:r w:rsidRPr="00DA7C07">
        <w:t> to propose and promote specific legal reforms that target illegal activities under the guise of religious freedom.</w:t>
      </w:r>
    </w:p>
    <w:p w14:paraId="2C4959BB" w14:textId="77777777" w:rsidR="00DA7C07" w:rsidRPr="00DA7C07" w:rsidRDefault="00DA7C07" w:rsidP="00DA7C07">
      <w:pPr>
        <w:numPr>
          <w:ilvl w:val="0"/>
          <w:numId w:val="2"/>
        </w:numPr>
      </w:pPr>
      <w:r w:rsidRPr="00DA7C07">
        <w:rPr>
          <w:b/>
          <w:bCs/>
        </w:rPr>
        <w:t>Public Awareness Campaign</w:t>
      </w:r>
      <w:r w:rsidRPr="00DA7C07">
        <w:t> using media, social platforms, and educational resources to expose unethical practices and illegal activities within certain religious organizations.</w:t>
      </w:r>
    </w:p>
    <w:p w14:paraId="15041F6C" w14:textId="77777777" w:rsidR="00DA7C07" w:rsidRPr="00DA7C07" w:rsidRDefault="00DA7C07" w:rsidP="00DA7C07">
      <w:pPr>
        <w:rPr>
          <w:b/>
          <w:bCs/>
        </w:rPr>
      </w:pPr>
      <w:r w:rsidRPr="00DA7C07">
        <w:rPr>
          <w:b/>
          <w:bCs/>
        </w:rPr>
        <w:t>Partnerships:</w:t>
      </w:r>
    </w:p>
    <w:p w14:paraId="5A362675" w14:textId="77777777" w:rsidR="00DA7C07" w:rsidRPr="00DA7C07" w:rsidRDefault="00DA7C07" w:rsidP="00DA7C07">
      <w:pPr>
        <w:numPr>
          <w:ilvl w:val="0"/>
          <w:numId w:val="3"/>
        </w:numPr>
      </w:pPr>
      <w:r w:rsidRPr="00DA7C07">
        <w:t>Collaborate with human rights organizations, whistleblower groups, and legal networks to strengthen your efforts.</w:t>
      </w:r>
    </w:p>
    <w:p w14:paraId="6A6E477E" w14:textId="77777777" w:rsidR="00DA7C07" w:rsidRPr="00DA7C07" w:rsidRDefault="00DA7C07" w:rsidP="00DA7C07">
      <w:pPr>
        <w:numPr>
          <w:ilvl w:val="0"/>
          <w:numId w:val="3"/>
        </w:numPr>
      </w:pPr>
      <w:r w:rsidRPr="00DA7C07">
        <w:t>Partner with existing nonprofits focused on exposing religious abuse, such as </w:t>
      </w:r>
      <w:r w:rsidRPr="00DA7C07">
        <w:rPr>
          <w:i/>
          <w:iCs/>
        </w:rPr>
        <w:t>The Aftermath Foundation</w:t>
      </w:r>
      <w:r w:rsidRPr="00DA7C07">
        <w:t> or </w:t>
      </w:r>
      <w:r w:rsidRPr="00DA7C07">
        <w:rPr>
          <w:i/>
          <w:iCs/>
        </w:rPr>
        <w:t>Freedom of Mind</w:t>
      </w:r>
      <w:r w:rsidRPr="00DA7C07">
        <w:t>.</w:t>
      </w:r>
    </w:p>
    <w:p w14:paraId="23B9A9AE" w14:textId="77777777" w:rsidR="00DA7C07" w:rsidRPr="00DA7C07" w:rsidRDefault="00DA7C07" w:rsidP="00DA7C07">
      <w:pPr>
        <w:rPr>
          <w:b/>
          <w:bCs/>
        </w:rPr>
      </w:pPr>
      <w:r w:rsidRPr="00DA7C07">
        <w:rPr>
          <w:b/>
          <w:bCs/>
        </w:rPr>
        <w:t>Funding:</w:t>
      </w:r>
    </w:p>
    <w:p w14:paraId="24AF4A2F" w14:textId="77777777" w:rsidR="00DA7C07" w:rsidRPr="00DA7C07" w:rsidRDefault="00DA7C07" w:rsidP="00DA7C07">
      <w:pPr>
        <w:numPr>
          <w:ilvl w:val="0"/>
          <w:numId w:val="4"/>
        </w:numPr>
      </w:pPr>
      <w:r w:rsidRPr="00DA7C07">
        <w:t>Crowdfunding and donations from those who believe in the cause.</w:t>
      </w:r>
    </w:p>
    <w:p w14:paraId="73BDBBF9" w14:textId="77777777" w:rsidR="00DA7C07" w:rsidRPr="00DA7C07" w:rsidRDefault="00DA7C07" w:rsidP="00DA7C07">
      <w:pPr>
        <w:numPr>
          <w:ilvl w:val="0"/>
          <w:numId w:val="4"/>
        </w:numPr>
      </w:pPr>
      <w:r w:rsidRPr="00DA7C07">
        <w:t>Grants from organizations focused on human rights and justice.</w:t>
      </w:r>
    </w:p>
    <w:p w14:paraId="50E1238F" w14:textId="77777777" w:rsidR="00DA7C07" w:rsidRPr="00DA7C07" w:rsidRDefault="00DA7C07" w:rsidP="00DA7C07">
      <w:pPr>
        <w:rPr>
          <w:b/>
          <w:bCs/>
        </w:rPr>
      </w:pPr>
      <w:r w:rsidRPr="00DA7C07">
        <w:rPr>
          <w:b/>
          <w:bCs/>
        </w:rPr>
        <w:t>Get Involved:</w:t>
      </w:r>
    </w:p>
    <w:p w14:paraId="681E1890" w14:textId="77777777" w:rsidR="00DA7C07" w:rsidRPr="00DA7C07" w:rsidRDefault="00DA7C07" w:rsidP="00DA7C07">
      <w:pPr>
        <w:numPr>
          <w:ilvl w:val="0"/>
          <w:numId w:val="5"/>
        </w:numPr>
      </w:pPr>
      <w:r w:rsidRPr="00DA7C07">
        <w:t>Volunteer: Legal professionals, advocates, and community members can contribute their expertise.</w:t>
      </w:r>
    </w:p>
    <w:p w14:paraId="65A13091" w14:textId="77777777" w:rsidR="00DA7C07" w:rsidRPr="00DA7C07" w:rsidRDefault="00DA7C07" w:rsidP="00DA7C07">
      <w:pPr>
        <w:numPr>
          <w:ilvl w:val="0"/>
          <w:numId w:val="5"/>
        </w:numPr>
      </w:pPr>
      <w:r w:rsidRPr="00DA7C07">
        <w:t>Donate: Contributions will fund legal fees, protester support, and legislative lobbying.</w:t>
      </w:r>
    </w:p>
    <w:p w14:paraId="7934D9A1" w14:textId="73C1C8D1" w:rsidR="002B42AD" w:rsidRDefault="00B33B80">
      <w:r>
        <w:t xml:space="preserve">WHAT IS SAFE? </w:t>
      </w:r>
    </w:p>
    <w:p w14:paraId="4C6986FB" w14:textId="77777777" w:rsidR="00B33B80" w:rsidRPr="00B33B80" w:rsidRDefault="00B33B80" w:rsidP="00B33B80">
      <w:r w:rsidRPr="00B33B80">
        <w:rPr>
          <w:i/>
          <w:iCs/>
        </w:rPr>
        <w:t>Stand Against Fear and Exploitation (SAFE)</w:t>
      </w:r>
      <w:r w:rsidRPr="00B33B80">
        <w:t xml:space="preserve"> as an organization dedicated to empowering advocates and protesters fighting against illegal activities within religious institutions. SAFE's mission is to protect individuals who expose exploitation and abusive practices by these organizations, especially those using tactics like harassment and retaliation. It focuses on advocating for legal reforms, offering protection and support for frontline protesters, and raising public awareness about these hidden illegal practices.</w:t>
      </w:r>
    </w:p>
    <w:p w14:paraId="076C3C54" w14:textId="77777777" w:rsidR="00B33B80" w:rsidRPr="00B33B80" w:rsidRDefault="00B33B80" w:rsidP="00B33B80">
      <w:r w:rsidRPr="00B33B80">
        <w:t>SAFE works on multiple fronts:</w:t>
      </w:r>
    </w:p>
    <w:p w14:paraId="5E5320A1" w14:textId="77777777" w:rsidR="00B33B80" w:rsidRPr="00B33B80" w:rsidRDefault="00B33B80" w:rsidP="00B33B80">
      <w:pPr>
        <w:numPr>
          <w:ilvl w:val="0"/>
          <w:numId w:val="6"/>
        </w:numPr>
      </w:pPr>
      <w:r w:rsidRPr="00B33B80">
        <w:rPr>
          <w:b/>
          <w:bCs/>
        </w:rPr>
        <w:t>Advocacy for Legal Reform</w:t>
      </w:r>
      <w:r w:rsidRPr="00B33B80">
        <w:t xml:space="preserve"> – Supporting efforts to change laws that allow religious organizations to exploit people.</w:t>
      </w:r>
    </w:p>
    <w:p w14:paraId="3617B095" w14:textId="77777777" w:rsidR="00B33B80" w:rsidRPr="00B33B80" w:rsidRDefault="00B33B80" w:rsidP="00B33B80">
      <w:pPr>
        <w:numPr>
          <w:ilvl w:val="0"/>
          <w:numId w:val="6"/>
        </w:numPr>
      </w:pPr>
      <w:r w:rsidRPr="00B33B80">
        <w:rPr>
          <w:b/>
          <w:bCs/>
        </w:rPr>
        <w:t>Protection for Protesters</w:t>
      </w:r>
      <w:r w:rsidRPr="00B33B80">
        <w:t xml:space="preserve"> – Offering legal, emotional, and financial support to those targeted by organizations.</w:t>
      </w:r>
    </w:p>
    <w:p w14:paraId="45DE13C7" w14:textId="77777777" w:rsidR="00B33B80" w:rsidRPr="00B33B80" w:rsidRDefault="00B33B80" w:rsidP="00B33B80">
      <w:pPr>
        <w:numPr>
          <w:ilvl w:val="0"/>
          <w:numId w:val="6"/>
        </w:numPr>
      </w:pPr>
      <w:r w:rsidRPr="00B33B80">
        <w:rPr>
          <w:b/>
          <w:bCs/>
        </w:rPr>
        <w:lastRenderedPageBreak/>
        <w:t>Awareness and Education</w:t>
      </w:r>
      <w:r w:rsidRPr="00B33B80">
        <w:t xml:space="preserve"> – Educating the public about exploitation within certain religious institutions.</w:t>
      </w:r>
    </w:p>
    <w:p w14:paraId="73A9965A" w14:textId="77777777" w:rsidR="00B33B80" w:rsidRPr="00B33B80" w:rsidRDefault="00B33B80" w:rsidP="00B33B80">
      <w:pPr>
        <w:numPr>
          <w:ilvl w:val="0"/>
          <w:numId w:val="6"/>
        </w:numPr>
      </w:pPr>
      <w:r w:rsidRPr="00B33B80">
        <w:rPr>
          <w:b/>
          <w:bCs/>
        </w:rPr>
        <w:t>Legal Resources and Safe Havens</w:t>
      </w:r>
      <w:r w:rsidRPr="00B33B80">
        <w:t xml:space="preserve"> – Connecting activists with legal defense and safe spaces.</w:t>
      </w:r>
    </w:p>
    <w:p w14:paraId="4BF9EB76" w14:textId="77777777" w:rsidR="00B33B80" w:rsidRPr="00B33B80" w:rsidRDefault="00B33B80" w:rsidP="00B33B80">
      <w:pPr>
        <w:numPr>
          <w:ilvl w:val="0"/>
          <w:numId w:val="6"/>
        </w:numPr>
      </w:pPr>
      <w:r w:rsidRPr="00B33B80">
        <w:rPr>
          <w:b/>
          <w:bCs/>
        </w:rPr>
        <w:t>Lobbying for Accountability</w:t>
      </w:r>
      <w:r w:rsidRPr="00B33B80">
        <w:t xml:space="preserve"> – Working with advocacy groups to push for government action against abuses masked as religious freedom.</w:t>
      </w:r>
    </w:p>
    <w:p w14:paraId="4DCAF5F1" w14:textId="77777777" w:rsidR="00B33B80" w:rsidRPr="00B33B80" w:rsidRDefault="00B33B80" w:rsidP="00B33B80">
      <w:r w:rsidRPr="00B33B80">
        <w:t>SAFE's mission is about standing against fear, exploitation, and abuse, ensuring that these institutions are held accountable for their illegal activities.</w:t>
      </w:r>
    </w:p>
    <w:p w14:paraId="3A733252" w14:textId="77777777" w:rsidR="00B33B80" w:rsidRDefault="00B33B80"/>
    <w:sectPr w:rsidR="00B33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C2C8A"/>
    <w:multiLevelType w:val="multilevel"/>
    <w:tmpl w:val="D4E04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E3416B"/>
    <w:multiLevelType w:val="multilevel"/>
    <w:tmpl w:val="D676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182F24"/>
    <w:multiLevelType w:val="multilevel"/>
    <w:tmpl w:val="47283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362C27"/>
    <w:multiLevelType w:val="multilevel"/>
    <w:tmpl w:val="2D6CC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DA60E6"/>
    <w:multiLevelType w:val="multilevel"/>
    <w:tmpl w:val="4AA290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41255C"/>
    <w:multiLevelType w:val="multilevel"/>
    <w:tmpl w:val="D7628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1882386">
    <w:abstractNumId w:val="4"/>
  </w:num>
  <w:num w:numId="2" w16cid:durableId="909267974">
    <w:abstractNumId w:val="3"/>
  </w:num>
  <w:num w:numId="3" w16cid:durableId="218396022">
    <w:abstractNumId w:val="1"/>
  </w:num>
  <w:num w:numId="4" w16cid:durableId="445470186">
    <w:abstractNumId w:val="5"/>
  </w:num>
  <w:num w:numId="5" w16cid:durableId="1018889783">
    <w:abstractNumId w:val="2"/>
  </w:num>
  <w:num w:numId="6" w16cid:durableId="455026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17B"/>
    <w:rsid w:val="00085227"/>
    <w:rsid w:val="00161D02"/>
    <w:rsid w:val="002B42AD"/>
    <w:rsid w:val="003441C1"/>
    <w:rsid w:val="003E012F"/>
    <w:rsid w:val="007E545B"/>
    <w:rsid w:val="008D117B"/>
    <w:rsid w:val="009E1517"/>
    <w:rsid w:val="00B33B80"/>
    <w:rsid w:val="00C016C4"/>
    <w:rsid w:val="00CD367B"/>
    <w:rsid w:val="00DA7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2F270C"/>
  <w15:chartTrackingRefBased/>
  <w15:docId w15:val="{11991F6A-63B8-4C5A-AB61-BF3C7CF24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11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11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11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11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11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11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11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11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11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1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11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11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11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11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11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11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11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117B"/>
    <w:rPr>
      <w:rFonts w:eastAsiaTheme="majorEastAsia" w:cstheme="majorBidi"/>
      <w:color w:val="272727" w:themeColor="text1" w:themeTint="D8"/>
    </w:rPr>
  </w:style>
  <w:style w:type="paragraph" w:styleId="Title">
    <w:name w:val="Title"/>
    <w:basedOn w:val="Normal"/>
    <w:next w:val="Normal"/>
    <w:link w:val="TitleChar"/>
    <w:uiPriority w:val="10"/>
    <w:qFormat/>
    <w:rsid w:val="008D11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11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11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11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117B"/>
    <w:pPr>
      <w:spacing w:before="160"/>
      <w:jc w:val="center"/>
    </w:pPr>
    <w:rPr>
      <w:i/>
      <w:iCs/>
      <w:color w:val="404040" w:themeColor="text1" w:themeTint="BF"/>
    </w:rPr>
  </w:style>
  <w:style w:type="character" w:customStyle="1" w:styleId="QuoteChar">
    <w:name w:val="Quote Char"/>
    <w:basedOn w:val="DefaultParagraphFont"/>
    <w:link w:val="Quote"/>
    <w:uiPriority w:val="29"/>
    <w:rsid w:val="008D117B"/>
    <w:rPr>
      <w:i/>
      <w:iCs/>
      <w:color w:val="404040" w:themeColor="text1" w:themeTint="BF"/>
    </w:rPr>
  </w:style>
  <w:style w:type="paragraph" w:styleId="ListParagraph">
    <w:name w:val="List Paragraph"/>
    <w:basedOn w:val="Normal"/>
    <w:uiPriority w:val="34"/>
    <w:qFormat/>
    <w:rsid w:val="008D117B"/>
    <w:pPr>
      <w:ind w:left="720"/>
      <w:contextualSpacing/>
    </w:pPr>
  </w:style>
  <w:style w:type="character" w:styleId="IntenseEmphasis">
    <w:name w:val="Intense Emphasis"/>
    <w:basedOn w:val="DefaultParagraphFont"/>
    <w:uiPriority w:val="21"/>
    <w:qFormat/>
    <w:rsid w:val="008D117B"/>
    <w:rPr>
      <w:i/>
      <w:iCs/>
      <w:color w:val="0F4761" w:themeColor="accent1" w:themeShade="BF"/>
    </w:rPr>
  </w:style>
  <w:style w:type="paragraph" w:styleId="IntenseQuote">
    <w:name w:val="Intense Quote"/>
    <w:basedOn w:val="Normal"/>
    <w:next w:val="Normal"/>
    <w:link w:val="IntenseQuoteChar"/>
    <w:uiPriority w:val="30"/>
    <w:qFormat/>
    <w:rsid w:val="008D11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117B"/>
    <w:rPr>
      <w:i/>
      <w:iCs/>
      <w:color w:val="0F4761" w:themeColor="accent1" w:themeShade="BF"/>
    </w:rPr>
  </w:style>
  <w:style w:type="character" w:styleId="IntenseReference">
    <w:name w:val="Intense Reference"/>
    <w:basedOn w:val="DefaultParagraphFont"/>
    <w:uiPriority w:val="32"/>
    <w:qFormat/>
    <w:rsid w:val="008D11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2896302">
      <w:bodyDiv w:val="1"/>
      <w:marLeft w:val="0"/>
      <w:marRight w:val="0"/>
      <w:marTop w:val="0"/>
      <w:marBottom w:val="0"/>
      <w:divBdr>
        <w:top w:val="none" w:sz="0" w:space="0" w:color="auto"/>
        <w:left w:val="none" w:sz="0" w:space="0" w:color="auto"/>
        <w:bottom w:val="none" w:sz="0" w:space="0" w:color="auto"/>
        <w:right w:val="none" w:sz="0" w:space="0" w:color="auto"/>
      </w:divBdr>
    </w:div>
    <w:div w:id="1152719185">
      <w:bodyDiv w:val="1"/>
      <w:marLeft w:val="0"/>
      <w:marRight w:val="0"/>
      <w:marTop w:val="0"/>
      <w:marBottom w:val="0"/>
      <w:divBdr>
        <w:top w:val="none" w:sz="0" w:space="0" w:color="auto"/>
        <w:left w:val="none" w:sz="0" w:space="0" w:color="auto"/>
        <w:bottom w:val="none" w:sz="0" w:space="0" w:color="auto"/>
        <w:right w:val="none" w:sz="0" w:space="0" w:color="auto"/>
      </w:divBdr>
    </w:div>
    <w:div w:id="1614483075">
      <w:bodyDiv w:val="1"/>
      <w:marLeft w:val="0"/>
      <w:marRight w:val="0"/>
      <w:marTop w:val="0"/>
      <w:marBottom w:val="0"/>
      <w:divBdr>
        <w:top w:val="none" w:sz="0" w:space="0" w:color="auto"/>
        <w:left w:val="none" w:sz="0" w:space="0" w:color="auto"/>
        <w:bottom w:val="none" w:sz="0" w:space="0" w:color="auto"/>
        <w:right w:val="none" w:sz="0" w:space="0" w:color="auto"/>
      </w:divBdr>
    </w:div>
    <w:div w:id="2002735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564</TotalTime>
  <Pages>3</Pages>
  <Words>601</Words>
  <Characters>3754</Characters>
  <Application>Microsoft Office Word</Application>
  <DocSecurity>0</DocSecurity>
  <Lines>78</Lines>
  <Paragraphs>54</Paragraphs>
  <ScaleCrop>false</ScaleCrop>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cheneil Hill</dc:creator>
  <cp:keywords/>
  <dc:description/>
  <cp:lastModifiedBy>cheneil Hill</cp:lastModifiedBy>
  <cp:revision>5</cp:revision>
  <dcterms:created xsi:type="dcterms:W3CDTF">2024-10-05T18:42:00Z</dcterms:created>
  <dcterms:modified xsi:type="dcterms:W3CDTF">2024-10-13T01:14:00Z</dcterms:modified>
</cp:coreProperties>
</file>