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8CE3" w14:textId="0B451E56" w:rsidR="00E55D8A" w:rsidRDefault="00D906A3">
      <w:r>
        <w:rPr>
          <w:rFonts w:hint="eastAsia"/>
        </w:rPr>
        <w:t>1</w:t>
      </w:r>
      <w:r>
        <w:t>111</w:t>
      </w:r>
    </w:p>
    <w:sectPr w:rsidR="00E55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A3"/>
    <w:rsid w:val="00D906A3"/>
    <w:rsid w:val="00E5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5B74"/>
  <w15:chartTrackingRefBased/>
  <w15:docId w15:val="{FAB1207F-EB3B-4D0C-87F7-FE9462FB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泽康</dc:creator>
  <cp:keywords/>
  <dc:description/>
  <cp:lastModifiedBy>陶 泽康</cp:lastModifiedBy>
  <cp:revision>1</cp:revision>
  <dcterms:created xsi:type="dcterms:W3CDTF">2022-03-27T07:29:00Z</dcterms:created>
  <dcterms:modified xsi:type="dcterms:W3CDTF">2022-03-27T07:30:00Z</dcterms:modified>
</cp:coreProperties>
</file>