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aintenance-fluids-calculations"/>
    <w:p>
      <w:pPr>
        <w:pStyle w:val="Heading1"/>
      </w:pPr>
      <w:r>
        <w:t xml:space="preserve">Maintenance Fluids Calculations</w:t>
      </w:r>
    </w:p>
    <w:bookmarkStart w:id="20" w:name="inputs"/>
    <w:p>
      <w:pPr>
        <w:pStyle w:val="Heading2"/>
      </w:pPr>
      <w:r>
        <w:t xml:space="preserve">INPUTS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Weight</w:t>
            </w: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Options:</w:t>
            </w:r>
          </w:p>
        </w:tc>
      </w:tr>
    </w:tbl>
    <w:bookmarkEnd w:id="20"/>
    <w:bookmarkStart w:id="21" w:name="formula"/>
    <w:p>
      <w:pPr>
        <w:pStyle w:val="Heading2"/>
      </w:pPr>
      <w:r>
        <w:t xml:space="preserve">FORMULA</w:t>
      </w:r>
    </w:p>
    <w:p>
      <w:pPr>
        <w:pStyle w:val="FirstParagraph"/>
      </w:pPr>
      <w:r>
        <w:t xml:space="preserve">Calculated using the “4-2-1” Rule:</w:t>
      </w:r>
    </w:p>
    <w:p>
      <w:pPr>
        <w:pStyle w:val="Compact"/>
        <w:numPr>
          <w:ilvl w:val="0"/>
          <w:numId w:val="1001"/>
        </w:numPr>
      </w:pPr>
      <w:r>
        <w:t xml:space="preserve">For 0-10 kg: 4 mL/kg/hr</w:t>
      </w:r>
    </w:p>
    <w:p>
      <w:pPr>
        <w:pStyle w:val="Compact"/>
        <w:numPr>
          <w:ilvl w:val="0"/>
          <w:numId w:val="1001"/>
        </w:numPr>
      </w:pPr>
      <w:r>
        <w:t xml:space="preserve">For &gt;10-20 kg: 40 mL + 2 mL/kg/hr for every kg &gt;10 kg</w:t>
      </w:r>
    </w:p>
    <w:p>
      <w:pPr>
        <w:pStyle w:val="Compact"/>
        <w:numPr>
          <w:ilvl w:val="0"/>
          <w:numId w:val="1001"/>
        </w:numPr>
      </w:pPr>
      <w:r>
        <w:t xml:space="preserve">For &gt;20 kg: 60 mL + 1 mL/kg/hr for every kg &gt;20 kg</w:t>
      </w:r>
    </w:p>
    <w:bookmarkEnd w:id="21"/>
    <w:bookmarkStart w:id="22" w:name="facts-figures"/>
    <w:p>
      <w:pPr>
        <w:pStyle w:val="Heading2"/>
      </w:pPr>
      <w:r>
        <w:t xml:space="preserve">FACTS &amp; FIGURES</w:t>
      </w:r>
    </w:p>
    <w:bookmarkEnd w:id="22"/>
    <w:bookmarkStart w:id="23" w:name="evidence-appraisal"/>
    <w:p>
      <w:pPr>
        <w:pStyle w:val="Heading2"/>
      </w:pPr>
      <w:r>
        <w:t xml:space="preserve">EVIDENCE APPRAISAL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2024-07-22T20:04:31Z</dcterms:created>
  <dcterms:modified xsi:type="dcterms:W3CDTF">2024-07-22T20:04:31Z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