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HolyPilot Управленческая сводка</w:t>
      </w:r>
    </w:p>
    <w:p>
      <w:pPr/>
      <w:r>
        <w:rPr>
          <w:color w:val="445468"/>
        </w:rPr>
        <w:t>Остаток исходного Google Ads задания • 18 октября 2026</w:t>
      </w:r>
    </w:p>
    <w:p>
      <w:r>
        <w:rPr>
          <w:b/>
        </w:rPr>
        <w:t xml:space="preserve">Решение на сегодня. </w:t>
      </w:r>
      <w:r>
        <w:t>20/20 ранее согласованных рекламных сценариев и Search Clone подтверждены. Это отдельные ограниченные результаты: из 39 групп первоначального задания 7 имеют LIVE PASS, 32 ещё не приняты полностью. Программная часть в основном готова, но настоящая доставка Google sign_up отсутствует. Новых Google writes и deployment в текущем этапе не было.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296"/>
        <w:gridCol w:w="1814"/>
        <w:gridCol w:w="2376"/>
        <w:gridCol w:w="1440"/>
        <w:gridCol w:w="763"/>
      </w:tblGrid>
      <w:tr>
        <w:tc>
          <w:tcPr>
            <w:tcW w:type="dxa" w:w="1440"/>
            <w:shd w:fill="DCE7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Проблема</w:t>
            </w:r>
          </w:p>
        </w:tc>
        <w:tc>
          <w:tcPr>
            <w:tcW w:type="dxa" w:w="1296"/>
            <w:shd w:fill="DCE7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Пункты ТЗ</w:t>
            </w:r>
          </w:p>
        </w:tc>
        <w:tc>
          <w:tcPr>
            <w:tcW w:type="dxa" w:w="1814"/>
            <w:shd w:fill="DCE7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Причина</w:t>
            </w:r>
          </w:p>
        </w:tc>
        <w:tc>
          <w:tcPr>
            <w:tcW w:type="dxa" w:w="2376"/>
            <w:shd w:fill="DCE7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Что сделать</w:t>
            </w:r>
          </w:p>
        </w:tc>
        <w:tc>
          <w:tcPr>
            <w:tcW w:type="dxa" w:w="1440"/>
            <w:shd w:fill="DCE7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Без доплат?</w:t>
            </w:r>
          </w:p>
        </w:tc>
        <w:tc>
          <w:tcPr>
            <w:tcW w:type="dxa" w:w="763"/>
            <w:shd w:fill="DCE7F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Приоритет</w:t>
            </w:r>
          </w:p>
        </w:tc>
      </w:tr>
      <w:tr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TEST запуск</w:t>
            </w:r>
          </w:p>
        </w:tc>
        <w:tc>
          <w:tcPr>
            <w:tcW w:type="dxa" w:w="1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G06, 4.06 и новые LIVE</w:t>
            </w:r>
          </w:p>
        </w:tc>
        <w:tc>
          <w:tcPr>
            <w:tcW w:type="dxa" w:w="18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Новый API пересёк PSI guard</w:t>
            </w:r>
          </w:p>
        </w:tc>
        <w:tc>
          <w:tcPr>
            <w:tcW w:type="dxa" w:w="23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Проверить защищённый локальный TEST; затем отдельный switch</w:t>
            </w:r>
          </w:p>
        </w:tc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Возможно, не доказано</w:t>
            </w:r>
          </w:p>
        </w:tc>
        <w:tc>
          <w:tcPr>
            <w:tcW w:type="dxa" w:w="7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Конверсии</w:t>
            </w:r>
          </w:p>
        </w:tc>
        <w:tc>
          <w:tcPr>
            <w:tcW w:type="dxa" w:w="1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0.04, 0.09</w:t>
            </w:r>
          </w:p>
        </w:tc>
        <w:tc>
          <w:tcPr>
            <w:tcW w:type="dxa" w:w="18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Нет action, tag и реальных данных</w:t>
            </w:r>
          </w:p>
        </w:tc>
        <w:tc>
          <w:tcPr>
            <w:tcW w:type="dxa" w:w="23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Согласовать sign_up/consent и реальную цель</w:t>
            </w:r>
          </w:p>
        </w:tc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При доступном аккаунте</w:t>
            </w:r>
          </w:p>
        </w:tc>
        <w:tc>
          <w:tcPr>
            <w:tcW w:type="dxa" w:w="7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PMax</w:t>
            </w:r>
          </w:p>
        </w:tc>
        <w:tc>
          <w:tcPr>
            <w:tcW w:type="dxa" w:w="1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4.06, G06</w:t>
            </w:r>
          </w:p>
        </w:tc>
        <w:tc>
          <w:tcPr>
            <w:tcW w:type="dxa" w:w="18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Нет parent и owned assets</w:t>
            </w:r>
          </w:p>
        </w:tc>
        <w:tc>
          <w:tcPr>
            <w:tcW w:type="dxa" w:w="23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Создать PAUSED fixture по approval; принять 6 профилей</w:t>
            </w:r>
          </w:p>
        </w:tc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Да при eligible ресурсах</w:t>
            </w:r>
          </w:p>
        </w:tc>
        <w:tc>
          <w:tcPr>
            <w:tcW w:type="dxa" w:w="7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2</w:t>
            </w:r>
          </w:p>
        </w:tc>
      </w:tr>
      <w:tr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Данные эффективности</w:t>
            </w:r>
          </w:p>
        </w:tc>
        <w:tc>
          <w:tcPr>
            <w:tcW w:type="dxa" w:w="1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2.06, 0.04</w:t>
            </w:r>
          </w:p>
        </w:tc>
        <w:tc>
          <w:tcPr>
            <w:tcW w:type="dxa" w:w="18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TEST не показывает рекламу</w:t>
            </w:r>
          </w:p>
        </w:tc>
        <w:tc>
          <w:tcPr>
            <w:tcW w:type="dxa" w:w="23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Использовать разрешённый real-data ресурс или пересмотреть критерий</w:t>
            </w:r>
          </w:p>
        </w:tc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Условно</w:t>
            </w:r>
          </w:p>
        </w:tc>
        <w:tc>
          <w:tcPr>
            <w:tcW w:type="dxa" w:w="7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2</w:t>
            </w:r>
          </w:p>
        </w:tc>
      </w:tr>
      <w:tr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Аудитории и бренды</w:t>
            </w:r>
          </w:p>
        </w:tc>
        <w:tc>
          <w:tcPr>
            <w:tcW w:type="dxa" w:w="1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3.01, 3.02, 4.06</w:t>
            </w:r>
          </w:p>
        </w:tc>
        <w:tc>
          <w:tcPr>
            <w:tcW w:type="dxa" w:w="18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Нет eligible IDs</w:t>
            </w:r>
          </w:p>
        </w:tc>
        <w:tc>
          <w:tcPr>
            <w:tcW w:type="dxa" w:w="23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Найти принадлежащие аккаунту ресурсы</w:t>
            </w:r>
          </w:p>
        </w:tc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Условно</w:t>
            </w:r>
          </w:p>
        </w:tc>
        <w:tc>
          <w:tcPr>
            <w:tcW w:type="dxa" w:w="7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2</w:t>
            </w:r>
          </w:p>
        </w:tc>
      </w:tr>
      <w:tr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Клиенты</w:t>
            </w:r>
          </w:p>
        </w:tc>
        <w:tc>
          <w:tcPr>
            <w:tcW w:type="dxa" w:w="1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G07, G10</w:t>
            </w:r>
          </w:p>
        </w:tc>
        <w:tc>
          <w:tcPr>
            <w:tcW w:type="dxa" w:w="18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Не сохранены все permission prompts</w:t>
            </w:r>
          </w:p>
        </w:tc>
        <w:tc>
          <w:tcPr>
            <w:tcW w:type="dxa" w:w="23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Получить redacted UX доказательства без Google writes</w:t>
            </w:r>
          </w:p>
        </w:tc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7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Остальные Stage профили</w:t>
            </w:r>
          </w:p>
        </w:tc>
        <w:tc>
          <w:tcPr>
            <w:tcW w:type="dxa" w:w="12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32 группы частично</w:t>
            </w:r>
          </w:p>
        </w:tc>
        <w:tc>
          <w:tcPr>
            <w:tcW w:type="dxa" w:w="18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Нет provider доказательств вариантов</w:t>
            </w:r>
          </w:p>
        </w:tc>
        <w:tc>
          <w:tcPr>
            <w:tcW w:type="dxa" w:w="23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Новые обратимые проверки и restores по approval</w:t>
            </w:r>
          </w:p>
        </w:tc>
        <w:tc>
          <w:tcPr>
            <w:tcW w:type="dxa" w:w="14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Да при аккаунте</w:t>
            </w:r>
          </w:p>
        </w:tc>
        <w:tc>
          <w:tcPr>
            <w:tcW w:type="dxa" w:w="7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</w:tbl>
    <w:p>
      <w:pPr>
        <w:pStyle w:val="Heading1"/>
      </w:pPr>
      <w:r>
        <w:t>Возможность завершения без повышения тарифа</w:t>
      </w:r>
    </w:p>
    <w:p>
      <w:r>
        <w:t>CONDITIONAL. Существующий CI закрывает offline проверки. Изолированный TEST на компьютере владельца может обойти ресурсный блок VPS, но пока не установлен и не проверен. Реальные conversion metrics Google TEST не выдаёт; даже увеличение VPS не устраняет эту внешнюю зависимость. Покупка дополнительной инфраструктуры сейчас не доказана необходимой.</w:t>
      </w:r>
    </w:p>
    <w:p>
      <w:pPr>
        <w:pStyle w:val="Heading1"/>
      </w:pPr>
      <w:r>
        <w:t>Три решения владельца в правильном порядке</w:t>
      </w:r>
    </w:p>
    <w:p>
      <w:pPr>
        <w:pStyle w:val="ListBullet"/>
        <w:ind w:left="317" w:hanging="187"/>
      </w:pPr>
      <w:r>
        <w:t>Согласовать measurement/consent для успешной регистрации и указать существующий разрешённый Google аккаунт с настоящими данными либо согласовать ограничение критерия приёмки.</w:t>
      </w:r>
    </w:p>
    <w:p>
      <w:pPr>
        <w:pStyle w:val="ListBullet"/>
        <w:ind w:left="317" w:hanging="187"/>
      </w:pPr>
      <w:r>
        <w:t>Разрешить только подготовку изолированного TEST на ПК; переключение HTTPS ingress и Google commits согласовывать позже отдельно.</w:t>
      </w:r>
    </w:p>
    <w:p>
      <w:pPr>
        <w:pStyle w:val="ListBullet"/>
        <w:ind w:left="317" w:hanging="187"/>
      </w:pPr>
      <w:r>
        <w:t>После технического PASS подтверждать каждый JIT preview/commit и восстановление через OWNER approval.</w:t>
      </w:r>
    </w:p>
    <w:p>
      <w:r>
        <w:t>Источник чисел: итоговая 39-пунктная матрица и сохранённые acceptance evidence. Последний TEST no-pull запуск откатился: после 600 секунд стабильного maintenance guard новый API вызвал отказ по PSI, 9/9 прежних контейнеров восстановлены.</w:t>
      </w:r>
    </w:p>
    <w:sectPr w:rsidR="00FC693F" w:rsidRPr="0006063C" w:rsidSect="00034616">
      <w:footerReference w:type="default" r:id="rId9"/>
      <w:pgSz w:w="12240" w:h="15840"/>
      <w:pgMar w:top="1008" w:right="1123" w:bottom="95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HolyPilot  •  18 октября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rial" w:hAnsi="Arial"/>
      <w:color w:val="181F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