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B6B6807" w:rsidP="53C7F9EB" w:rsidRDefault="7B6B6807" w14:paraId="71FFA00F" w14:textId="1E650F9D">
      <w:pPr>
        <w:pStyle w:val="Title"/>
        <w:rPr>
          <w:u w:val="single"/>
        </w:rPr>
      </w:pPr>
      <w:r w:rsidRPr="53C7F9EB" w:rsidR="737D830B">
        <w:rPr>
          <w:rFonts w:ascii="Univers" w:hAnsi="Univers" w:eastAsia="Univers" w:cs="Univers"/>
        </w:rPr>
        <w:t>Mission</w:t>
      </w:r>
      <w:r w:rsidR="737D830B">
        <w:rPr/>
        <w:t xml:space="preserve"> </w:t>
      </w:r>
      <w:r w:rsidRPr="53C7F9EB" w:rsidR="737D830B">
        <w:rPr>
          <w:rFonts w:ascii="Univers" w:hAnsi="Univers" w:eastAsia="Univers" w:cs="Univers"/>
        </w:rPr>
        <w:t>1</w:t>
      </w:r>
    </w:p>
    <w:sdt>
      <w:sdtPr>
        <w:id w:val="1580439363"/>
        <w:docPartObj>
          <w:docPartGallery w:val="Table of Contents"/>
          <w:docPartUnique/>
        </w:docPartObj>
      </w:sdtPr>
      <w:sdtContent>
        <w:p w:rsidR="000137E7" w:rsidP="53C7F9EB" w:rsidRDefault="7B6B6807" w14:paraId="65B03EC0" w14:textId="224ABBF1">
          <w:pPr>
            <w:pStyle w:val="TOC1"/>
            <w:tabs>
              <w:tab w:val="right" w:leader="dot" w:pos="9015"/>
            </w:tabs>
            <w:rPr>
              <w:rStyle w:val="Hyperlink"/>
              <w:noProof/>
              <w:lang w:eastAsia="ja-JP"/>
            </w:rPr>
          </w:pPr>
          <w:r>
            <w:fldChar w:fldCharType="begin"/>
          </w:r>
          <w:r>
            <w:instrText xml:space="preserve">TOC \o \z \u \h</w:instrText>
          </w:r>
          <w:r>
            <w:fldChar w:fldCharType="separate"/>
          </w:r>
          <w:hyperlink w:anchor="_Toc1406274576">
            <w:r w:rsidRPr="53C7F9EB" w:rsidR="53C7F9EB">
              <w:rPr>
                <w:rStyle w:val="Hyperlink"/>
              </w:rPr>
              <w:t>Contexte :</w:t>
            </w:r>
            <w:r>
              <w:tab/>
            </w:r>
            <w:r>
              <w:fldChar w:fldCharType="begin"/>
            </w:r>
            <w:r>
              <w:instrText xml:space="preserve">PAGEREF _Toc1406274576 \h</w:instrText>
            </w:r>
            <w:r>
              <w:fldChar w:fldCharType="separate"/>
            </w:r>
            <w:r w:rsidRPr="53C7F9EB" w:rsidR="53C7F9EB">
              <w:rPr>
                <w:rStyle w:val="Hyperlink"/>
              </w:rPr>
              <w:t>2</w:t>
            </w:r>
            <w:r>
              <w:fldChar w:fldCharType="end"/>
            </w:r>
          </w:hyperlink>
        </w:p>
        <w:p w:rsidR="000137E7" w:rsidP="53C7F9EB" w:rsidRDefault="000137E7" w14:paraId="356438B2" w14:textId="2C19767B">
          <w:pPr>
            <w:pStyle w:val="TOC1"/>
            <w:tabs>
              <w:tab w:val="right" w:leader="dot" w:pos="9015"/>
            </w:tabs>
            <w:rPr>
              <w:rStyle w:val="Hyperlink"/>
              <w:noProof/>
              <w:lang w:eastAsia="ja-JP"/>
            </w:rPr>
          </w:pPr>
          <w:hyperlink w:anchor="_Toc303333017">
            <w:r w:rsidRPr="53C7F9EB" w:rsidR="53C7F9EB">
              <w:rPr>
                <w:rStyle w:val="Hyperlink"/>
              </w:rPr>
              <w:t>Présentation de StadiumCompany  :</w:t>
            </w:r>
            <w:r>
              <w:tab/>
            </w:r>
            <w:r>
              <w:fldChar w:fldCharType="begin"/>
            </w:r>
            <w:r>
              <w:instrText xml:space="preserve">PAGEREF _Toc303333017 \h</w:instrText>
            </w:r>
            <w:r>
              <w:fldChar w:fldCharType="separate"/>
            </w:r>
            <w:r w:rsidRPr="53C7F9EB" w:rsidR="53C7F9EB">
              <w:rPr>
                <w:rStyle w:val="Hyperlink"/>
              </w:rPr>
              <w:t>3</w:t>
            </w:r>
            <w:r>
              <w:fldChar w:fldCharType="end"/>
            </w:r>
          </w:hyperlink>
        </w:p>
        <w:p w:rsidR="000137E7" w:rsidP="53C7F9EB" w:rsidRDefault="000137E7" w14:paraId="60DFE28C" w14:textId="1D4F7886">
          <w:pPr>
            <w:pStyle w:val="TOC1"/>
            <w:tabs>
              <w:tab w:val="right" w:leader="dot" w:pos="9015"/>
            </w:tabs>
            <w:rPr>
              <w:rStyle w:val="Hyperlink"/>
              <w:noProof/>
              <w:lang w:eastAsia="ja-JP"/>
            </w:rPr>
          </w:pPr>
          <w:hyperlink w:anchor="_Toc2008226181">
            <w:r w:rsidRPr="53C7F9EB" w:rsidR="53C7F9EB">
              <w:rPr>
                <w:rStyle w:val="Hyperlink"/>
              </w:rPr>
              <w:t>Information DSI :</w:t>
            </w:r>
            <w:r>
              <w:tab/>
            </w:r>
            <w:r>
              <w:fldChar w:fldCharType="begin"/>
            </w:r>
            <w:r>
              <w:instrText xml:space="preserve">PAGEREF _Toc2008226181 \h</w:instrText>
            </w:r>
            <w:r>
              <w:fldChar w:fldCharType="separate"/>
            </w:r>
            <w:r w:rsidRPr="53C7F9EB" w:rsidR="53C7F9EB">
              <w:rPr>
                <w:rStyle w:val="Hyperlink"/>
              </w:rPr>
              <w:t>3</w:t>
            </w:r>
            <w:r>
              <w:fldChar w:fldCharType="end"/>
            </w:r>
          </w:hyperlink>
        </w:p>
        <w:p w:rsidR="000137E7" w:rsidP="53C7F9EB" w:rsidRDefault="000137E7" w14:paraId="0803058E" w14:textId="3CA2663C">
          <w:pPr>
            <w:pStyle w:val="TOC1"/>
            <w:tabs>
              <w:tab w:val="right" w:leader="dot" w:pos="9015"/>
            </w:tabs>
            <w:rPr>
              <w:rStyle w:val="Hyperlink"/>
              <w:noProof/>
              <w:lang w:eastAsia="ja-JP"/>
            </w:rPr>
          </w:pPr>
          <w:hyperlink w:anchor="_Toc1274869012">
            <w:r w:rsidRPr="53C7F9EB" w:rsidR="53C7F9EB">
              <w:rPr>
                <w:rStyle w:val="Hyperlink"/>
              </w:rPr>
              <w:t>Présentation du prestataire informatique :</w:t>
            </w:r>
            <w:r>
              <w:tab/>
            </w:r>
            <w:r>
              <w:fldChar w:fldCharType="begin"/>
            </w:r>
            <w:r>
              <w:instrText xml:space="preserve">PAGEREF _Toc1274869012 \h</w:instrText>
            </w:r>
            <w:r>
              <w:fldChar w:fldCharType="separate"/>
            </w:r>
            <w:r w:rsidRPr="53C7F9EB" w:rsidR="53C7F9EB">
              <w:rPr>
                <w:rStyle w:val="Hyperlink"/>
              </w:rPr>
              <w:t>4</w:t>
            </w:r>
            <w:r>
              <w:fldChar w:fldCharType="end"/>
            </w:r>
          </w:hyperlink>
        </w:p>
        <w:p w:rsidR="000137E7" w:rsidP="53C7F9EB" w:rsidRDefault="000137E7" w14:paraId="76F8D340" w14:textId="7B93789D">
          <w:pPr>
            <w:pStyle w:val="TOC1"/>
            <w:tabs>
              <w:tab w:val="right" w:leader="dot" w:pos="9015"/>
            </w:tabs>
            <w:rPr>
              <w:rStyle w:val="Hyperlink"/>
              <w:noProof/>
              <w:lang w:eastAsia="ja-JP"/>
            </w:rPr>
          </w:pPr>
          <w:hyperlink w:anchor="_Toc2064022132">
            <w:r w:rsidRPr="53C7F9EB" w:rsidR="53C7F9EB">
              <w:rPr>
                <w:rStyle w:val="Hyperlink"/>
              </w:rPr>
              <w:t>Contrat de Stadiumcompany :</w:t>
            </w:r>
            <w:r>
              <w:tab/>
            </w:r>
            <w:r>
              <w:fldChar w:fldCharType="begin"/>
            </w:r>
            <w:r>
              <w:instrText xml:space="preserve">PAGEREF _Toc2064022132 \h</w:instrText>
            </w:r>
            <w:r>
              <w:fldChar w:fldCharType="separate"/>
            </w:r>
            <w:r w:rsidRPr="53C7F9EB" w:rsidR="53C7F9EB">
              <w:rPr>
                <w:rStyle w:val="Hyperlink"/>
              </w:rPr>
              <w:t>5</w:t>
            </w:r>
            <w:r>
              <w:fldChar w:fldCharType="end"/>
            </w:r>
          </w:hyperlink>
        </w:p>
        <w:p w:rsidR="000137E7" w:rsidP="53C7F9EB" w:rsidRDefault="000137E7" w14:paraId="42CD4712" w14:textId="05CA122E">
          <w:pPr>
            <w:pStyle w:val="TOC1"/>
            <w:tabs>
              <w:tab w:val="right" w:leader="dot" w:pos="9015"/>
            </w:tabs>
            <w:rPr>
              <w:rStyle w:val="Hyperlink"/>
              <w:noProof/>
              <w:lang w:eastAsia="ja-JP"/>
            </w:rPr>
          </w:pPr>
          <w:hyperlink w:anchor="_Toc1392604363">
            <w:r w:rsidRPr="53C7F9EB" w:rsidR="53C7F9EB">
              <w:rPr>
                <w:rStyle w:val="Hyperlink"/>
              </w:rPr>
              <w:t>Cahier des charges :</w:t>
            </w:r>
            <w:r>
              <w:tab/>
            </w:r>
            <w:r>
              <w:fldChar w:fldCharType="begin"/>
            </w:r>
            <w:r>
              <w:instrText xml:space="preserve">PAGEREF _Toc1392604363 \h</w:instrText>
            </w:r>
            <w:r>
              <w:fldChar w:fldCharType="separate"/>
            </w:r>
            <w:r w:rsidRPr="53C7F9EB" w:rsidR="53C7F9EB">
              <w:rPr>
                <w:rStyle w:val="Hyperlink"/>
              </w:rPr>
              <w:t>8</w:t>
            </w:r>
            <w:r>
              <w:fldChar w:fldCharType="end"/>
            </w:r>
          </w:hyperlink>
        </w:p>
        <w:p w:rsidR="000137E7" w:rsidP="53C7F9EB" w:rsidRDefault="000137E7" w14:paraId="582C4B17" w14:textId="1E632D95">
          <w:pPr>
            <w:pStyle w:val="TOC1"/>
            <w:tabs>
              <w:tab w:val="right" w:leader="dot" w:pos="9015"/>
            </w:tabs>
            <w:rPr>
              <w:rStyle w:val="Hyperlink"/>
              <w:noProof/>
              <w:lang w:eastAsia="ja-JP"/>
            </w:rPr>
          </w:pPr>
          <w:hyperlink w:anchor="_Toc1676355122">
            <w:r w:rsidRPr="53C7F9EB" w:rsidR="53C7F9EB">
              <w:rPr>
                <w:rStyle w:val="Hyperlink"/>
              </w:rPr>
              <w:t>Schéma de l'état des lieux :</w:t>
            </w:r>
            <w:r>
              <w:tab/>
            </w:r>
            <w:r>
              <w:fldChar w:fldCharType="begin"/>
            </w:r>
            <w:r>
              <w:instrText xml:space="preserve">PAGEREF _Toc1676355122 \h</w:instrText>
            </w:r>
            <w:r>
              <w:fldChar w:fldCharType="separate"/>
            </w:r>
            <w:r w:rsidRPr="53C7F9EB" w:rsidR="53C7F9EB">
              <w:rPr>
                <w:rStyle w:val="Hyperlink"/>
              </w:rPr>
              <w:t>10</w:t>
            </w:r>
            <w:r>
              <w:fldChar w:fldCharType="end"/>
            </w:r>
          </w:hyperlink>
        </w:p>
        <w:p w:rsidR="000137E7" w:rsidP="53C7F9EB" w:rsidRDefault="000137E7" w14:paraId="36498B1F" w14:textId="6921104A">
          <w:pPr>
            <w:pStyle w:val="TOC1"/>
            <w:tabs>
              <w:tab w:val="right" w:leader="dot" w:pos="9015"/>
            </w:tabs>
            <w:rPr>
              <w:rStyle w:val="Hyperlink"/>
              <w:noProof/>
              <w:lang w:eastAsia="ja-JP"/>
            </w:rPr>
          </w:pPr>
          <w:hyperlink w:anchor="_Toc429173272">
            <w:r w:rsidRPr="53C7F9EB" w:rsidR="53C7F9EB">
              <w:rPr>
                <w:rStyle w:val="Hyperlink"/>
              </w:rPr>
              <w:t>Serveur et service :</w:t>
            </w:r>
            <w:r>
              <w:tab/>
            </w:r>
            <w:r>
              <w:fldChar w:fldCharType="begin"/>
            </w:r>
            <w:r>
              <w:instrText xml:space="preserve">PAGEREF _Toc429173272 \h</w:instrText>
            </w:r>
            <w:r>
              <w:fldChar w:fldCharType="separate"/>
            </w:r>
            <w:r w:rsidRPr="53C7F9EB" w:rsidR="53C7F9EB">
              <w:rPr>
                <w:rStyle w:val="Hyperlink"/>
              </w:rPr>
              <w:t>11</w:t>
            </w:r>
            <w:r>
              <w:fldChar w:fldCharType="end"/>
            </w:r>
          </w:hyperlink>
        </w:p>
        <w:p w:rsidR="000137E7" w:rsidP="53C7F9EB" w:rsidRDefault="000137E7" w14:paraId="3E6AEEF7" w14:textId="4BFD0EF4">
          <w:pPr>
            <w:pStyle w:val="TOC2"/>
            <w:tabs>
              <w:tab w:val="right" w:leader="dot" w:pos="9015"/>
            </w:tabs>
            <w:rPr>
              <w:rStyle w:val="Hyperlink"/>
              <w:noProof/>
              <w:lang w:eastAsia="ja-JP"/>
            </w:rPr>
          </w:pPr>
          <w:hyperlink w:anchor="_Toc901581321">
            <w:r w:rsidRPr="53C7F9EB" w:rsidR="53C7F9EB">
              <w:rPr>
                <w:rStyle w:val="Hyperlink"/>
              </w:rPr>
              <w:t>Organisation de l’équipe A</w:t>
            </w:r>
            <w:r>
              <w:tab/>
            </w:r>
            <w:r>
              <w:fldChar w:fldCharType="begin"/>
            </w:r>
            <w:r>
              <w:instrText xml:space="preserve">PAGEREF _Toc901581321 \h</w:instrText>
            </w:r>
            <w:r>
              <w:fldChar w:fldCharType="separate"/>
            </w:r>
            <w:r w:rsidRPr="53C7F9EB" w:rsidR="53C7F9EB">
              <w:rPr>
                <w:rStyle w:val="Hyperlink"/>
              </w:rPr>
              <w:t>12</w:t>
            </w:r>
            <w:r>
              <w:fldChar w:fldCharType="end"/>
            </w:r>
          </w:hyperlink>
        </w:p>
        <w:p w:rsidR="000137E7" w:rsidP="53C7F9EB" w:rsidRDefault="000137E7" w14:paraId="275E573E" w14:textId="142E3C1C">
          <w:pPr>
            <w:pStyle w:val="TOC2"/>
            <w:tabs>
              <w:tab w:val="right" w:leader="dot" w:pos="9015"/>
            </w:tabs>
            <w:rPr>
              <w:rStyle w:val="Hyperlink"/>
              <w:noProof/>
              <w:lang w:eastAsia="ja-JP"/>
            </w:rPr>
          </w:pPr>
          <w:hyperlink w:anchor="_Toc455603542">
            <w:r w:rsidRPr="53C7F9EB" w:rsidR="53C7F9EB">
              <w:rPr>
                <w:rStyle w:val="Hyperlink"/>
              </w:rPr>
              <w:t>Organisation de l’équipe B</w:t>
            </w:r>
            <w:r>
              <w:tab/>
            </w:r>
            <w:r>
              <w:fldChar w:fldCharType="begin"/>
            </w:r>
            <w:r>
              <w:instrText xml:space="preserve">PAGEREF _Toc455603542 \h</w:instrText>
            </w:r>
            <w:r>
              <w:fldChar w:fldCharType="separate"/>
            </w:r>
            <w:r w:rsidRPr="53C7F9EB" w:rsidR="53C7F9EB">
              <w:rPr>
                <w:rStyle w:val="Hyperlink"/>
              </w:rPr>
              <w:t>12</w:t>
            </w:r>
            <w:r>
              <w:fldChar w:fldCharType="end"/>
            </w:r>
          </w:hyperlink>
        </w:p>
        <w:p w:rsidR="000137E7" w:rsidP="53C7F9EB" w:rsidRDefault="000137E7" w14:paraId="6945B35F" w14:textId="5F116894">
          <w:pPr>
            <w:pStyle w:val="TOC2"/>
            <w:tabs>
              <w:tab w:val="right" w:leader="dot" w:pos="9015"/>
            </w:tabs>
            <w:rPr>
              <w:rStyle w:val="Hyperlink"/>
              <w:noProof/>
              <w:lang w:eastAsia="ja-JP"/>
            </w:rPr>
          </w:pPr>
          <w:hyperlink w:anchor="_Toc1325711847">
            <w:r w:rsidRPr="53C7F9EB" w:rsidR="53C7F9EB">
              <w:rPr>
                <w:rStyle w:val="Hyperlink"/>
              </w:rPr>
              <w:t>Accueil de l’équipe « visiteuse »</w:t>
            </w:r>
            <w:r>
              <w:tab/>
            </w:r>
            <w:r>
              <w:fldChar w:fldCharType="begin"/>
            </w:r>
            <w:r>
              <w:instrText xml:space="preserve">PAGEREF _Toc1325711847 \h</w:instrText>
            </w:r>
            <w:r>
              <w:fldChar w:fldCharType="separate"/>
            </w:r>
            <w:r w:rsidRPr="53C7F9EB" w:rsidR="53C7F9EB">
              <w:rPr>
                <w:rStyle w:val="Hyperlink"/>
              </w:rPr>
              <w:t>13</w:t>
            </w:r>
            <w:r>
              <w:fldChar w:fldCharType="end"/>
            </w:r>
          </w:hyperlink>
        </w:p>
        <w:p w:rsidR="000137E7" w:rsidP="53C7F9EB" w:rsidRDefault="000137E7" w14:paraId="31FF3926" w14:textId="4C5D5628">
          <w:pPr>
            <w:pStyle w:val="TOC2"/>
            <w:tabs>
              <w:tab w:val="right" w:leader="dot" w:pos="9015"/>
            </w:tabs>
            <w:rPr>
              <w:rStyle w:val="Hyperlink"/>
              <w:noProof/>
              <w:lang w:eastAsia="ja-JP"/>
            </w:rPr>
          </w:pPr>
          <w:hyperlink w:anchor="_Toc1625882513">
            <w:r w:rsidRPr="53C7F9EB" w:rsidR="53C7F9EB">
              <w:rPr>
                <w:rStyle w:val="Hyperlink"/>
              </w:rPr>
              <w:t>Fournisseur de concessions</w:t>
            </w:r>
            <w:r>
              <w:tab/>
            </w:r>
            <w:r>
              <w:fldChar w:fldCharType="begin"/>
            </w:r>
            <w:r>
              <w:instrText xml:space="preserve">PAGEREF _Toc1625882513 \h</w:instrText>
            </w:r>
            <w:r>
              <w:fldChar w:fldCharType="separate"/>
            </w:r>
            <w:r w:rsidRPr="53C7F9EB" w:rsidR="53C7F9EB">
              <w:rPr>
                <w:rStyle w:val="Hyperlink"/>
              </w:rPr>
              <w:t>13</w:t>
            </w:r>
            <w:r>
              <w:fldChar w:fldCharType="end"/>
            </w:r>
          </w:hyperlink>
        </w:p>
        <w:p w:rsidR="000137E7" w:rsidP="53C7F9EB" w:rsidRDefault="000137E7" w14:paraId="27404764" w14:textId="14DFEA5D">
          <w:pPr>
            <w:pStyle w:val="TOC2"/>
            <w:tabs>
              <w:tab w:val="right" w:leader="dot" w:pos="9015"/>
            </w:tabs>
            <w:rPr>
              <w:rStyle w:val="Hyperlink"/>
              <w:noProof/>
              <w:lang w:eastAsia="ja-JP"/>
            </w:rPr>
          </w:pPr>
          <w:hyperlink w:anchor="_Toc102748887">
            <w:r w:rsidRPr="53C7F9EB" w:rsidR="53C7F9EB">
              <w:rPr>
                <w:rStyle w:val="Hyperlink"/>
              </w:rPr>
              <w:t>Organisation du restaurant de luxe</w:t>
            </w:r>
            <w:r>
              <w:tab/>
            </w:r>
            <w:r>
              <w:fldChar w:fldCharType="begin"/>
            </w:r>
            <w:r>
              <w:instrText xml:space="preserve">PAGEREF _Toc102748887 \h</w:instrText>
            </w:r>
            <w:r>
              <w:fldChar w:fldCharType="separate"/>
            </w:r>
            <w:r w:rsidRPr="53C7F9EB" w:rsidR="53C7F9EB">
              <w:rPr>
                <w:rStyle w:val="Hyperlink"/>
              </w:rPr>
              <w:t>13</w:t>
            </w:r>
            <w:r>
              <w:fldChar w:fldCharType="end"/>
            </w:r>
          </w:hyperlink>
        </w:p>
        <w:p w:rsidR="000137E7" w:rsidP="53C7F9EB" w:rsidRDefault="000137E7" w14:paraId="67FF7FF9" w14:textId="16FE40BE">
          <w:pPr>
            <w:pStyle w:val="TOC2"/>
            <w:tabs>
              <w:tab w:val="right" w:leader="dot" w:pos="9015"/>
            </w:tabs>
            <w:rPr>
              <w:rStyle w:val="Hyperlink"/>
              <w:noProof/>
              <w:lang w:eastAsia="ja-JP"/>
            </w:rPr>
          </w:pPr>
          <w:hyperlink w:anchor="_Toc1931192940">
            <w:r w:rsidRPr="53C7F9EB" w:rsidR="53C7F9EB">
              <w:rPr>
                <w:rStyle w:val="Hyperlink"/>
              </w:rPr>
              <w:t>Prise en charge des loges de luxe</w:t>
            </w:r>
            <w:r>
              <w:tab/>
            </w:r>
            <w:r>
              <w:fldChar w:fldCharType="begin"/>
            </w:r>
            <w:r>
              <w:instrText xml:space="preserve">PAGEREF _Toc1931192940 \h</w:instrText>
            </w:r>
            <w:r>
              <w:fldChar w:fldCharType="separate"/>
            </w:r>
            <w:r w:rsidRPr="53C7F9EB" w:rsidR="53C7F9EB">
              <w:rPr>
                <w:rStyle w:val="Hyperlink"/>
              </w:rPr>
              <w:t>14</w:t>
            </w:r>
            <w:r>
              <w:fldChar w:fldCharType="end"/>
            </w:r>
          </w:hyperlink>
        </w:p>
        <w:p w:rsidR="000137E7" w:rsidP="53C7F9EB" w:rsidRDefault="000137E7" w14:paraId="4FDD5995" w14:textId="67A3E87C">
          <w:pPr>
            <w:pStyle w:val="TOC2"/>
            <w:tabs>
              <w:tab w:val="right" w:leader="dot" w:pos="9015"/>
            </w:tabs>
            <w:rPr>
              <w:rStyle w:val="Hyperlink"/>
              <w:noProof/>
              <w:lang w:eastAsia="ja-JP"/>
            </w:rPr>
          </w:pPr>
          <w:hyperlink w:anchor="_Toc710633431">
            <w:r w:rsidRPr="53C7F9EB" w:rsidR="53C7F9EB">
              <w:rPr>
                <w:rStyle w:val="Hyperlink"/>
              </w:rPr>
              <w:t>Prise en charge de la zone de presse</w:t>
            </w:r>
            <w:r>
              <w:tab/>
            </w:r>
            <w:r>
              <w:fldChar w:fldCharType="begin"/>
            </w:r>
            <w:r>
              <w:instrText xml:space="preserve">PAGEREF _Toc710633431 \h</w:instrText>
            </w:r>
            <w:r>
              <w:fldChar w:fldCharType="separate"/>
            </w:r>
            <w:r w:rsidRPr="53C7F9EB" w:rsidR="53C7F9EB">
              <w:rPr>
                <w:rStyle w:val="Hyperlink"/>
              </w:rPr>
              <w:t>14</w:t>
            </w:r>
            <w:r>
              <w:fldChar w:fldCharType="end"/>
            </w:r>
          </w:hyperlink>
        </w:p>
        <w:p w:rsidR="000137E7" w:rsidP="53C7F9EB" w:rsidRDefault="000137E7" w14:paraId="79C29912" w14:textId="6FE9496E">
          <w:pPr>
            <w:pStyle w:val="TOC2"/>
            <w:tabs>
              <w:tab w:val="right" w:leader="dot" w:pos="9015"/>
            </w:tabs>
            <w:rPr>
              <w:rStyle w:val="Hyperlink"/>
              <w:noProof/>
              <w:lang w:eastAsia="ja-JP"/>
            </w:rPr>
          </w:pPr>
          <w:hyperlink w:anchor="_Toc649054216">
            <w:r w:rsidRPr="53C7F9EB" w:rsidR="53C7F9EB">
              <w:rPr>
                <w:rStyle w:val="Hyperlink"/>
              </w:rPr>
              <w:t>Prise en charge de site distant</w:t>
            </w:r>
            <w:r>
              <w:tab/>
            </w:r>
            <w:r>
              <w:fldChar w:fldCharType="begin"/>
            </w:r>
            <w:r>
              <w:instrText xml:space="preserve">PAGEREF _Toc649054216 \h</w:instrText>
            </w:r>
            <w:r>
              <w:fldChar w:fldCharType="separate"/>
            </w:r>
            <w:r w:rsidRPr="53C7F9EB" w:rsidR="53C7F9EB">
              <w:rPr>
                <w:rStyle w:val="Hyperlink"/>
              </w:rPr>
              <w:t>14</w:t>
            </w:r>
            <w:r>
              <w:fldChar w:fldCharType="end"/>
            </w:r>
          </w:hyperlink>
        </w:p>
        <w:p w:rsidR="000137E7" w:rsidP="53C7F9EB" w:rsidRDefault="000137E7" w14:paraId="39772F9D" w14:textId="7EA18C5D">
          <w:pPr>
            <w:pStyle w:val="TOC1"/>
            <w:tabs>
              <w:tab w:val="right" w:leader="dot" w:pos="9015"/>
            </w:tabs>
            <w:rPr>
              <w:rStyle w:val="Hyperlink"/>
              <w:noProof/>
              <w:lang w:eastAsia="ja-JP"/>
            </w:rPr>
          </w:pPr>
          <w:hyperlink w:anchor="_Toc2098998541">
            <w:r w:rsidRPr="53C7F9EB" w:rsidR="53C7F9EB">
              <w:rPr>
                <w:rStyle w:val="Hyperlink"/>
              </w:rPr>
              <w:t>Analyse des besoins :</w:t>
            </w:r>
            <w:r>
              <w:tab/>
            </w:r>
            <w:r>
              <w:fldChar w:fldCharType="begin"/>
            </w:r>
            <w:r>
              <w:instrText xml:space="preserve">PAGEREF _Toc2098998541 \h</w:instrText>
            </w:r>
            <w:r>
              <w:fldChar w:fldCharType="separate"/>
            </w:r>
            <w:r w:rsidRPr="53C7F9EB" w:rsidR="53C7F9EB">
              <w:rPr>
                <w:rStyle w:val="Hyperlink"/>
              </w:rPr>
              <w:t>15</w:t>
            </w:r>
            <w:r>
              <w:fldChar w:fldCharType="end"/>
            </w:r>
          </w:hyperlink>
        </w:p>
        <w:p w:rsidR="000137E7" w:rsidP="53C7F9EB" w:rsidRDefault="000137E7" w14:paraId="2C6A7F6A" w14:textId="4C24E97F">
          <w:pPr>
            <w:pStyle w:val="TOC1"/>
            <w:tabs>
              <w:tab w:val="right" w:leader="dot" w:pos="9015"/>
            </w:tabs>
            <w:rPr>
              <w:rStyle w:val="Hyperlink"/>
              <w:noProof/>
              <w:lang w:eastAsia="ja-JP"/>
            </w:rPr>
          </w:pPr>
          <w:hyperlink w:anchor="_Toc769807817">
            <w:r w:rsidRPr="53C7F9EB" w:rsidR="53C7F9EB">
              <w:rPr>
                <w:rStyle w:val="Hyperlink"/>
              </w:rPr>
              <w:t>Mission :</w:t>
            </w:r>
            <w:r>
              <w:tab/>
            </w:r>
            <w:r>
              <w:fldChar w:fldCharType="begin"/>
            </w:r>
            <w:r>
              <w:instrText xml:space="preserve">PAGEREF _Toc769807817 \h</w:instrText>
            </w:r>
            <w:r>
              <w:fldChar w:fldCharType="separate"/>
            </w:r>
            <w:r w:rsidRPr="53C7F9EB" w:rsidR="53C7F9EB">
              <w:rPr>
                <w:rStyle w:val="Hyperlink"/>
              </w:rPr>
              <w:t>16</w:t>
            </w:r>
            <w:r>
              <w:fldChar w:fldCharType="end"/>
            </w:r>
          </w:hyperlink>
        </w:p>
        <w:p w:rsidR="000137E7" w:rsidP="53C7F9EB" w:rsidRDefault="000137E7" w14:paraId="0CA6D622" w14:textId="39FB60F6">
          <w:pPr>
            <w:pStyle w:val="TOC1"/>
            <w:tabs>
              <w:tab w:val="right" w:leader="dot" w:pos="9015"/>
            </w:tabs>
            <w:rPr>
              <w:rStyle w:val="Hyperlink"/>
              <w:noProof/>
              <w:lang w:eastAsia="ja-JP"/>
            </w:rPr>
          </w:pPr>
          <w:hyperlink w:anchor="_Toc495462191">
            <w:r w:rsidRPr="53C7F9EB" w:rsidR="53C7F9EB">
              <w:rPr>
                <w:rStyle w:val="Hyperlink"/>
              </w:rPr>
              <w:t>Solution :</w:t>
            </w:r>
            <w:r>
              <w:tab/>
            </w:r>
            <w:r>
              <w:fldChar w:fldCharType="begin"/>
            </w:r>
            <w:r>
              <w:instrText xml:space="preserve">PAGEREF _Toc495462191 \h</w:instrText>
            </w:r>
            <w:r>
              <w:fldChar w:fldCharType="separate"/>
            </w:r>
            <w:r w:rsidRPr="53C7F9EB" w:rsidR="53C7F9EB">
              <w:rPr>
                <w:rStyle w:val="Hyperlink"/>
              </w:rPr>
              <w:t>17</w:t>
            </w:r>
            <w:r>
              <w:fldChar w:fldCharType="end"/>
            </w:r>
          </w:hyperlink>
        </w:p>
        <w:p w:rsidR="000137E7" w:rsidP="53C7F9EB" w:rsidRDefault="000137E7" w14:paraId="77719AE8" w14:textId="1783E2E6">
          <w:pPr>
            <w:pStyle w:val="TOC1"/>
            <w:tabs>
              <w:tab w:val="right" w:leader="dot" w:pos="9015"/>
            </w:tabs>
            <w:rPr>
              <w:rStyle w:val="Hyperlink"/>
              <w:noProof/>
              <w:lang w:eastAsia="ja-JP"/>
            </w:rPr>
          </w:pPr>
          <w:hyperlink w:anchor="_Toc156968170">
            <w:r w:rsidRPr="53C7F9EB" w:rsidR="53C7F9EB">
              <w:rPr>
                <w:rStyle w:val="Hyperlink"/>
              </w:rPr>
              <w:t>Projet :</w:t>
            </w:r>
            <w:r>
              <w:tab/>
            </w:r>
            <w:r>
              <w:fldChar w:fldCharType="begin"/>
            </w:r>
            <w:r>
              <w:instrText xml:space="preserve">PAGEREF _Toc156968170 \h</w:instrText>
            </w:r>
            <w:r>
              <w:fldChar w:fldCharType="separate"/>
            </w:r>
            <w:r w:rsidRPr="53C7F9EB" w:rsidR="53C7F9EB">
              <w:rPr>
                <w:rStyle w:val="Hyperlink"/>
              </w:rPr>
              <w:t>18</w:t>
            </w:r>
            <w:r>
              <w:fldChar w:fldCharType="end"/>
            </w:r>
          </w:hyperlink>
        </w:p>
        <w:p w:rsidR="000137E7" w:rsidP="53C7F9EB" w:rsidRDefault="000137E7" w14:paraId="5C50BE33" w14:textId="57A0A6C9">
          <w:pPr>
            <w:pStyle w:val="TOC1"/>
            <w:tabs>
              <w:tab w:val="right" w:leader="dot" w:pos="9015"/>
            </w:tabs>
            <w:rPr>
              <w:rStyle w:val="Hyperlink"/>
              <w:noProof/>
              <w:lang w:eastAsia="ja-JP"/>
            </w:rPr>
          </w:pPr>
          <w:hyperlink w:anchor="_Toc1221103910">
            <w:r w:rsidRPr="53C7F9EB" w:rsidR="53C7F9EB">
              <w:rPr>
                <w:rStyle w:val="Hyperlink"/>
              </w:rPr>
              <w:t>Objectif et but du projet :</w:t>
            </w:r>
            <w:r>
              <w:tab/>
            </w:r>
            <w:r>
              <w:fldChar w:fldCharType="begin"/>
            </w:r>
            <w:r>
              <w:instrText xml:space="preserve">PAGEREF _Toc1221103910 \h</w:instrText>
            </w:r>
            <w:r>
              <w:fldChar w:fldCharType="separate"/>
            </w:r>
            <w:r w:rsidRPr="53C7F9EB" w:rsidR="53C7F9EB">
              <w:rPr>
                <w:rStyle w:val="Hyperlink"/>
              </w:rPr>
              <w:t>19</w:t>
            </w:r>
            <w:r>
              <w:fldChar w:fldCharType="end"/>
            </w:r>
          </w:hyperlink>
        </w:p>
        <w:p w:rsidR="000137E7" w:rsidP="53C7F9EB" w:rsidRDefault="000137E7" w14:paraId="209D978D" w14:textId="4A54EEA9">
          <w:pPr>
            <w:pStyle w:val="TOC1"/>
            <w:tabs>
              <w:tab w:val="right" w:leader="dot" w:pos="9015"/>
            </w:tabs>
            <w:rPr>
              <w:rStyle w:val="Hyperlink"/>
              <w:noProof/>
              <w:lang w:eastAsia="ja-JP"/>
            </w:rPr>
          </w:pPr>
          <w:hyperlink w:anchor="_Toc2044284320">
            <w:r w:rsidRPr="53C7F9EB" w:rsidR="53C7F9EB">
              <w:rPr>
                <w:rStyle w:val="Hyperlink"/>
              </w:rPr>
              <w:t>Planning :</w:t>
            </w:r>
            <w:r>
              <w:tab/>
            </w:r>
            <w:r>
              <w:fldChar w:fldCharType="begin"/>
            </w:r>
            <w:r>
              <w:instrText xml:space="preserve">PAGEREF _Toc2044284320 \h</w:instrText>
            </w:r>
            <w:r>
              <w:fldChar w:fldCharType="separate"/>
            </w:r>
            <w:r w:rsidRPr="53C7F9EB" w:rsidR="53C7F9EB">
              <w:rPr>
                <w:rStyle w:val="Hyperlink"/>
              </w:rPr>
              <w:t>20</w:t>
            </w:r>
            <w:r>
              <w:fldChar w:fldCharType="end"/>
            </w:r>
          </w:hyperlink>
        </w:p>
        <w:p w:rsidR="000137E7" w:rsidP="53C7F9EB" w:rsidRDefault="000137E7" w14:paraId="58CBBAB6" w14:textId="3D9216EE">
          <w:pPr>
            <w:pStyle w:val="TOC1"/>
            <w:tabs>
              <w:tab w:val="right" w:leader="dot" w:pos="9015"/>
            </w:tabs>
            <w:rPr>
              <w:rStyle w:val="Hyperlink"/>
              <w:noProof/>
              <w:lang w:eastAsia="ja-JP"/>
            </w:rPr>
          </w:pPr>
          <w:hyperlink w:anchor="_Toc175724779">
            <w:r w:rsidRPr="53C7F9EB" w:rsidR="53C7F9EB">
              <w:rPr>
                <w:rStyle w:val="Hyperlink"/>
              </w:rPr>
              <w:t>SWITCH COMM1 (switch serveur)</w:t>
            </w:r>
            <w:r>
              <w:tab/>
            </w:r>
            <w:r>
              <w:fldChar w:fldCharType="begin"/>
            </w:r>
            <w:r>
              <w:instrText xml:space="preserve">PAGEREF _Toc175724779 \h</w:instrText>
            </w:r>
            <w:r>
              <w:fldChar w:fldCharType="separate"/>
            </w:r>
            <w:r w:rsidRPr="53C7F9EB" w:rsidR="53C7F9EB">
              <w:rPr>
                <w:rStyle w:val="Hyperlink"/>
              </w:rPr>
              <w:t>21</w:t>
            </w:r>
            <w:r>
              <w:fldChar w:fldCharType="end"/>
            </w:r>
          </w:hyperlink>
        </w:p>
        <w:p w:rsidR="000137E7" w:rsidP="53C7F9EB" w:rsidRDefault="000137E7" w14:paraId="1AC6C4B1" w14:textId="1E1DE705">
          <w:pPr>
            <w:pStyle w:val="TOC1"/>
            <w:tabs>
              <w:tab w:val="right" w:leader="dot" w:pos="9015"/>
            </w:tabs>
            <w:rPr>
              <w:rStyle w:val="Hyperlink"/>
              <w:noProof/>
              <w:lang w:eastAsia="ja-JP"/>
            </w:rPr>
          </w:pPr>
          <w:hyperlink w:anchor="_Toc1348308578">
            <w:r w:rsidRPr="53C7F9EB" w:rsidR="53C7F9EB">
              <w:rPr>
                <w:rStyle w:val="Hyperlink"/>
              </w:rPr>
              <w:t>SWITCH COMM2/COMM3/COMM4 (switch clients)</w:t>
            </w:r>
            <w:r>
              <w:tab/>
            </w:r>
            <w:r>
              <w:fldChar w:fldCharType="begin"/>
            </w:r>
            <w:r>
              <w:instrText xml:space="preserve">PAGEREF _Toc1348308578 \h</w:instrText>
            </w:r>
            <w:r>
              <w:fldChar w:fldCharType="separate"/>
            </w:r>
            <w:r w:rsidRPr="53C7F9EB" w:rsidR="53C7F9EB">
              <w:rPr>
                <w:rStyle w:val="Hyperlink"/>
              </w:rPr>
              <w:t>24</w:t>
            </w:r>
            <w:r>
              <w:fldChar w:fldCharType="end"/>
            </w:r>
          </w:hyperlink>
          <w:r>
            <w:fldChar w:fldCharType="end"/>
          </w:r>
        </w:p>
      </w:sdtContent>
    </w:sdt>
    <w:p w:rsidR="7B6B6807" w:rsidP="7B6B6807" w:rsidRDefault="7B6B6807" w14:paraId="7C79B076" w14:textId="56747558">
      <w:pPr>
        <w:pStyle w:val="TOC1"/>
        <w:tabs>
          <w:tab w:val="right" w:leader="dot" w:pos="9015"/>
        </w:tabs>
        <w:rPr>
          <w:rStyle w:val="Hyperlink"/>
        </w:rPr>
      </w:pPr>
    </w:p>
    <w:p w:rsidR="7B6B6807" w:rsidP="61C0B1B9" w:rsidRDefault="7B6B6807" w14:paraId="4791E562" w14:textId="410AF0FF">
      <w:pPr>
        <w:rPr>
          <w:b/>
          <w:bCs/>
        </w:rPr>
      </w:pPr>
    </w:p>
    <w:p w:rsidR="7B6B6807" w:rsidP="61C0B1B9" w:rsidRDefault="7B6B6807" w14:paraId="47029447" w14:textId="6B2C767D">
      <w:pPr>
        <w:rPr>
          <w:b/>
          <w:bCs/>
        </w:rPr>
      </w:pPr>
    </w:p>
    <w:p w:rsidR="7B6B6807" w:rsidRDefault="7B6B6807" w14:paraId="039D6870" w14:textId="6BEDF9E1">
      <w:r>
        <w:br w:type="page"/>
      </w:r>
    </w:p>
    <w:p w:rsidR="7B6B6807" w:rsidP="61C0B1B9" w:rsidRDefault="7B6B6807" w14:paraId="47079AE0" w14:textId="7315E99F">
      <w:pPr>
        <w:pStyle w:val="Title"/>
      </w:pPr>
    </w:p>
    <w:p w:rsidR="30FAAC8B" w:rsidP="61C0B1B9" w:rsidRDefault="30FAAC8B" w14:paraId="366B5935" w14:textId="20B223DC"/>
    <w:p w:rsidR="30FAAC8B" w:rsidP="61C0B1B9" w:rsidRDefault="30FAAC8B" w14:paraId="7B0042AE" w14:textId="363C2C7C">
      <w:pPr>
        <w:rPr>
          <w:b/>
          <w:bCs/>
        </w:rPr>
      </w:pPr>
    </w:p>
    <w:p w:rsidR="415D4C21" w:rsidP="61C0B1B9" w:rsidRDefault="415D4C21" w14:paraId="76CFBF33" w14:textId="24B8945A">
      <w:pPr>
        <w:pStyle w:val="Heading1"/>
        <w:rPr>
          <w:rFonts w:ascii="Calibri" w:hAnsi="Calibri" w:eastAsia="Calibri" w:cs="Calibri"/>
          <w:color w:val="000000" w:themeColor="text1"/>
          <w:sz w:val="22"/>
          <w:szCs w:val="22"/>
          <w:u w:val="single"/>
        </w:rPr>
      </w:pPr>
      <w:bookmarkStart w:name="_Toc1406274576" w:id="222952525"/>
      <w:r w:rsidR="70255D5B">
        <w:rPr/>
        <w:t>Contexte :</w:t>
      </w:r>
      <w:bookmarkEnd w:id="222952525"/>
    </w:p>
    <w:p w:rsidR="30FAAC8B" w:rsidP="61C0B1B9" w:rsidRDefault="30FAAC8B" w14:paraId="1FAB76FF" w14:textId="3A6C7E53"/>
    <w:p w:rsidR="30FAAC8B" w:rsidP="61C0B1B9" w:rsidRDefault="30FAAC8B" w14:paraId="296B9878" w14:textId="6A9EA2D1"/>
    <w:p w:rsidR="56B6F1B5" w:rsidP="61C0B1B9" w:rsidRDefault="56B6F1B5" w14:paraId="52FD2D05" w14:textId="2377DB58">
      <w:pPr>
        <w:rPr>
          <w:rFonts w:ascii="Calibri" w:hAnsi="Calibri" w:eastAsia="Calibri" w:cs="Calibri"/>
          <w:color w:val="000000" w:themeColor="text1"/>
          <w:sz w:val="22"/>
          <w:szCs w:val="22"/>
        </w:rPr>
      </w:pPr>
      <w:r w:rsidRPr="61C0B1B9">
        <w:t>Lors de la construction de ce stade, le r</w:t>
      </w:r>
      <w:r w:rsidRPr="61C0B1B9">
        <w:t>é</w:t>
      </w:r>
      <w:r w:rsidRPr="61C0B1B9">
        <w:t>seau qui prenait en charge ses bureaux commerciaux et ses services de s</w:t>
      </w:r>
      <w:r w:rsidRPr="61C0B1B9">
        <w:t>é</w:t>
      </w:r>
      <w:r w:rsidRPr="61C0B1B9">
        <w:t>curit</w:t>
      </w:r>
      <w:r w:rsidRPr="61C0B1B9">
        <w:t>é</w:t>
      </w:r>
      <w:r w:rsidRPr="61C0B1B9">
        <w:t xml:space="preserve"> proposait des fonctionnalit</w:t>
      </w:r>
      <w:r w:rsidRPr="61C0B1B9">
        <w:t>é</w:t>
      </w:r>
      <w:r w:rsidRPr="61C0B1B9">
        <w:t xml:space="preserve">s de communication de pointe. </w:t>
      </w:r>
    </w:p>
    <w:p w:rsidR="56B6F1B5" w:rsidP="61C0B1B9" w:rsidRDefault="56B6F1B5" w14:paraId="071B8727" w14:textId="589B36D7">
      <w:pPr>
        <w:rPr>
          <w:rFonts w:ascii="Calibri" w:hAnsi="Calibri" w:eastAsia="Calibri" w:cs="Calibri"/>
          <w:color w:val="000000" w:themeColor="text1"/>
          <w:sz w:val="22"/>
          <w:szCs w:val="22"/>
        </w:rPr>
      </w:pPr>
      <w:r w:rsidRPr="61C0B1B9">
        <w:t>Au fil des ans, la soci</w:t>
      </w:r>
      <w:r w:rsidRPr="61C0B1B9">
        <w:t>é</w:t>
      </w:r>
      <w:r w:rsidRPr="61C0B1B9">
        <w:t>t</w:t>
      </w:r>
      <w:r w:rsidRPr="61C0B1B9">
        <w:t>é</w:t>
      </w:r>
      <w:r w:rsidRPr="61C0B1B9">
        <w:t xml:space="preserve"> a ajout</w:t>
      </w:r>
      <w:r w:rsidRPr="61C0B1B9">
        <w:t>é</w:t>
      </w:r>
      <w:r w:rsidRPr="61C0B1B9">
        <w:t xml:space="preserve"> de nouveaux </w:t>
      </w:r>
      <w:r w:rsidRPr="61C0B1B9">
        <w:t>é</w:t>
      </w:r>
      <w:r w:rsidRPr="61C0B1B9">
        <w:t>quipements et augment</w:t>
      </w:r>
      <w:r w:rsidRPr="61C0B1B9">
        <w:t>é</w:t>
      </w:r>
      <w:r w:rsidRPr="61C0B1B9">
        <w:t xml:space="preserve"> le nombre de connexions sans tenir compte des objectifs commerciaux g</w:t>
      </w:r>
      <w:r w:rsidRPr="61C0B1B9">
        <w:t>é</w:t>
      </w:r>
      <w:r w:rsidRPr="61C0B1B9">
        <w:t>n</w:t>
      </w:r>
      <w:r w:rsidRPr="61C0B1B9">
        <w:t>é</w:t>
      </w:r>
      <w:r w:rsidRPr="61C0B1B9">
        <w:t>raux ni de la conception de l</w:t>
      </w:r>
      <w:r w:rsidRPr="61C0B1B9">
        <w:t>’</w:t>
      </w:r>
      <w:r w:rsidRPr="61C0B1B9">
        <w:t xml:space="preserve">infrastructure </w:t>
      </w:r>
      <w:r w:rsidRPr="61C0B1B9">
        <w:t>à</w:t>
      </w:r>
      <w:r w:rsidRPr="61C0B1B9">
        <w:t xml:space="preserve"> long terme. Certains projets ont </w:t>
      </w:r>
      <w:r w:rsidRPr="61C0B1B9">
        <w:t>é</w:t>
      </w:r>
      <w:r w:rsidRPr="61C0B1B9">
        <w:t>t</w:t>
      </w:r>
      <w:r w:rsidRPr="61C0B1B9">
        <w:t>é</w:t>
      </w:r>
      <w:r w:rsidRPr="61C0B1B9">
        <w:t xml:space="preserve"> men</w:t>
      </w:r>
      <w:r w:rsidRPr="61C0B1B9">
        <w:t>é</w:t>
      </w:r>
      <w:r w:rsidRPr="61C0B1B9">
        <w:t>s sans souci des conditions de bande passante, de d</w:t>
      </w:r>
      <w:r w:rsidRPr="61C0B1B9">
        <w:t>é</w:t>
      </w:r>
      <w:r w:rsidRPr="61C0B1B9">
        <w:t>finition de priorit</w:t>
      </w:r>
      <w:r w:rsidRPr="61C0B1B9">
        <w:t>é</w:t>
      </w:r>
      <w:r w:rsidRPr="61C0B1B9">
        <w:t>s de trafic et autres, requises pour prendre en charge ce r</w:t>
      </w:r>
      <w:r w:rsidRPr="61C0B1B9">
        <w:t>é</w:t>
      </w:r>
      <w:r w:rsidRPr="61C0B1B9">
        <w:t xml:space="preserve">seau critique de pointe. </w:t>
      </w:r>
      <w:r w:rsidRPr="61C0B1B9">
        <w:t>À</w:t>
      </w:r>
      <w:r w:rsidRPr="61C0B1B9">
        <w:t xml:space="preserve"> pr</w:t>
      </w:r>
      <w:r w:rsidRPr="61C0B1B9">
        <w:t>é</w:t>
      </w:r>
      <w:r w:rsidRPr="61C0B1B9">
        <w:t>sent, la direction de StadiumCompany veut am</w:t>
      </w:r>
      <w:r w:rsidRPr="61C0B1B9">
        <w:t>é</w:t>
      </w:r>
      <w:r w:rsidRPr="61C0B1B9">
        <w:t>liorer la satisfaction des clients en ajoutant des fonctions haute technologie et en permettant l</w:t>
      </w:r>
      <w:r w:rsidRPr="61C0B1B9">
        <w:t>’</w:t>
      </w:r>
      <w:r w:rsidRPr="61C0B1B9">
        <w:t>organisation de concerts, mais le r</w:t>
      </w:r>
      <w:r w:rsidRPr="61C0B1B9">
        <w:t>é</w:t>
      </w:r>
      <w:r w:rsidRPr="61C0B1B9">
        <w:t xml:space="preserve">seau existant ne le permet pas. </w:t>
      </w:r>
    </w:p>
    <w:p w:rsidR="30FAAC8B" w:rsidRDefault="30FAAC8B" w14:paraId="0222FEE6" w14:textId="589B36D7">
      <w:r>
        <w:br w:type="page"/>
      </w:r>
    </w:p>
    <w:p w:rsidR="30FAAC8B" w:rsidP="61C0B1B9" w:rsidRDefault="30FAAC8B" w14:paraId="631D5255" w14:textId="589B36D7"/>
    <w:p w:rsidR="415D4C21" w:rsidP="61C0B1B9" w:rsidRDefault="415D4C21" w14:paraId="3C9A176E" w14:textId="48477131">
      <w:pPr>
        <w:pStyle w:val="Heading1"/>
        <w:rPr>
          <w:rFonts w:ascii="Calibri" w:hAnsi="Calibri" w:eastAsia="Calibri" w:cs="Calibri"/>
          <w:color w:val="000000" w:themeColor="text1"/>
          <w:sz w:val="22"/>
          <w:szCs w:val="22"/>
          <w:u w:val="single"/>
        </w:rPr>
      </w:pPr>
      <w:bookmarkStart w:name="_Toc303333017" w:id="658007921"/>
      <w:r w:rsidR="70255D5B">
        <w:rPr/>
        <w:t>Pr</w:t>
      </w:r>
      <w:r w:rsidR="70255D5B">
        <w:rPr/>
        <w:t>é</w:t>
      </w:r>
      <w:r w:rsidR="70255D5B">
        <w:rPr/>
        <w:t>sentation de StadiumCompany  :</w:t>
      </w:r>
      <w:bookmarkEnd w:id="658007921"/>
    </w:p>
    <w:p w:rsidR="0BD22797" w:rsidP="61C0B1B9" w:rsidRDefault="0BD22797" w14:paraId="1A18117E" w14:textId="4C53D91E">
      <w:r w:rsidRPr="61C0B1B9">
        <w:t>StadiumCompany propose des installations et une prise en charge de r</w:t>
      </w:r>
      <w:r w:rsidRPr="61C0B1B9">
        <w:t>é</w:t>
      </w:r>
      <w:r w:rsidRPr="61C0B1B9">
        <w:t xml:space="preserve">seau pour deux </w:t>
      </w:r>
      <w:r w:rsidRPr="61C0B1B9">
        <w:t>é</w:t>
      </w:r>
      <w:r w:rsidRPr="61C0B1B9">
        <w:t>quipes de sports (</w:t>
      </w:r>
      <w:r w:rsidRPr="61C0B1B9">
        <w:t>É</w:t>
      </w:r>
      <w:r w:rsidRPr="61C0B1B9">
        <w:t xml:space="preserve">quipe A et </w:t>
      </w:r>
      <w:r w:rsidRPr="61C0B1B9">
        <w:t>É</w:t>
      </w:r>
      <w:r w:rsidRPr="61C0B1B9">
        <w:t xml:space="preserve">quipe B), une </w:t>
      </w:r>
      <w:r w:rsidRPr="61C0B1B9">
        <w:t>é</w:t>
      </w:r>
      <w:r w:rsidRPr="61C0B1B9">
        <w:t xml:space="preserve">quipe </w:t>
      </w:r>
      <w:r w:rsidRPr="61C0B1B9">
        <w:t>«</w:t>
      </w:r>
      <w:r w:rsidRPr="61C0B1B9">
        <w:t xml:space="preserve"> visiteurs </w:t>
      </w:r>
      <w:r w:rsidRPr="61C0B1B9">
        <w:t>»</w:t>
      </w:r>
      <w:r w:rsidRPr="61C0B1B9">
        <w:t xml:space="preserve">, un restaurant et un fournisseur de concessions. </w:t>
      </w:r>
    </w:p>
    <w:p w:rsidR="0BD22797" w:rsidP="30FAAC8B" w:rsidRDefault="0BD22797" w14:paraId="713F8901" w14:textId="328DB7F7">
      <w:r>
        <w:rPr>
          <w:noProof/>
        </w:rPr>
        <w:drawing>
          <wp:inline distT="0" distB="0" distL="0" distR="0" wp14:anchorId="2977BB60" wp14:editId="4CCF2F46">
            <wp:extent cx="4572000" cy="2876550"/>
            <wp:effectExtent l="0" t="0" r="0" b="0"/>
            <wp:docPr id="2057130824" name="Picture 205713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rsidR="30FAAC8B" w:rsidP="61C0B1B9" w:rsidRDefault="30FAAC8B" w14:paraId="30654545" w14:textId="549CDB62"/>
    <w:p w:rsidR="0BD22797" w:rsidP="61C0B1B9" w:rsidRDefault="0BD22797" w14:paraId="5DFC9A4B" w14:textId="21BFE2CE">
      <w:r w:rsidRPr="61C0B1B9">
        <w:t xml:space="preserve"> Le stade mesure environ 220 m</w:t>
      </w:r>
      <w:r w:rsidRPr="61C0B1B9">
        <w:t>è</w:t>
      </w:r>
      <w:r w:rsidRPr="61C0B1B9">
        <w:t>tres sur 375. Il est construit sur deux niveaux.</w:t>
      </w:r>
    </w:p>
    <w:p w:rsidR="0BD22797" w:rsidP="61C0B1B9" w:rsidRDefault="0BD22797" w14:paraId="2F68916B" w14:textId="1B4E1419">
      <w:r w:rsidRPr="61C0B1B9">
        <w:t xml:space="preserve"> En raison de la taille des installations, plusieurs locaux techniques connect</w:t>
      </w:r>
      <w:r w:rsidRPr="61C0B1B9">
        <w:t>é</w:t>
      </w:r>
      <w:r w:rsidRPr="61C0B1B9">
        <w:t>s par des c</w:t>
      </w:r>
      <w:r w:rsidRPr="61C0B1B9">
        <w:t>â</w:t>
      </w:r>
      <w:r w:rsidRPr="61C0B1B9">
        <w:t xml:space="preserve">bles </w:t>
      </w:r>
      <w:r w:rsidRPr="61C0B1B9">
        <w:t>à</w:t>
      </w:r>
      <w:r w:rsidRPr="61C0B1B9">
        <w:t xml:space="preserve"> fibre optique sont r</w:t>
      </w:r>
      <w:r w:rsidRPr="61C0B1B9">
        <w:t>é</w:t>
      </w:r>
      <w:r w:rsidRPr="61C0B1B9">
        <w:t>partis sur l</w:t>
      </w:r>
      <w:r w:rsidRPr="61C0B1B9">
        <w:t>’</w:t>
      </w:r>
      <w:r w:rsidRPr="61C0B1B9">
        <w:t xml:space="preserve">ensemble du stade. Les vestiaires des </w:t>
      </w:r>
      <w:r w:rsidRPr="61C0B1B9">
        <w:t>é</w:t>
      </w:r>
      <w:r w:rsidRPr="61C0B1B9">
        <w:t>quipes A et B et les salons des joueurs sont situ</w:t>
      </w:r>
      <w:r w:rsidRPr="61C0B1B9">
        <w:t>é</w:t>
      </w:r>
      <w:r w:rsidRPr="61C0B1B9">
        <w:t xml:space="preserve">s au premier niveau de la partie sud du stade. Les bureaux des </w:t>
      </w:r>
      <w:r w:rsidRPr="61C0B1B9">
        <w:t>é</w:t>
      </w:r>
      <w:r w:rsidRPr="61C0B1B9">
        <w:t>quipes occupent une surface d</w:t>
      </w:r>
      <w:r w:rsidRPr="61C0B1B9">
        <w:t>’</w:t>
      </w:r>
      <w:r w:rsidRPr="61C0B1B9">
        <w:t>environ 15 m</w:t>
      </w:r>
      <w:r w:rsidRPr="61C0B1B9">
        <w:t>è</w:t>
      </w:r>
      <w:r w:rsidRPr="61C0B1B9">
        <w:t>tres par 60 au deuxi</w:t>
      </w:r>
      <w:r w:rsidRPr="61C0B1B9">
        <w:t>è</w:t>
      </w:r>
      <w:r w:rsidRPr="61C0B1B9">
        <w:t>me niveau. Le bureau et le vestiaire de l</w:t>
      </w:r>
      <w:r w:rsidRPr="61C0B1B9">
        <w:t>’é</w:t>
      </w:r>
      <w:r w:rsidRPr="61C0B1B9">
        <w:t xml:space="preserve">quipe </w:t>
      </w:r>
      <w:r w:rsidRPr="61C0B1B9">
        <w:t>«</w:t>
      </w:r>
      <w:r w:rsidRPr="61C0B1B9">
        <w:t xml:space="preserve"> visiteuse </w:t>
      </w:r>
      <w:r w:rsidRPr="61C0B1B9">
        <w:t>»</w:t>
      </w:r>
      <w:r w:rsidRPr="61C0B1B9">
        <w:t xml:space="preserve"> sont </w:t>
      </w:r>
      <w:r w:rsidRPr="61C0B1B9">
        <w:t>é</w:t>
      </w:r>
      <w:r w:rsidRPr="61C0B1B9">
        <w:t>galement situ</w:t>
      </w:r>
      <w:r w:rsidRPr="61C0B1B9">
        <w:t>é</w:t>
      </w:r>
      <w:r w:rsidRPr="61C0B1B9">
        <w:t>s au premier niveau. Les bureaux de StadiumCompany se trouvent dans la partie nord du stade, r</w:t>
      </w:r>
      <w:r w:rsidRPr="61C0B1B9">
        <w:t>é</w:t>
      </w:r>
      <w:r w:rsidRPr="61C0B1B9">
        <w:t>partis sur les deux niveaux.</w:t>
      </w:r>
    </w:p>
    <w:p w:rsidR="0BD22797" w:rsidP="61C0B1B9" w:rsidRDefault="0BD22797" w14:paraId="5935B8D0" w14:textId="009821F6">
      <w:r w:rsidRPr="61C0B1B9">
        <w:t>L</w:t>
      </w:r>
      <w:r w:rsidRPr="61C0B1B9">
        <w:t>’</w:t>
      </w:r>
      <w:r w:rsidRPr="61C0B1B9">
        <w:t>espace des bureaux occupe environ 60 m</w:t>
      </w:r>
      <w:r w:rsidRPr="61C0B1B9">
        <w:t>è</w:t>
      </w:r>
      <w:r w:rsidRPr="61C0B1B9">
        <w:t>tres par 18 au premier niveau et 60 m</w:t>
      </w:r>
      <w:r w:rsidRPr="61C0B1B9">
        <w:t>è</w:t>
      </w:r>
      <w:r w:rsidRPr="61C0B1B9">
        <w:t>tres par 15 au deuxi</w:t>
      </w:r>
      <w:r w:rsidRPr="61C0B1B9">
        <w:t>è</w:t>
      </w:r>
      <w:r w:rsidRPr="61C0B1B9">
        <w:t>me</w:t>
      </w:r>
      <w:r w:rsidRPr="61C0B1B9" w:rsidR="56877080">
        <w:t xml:space="preserve"> </w:t>
      </w:r>
      <w:r w:rsidRPr="61C0B1B9">
        <w:t>niveau.</w:t>
      </w:r>
    </w:p>
    <w:p w:rsidR="30FAAC8B" w:rsidRDefault="30FAAC8B" w14:paraId="67F82948" w14:textId="795D58A3">
      <w:r w:rsidR="3F252973">
        <w:rPr/>
        <w:t xml:space="preserve"> Les </w:t>
      </w:r>
      <w:r w:rsidR="3F252973">
        <w:rPr/>
        <w:t>é</w:t>
      </w:r>
      <w:r w:rsidR="3F252973">
        <w:rPr/>
        <w:t>quipes A et B sont engag</w:t>
      </w:r>
      <w:r w:rsidR="3F252973">
        <w:rPr/>
        <w:t>é</w:t>
      </w:r>
      <w:r w:rsidR="3F252973">
        <w:rPr/>
        <w:t>es dans des comp</w:t>
      </w:r>
      <w:r w:rsidR="3F252973">
        <w:rPr/>
        <w:t>é</w:t>
      </w:r>
      <w:r w:rsidR="3F252973">
        <w:rPr/>
        <w:t>titions sportives diff</w:t>
      </w:r>
      <w:r w:rsidR="3F252973">
        <w:rPr/>
        <w:t>é</w:t>
      </w:r>
      <w:r w:rsidR="3F252973">
        <w:rPr/>
        <w:t>rentes, organis</w:t>
      </w:r>
      <w:r w:rsidR="3F252973">
        <w:rPr/>
        <w:t>é</w:t>
      </w:r>
      <w:r w:rsidR="3F252973">
        <w:rPr/>
        <w:t xml:space="preserve">es </w:t>
      </w:r>
      <w:r w:rsidR="3F252973">
        <w:rPr/>
        <w:t>à</w:t>
      </w:r>
      <w:r w:rsidR="3F252973">
        <w:rPr/>
        <w:t xml:space="preserve"> des dates diff</w:t>
      </w:r>
      <w:r w:rsidR="3F252973">
        <w:rPr/>
        <w:t>é</w:t>
      </w:r>
      <w:r w:rsidR="3F252973">
        <w:rPr/>
        <w:t>rentes. Elles sont toutes les deux sous contrat avec StadiumCompany pour leurs bureaux et services au sein du stade</w:t>
      </w:r>
      <w:r>
        <w:br w:type="page"/>
      </w:r>
    </w:p>
    <w:p w:rsidR="415D4C21" w:rsidP="61C0B1B9" w:rsidRDefault="415D4C21" w14:paraId="6B203849" w14:textId="5FA3EA62">
      <w:pPr>
        <w:pStyle w:val="Heading1"/>
        <w:rPr>
          <w:rFonts w:ascii="Calibri" w:hAnsi="Calibri" w:eastAsia="Calibri" w:cs="Calibri"/>
          <w:color w:val="000000" w:themeColor="text1"/>
          <w:sz w:val="22"/>
          <w:szCs w:val="22"/>
          <w:u w:val="single"/>
        </w:rPr>
      </w:pPr>
      <w:bookmarkStart w:name="_Toc2008226181" w:id="1065667371"/>
      <w:r w:rsidRPr="53C7F9EB" w:rsidR="70255D5B">
        <w:rPr>
          <w:u w:val="single"/>
        </w:rPr>
        <w:t xml:space="preserve">Information </w:t>
      </w:r>
      <w:r w:rsidRPr="53C7F9EB" w:rsidR="060D66CF">
        <w:rPr>
          <w:u w:val="single"/>
        </w:rPr>
        <w:t>DSI :</w:t>
      </w:r>
      <w:r w:rsidR="70255D5B">
        <w:rPr/>
        <w:t xml:space="preserve"> </w:t>
      </w:r>
      <w:bookmarkEnd w:id="1065667371"/>
    </w:p>
    <w:p w:rsidR="30FAAC8B" w:rsidP="61C0B1B9" w:rsidRDefault="30FAAC8B" w14:paraId="2D8A981F" w14:textId="00A9293C"/>
    <w:p w:rsidR="1B84B50F" w:rsidP="61C0B1B9" w:rsidRDefault="1B84B50F" w14:paraId="47D41C3E" w14:textId="452E0DFE">
      <w:pPr>
        <w:rPr>
          <w:rFonts w:ascii="Calibri" w:hAnsi="Calibri" w:eastAsia="Calibri" w:cs="Calibri"/>
          <w:color w:val="000000" w:themeColor="text1"/>
          <w:sz w:val="22"/>
          <w:szCs w:val="22"/>
        </w:rPr>
      </w:pPr>
      <w:r w:rsidRPr="61C0B1B9">
        <w:t>La direction de StadiumCompany sait qu</w:t>
      </w:r>
      <w:r w:rsidRPr="61C0B1B9">
        <w:t>’</w:t>
      </w:r>
      <w:r w:rsidRPr="61C0B1B9">
        <w:t>elle ne dispose pas du savoir-faire voulu en mati</w:t>
      </w:r>
      <w:r w:rsidRPr="61C0B1B9">
        <w:t>è</w:t>
      </w:r>
      <w:r w:rsidRPr="61C0B1B9">
        <w:t>re de r</w:t>
      </w:r>
      <w:r w:rsidRPr="61C0B1B9">
        <w:t>é</w:t>
      </w:r>
      <w:r w:rsidRPr="61C0B1B9">
        <w:t xml:space="preserve">seau pour prendre en charge cette mise </w:t>
      </w:r>
      <w:r w:rsidRPr="61C0B1B9">
        <w:t>à</w:t>
      </w:r>
      <w:r w:rsidRPr="61C0B1B9">
        <w:t xml:space="preserve"> niveau. </w:t>
      </w:r>
    </w:p>
    <w:p w:rsidR="1B84B50F" w:rsidP="61C0B1B9" w:rsidRDefault="1B84B50F" w14:paraId="019681D9" w14:textId="7DE74463">
      <w:pPr>
        <w:rPr>
          <w:rFonts w:ascii="Calibri" w:hAnsi="Calibri" w:eastAsia="Calibri" w:cs="Calibri"/>
          <w:color w:val="000000" w:themeColor="text1"/>
          <w:sz w:val="22"/>
          <w:szCs w:val="22"/>
        </w:rPr>
      </w:pPr>
      <w:r w:rsidRPr="61C0B1B9">
        <w:t>StadiumCompany d</w:t>
      </w:r>
      <w:r w:rsidRPr="61C0B1B9">
        <w:t>é</w:t>
      </w:r>
      <w:r w:rsidRPr="61C0B1B9">
        <w:t xml:space="preserve">cide de faire appel </w:t>
      </w:r>
      <w:r w:rsidRPr="61C0B1B9">
        <w:t>à</w:t>
      </w:r>
      <w:r w:rsidRPr="61C0B1B9">
        <w:t xml:space="preserve"> des consultants r</w:t>
      </w:r>
      <w:r w:rsidRPr="61C0B1B9">
        <w:t>é</w:t>
      </w:r>
      <w:r w:rsidRPr="61C0B1B9">
        <w:t xml:space="preserve">seau pour prendre en charge la conception, la gestion du projet et sa mise en </w:t>
      </w:r>
      <w:r w:rsidRPr="61C0B1B9">
        <w:t>œ</w:t>
      </w:r>
      <w:r w:rsidRPr="61C0B1B9">
        <w:t xml:space="preserve">uvre. Ce projet sera mis en </w:t>
      </w:r>
      <w:r w:rsidRPr="61C0B1B9">
        <w:t>œ</w:t>
      </w:r>
      <w:r w:rsidRPr="61C0B1B9">
        <w:t xml:space="preserve">uvre suivant trois phases. </w:t>
      </w:r>
    </w:p>
    <w:p w:rsidR="1B84B50F" w:rsidP="61C0B1B9" w:rsidRDefault="1B84B50F" w14:paraId="69E7FF87" w14:textId="42AE7FE3">
      <w:pPr>
        <w:rPr>
          <w:rFonts w:ascii="Calibri" w:hAnsi="Calibri" w:eastAsia="Calibri" w:cs="Calibri"/>
          <w:color w:val="000000" w:themeColor="text1"/>
          <w:sz w:val="22"/>
          <w:szCs w:val="22"/>
        </w:rPr>
      </w:pPr>
      <w:r w:rsidRPr="61C0B1B9">
        <w:t>La premi</w:t>
      </w:r>
      <w:r w:rsidRPr="61C0B1B9">
        <w:t>è</w:t>
      </w:r>
      <w:r w:rsidRPr="61C0B1B9">
        <w:t xml:space="preserve">re phase consiste </w:t>
      </w:r>
      <w:r w:rsidRPr="61C0B1B9">
        <w:t>à</w:t>
      </w:r>
      <w:r w:rsidRPr="61C0B1B9">
        <w:t xml:space="preserve"> planifier le projet et pr</w:t>
      </w:r>
      <w:r w:rsidRPr="61C0B1B9">
        <w:t>é</w:t>
      </w:r>
      <w:r w:rsidRPr="61C0B1B9">
        <w:t>parer la conception r</w:t>
      </w:r>
      <w:r w:rsidRPr="61C0B1B9">
        <w:t>é</w:t>
      </w:r>
      <w:r w:rsidRPr="61C0B1B9">
        <w:t>seau de haut niveau. La deuxi</w:t>
      </w:r>
      <w:r w:rsidRPr="61C0B1B9">
        <w:t>è</w:t>
      </w:r>
      <w:r w:rsidRPr="61C0B1B9">
        <w:t xml:space="preserve">me phase consiste </w:t>
      </w:r>
      <w:r w:rsidRPr="61C0B1B9">
        <w:t>à</w:t>
      </w:r>
      <w:r w:rsidRPr="61C0B1B9">
        <w:t xml:space="preserve"> d</w:t>
      </w:r>
      <w:r w:rsidRPr="61C0B1B9">
        <w:t>é</w:t>
      </w:r>
      <w:r w:rsidRPr="61C0B1B9">
        <w:t>velopper la conception r</w:t>
      </w:r>
      <w:r w:rsidRPr="61C0B1B9">
        <w:t>é</w:t>
      </w:r>
      <w:r w:rsidRPr="61C0B1B9">
        <w:t>seau d</w:t>
      </w:r>
      <w:r w:rsidRPr="61C0B1B9">
        <w:t>é</w:t>
      </w:r>
      <w:r w:rsidRPr="61C0B1B9">
        <w:t>taill</w:t>
      </w:r>
      <w:r w:rsidRPr="61C0B1B9">
        <w:t>é</w:t>
      </w:r>
      <w:r w:rsidRPr="61C0B1B9">
        <w:t>e.</w:t>
      </w:r>
    </w:p>
    <w:p w:rsidR="1B84B50F" w:rsidP="61C0B1B9" w:rsidRDefault="1B84B50F" w14:paraId="720A8675" w14:textId="5A0CC053">
      <w:pPr>
        <w:rPr>
          <w:rFonts w:ascii="Calibri" w:hAnsi="Calibri" w:eastAsia="Calibri" w:cs="Calibri"/>
          <w:color w:val="000000" w:themeColor="text1"/>
          <w:sz w:val="22"/>
          <w:szCs w:val="22"/>
        </w:rPr>
      </w:pPr>
      <w:r w:rsidRPr="61C0B1B9">
        <w:t xml:space="preserve"> La troisi</w:t>
      </w:r>
      <w:r w:rsidRPr="61C0B1B9">
        <w:t>è</w:t>
      </w:r>
      <w:r w:rsidRPr="61C0B1B9">
        <w:t xml:space="preserve">me phase consiste </w:t>
      </w:r>
      <w:r w:rsidRPr="61C0B1B9">
        <w:t>à</w:t>
      </w:r>
      <w:r w:rsidRPr="61C0B1B9">
        <w:t xml:space="preserve"> mettre en </w:t>
      </w:r>
      <w:r w:rsidRPr="61C0B1B9">
        <w:t>œ</w:t>
      </w:r>
      <w:r w:rsidRPr="61C0B1B9">
        <w:t>uvre la conception.</w:t>
      </w:r>
    </w:p>
    <w:p w:rsidR="30FAAC8B" w:rsidRDefault="30FAAC8B" w14:paraId="02DA5999" w14:textId="60E1BE8E">
      <w:r>
        <w:br w:type="page"/>
      </w:r>
    </w:p>
    <w:p w:rsidR="415D4C21" w:rsidP="61C0B1B9" w:rsidRDefault="415D4C21" w14:paraId="3B6EEA54" w14:textId="4D4153BB">
      <w:pPr>
        <w:pStyle w:val="Heading1"/>
        <w:rPr>
          <w:rFonts w:ascii="Calibri" w:hAnsi="Calibri" w:eastAsia="Calibri" w:cs="Calibri"/>
          <w:color w:val="000000" w:themeColor="text1"/>
          <w:sz w:val="22"/>
          <w:szCs w:val="22"/>
          <w:u w:val="single"/>
        </w:rPr>
      </w:pPr>
      <w:bookmarkStart w:name="_Toc1274869012" w:id="183286014"/>
      <w:r w:rsidR="70255D5B">
        <w:rPr/>
        <w:t>Pr</w:t>
      </w:r>
      <w:r w:rsidR="70255D5B">
        <w:rPr/>
        <w:t>é</w:t>
      </w:r>
      <w:r w:rsidR="70255D5B">
        <w:rPr/>
        <w:t>sentation du prestataire informatique :</w:t>
      </w:r>
      <w:bookmarkEnd w:id="183286014"/>
    </w:p>
    <w:p w:rsidR="2757B49A" w:rsidP="61C0B1B9" w:rsidRDefault="2757B49A" w14:paraId="2E4FEC94" w14:textId="767CA4CC">
      <w:r w:rsidRPr="61C0B1B9">
        <w:t>NetworkingCompany, une soci</w:t>
      </w:r>
      <w:r w:rsidRPr="61C0B1B9">
        <w:t>é</w:t>
      </w:r>
      <w:r w:rsidRPr="61C0B1B9">
        <w:t>t</w:t>
      </w:r>
      <w:r w:rsidRPr="61C0B1B9">
        <w:t>é</w:t>
      </w:r>
      <w:r w:rsidRPr="61C0B1B9">
        <w:t xml:space="preserve"> locale sp</w:t>
      </w:r>
      <w:r w:rsidRPr="61C0B1B9">
        <w:t>é</w:t>
      </w:r>
      <w:r w:rsidRPr="61C0B1B9">
        <w:t>cialis</w:t>
      </w:r>
      <w:r w:rsidRPr="61C0B1B9">
        <w:t>é</w:t>
      </w:r>
      <w:r w:rsidRPr="61C0B1B9">
        <w:t>e dans la conception de r</w:t>
      </w:r>
      <w:r w:rsidRPr="61C0B1B9">
        <w:t>é</w:t>
      </w:r>
      <w:r w:rsidRPr="61C0B1B9">
        <w:t>seaux et le conseil, de la phase 1, la conception de haut niveau.</w:t>
      </w:r>
    </w:p>
    <w:p w:rsidR="2757B49A" w:rsidP="61C0B1B9" w:rsidRDefault="2757B49A" w14:paraId="18509083" w14:textId="6F2E5702">
      <w:r w:rsidRPr="61C0B1B9">
        <w:t xml:space="preserve"> NetworkingCompany est une soci</w:t>
      </w:r>
      <w:r w:rsidRPr="61C0B1B9">
        <w:t>é</w:t>
      </w:r>
      <w:r w:rsidRPr="61C0B1B9">
        <w:t>t</w:t>
      </w:r>
      <w:r w:rsidRPr="61C0B1B9">
        <w:t>é</w:t>
      </w:r>
      <w:r w:rsidRPr="61C0B1B9">
        <w:t xml:space="preserve"> partenaire Cisco Premier Partner. </w:t>
      </w:r>
    </w:p>
    <w:p w:rsidR="2757B49A" w:rsidP="61C0B1B9" w:rsidRDefault="2757B49A" w14:paraId="4D811A47" w14:textId="761965F6">
      <w:r w:rsidRPr="61C0B1B9">
        <w:t>Elle emploie 20 ing</w:t>
      </w:r>
      <w:r w:rsidRPr="61C0B1B9">
        <w:t>é</w:t>
      </w:r>
      <w:r w:rsidRPr="61C0B1B9">
        <w:t>nieurs r</w:t>
      </w:r>
      <w:r w:rsidRPr="61C0B1B9">
        <w:t>é</w:t>
      </w:r>
      <w:r w:rsidRPr="61C0B1B9">
        <w:t>seau qui disposent de diverses certifications et d</w:t>
      </w:r>
      <w:r w:rsidRPr="61C0B1B9">
        <w:t>’</w:t>
      </w:r>
      <w:r w:rsidRPr="61C0B1B9">
        <w:t>une grande exp</w:t>
      </w:r>
      <w:r w:rsidRPr="61C0B1B9">
        <w:t>é</w:t>
      </w:r>
      <w:r w:rsidRPr="61C0B1B9">
        <w:t xml:space="preserve">rience dans ce secteur.  </w:t>
      </w:r>
    </w:p>
    <w:p w:rsidR="30FAAC8B" w:rsidRDefault="30FAAC8B" w14:paraId="65EE00C6" w14:textId="5BDB0A20">
      <w:r>
        <w:br w:type="page"/>
      </w:r>
    </w:p>
    <w:p w:rsidR="415D4C21" w:rsidP="61C0B1B9" w:rsidRDefault="415D4C21" w14:paraId="7DEC418B" w14:textId="7F83E6CE">
      <w:pPr>
        <w:pStyle w:val="Heading1"/>
        <w:rPr>
          <w:rFonts w:ascii="Calibri" w:hAnsi="Calibri" w:eastAsia="Calibri" w:cs="Calibri"/>
          <w:b w:val="0"/>
          <w:bCs w:val="0"/>
          <w:color w:val="000000" w:themeColor="text1"/>
          <w:sz w:val="22"/>
          <w:szCs w:val="22"/>
        </w:rPr>
      </w:pPr>
      <w:bookmarkStart w:name="_Toc2064022132" w:id="1297852025"/>
      <w:r w:rsidR="70255D5B">
        <w:rPr/>
        <w:t>Contrat de Stadiumcompany :</w:t>
      </w:r>
      <w:r>
        <w:br/>
      </w:r>
      <w:bookmarkEnd w:id="1297852025"/>
    </w:p>
    <w:p w:rsidR="35DA0ABB" w:rsidP="61C0B1B9" w:rsidRDefault="35DA0ABB" w14:paraId="5BB2F8A5" w14:textId="492B5A13">
      <w:pPr>
        <w:rPr>
          <w:rFonts w:asciiTheme="minorHAnsi" w:eastAsiaTheme="minorEastAsia"/>
          <w:sz w:val="22"/>
          <w:szCs w:val="22"/>
        </w:rPr>
      </w:pPr>
      <w:r w:rsidRPr="61C0B1B9">
        <w:t>Contrat d</w:t>
      </w:r>
      <w:r w:rsidRPr="61C0B1B9">
        <w:t>’</w:t>
      </w:r>
      <w:r w:rsidRPr="61C0B1B9">
        <w:t>infog</w:t>
      </w:r>
      <w:r w:rsidRPr="61C0B1B9">
        <w:t>é</w:t>
      </w:r>
      <w:r w:rsidRPr="61C0B1B9">
        <w:t>rance entre</w:t>
      </w:r>
      <w:r w:rsidRPr="61C0B1B9" w:rsidR="2962576E">
        <w:t xml:space="preserve"> le prestataire informatique NetworkingCompany et la soci</w:t>
      </w:r>
      <w:r w:rsidRPr="61C0B1B9" w:rsidR="2962576E">
        <w:t>é</w:t>
      </w:r>
      <w:r w:rsidRPr="61C0B1B9" w:rsidR="2962576E">
        <w:t>t</w:t>
      </w:r>
      <w:r w:rsidRPr="61C0B1B9" w:rsidR="2962576E">
        <w:t>é</w:t>
      </w:r>
      <w:r w:rsidRPr="61C0B1B9" w:rsidR="2962576E">
        <w:t xml:space="preserve"> StadiumCompany.</w:t>
      </w:r>
    </w:p>
    <w:p w:rsidR="30FAAC8B" w:rsidP="53C7F9EB" w:rsidRDefault="30FAAC8B" w14:paraId="6818EA43" w14:textId="4BE39921">
      <w:pPr>
        <w:rPr>
          <w:rFonts w:ascii="Calibri" w:eastAsia="ＭＳ 明朝" w:asciiTheme="minorAscii" w:eastAsiaTheme="minorEastAsia"/>
          <w:sz w:val="22"/>
          <w:szCs w:val="22"/>
        </w:rPr>
      </w:pPr>
      <w:r>
        <w:br/>
      </w:r>
      <w:r w:rsidR="7F8E1A9B">
        <w:rPr/>
        <w:t>Convenu ce qui qui suite :</w:t>
      </w:r>
      <w:r>
        <w:br/>
      </w:r>
      <w:r>
        <w:br/>
      </w:r>
      <w:r w:rsidRPr="53C7F9EB" w:rsidR="49912FD2">
        <w:rPr>
          <w:rStyle w:val="BookTitle"/>
        </w:rPr>
        <w:t xml:space="preserve">Article 1. Objet du contrat </w:t>
      </w:r>
    </w:p>
    <w:p w:rsidR="1B86F978" w:rsidP="61C0B1B9" w:rsidRDefault="1B86F978" w14:paraId="6323CCFB" w14:textId="39594938">
      <w:r w:rsidR="3F52DDD0">
        <w:rPr/>
        <w:t>Le client confie au Prestataire qui l</w:t>
      </w:r>
      <w:r w:rsidR="3F52DDD0">
        <w:rPr/>
        <w:t>’</w:t>
      </w:r>
      <w:r w:rsidR="3F52DDD0">
        <w:rPr/>
        <w:t xml:space="preserve">accepte les </w:t>
      </w:r>
      <w:r w:rsidR="3F52DDD0">
        <w:rPr/>
        <w:t>é</w:t>
      </w:r>
      <w:r w:rsidR="3F52DDD0">
        <w:rPr/>
        <w:t>volutions n</w:t>
      </w:r>
      <w:r w:rsidR="3F52DDD0">
        <w:rPr/>
        <w:t>é</w:t>
      </w:r>
      <w:r w:rsidR="3F52DDD0">
        <w:rPr/>
        <w:t>cessaires exprim</w:t>
      </w:r>
      <w:r w:rsidR="3F52DDD0">
        <w:rPr/>
        <w:t>é</w:t>
      </w:r>
      <w:r w:rsidR="3F52DDD0">
        <w:rPr/>
        <w:t>s dans le cahier de charge.</w:t>
      </w:r>
    </w:p>
    <w:p w:rsidR="1B86F978" w:rsidP="61C0B1B9" w:rsidRDefault="1B86F978" w14:paraId="7B569E58" w14:textId="41AC38ED">
      <w:r>
        <w:br/>
      </w:r>
      <w:r w:rsidRPr="53C7F9EB" w:rsidR="669053F0">
        <w:rPr>
          <w:rStyle w:val="BookTitle"/>
        </w:rPr>
        <w:t xml:space="preserve">Article 2. Collaboration </w:t>
      </w:r>
    </w:p>
    <w:p w:rsidR="30122175" w:rsidP="61C0B1B9" w:rsidRDefault="30122175" w14:paraId="4FC163F6" w14:textId="5EF9A22B">
      <w:r w:rsidRPr="61C0B1B9">
        <w:t>Les deux parties s</w:t>
      </w:r>
      <w:r w:rsidRPr="61C0B1B9">
        <w:t>’</w:t>
      </w:r>
      <w:r w:rsidRPr="61C0B1B9">
        <w:t xml:space="preserve">engagent </w:t>
      </w:r>
      <w:r w:rsidRPr="61C0B1B9">
        <w:t>à</w:t>
      </w:r>
      <w:r w:rsidRPr="61C0B1B9">
        <w:t xml:space="preserve"> collaborer au mieux de leurs possibilit</w:t>
      </w:r>
      <w:r w:rsidRPr="61C0B1B9">
        <w:t>é</w:t>
      </w:r>
      <w:r w:rsidRPr="61C0B1B9">
        <w:t>s afin de permettre la bonne ex</w:t>
      </w:r>
      <w:r w:rsidRPr="61C0B1B9">
        <w:t>é</w:t>
      </w:r>
      <w:r w:rsidRPr="61C0B1B9">
        <w:t>cution de leurs obligations.</w:t>
      </w:r>
    </w:p>
    <w:p w:rsidR="30FAAC8B" w:rsidP="61C0B1B9" w:rsidRDefault="30FAAC8B" w14:paraId="756286AE" w14:textId="10152452">
      <w:pPr/>
      <w:r>
        <w:br/>
      </w:r>
      <w:r w:rsidR="319E4D44">
        <w:rPr/>
        <w:t>Un suivi du d</w:t>
      </w:r>
      <w:r w:rsidR="319E4D44">
        <w:rPr/>
        <w:t>é</w:t>
      </w:r>
      <w:r w:rsidR="319E4D44">
        <w:rPr/>
        <w:t>veloppement sera effectu</w:t>
      </w:r>
      <w:r w:rsidR="319E4D44">
        <w:rPr/>
        <w:t>é</w:t>
      </w:r>
      <w:r w:rsidR="319E4D44">
        <w:rPr/>
        <w:t xml:space="preserve"> et des r</w:t>
      </w:r>
      <w:r w:rsidR="319E4D44">
        <w:rPr/>
        <w:t>é</w:t>
      </w:r>
      <w:r w:rsidR="319E4D44">
        <w:rPr/>
        <w:t>unions planifi</w:t>
      </w:r>
      <w:r w:rsidR="319E4D44">
        <w:rPr/>
        <w:t>é</w:t>
      </w:r>
      <w:r w:rsidR="319E4D44">
        <w:rPr/>
        <w:t>es, avec une p</w:t>
      </w:r>
      <w:r w:rsidR="319E4D44">
        <w:rPr/>
        <w:t>é</w:t>
      </w:r>
      <w:r w:rsidR="319E4D44">
        <w:rPr/>
        <w:t>riodicit</w:t>
      </w:r>
      <w:r w:rsidR="319E4D44">
        <w:rPr/>
        <w:t>é</w:t>
      </w:r>
      <w:r w:rsidR="319E4D44">
        <w:rPr/>
        <w:t xml:space="preserve"> de 30 jours.</w:t>
      </w:r>
      <w:r>
        <w:br/>
      </w:r>
      <w:r w:rsidR="100296E6">
        <w:rPr/>
        <w:t>Chaque partie d</w:t>
      </w:r>
      <w:r w:rsidR="100296E6">
        <w:rPr/>
        <w:t>é</w:t>
      </w:r>
      <w:r w:rsidR="100296E6">
        <w:rPr/>
        <w:t>signera un de ses pr</w:t>
      </w:r>
      <w:r w:rsidR="100296E6">
        <w:rPr/>
        <w:t>é</w:t>
      </w:r>
      <w:r w:rsidR="100296E6">
        <w:rPr/>
        <w:t>pos</w:t>
      </w:r>
      <w:r w:rsidR="100296E6">
        <w:rPr/>
        <w:t>é</w:t>
      </w:r>
      <w:r w:rsidR="100296E6">
        <w:rPr/>
        <w:t>s, qui sera mandat</w:t>
      </w:r>
      <w:r w:rsidR="100296E6">
        <w:rPr/>
        <w:t>é</w:t>
      </w:r>
      <w:r w:rsidR="100296E6">
        <w:rPr/>
        <w:t>, pour agir en son nom dans le cadre de l</w:t>
      </w:r>
      <w:r w:rsidR="100296E6">
        <w:rPr/>
        <w:t>’</w:t>
      </w:r>
      <w:r w:rsidR="100296E6">
        <w:rPr/>
        <w:t>ex</w:t>
      </w:r>
      <w:r w:rsidR="100296E6">
        <w:rPr/>
        <w:t>é</w:t>
      </w:r>
      <w:r w:rsidR="100296E6">
        <w:rPr/>
        <w:t xml:space="preserve">cution du </w:t>
      </w:r>
      <w:r w:rsidR="266A6D03">
        <w:rPr/>
        <w:t>contrat</w:t>
      </w:r>
      <w:r w:rsidR="100296E6">
        <w:rPr/>
        <w:t>.</w:t>
      </w:r>
      <w:r>
        <w:br/>
      </w:r>
      <w:r>
        <w:br/>
      </w:r>
      <w:r w:rsidRPr="53C7F9EB" w:rsidR="109173AE">
        <w:rPr>
          <w:rStyle w:val="BookTitle"/>
        </w:rPr>
        <w:t>Article 3.</w:t>
      </w:r>
      <w:r w:rsidRPr="53C7F9EB" w:rsidR="7F50F01F">
        <w:rPr>
          <w:rStyle w:val="BookTitle"/>
        </w:rPr>
        <w:t xml:space="preserve"> </w:t>
      </w:r>
      <w:r w:rsidRPr="53C7F9EB" w:rsidR="109173AE">
        <w:rPr>
          <w:rStyle w:val="BookTitle"/>
        </w:rPr>
        <w:t>Obligations du prestataire</w:t>
      </w:r>
      <w:r>
        <w:br/>
      </w:r>
      <w:r>
        <w:br/>
      </w:r>
      <w:r w:rsidR="314E0671">
        <w:rPr/>
        <w:t>Le prestataire s</w:t>
      </w:r>
      <w:r w:rsidR="314E0671">
        <w:rPr/>
        <w:t>’</w:t>
      </w:r>
      <w:r w:rsidR="314E0671">
        <w:rPr/>
        <w:t xml:space="preserve">engage </w:t>
      </w:r>
      <w:r w:rsidR="314E0671">
        <w:rPr/>
        <w:t>à</w:t>
      </w:r>
      <w:r w:rsidR="314E0671">
        <w:rPr/>
        <w:t xml:space="preserve"> r</w:t>
      </w:r>
      <w:r w:rsidR="314E0671">
        <w:rPr/>
        <w:t>é</w:t>
      </w:r>
      <w:r w:rsidR="1498D3CA">
        <w:rPr/>
        <w:t xml:space="preserve">aliser pour le client les </w:t>
      </w:r>
      <w:r w:rsidR="1498D3CA">
        <w:rPr/>
        <w:t>é</w:t>
      </w:r>
      <w:r w:rsidR="1498D3CA">
        <w:rPr/>
        <w:t>volutions n</w:t>
      </w:r>
      <w:r w:rsidR="1498D3CA">
        <w:rPr/>
        <w:t>é</w:t>
      </w:r>
      <w:r w:rsidR="1498D3CA">
        <w:rPr/>
        <w:t>cessaires sur l</w:t>
      </w:r>
      <w:r w:rsidR="1498D3CA">
        <w:rPr/>
        <w:t>’</w:t>
      </w:r>
      <w:r w:rsidR="1498D3CA">
        <w:rPr/>
        <w:t>infrastructure r</w:t>
      </w:r>
      <w:r w:rsidR="1498D3CA">
        <w:rPr/>
        <w:t>é</w:t>
      </w:r>
      <w:r w:rsidR="1498D3CA">
        <w:rPr/>
        <w:t>seau du stade, suivant les informations contenues en annexe et dans le cahier des charges.</w:t>
      </w:r>
      <w:r>
        <w:br/>
      </w:r>
      <w:r>
        <w:br/>
      </w:r>
      <w:r w:rsidRPr="53C7F9EB" w:rsidR="0440F5FC">
        <w:rPr>
          <w:rStyle w:val="BookTitle"/>
        </w:rPr>
        <w:t>Article 4. Obligations du client</w:t>
      </w:r>
      <w:r>
        <w:br/>
      </w:r>
      <w:r>
        <w:br/>
      </w:r>
      <w:r w:rsidR="44DD3204">
        <w:rPr/>
        <w:t>Le client s</w:t>
      </w:r>
      <w:r w:rsidR="44DD3204">
        <w:rPr/>
        <w:t>’</w:t>
      </w:r>
      <w:r w:rsidR="44DD3204">
        <w:rPr/>
        <w:t xml:space="preserve">engage </w:t>
      </w:r>
      <w:r w:rsidR="44DD3204">
        <w:rPr/>
        <w:t>à</w:t>
      </w:r>
      <w:r w:rsidR="44DD3204">
        <w:rPr/>
        <w:t xml:space="preserve"> mettre </w:t>
      </w:r>
      <w:r w:rsidR="44DD3204">
        <w:rPr/>
        <w:t>à</w:t>
      </w:r>
      <w:r w:rsidR="44DD3204">
        <w:rPr/>
        <w:t xml:space="preserve"> la disposition du Prestataire tous les documents, renseignements et </w:t>
      </w:r>
      <w:r w:rsidR="44DD3204">
        <w:rPr/>
        <w:t>é</w:t>
      </w:r>
      <w:r w:rsidR="44DD3204">
        <w:rPr/>
        <w:t>l</w:t>
      </w:r>
      <w:r w:rsidR="44DD3204">
        <w:rPr/>
        <w:t>é</w:t>
      </w:r>
      <w:r w:rsidR="44DD3204">
        <w:rPr/>
        <w:t xml:space="preserve">ments </w:t>
      </w:r>
      <w:r w:rsidR="748E8FAF">
        <w:rPr/>
        <w:t>n</w:t>
      </w:r>
      <w:r w:rsidR="748E8FAF">
        <w:rPr/>
        <w:t>é</w:t>
      </w:r>
      <w:r w:rsidR="748E8FAF">
        <w:rPr/>
        <w:t xml:space="preserve">cessaires </w:t>
      </w:r>
      <w:r w:rsidR="748E8FAF">
        <w:rPr/>
        <w:t>à</w:t>
      </w:r>
      <w:r w:rsidR="748E8FAF">
        <w:rPr/>
        <w:t xml:space="preserve"> la r</w:t>
      </w:r>
      <w:r w:rsidR="748E8FAF">
        <w:rPr/>
        <w:t>é</w:t>
      </w:r>
      <w:r w:rsidR="748E8FAF">
        <w:rPr/>
        <w:t>alisation des travaux pr</w:t>
      </w:r>
      <w:r w:rsidR="748E8FAF">
        <w:rPr/>
        <w:t>é</w:t>
      </w:r>
      <w:r w:rsidR="748E8FAF">
        <w:rPr/>
        <w:t>vus.</w:t>
      </w:r>
      <w:r>
        <w:br/>
      </w:r>
      <w:r>
        <w:br/>
      </w:r>
      <w:r w:rsidRPr="53C7F9EB" w:rsidR="1CCF6389">
        <w:rPr>
          <w:rStyle w:val="BookTitle"/>
        </w:rPr>
        <w:t>Article 5. Dur</w:t>
      </w:r>
      <w:r w:rsidRPr="53C7F9EB" w:rsidR="1CCF6389">
        <w:rPr>
          <w:rStyle w:val="BookTitle"/>
        </w:rPr>
        <w:t>é</w:t>
      </w:r>
      <w:r w:rsidRPr="53C7F9EB" w:rsidR="1CCF6389">
        <w:rPr>
          <w:rStyle w:val="BookTitle"/>
        </w:rPr>
        <w:t xml:space="preserve">e </w:t>
      </w:r>
      <w:r>
        <w:br/>
      </w:r>
      <w:r>
        <w:br/>
      </w:r>
      <w:r w:rsidR="6D5E0AF5">
        <w:rPr/>
        <w:t>Le pr</w:t>
      </w:r>
      <w:r w:rsidR="6D5E0AF5">
        <w:rPr/>
        <w:t>é</w:t>
      </w:r>
      <w:r w:rsidR="6D5E0AF5">
        <w:rPr/>
        <w:t>sent contrat prend effet d</w:t>
      </w:r>
      <w:r w:rsidR="6D5E0AF5">
        <w:rPr/>
        <w:t>è</w:t>
      </w:r>
      <w:r w:rsidR="6D5E0AF5">
        <w:rPr/>
        <w:t>s la date de sa signature par les deux parties et restera en vigueur pendant la dur</w:t>
      </w:r>
      <w:r w:rsidR="6D5E0AF5">
        <w:rPr/>
        <w:t>é</w:t>
      </w:r>
      <w:r w:rsidR="6D5E0AF5">
        <w:rPr/>
        <w:t xml:space="preserve">e des prestations </w:t>
      </w:r>
      <w:r w:rsidR="6D5E0AF5">
        <w:rPr/>
        <w:t>à</w:t>
      </w:r>
      <w:r w:rsidR="6D5E0AF5">
        <w:rPr/>
        <w:t xml:space="preserve"> ex</w:t>
      </w:r>
      <w:r w:rsidR="6D5E0AF5">
        <w:rPr/>
        <w:t>é</w:t>
      </w:r>
      <w:r w:rsidR="6D5E0AF5">
        <w:rPr/>
        <w:t>cuter au titre des pr</w:t>
      </w:r>
      <w:r w:rsidR="6D5E0AF5">
        <w:rPr/>
        <w:t>é</w:t>
      </w:r>
      <w:r w:rsidR="6D5E0AF5">
        <w:rPr/>
        <w:t>sentes.</w:t>
      </w:r>
      <w:r>
        <w:br/>
      </w:r>
      <w:r>
        <w:br/>
      </w:r>
      <w:r w:rsidRPr="53C7F9EB" w:rsidR="4F626EC2">
        <w:rPr>
          <w:rStyle w:val="BookTitle"/>
        </w:rPr>
        <w:t>Article 6. D</w:t>
      </w:r>
      <w:r w:rsidRPr="53C7F9EB" w:rsidR="4F626EC2">
        <w:rPr>
          <w:rStyle w:val="BookTitle"/>
        </w:rPr>
        <w:t>é</w:t>
      </w:r>
      <w:r w:rsidRPr="53C7F9EB" w:rsidR="4F626EC2">
        <w:rPr>
          <w:rStyle w:val="BookTitle"/>
        </w:rPr>
        <w:t>lais</w:t>
      </w:r>
      <w:r w:rsidR="4F626EC2">
        <w:rPr/>
        <w:t xml:space="preserve"> </w:t>
      </w:r>
      <w:r>
        <w:br/>
      </w:r>
      <w:r>
        <w:br/>
      </w:r>
      <w:r w:rsidR="7A92D32E">
        <w:rPr/>
        <w:t>Les prestations d</w:t>
      </w:r>
      <w:r w:rsidR="7A92D32E">
        <w:rPr/>
        <w:t>’</w:t>
      </w:r>
      <w:r w:rsidR="7A92D32E">
        <w:rPr/>
        <w:t>infog</w:t>
      </w:r>
      <w:r w:rsidR="7A92D32E">
        <w:rPr/>
        <w:t>é</w:t>
      </w:r>
      <w:r w:rsidR="7A92D32E">
        <w:rPr/>
        <w:t>rance objet du pr</w:t>
      </w:r>
      <w:r w:rsidR="7A92D32E">
        <w:rPr/>
        <w:t>é</w:t>
      </w:r>
      <w:r w:rsidR="7A92D32E">
        <w:rPr/>
        <w:t xml:space="preserve">sent contrat ne sont soumises </w:t>
      </w:r>
      <w:r w:rsidR="7A92D32E">
        <w:rPr/>
        <w:t>à</w:t>
      </w:r>
      <w:r w:rsidR="7A92D32E">
        <w:rPr/>
        <w:t xml:space="preserve"> </w:t>
      </w:r>
      <w:r w:rsidR="7A92D32E">
        <w:rPr/>
        <w:t>aucun d</w:t>
      </w:r>
      <w:r w:rsidR="7A92D32E">
        <w:rPr/>
        <w:t>é</w:t>
      </w:r>
      <w:r w:rsidR="7A92D32E">
        <w:rPr/>
        <w:t>lai de r</w:t>
      </w:r>
      <w:r w:rsidR="7A92D32E">
        <w:rPr/>
        <w:t>é</w:t>
      </w:r>
      <w:r w:rsidR="7A92D32E">
        <w:rPr/>
        <w:t>alisation en raison de la nature particuli</w:t>
      </w:r>
      <w:r w:rsidR="7A92D32E">
        <w:rPr/>
        <w:t>è</w:t>
      </w:r>
      <w:r w:rsidR="7A92D32E">
        <w:rPr/>
        <w:t>re des probl</w:t>
      </w:r>
      <w:r w:rsidR="7A92D32E">
        <w:rPr/>
        <w:t>é</w:t>
      </w:r>
      <w:r w:rsidR="7A92D32E">
        <w:rPr/>
        <w:t>matiques que le Prestataire pourrait rencontrer.</w:t>
      </w:r>
      <w:r>
        <w:br/>
      </w:r>
      <w:r>
        <w:br/>
      </w:r>
      <w:r w:rsidRPr="53C7F9EB" w:rsidR="4BDF1BE8">
        <w:rPr>
          <w:rStyle w:val="BookTitle"/>
        </w:rPr>
        <w:t>Article 7. Responsabilit</w:t>
      </w:r>
      <w:r w:rsidRPr="53C7F9EB" w:rsidR="4BDF1BE8">
        <w:rPr>
          <w:rStyle w:val="BookTitle"/>
        </w:rPr>
        <w:t>é</w:t>
      </w:r>
      <w:r w:rsidR="4BDF1BE8">
        <w:rPr/>
        <w:t xml:space="preserve"> </w:t>
      </w:r>
      <w:r>
        <w:br/>
      </w:r>
      <w:r>
        <w:br/>
      </w:r>
      <w:r w:rsidR="686746F6">
        <w:rPr/>
        <w:t>Les obligations souscrites par le Prestataire au titre du pr</w:t>
      </w:r>
      <w:r w:rsidR="686746F6">
        <w:rPr/>
        <w:t>é</w:t>
      </w:r>
      <w:r w:rsidR="686746F6">
        <w:rPr/>
        <w:t>sent contrat sont des obligations de moyens. Il est express</w:t>
      </w:r>
      <w:r w:rsidR="686746F6">
        <w:rPr/>
        <w:t>é</w:t>
      </w:r>
      <w:r w:rsidR="686746F6">
        <w:rPr/>
        <w:t>ment convenu que la responsabilit</w:t>
      </w:r>
      <w:r w:rsidR="686746F6">
        <w:rPr/>
        <w:t>é</w:t>
      </w:r>
      <w:r w:rsidR="686746F6">
        <w:rPr/>
        <w:t xml:space="preserve"> du Prestataire ne pourra </w:t>
      </w:r>
      <w:r w:rsidR="686746F6">
        <w:rPr/>
        <w:t>ê</w:t>
      </w:r>
      <w:r w:rsidR="686746F6">
        <w:rPr/>
        <w:t>tre recherch</w:t>
      </w:r>
      <w:r w:rsidR="686746F6">
        <w:rPr/>
        <w:t>é</w:t>
      </w:r>
      <w:r w:rsidR="686746F6">
        <w:rPr/>
        <w:t>e qu</w:t>
      </w:r>
      <w:r w:rsidR="686746F6">
        <w:rPr/>
        <w:t>’</w:t>
      </w:r>
      <w:r w:rsidR="686746F6">
        <w:rPr/>
        <w:t>en cas de faute lourde ou dolosive. La seule r</w:t>
      </w:r>
      <w:r w:rsidR="686746F6">
        <w:rPr/>
        <w:t>é</w:t>
      </w:r>
      <w:r w:rsidR="686746F6">
        <w:rPr/>
        <w:t xml:space="preserve">paration </w:t>
      </w:r>
      <w:r w:rsidR="686746F6">
        <w:rPr/>
        <w:t>à</w:t>
      </w:r>
      <w:r w:rsidR="686746F6">
        <w:rPr/>
        <w:t xml:space="preserve"> laquelle pourra pr</w:t>
      </w:r>
      <w:r w:rsidR="686746F6">
        <w:rPr/>
        <w:t>é</w:t>
      </w:r>
      <w:r w:rsidR="686746F6">
        <w:rPr/>
        <w:t>tendre le Client en cas d</w:t>
      </w:r>
      <w:r w:rsidR="686746F6">
        <w:rPr/>
        <w:t>’</w:t>
      </w:r>
      <w:r w:rsidR="686746F6">
        <w:rPr/>
        <w:t>inex</w:t>
      </w:r>
      <w:r w:rsidR="686746F6">
        <w:rPr/>
        <w:t>é</w:t>
      </w:r>
      <w:r w:rsidR="686746F6">
        <w:rPr/>
        <w:t>cution par le Prestataire d</w:t>
      </w:r>
      <w:r w:rsidR="686746F6">
        <w:rPr/>
        <w:t>’</w:t>
      </w:r>
      <w:r w:rsidR="686746F6">
        <w:rPr/>
        <w:t>une obligation contractuelle consiste dans la fourniture effective de la prestation concern</w:t>
      </w:r>
      <w:r w:rsidR="686746F6">
        <w:rPr/>
        <w:t>é</w:t>
      </w:r>
      <w:r w:rsidR="686746F6">
        <w:rPr/>
        <w:t xml:space="preserve">e. Il est notamment convenu, sans que cette liste soit limitative, que ne sauraient ouvrir droit </w:t>
      </w:r>
      <w:r w:rsidR="686746F6">
        <w:rPr/>
        <w:t>à</w:t>
      </w:r>
      <w:r w:rsidR="686746F6">
        <w:rPr/>
        <w:t xml:space="preserve"> dommages</w:t>
      </w:r>
      <w:r w:rsidR="6C636734">
        <w:rPr/>
        <w:t>-</w:t>
      </w:r>
      <w:r w:rsidR="686746F6">
        <w:rPr/>
        <w:t>int</w:t>
      </w:r>
      <w:r w:rsidR="686746F6">
        <w:rPr/>
        <w:t>é</w:t>
      </w:r>
      <w:r w:rsidR="686746F6">
        <w:rPr/>
        <w:t>r</w:t>
      </w:r>
      <w:r w:rsidR="686746F6">
        <w:rPr/>
        <w:t>ê</w:t>
      </w:r>
      <w:r w:rsidR="686746F6">
        <w:rPr/>
        <w:t>ts au b</w:t>
      </w:r>
      <w:r w:rsidR="686746F6">
        <w:rPr/>
        <w:t>é</w:t>
      </w:r>
      <w:r w:rsidR="686746F6">
        <w:rPr/>
        <w:t>n</w:t>
      </w:r>
      <w:r w:rsidR="686746F6">
        <w:rPr/>
        <w:t>é</w:t>
      </w:r>
      <w:r w:rsidR="686746F6">
        <w:rPr/>
        <w:t>fice du Client le pr</w:t>
      </w:r>
      <w:r w:rsidR="686746F6">
        <w:rPr/>
        <w:t>é</w:t>
      </w:r>
      <w:r w:rsidR="686746F6">
        <w:rPr/>
        <w:t>judice subi par celui-ci consistant en une perte de chiffre d</w:t>
      </w:r>
      <w:r w:rsidR="686746F6">
        <w:rPr/>
        <w:t>’</w:t>
      </w:r>
      <w:r w:rsidR="686746F6">
        <w:rPr/>
        <w:t>affaires, de client</w:t>
      </w:r>
      <w:r w:rsidR="686746F6">
        <w:rPr/>
        <w:t>è</w:t>
      </w:r>
      <w:r w:rsidR="686746F6">
        <w:rPr/>
        <w:t>le, de commandes ou de donn</w:t>
      </w:r>
      <w:r w:rsidR="686746F6">
        <w:rPr/>
        <w:t>é</w:t>
      </w:r>
      <w:r w:rsidR="686746F6">
        <w:rPr/>
        <w:t>es, et plus g</w:t>
      </w:r>
      <w:r w:rsidR="686746F6">
        <w:rPr/>
        <w:t>é</w:t>
      </w:r>
      <w:r w:rsidR="686746F6">
        <w:rPr/>
        <w:t>n</w:t>
      </w:r>
      <w:r w:rsidR="686746F6">
        <w:rPr/>
        <w:t>é</w:t>
      </w:r>
      <w:r w:rsidR="686746F6">
        <w:rPr/>
        <w:t>ralement le pr</w:t>
      </w:r>
      <w:r w:rsidR="686746F6">
        <w:rPr/>
        <w:t>é</w:t>
      </w:r>
      <w:r w:rsidR="686746F6">
        <w:rPr/>
        <w:t>judice r</w:t>
      </w:r>
      <w:r w:rsidR="686746F6">
        <w:rPr/>
        <w:t>é</w:t>
      </w:r>
      <w:r w:rsidR="686746F6">
        <w:rPr/>
        <w:t>sultant d</w:t>
      </w:r>
      <w:r w:rsidR="686746F6">
        <w:rPr/>
        <w:t>’</w:t>
      </w:r>
      <w:r w:rsidR="686746F6">
        <w:rPr/>
        <w:t>une mauvaise ex</w:t>
      </w:r>
      <w:r w:rsidR="686746F6">
        <w:rPr/>
        <w:t>é</w:t>
      </w:r>
      <w:r w:rsidR="686746F6">
        <w:rPr/>
        <w:t>cution ou d</w:t>
      </w:r>
      <w:r w:rsidR="686746F6">
        <w:rPr/>
        <w:t>’</w:t>
      </w:r>
      <w:r w:rsidR="686746F6">
        <w:rPr/>
        <w:t>un retard dans l</w:t>
      </w:r>
      <w:r w:rsidR="686746F6">
        <w:rPr/>
        <w:t>’</w:t>
      </w:r>
      <w:r w:rsidR="686746F6">
        <w:rPr/>
        <w:t>ex</w:t>
      </w:r>
      <w:r w:rsidR="686746F6">
        <w:rPr/>
        <w:t>é</w:t>
      </w:r>
      <w:r w:rsidR="686746F6">
        <w:rPr/>
        <w:t>cution par le Prestataire de ses obligations. Dans tous les cas, si la responsabilit</w:t>
      </w:r>
      <w:r w:rsidR="686746F6">
        <w:rPr/>
        <w:t>é</w:t>
      </w:r>
      <w:r w:rsidR="686746F6">
        <w:rPr/>
        <w:t xml:space="preserve"> du Prestataire devait n</w:t>
      </w:r>
      <w:r w:rsidR="686746F6">
        <w:rPr/>
        <w:t>é</w:t>
      </w:r>
      <w:r w:rsidR="686746F6">
        <w:rPr/>
        <w:t xml:space="preserve">anmoins </w:t>
      </w:r>
      <w:r w:rsidR="686746F6">
        <w:rPr/>
        <w:t>ê</w:t>
      </w:r>
      <w:r w:rsidR="686746F6">
        <w:rPr/>
        <w:t>tre retenue, le montant des dommages-int</w:t>
      </w:r>
      <w:r w:rsidR="686746F6">
        <w:rPr/>
        <w:t>é</w:t>
      </w:r>
      <w:r w:rsidR="686746F6">
        <w:rPr/>
        <w:t>r</w:t>
      </w:r>
      <w:r w:rsidR="686746F6">
        <w:rPr/>
        <w:t>ê</w:t>
      </w:r>
      <w:r w:rsidR="686746F6">
        <w:rPr/>
        <w:t xml:space="preserve">ts qui pourraient </w:t>
      </w:r>
      <w:r w:rsidR="686746F6">
        <w:rPr/>
        <w:t>ê</w:t>
      </w:r>
      <w:r w:rsidR="686746F6">
        <w:rPr/>
        <w:t xml:space="preserve">tre mis </w:t>
      </w:r>
      <w:r w:rsidR="686746F6">
        <w:rPr/>
        <w:t>à</w:t>
      </w:r>
      <w:r w:rsidR="686746F6">
        <w:rPr/>
        <w:t xml:space="preserve"> sa charge ne saurait exc</w:t>
      </w:r>
      <w:r w:rsidR="686746F6">
        <w:rPr/>
        <w:t>é</w:t>
      </w:r>
      <w:r w:rsidR="686746F6">
        <w:rPr/>
        <w:t>der, tous pr</w:t>
      </w:r>
      <w:r w:rsidR="686746F6">
        <w:rPr/>
        <w:t>é</w:t>
      </w:r>
      <w:r w:rsidR="686746F6">
        <w:rPr/>
        <w:t>judices confondus, le montant des sommes effectivement per</w:t>
      </w:r>
      <w:r w:rsidR="686746F6">
        <w:rPr/>
        <w:t>ç</w:t>
      </w:r>
      <w:r w:rsidR="686746F6">
        <w:rPr/>
        <w:t>ues par le Prestataire, au titre de l</w:t>
      </w:r>
      <w:r w:rsidR="686746F6">
        <w:rPr/>
        <w:t>’</w:t>
      </w:r>
      <w:r w:rsidR="686746F6">
        <w:rPr/>
        <w:t>ex</w:t>
      </w:r>
      <w:r w:rsidR="686746F6">
        <w:rPr/>
        <w:t>é</w:t>
      </w:r>
      <w:r w:rsidR="686746F6">
        <w:rPr/>
        <w:t>cution du pr</w:t>
      </w:r>
      <w:r w:rsidR="686746F6">
        <w:rPr/>
        <w:t>é</w:t>
      </w:r>
      <w:r w:rsidR="686746F6">
        <w:rPr/>
        <w:t>sent contrat, pendant l</w:t>
      </w:r>
      <w:r w:rsidR="686746F6">
        <w:rPr/>
        <w:t>’</w:t>
      </w:r>
      <w:r w:rsidR="686746F6">
        <w:rPr/>
        <w:t>ann</w:t>
      </w:r>
      <w:r w:rsidR="686746F6">
        <w:rPr/>
        <w:t>é</w:t>
      </w:r>
      <w:r w:rsidR="686746F6">
        <w:rPr/>
        <w:t>e au cours de laquelle sa responsabilit</w:t>
      </w:r>
      <w:r w:rsidR="686746F6">
        <w:rPr/>
        <w:t>é</w:t>
      </w:r>
      <w:r w:rsidR="686746F6">
        <w:rPr/>
        <w:t xml:space="preserve"> aura </w:t>
      </w:r>
      <w:r w:rsidR="686746F6">
        <w:rPr/>
        <w:t>é</w:t>
      </w:r>
      <w:r w:rsidR="686746F6">
        <w:rPr/>
        <w:t>t</w:t>
      </w:r>
      <w:r w:rsidR="686746F6">
        <w:rPr/>
        <w:t>é</w:t>
      </w:r>
      <w:r w:rsidR="686746F6">
        <w:rPr/>
        <w:t xml:space="preserve"> invoqu</w:t>
      </w:r>
      <w:r w:rsidR="686746F6">
        <w:rPr/>
        <w:t>é</w:t>
      </w:r>
      <w:r w:rsidR="686746F6">
        <w:rPr/>
        <w:t>e.</w:t>
      </w:r>
      <w:r>
        <w:br/>
      </w:r>
      <w:r>
        <w:br/>
      </w:r>
      <w:r w:rsidRPr="53C7F9EB" w:rsidR="76161D76">
        <w:rPr>
          <w:rStyle w:val="BookTitle"/>
        </w:rPr>
        <w:t>Article 8. Nullit</w:t>
      </w:r>
      <w:r w:rsidRPr="53C7F9EB" w:rsidR="76161D76">
        <w:rPr>
          <w:rStyle w:val="BookTitle"/>
        </w:rPr>
        <w:t>é</w:t>
      </w:r>
      <w:r w:rsidRPr="53C7F9EB" w:rsidR="76161D76">
        <w:rPr>
          <w:rStyle w:val="BookTitle"/>
        </w:rPr>
        <w:t xml:space="preserve"> </w:t>
      </w:r>
      <w:r>
        <w:br/>
      </w:r>
      <w:r>
        <w:br/>
      </w:r>
      <w:r w:rsidR="148EE322">
        <w:rPr/>
        <w:t>Si l</w:t>
      </w:r>
      <w:r w:rsidR="148EE322">
        <w:rPr/>
        <w:t>’</w:t>
      </w:r>
      <w:r w:rsidR="148EE322">
        <w:rPr/>
        <w:t>une quelconque des stipulations du contrat est nulle au regard d</w:t>
      </w:r>
      <w:r w:rsidR="148EE322">
        <w:rPr/>
        <w:t>’</w:t>
      </w:r>
      <w:r w:rsidR="148EE322">
        <w:rPr/>
        <w:t>une r</w:t>
      </w:r>
      <w:r w:rsidR="148EE322">
        <w:rPr/>
        <w:t>è</w:t>
      </w:r>
      <w:r w:rsidR="148EE322">
        <w:rPr/>
        <w:t>gle de droit ou d</w:t>
      </w:r>
      <w:r w:rsidR="148EE322">
        <w:rPr/>
        <w:t>’</w:t>
      </w:r>
      <w:r w:rsidR="148EE322">
        <w:rPr/>
        <w:t>une loi en vigueur, elle sera r</w:t>
      </w:r>
      <w:r w:rsidR="148EE322">
        <w:rPr/>
        <w:t>é</w:t>
      </w:r>
      <w:r w:rsidR="148EE322">
        <w:rPr/>
        <w:t>put</w:t>
      </w:r>
      <w:r w:rsidR="148EE322">
        <w:rPr/>
        <w:t>é</w:t>
      </w:r>
      <w:r w:rsidR="148EE322">
        <w:rPr/>
        <w:t xml:space="preserve">e non </w:t>
      </w:r>
      <w:r w:rsidR="148EE322">
        <w:rPr/>
        <w:t>é</w:t>
      </w:r>
      <w:r w:rsidR="148EE322">
        <w:rPr/>
        <w:t>crite, mais n</w:t>
      </w:r>
      <w:r w:rsidR="148EE322">
        <w:rPr/>
        <w:t>’</w:t>
      </w:r>
      <w:r w:rsidR="148EE322">
        <w:rPr/>
        <w:t>entra</w:t>
      </w:r>
      <w:r w:rsidR="148EE322">
        <w:rPr/>
        <w:t>î</w:t>
      </w:r>
      <w:r w:rsidR="148EE322">
        <w:rPr/>
        <w:t>nera pas la nullit</w:t>
      </w:r>
      <w:r w:rsidR="148EE322">
        <w:rPr/>
        <w:t>é</w:t>
      </w:r>
      <w:r w:rsidR="148EE322">
        <w:rPr/>
        <w:t xml:space="preserve"> du contrat</w:t>
      </w:r>
      <w:r w:rsidR="6BD37F13">
        <w:rPr/>
        <w:t>.</w:t>
      </w:r>
      <w:r>
        <w:br/>
      </w:r>
      <w:r>
        <w:br/>
      </w:r>
      <w:r w:rsidRPr="53C7F9EB" w:rsidR="724733A2">
        <w:rPr>
          <w:rStyle w:val="BookTitle"/>
        </w:rPr>
        <w:t>Article 9. Non sollic</w:t>
      </w:r>
      <w:r w:rsidRPr="53C7F9EB" w:rsidR="28EED335">
        <w:rPr>
          <w:rStyle w:val="BookTitle"/>
        </w:rPr>
        <w:t>it</w:t>
      </w:r>
      <w:r w:rsidRPr="53C7F9EB" w:rsidR="724733A2">
        <w:rPr>
          <w:rStyle w:val="BookTitle"/>
        </w:rPr>
        <w:t>ation du personnel</w:t>
      </w:r>
      <w:r>
        <w:br/>
      </w:r>
      <w:r>
        <w:br/>
      </w:r>
      <w:r w:rsidR="43160815">
        <w:rPr/>
        <w:t xml:space="preserve">Chacune des parties renonce </w:t>
      </w:r>
      <w:r w:rsidR="43160815">
        <w:rPr/>
        <w:t>à</w:t>
      </w:r>
      <w:r w:rsidR="43160815">
        <w:rPr/>
        <w:t xml:space="preserve"> engager </w:t>
      </w:r>
      <w:r w:rsidR="195BEACC">
        <w:rPr/>
        <w:t xml:space="preserve">ou </w:t>
      </w:r>
      <w:r w:rsidR="195BEACC">
        <w:rPr/>
        <w:t>à</w:t>
      </w:r>
      <w:r w:rsidR="195BEACC">
        <w:rPr/>
        <w:t xml:space="preserve"> faire travailler, m</w:t>
      </w:r>
      <w:r w:rsidR="195BEACC">
        <w:rPr/>
        <w:t>ê</w:t>
      </w:r>
      <w:r w:rsidR="195BEACC">
        <w:rPr/>
        <w:t>me indirectement tout collaborateur de l</w:t>
      </w:r>
      <w:r w:rsidR="195BEACC">
        <w:rPr/>
        <w:t>’</w:t>
      </w:r>
      <w:r w:rsidR="195BEACC">
        <w:rPr/>
        <w:t xml:space="preserve">autre partie participant au contrat. Cette renonciation se poursuivra sur deux ans </w:t>
      </w:r>
      <w:r w:rsidR="195BEACC">
        <w:rPr/>
        <w:t>à</w:t>
      </w:r>
      <w:r w:rsidR="195BEACC">
        <w:rPr/>
        <w:t xml:space="preserve"> compter de l</w:t>
      </w:r>
      <w:r w:rsidR="195BEACC">
        <w:rPr/>
        <w:t>’</w:t>
      </w:r>
      <w:r w:rsidR="195BEACC">
        <w:rPr/>
        <w:t>expiration du contrat.</w:t>
      </w:r>
      <w:r>
        <w:br/>
      </w:r>
      <w:r>
        <w:br/>
      </w:r>
    </w:p>
    <w:p w:rsidR="30FAAC8B" w:rsidP="61C0B1B9" w:rsidRDefault="30FAAC8B" w14:paraId="469B4402" w14:textId="3371B845">
      <w:pPr/>
    </w:p>
    <w:p w:rsidR="30FAAC8B" w:rsidP="61C0B1B9" w:rsidRDefault="30FAAC8B" w14:paraId="3F4D290F" w14:textId="5823261C">
      <w:pPr/>
    </w:p>
    <w:p w:rsidR="30FAAC8B" w:rsidP="61C0B1B9" w:rsidRDefault="30FAAC8B" w14:paraId="2A5CE754" w14:textId="21EAADAA">
      <w:pPr/>
    </w:p>
    <w:p w:rsidR="30FAAC8B" w:rsidP="61C0B1B9" w:rsidRDefault="30FAAC8B" w14:paraId="4FD308EF" w14:textId="16022C48">
      <w:pPr/>
    </w:p>
    <w:p w:rsidR="30FAAC8B" w:rsidP="61C0B1B9" w:rsidRDefault="30FAAC8B" w14:paraId="788B4625" w14:textId="5F401E98">
      <w:pPr/>
    </w:p>
    <w:p w:rsidR="30FAAC8B" w:rsidP="61C0B1B9" w:rsidRDefault="30FAAC8B" w14:paraId="0DCCABC1" w14:textId="4DD5B400">
      <w:pPr>
        <w:rPr>
          <w:rFonts w:ascii="Calibri" w:hAnsi="Calibri" w:eastAsia="Calibri" w:cs="Calibri"/>
          <w:sz w:val="22"/>
          <w:szCs w:val="22"/>
        </w:rPr>
      </w:pPr>
      <w:r w:rsidRPr="53C7F9EB" w:rsidR="4F5C2D89">
        <w:rPr>
          <w:rStyle w:val="BookTitle"/>
        </w:rPr>
        <w:t>Article 10. Confidentialit</w:t>
      </w:r>
      <w:r w:rsidRPr="53C7F9EB" w:rsidR="4F5C2D89">
        <w:rPr>
          <w:rStyle w:val="BookTitle"/>
        </w:rPr>
        <w:t>é</w:t>
      </w:r>
    </w:p>
    <w:p w:rsidR="5C822A11" w:rsidP="53C7F9EB" w:rsidRDefault="5C822A11" w14:paraId="49A8DAAF" w14:textId="234A1545">
      <w:pPr>
        <w:rPr>
          <w:rFonts w:ascii="Calibri" w:hAnsi="Calibri" w:eastAsia="Calibri" w:cs="Calibri"/>
          <w:sz w:val="22"/>
          <w:szCs w:val="22"/>
        </w:rPr>
      </w:pPr>
      <w:r w:rsidR="4F5C2D89">
        <w:rPr/>
        <w:t>Les parties s</w:t>
      </w:r>
      <w:r w:rsidR="4F5C2D89">
        <w:rPr/>
        <w:t>’</w:t>
      </w:r>
      <w:r w:rsidR="4F5C2D89">
        <w:rPr/>
        <w:t xml:space="preserve">engagent mutuellement </w:t>
      </w:r>
      <w:r w:rsidR="4F5C2D89">
        <w:rPr/>
        <w:t>à</w:t>
      </w:r>
      <w:r w:rsidR="4F5C2D89">
        <w:rPr/>
        <w:t xml:space="preserve"> respecter la plus stricte confidentialit</w:t>
      </w:r>
      <w:r w:rsidR="4F5C2D89">
        <w:rPr/>
        <w:t>é</w:t>
      </w:r>
      <w:r w:rsidR="4F5C2D89">
        <w:rPr/>
        <w:t xml:space="preserve"> sur tout ce qu</w:t>
      </w:r>
      <w:r w:rsidR="4F5C2D89">
        <w:rPr/>
        <w:t>’</w:t>
      </w:r>
      <w:r w:rsidR="4F5C2D89">
        <w:rPr/>
        <w:t xml:space="preserve">elles pourraient apprendre </w:t>
      </w:r>
      <w:r w:rsidR="4F5C2D89">
        <w:rPr/>
        <w:t>à</w:t>
      </w:r>
      <w:r w:rsidR="4F5C2D89">
        <w:rPr/>
        <w:t xml:space="preserve"> l</w:t>
      </w:r>
      <w:r w:rsidR="4F5C2D89">
        <w:rPr/>
        <w:t>’</w:t>
      </w:r>
      <w:r w:rsidR="4F5C2D89">
        <w:rPr/>
        <w:t>occasion de la r</w:t>
      </w:r>
      <w:r w:rsidR="4F5C2D89">
        <w:rPr/>
        <w:t>é</w:t>
      </w:r>
      <w:r w:rsidR="4F5C2D89">
        <w:rPr/>
        <w:t>alisation, objet du pr</w:t>
      </w:r>
      <w:r w:rsidR="4F5C2D89">
        <w:rPr/>
        <w:t>é</w:t>
      </w:r>
      <w:r w:rsidR="4F5C2D89">
        <w:rPr/>
        <w:t>sent contrat.</w:t>
      </w:r>
      <w:r>
        <w:br/>
      </w:r>
      <w:r w:rsidR="73FFF46F">
        <w:rPr/>
        <w:t>Elles s</w:t>
      </w:r>
      <w:r w:rsidR="73FFF46F">
        <w:rPr/>
        <w:t>’</w:t>
      </w:r>
      <w:r w:rsidR="73FFF46F">
        <w:rPr/>
        <w:t xml:space="preserve">engagent </w:t>
      </w:r>
      <w:r w:rsidR="73FFF46F">
        <w:rPr/>
        <w:t>é</w:t>
      </w:r>
      <w:r w:rsidR="73FFF46F">
        <w:rPr/>
        <w:t xml:space="preserve">galement </w:t>
      </w:r>
      <w:r w:rsidR="73FFF46F">
        <w:rPr/>
        <w:t>à</w:t>
      </w:r>
      <w:r w:rsidR="73FFF46F">
        <w:rPr/>
        <w:t xml:space="preserve"> faire respecter cette disposition par les membres de leur personnel, leurs collaborateurs, filiales, soci</w:t>
      </w:r>
      <w:r w:rsidR="73FFF46F">
        <w:rPr/>
        <w:t>é</w:t>
      </w:r>
      <w:r w:rsidR="73FFF46F">
        <w:rPr/>
        <w:t>t</w:t>
      </w:r>
      <w:r w:rsidR="73FFF46F">
        <w:rPr/>
        <w:t>é</w:t>
      </w:r>
      <w:r w:rsidR="73FFF46F">
        <w:rPr/>
        <w:t>-m</w:t>
      </w:r>
      <w:r w:rsidR="73FFF46F">
        <w:rPr/>
        <w:t>è</w:t>
      </w:r>
      <w:r w:rsidR="73FFF46F">
        <w:rPr/>
        <w:t xml:space="preserve">re, et sous-traitants </w:t>
      </w:r>
      <w:r w:rsidR="73FFF46F">
        <w:rPr/>
        <w:t>é</w:t>
      </w:r>
      <w:r w:rsidR="73FFF46F">
        <w:rPr/>
        <w:t>ventuels. L</w:t>
      </w:r>
      <w:r w:rsidR="73FFF46F">
        <w:rPr/>
        <w:t>’</w:t>
      </w:r>
      <w:r w:rsidR="73FFF46F">
        <w:rPr/>
        <w:t>obligation de confidentialit</w:t>
      </w:r>
      <w:r w:rsidR="73FFF46F">
        <w:rPr/>
        <w:t>é</w:t>
      </w:r>
      <w:r w:rsidR="73FFF46F">
        <w:rPr/>
        <w:t xml:space="preserve"> deviendra caduque si l</w:t>
      </w:r>
      <w:r w:rsidR="73FFF46F">
        <w:rPr/>
        <w:t>’</w:t>
      </w:r>
      <w:r w:rsidR="73FFF46F">
        <w:rPr/>
        <w:t xml:space="preserve">information </w:t>
      </w:r>
      <w:r w:rsidR="73FFF46F">
        <w:rPr/>
        <w:t xml:space="preserve">tombe dans le domaine </w:t>
      </w:r>
      <w:r w:rsidR="6C5152E4">
        <w:rPr/>
        <w:t>public en dehors de toute intervention de la partie d</w:t>
      </w:r>
      <w:r w:rsidR="6C5152E4">
        <w:rPr/>
        <w:t>é</w:t>
      </w:r>
      <w:r w:rsidR="6C5152E4">
        <w:rPr/>
        <w:t>bitrice de l</w:t>
      </w:r>
      <w:r w:rsidR="6C5152E4">
        <w:rPr/>
        <w:t>’</w:t>
      </w:r>
      <w:r w:rsidR="6C5152E4">
        <w:rPr/>
        <w:t>obligation.</w:t>
      </w:r>
      <w:r>
        <w:br/>
      </w:r>
      <w:r>
        <w:br/>
      </w:r>
      <w:r w:rsidRPr="53C7F9EB" w:rsidR="72234227">
        <w:rPr>
          <w:rStyle w:val="BookTitle"/>
        </w:rPr>
        <w:t>Article 11. Force majeure.</w:t>
      </w:r>
    </w:p>
    <w:p w:rsidR="5C822A11" w:rsidP="61C0B1B9" w:rsidRDefault="5C822A11" w14:paraId="3C0562C9" w14:textId="42E9D30C">
      <w:pPr/>
    </w:p>
    <w:p w:rsidR="5C822A11" w:rsidP="53C7F9EB" w:rsidRDefault="5C822A11" w14:paraId="35FDFDC3" w14:textId="7FF640CB">
      <w:pPr>
        <w:pStyle w:val="Normal"/>
        <w:rPr>
          <w:rFonts w:ascii="Calibri" w:hAnsi="Calibri" w:eastAsia="Calibri" w:cs="Calibri"/>
          <w:sz w:val="22"/>
          <w:szCs w:val="22"/>
        </w:rPr>
      </w:pPr>
      <w:r w:rsidR="2C637D4A">
        <w:rPr/>
        <w:t xml:space="preserve">En cas de survenance d’un cas de force majeur, </w:t>
      </w:r>
      <w:r w:rsidR="2C637D4A">
        <w:rPr/>
        <w:t>l</w:t>
      </w:r>
      <w:r w:rsidRPr="53C7F9EB" w:rsidR="2C637D4A">
        <w:rPr>
          <w:rFonts w:ascii="Univers" w:hAnsi="Univers" w:eastAsia="Univers" w:cs="Univers"/>
          <w:b w:val="0"/>
          <w:bCs w:val="0"/>
          <w:i w:val="0"/>
          <w:iCs w:val="0"/>
          <w:caps w:val="0"/>
          <w:smallCaps w:val="0"/>
          <w:noProof w:val="0"/>
          <w:color w:val="101528"/>
          <w:sz w:val="25"/>
          <w:szCs w:val="25"/>
          <w:lang w:val="fr-FR"/>
        </w:rPr>
        <w:t>e</w:t>
      </w:r>
      <w:r w:rsidRPr="53C7F9EB" w:rsidR="2C637D4A">
        <w:rPr>
          <w:rFonts w:ascii="Univers" w:hAnsi="Univers" w:eastAsia="Univers" w:cs="Univers"/>
          <w:b w:val="0"/>
          <w:bCs w:val="0"/>
          <w:i w:val="0"/>
          <w:iCs w:val="0"/>
          <w:caps w:val="0"/>
          <w:smallCaps w:val="0"/>
          <w:noProof w:val="0"/>
          <w:color w:val="101528"/>
          <w:sz w:val="25"/>
          <w:szCs w:val="25"/>
          <w:lang w:val="fr-FR"/>
        </w:rPr>
        <w:t xml:space="preserve"> contrat sera suspendu jusqu’à disparition, extinction ou cessation du cas de force majeure. Toutefois, faute de pouvoir reprendre l’exécution du contrat dans un délai de trente (30) jours à compter de la survenance du cas de force majeure, les Parties se rapprocheront afin de discuter d’une modification du contrat.</w:t>
      </w:r>
      <w:r>
        <w:br/>
      </w:r>
      <w:r>
        <w:br/>
      </w:r>
      <w:r>
        <w:br/>
      </w:r>
    </w:p>
    <w:p w:rsidR="30FAAC8B" w:rsidRDefault="30FAAC8B" w14:paraId="0E459D42" w14:textId="5A8FEC35">
      <w:r>
        <w:br w:type="page"/>
      </w:r>
    </w:p>
    <w:p w:rsidR="415D4C21" w:rsidP="61C0B1B9" w:rsidRDefault="415D4C21" w14:paraId="210EE994" w14:textId="4C92BADE">
      <w:pPr>
        <w:pStyle w:val="Heading1"/>
        <w:rPr>
          <w:rFonts w:ascii="Calibri" w:hAnsi="Calibri" w:eastAsia="Calibri" w:cs="Calibri"/>
          <w:color w:val="000000" w:themeColor="text1"/>
          <w:sz w:val="22"/>
          <w:szCs w:val="22"/>
          <w:u w:val="single"/>
        </w:rPr>
      </w:pPr>
      <w:bookmarkStart w:name="_Toc1392604363" w:id="699399792"/>
      <w:r w:rsidR="70255D5B">
        <w:rPr/>
        <w:t xml:space="preserve">Cahier des </w:t>
      </w:r>
      <w:r w:rsidR="51D78EAD">
        <w:rPr/>
        <w:t>charges :</w:t>
      </w:r>
      <w:bookmarkEnd w:id="699399792"/>
    </w:p>
    <w:p w:rsidR="30FAAC8B" w:rsidP="61C0B1B9" w:rsidRDefault="30FAAC8B" w14:paraId="57E45FEB" w14:textId="51CC4E95"/>
    <w:p w:rsidR="3AEFD24E" w:rsidP="30FAAC8B" w:rsidRDefault="3AEFD24E" w14:paraId="27A37E91" w14:textId="43954C8A">
      <w:r w:rsidRPr="61C0B1B9">
        <w:t>Les principes retenus pour l</w:t>
      </w:r>
      <w:r w:rsidRPr="61C0B1B9">
        <w:t>’é</w:t>
      </w:r>
      <w:r w:rsidRPr="61C0B1B9">
        <w:t>tude du projet d</w:t>
      </w:r>
      <w:r w:rsidRPr="61C0B1B9">
        <w:t>’</w:t>
      </w:r>
      <w:r w:rsidRPr="61C0B1B9">
        <w:t>un point de vue g</w:t>
      </w:r>
      <w:r w:rsidRPr="61C0B1B9">
        <w:t>é</w:t>
      </w:r>
      <w:r w:rsidRPr="61C0B1B9">
        <w:t>n</w:t>
      </w:r>
      <w:r w:rsidRPr="61C0B1B9">
        <w:t>é</w:t>
      </w:r>
      <w:r w:rsidRPr="61C0B1B9">
        <w:t>ral :</w:t>
      </w:r>
    </w:p>
    <w:p w:rsidR="3AEFD24E" w:rsidP="61C0B1B9" w:rsidRDefault="3AEFD24E" w14:paraId="022EB9A5" w14:textId="49250062">
      <w:pPr>
        <w:pStyle w:val="ListParagraph"/>
        <w:numPr>
          <w:ilvl w:val="0"/>
          <w:numId w:val="2"/>
        </w:numPr>
      </w:pPr>
      <w:r w:rsidRPr="61C0B1B9">
        <w:t xml:space="preserve"> Adressage et attribution de noms faciles </w:t>
      </w:r>
      <w:r w:rsidRPr="61C0B1B9">
        <w:t>à</w:t>
      </w:r>
      <w:r w:rsidRPr="61C0B1B9">
        <w:t xml:space="preserve"> mettre </w:t>
      </w:r>
      <w:r w:rsidRPr="61C0B1B9">
        <w:t>à</w:t>
      </w:r>
      <w:r w:rsidRPr="61C0B1B9">
        <w:t xml:space="preserve"> niveau</w:t>
      </w:r>
    </w:p>
    <w:p w:rsidR="3AEFD24E" w:rsidP="61C0B1B9" w:rsidRDefault="3AEFD24E" w14:paraId="1AE144CC" w14:textId="03B88E31">
      <w:pPr>
        <w:pStyle w:val="ListParagraph"/>
        <w:numPr>
          <w:ilvl w:val="0"/>
          <w:numId w:val="2"/>
        </w:numPr>
      </w:pPr>
      <w:r w:rsidRPr="61C0B1B9">
        <w:t xml:space="preserve"> Un syst</w:t>
      </w:r>
      <w:r w:rsidRPr="61C0B1B9">
        <w:t>è</w:t>
      </w:r>
      <w:r w:rsidRPr="61C0B1B9">
        <w:t>me de cloisonnement du r</w:t>
      </w:r>
      <w:r w:rsidRPr="61C0B1B9">
        <w:t>é</w:t>
      </w:r>
      <w:r w:rsidRPr="61C0B1B9">
        <w:t xml:space="preserve">seau type VLAN devra </w:t>
      </w:r>
      <w:r w:rsidRPr="61C0B1B9">
        <w:t>ê</w:t>
      </w:r>
      <w:r w:rsidRPr="61C0B1B9">
        <w:t>tre test</w:t>
      </w:r>
      <w:r w:rsidRPr="61C0B1B9">
        <w:t>é</w:t>
      </w:r>
      <w:r w:rsidRPr="61C0B1B9">
        <w:t xml:space="preserve">. Les commutateurs devront </w:t>
      </w:r>
      <w:r w:rsidRPr="61C0B1B9">
        <w:t>ê</w:t>
      </w:r>
      <w:r w:rsidRPr="61C0B1B9">
        <w:t>tre facilement administrables afin de propager les configurations VLAN rapidement et ais</w:t>
      </w:r>
      <w:r w:rsidRPr="61C0B1B9">
        <w:t>é</w:t>
      </w:r>
      <w:r w:rsidRPr="61C0B1B9">
        <w:t xml:space="preserve">ment (VTP) </w:t>
      </w:r>
    </w:p>
    <w:p w:rsidR="3AEFD24E" w:rsidP="61C0B1B9" w:rsidRDefault="3AEFD24E" w14:paraId="2790F583" w14:textId="296DB5DA">
      <w:pPr>
        <w:pStyle w:val="ListParagraph"/>
        <w:numPr>
          <w:ilvl w:val="0"/>
          <w:numId w:val="2"/>
        </w:numPr>
      </w:pPr>
      <w:r w:rsidRPr="61C0B1B9">
        <w:t xml:space="preserve">La solution doit se faire avec les </w:t>
      </w:r>
      <w:r w:rsidRPr="61C0B1B9">
        <w:t>é</w:t>
      </w:r>
      <w:r w:rsidRPr="61C0B1B9">
        <w:t>quipements r</w:t>
      </w:r>
      <w:r w:rsidRPr="61C0B1B9">
        <w:t>é</w:t>
      </w:r>
      <w:r w:rsidRPr="61C0B1B9">
        <w:t>seau CISCO. Les diff</w:t>
      </w:r>
      <w:r w:rsidRPr="61C0B1B9">
        <w:t>é</w:t>
      </w:r>
      <w:r w:rsidRPr="61C0B1B9">
        <w:t>rents commutateurs ainsi que le routeur doivent disposer de r</w:t>
      </w:r>
      <w:r w:rsidRPr="61C0B1B9">
        <w:t>é</w:t>
      </w:r>
      <w:r w:rsidRPr="61C0B1B9">
        <w:t>glages de base homog</w:t>
      </w:r>
      <w:r w:rsidRPr="61C0B1B9">
        <w:t>è</w:t>
      </w:r>
      <w:r w:rsidRPr="61C0B1B9">
        <w:t>nes</w:t>
      </w:r>
    </w:p>
    <w:p w:rsidR="3AEFD24E" w:rsidP="61C0B1B9" w:rsidRDefault="3AEFD24E" w14:paraId="1687E318" w14:textId="3D87C704">
      <w:pPr>
        <w:pStyle w:val="ListParagraph"/>
        <w:numPr>
          <w:ilvl w:val="0"/>
          <w:numId w:val="2"/>
        </w:numPr>
      </w:pPr>
      <w:r w:rsidRPr="61C0B1B9">
        <w:t xml:space="preserve"> Les diff</w:t>
      </w:r>
      <w:r w:rsidRPr="61C0B1B9">
        <w:t>é</w:t>
      </w:r>
      <w:r w:rsidRPr="61C0B1B9">
        <w:t xml:space="preserve">rentes configurations doivent pouvoir </w:t>
      </w:r>
      <w:r w:rsidRPr="61C0B1B9">
        <w:t>ê</w:t>
      </w:r>
      <w:r w:rsidRPr="61C0B1B9">
        <w:t>tre sauvegard</w:t>
      </w:r>
      <w:r w:rsidRPr="61C0B1B9">
        <w:t>é</w:t>
      </w:r>
      <w:r w:rsidRPr="61C0B1B9">
        <w:t>es/ restaur</w:t>
      </w:r>
      <w:r w:rsidRPr="61C0B1B9">
        <w:t>é</w:t>
      </w:r>
      <w:r w:rsidRPr="61C0B1B9">
        <w:t xml:space="preserve">es rapidement et facilement </w:t>
      </w:r>
    </w:p>
    <w:p w:rsidR="3AEFD24E" w:rsidP="61C0B1B9" w:rsidRDefault="3AEFD24E" w14:paraId="53C46CA5" w14:textId="7F307CFA">
      <w:pPr>
        <w:pStyle w:val="ListParagraph"/>
        <w:numPr>
          <w:ilvl w:val="0"/>
          <w:numId w:val="2"/>
        </w:numPr>
      </w:pPr>
      <w:r w:rsidRPr="61C0B1B9">
        <w:t>Des proc</w:t>
      </w:r>
      <w:r w:rsidRPr="61C0B1B9">
        <w:t>é</w:t>
      </w:r>
      <w:r w:rsidRPr="61C0B1B9">
        <w:t>dures permettant la sauvegarde / r</w:t>
      </w:r>
      <w:r w:rsidRPr="61C0B1B9">
        <w:t>é</w:t>
      </w:r>
      <w:r w:rsidRPr="61C0B1B9">
        <w:t>cup</w:t>
      </w:r>
      <w:r w:rsidRPr="61C0B1B9">
        <w:t>é</w:t>
      </w:r>
      <w:r w:rsidRPr="61C0B1B9">
        <w:t xml:space="preserve">ration des configurations, la mise </w:t>
      </w:r>
      <w:r w:rsidRPr="61C0B1B9">
        <w:t>à</w:t>
      </w:r>
      <w:r w:rsidRPr="61C0B1B9">
        <w:t xml:space="preserve"> jour des IOS et la r</w:t>
      </w:r>
      <w:r w:rsidRPr="61C0B1B9">
        <w:t>é</w:t>
      </w:r>
      <w:r w:rsidRPr="61C0B1B9">
        <w:t xml:space="preserve">initialisation des mots de passe de commutateur et du routeur devront </w:t>
      </w:r>
      <w:r w:rsidRPr="61C0B1B9">
        <w:t>ê</w:t>
      </w:r>
      <w:r w:rsidRPr="61C0B1B9">
        <w:t>tre r</w:t>
      </w:r>
      <w:r w:rsidRPr="61C0B1B9">
        <w:t>é</w:t>
      </w:r>
      <w:r w:rsidRPr="61C0B1B9">
        <w:t>dig</w:t>
      </w:r>
      <w:r w:rsidRPr="61C0B1B9">
        <w:t>é</w:t>
      </w:r>
      <w:r w:rsidRPr="61C0B1B9">
        <w:t xml:space="preserve">es et mises </w:t>
      </w:r>
      <w:r w:rsidRPr="61C0B1B9">
        <w:t>à</w:t>
      </w:r>
      <w:r w:rsidRPr="61C0B1B9">
        <w:t xml:space="preserve"> disposition sur un serveur FTP, TFTP</w:t>
      </w:r>
      <w:r w:rsidRPr="61C0B1B9" w:rsidR="0C423AF9">
        <w:t xml:space="preserve"> </w:t>
      </w:r>
      <w:r w:rsidRPr="61C0B1B9" w:rsidR="0C423AF9">
        <w:t>…</w:t>
      </w:r>
      <w:r w:rsidRPr="61C0B1B9">
        <w:t xml:space="preserve">. </w:t>
      </w:r>
    </w:p>
    <w:p w:rsidR="3AEFD24E" w:rsidP="61C0B1B9" w:rsidRDefault="3AEFD24E" w14:paraId="36A95148" w14:textId="3FAAF0FC">
      <w:pPr>
        <w:pStyle w:val="ListParagraph"/>
        <w:numPr>
          <w:ilvl w:val="0"/>
          <w:numId w:val="2"/>
        </w:numPr>
      </w:pPr>
      <w:r w:rsidRPr="61C0B1B9">
        <w:t>La s</w:t>
      </w:r>
      <w:r w:rsidRPr="61C0B1B9">
        <w:t>é</w:t>
      </w:r>
      <w:r w:rsidRPr="61C0B1B9">
        <w:t>curit</w:t>
      </w:r>
      <w:r w:rsidRPr="61C0B1B9">
        <w:t>é</w:t>
      </w:r>
      <w:r w:rsidRPr="61C0B1B9">
        <w:t xml:space="preserve"> du syst</w:t>
      </w:r>
      <w:r w:rsidRPr="61C0B1B9">
        <w:t>è</w:t>
      </w:r>
      <w:r w:rsidRPr="61C0B1B9">
        <w:t>me d</w:t>
      </w:r>
      <w:r w:rsidRPr="61C0B1B9">
        <w:t>’</w:t>
      </w:r>
      <w:r w:rsidRPr="61C0B1B9">
        <w:t xml:space="preserve">information devra </w:t>
      </w:r>
      <w:r w:rsidRPr="61C0B1B9">
        <w:t>ê</w:t>
      </w:r>
      <w:r w:rsidRPr="61C0B1B9">
        <w:t>tre renforc</w:t>
      </w:r>
      <w:r w:rsidRPr="61C0B1B9">
        <w:t>é</w:t>
      </w:r>
      <w:r w:rsidRPr="61C0B1B9">
        <w:t>e (DMZ, NAT, ACL, VPN, SSID par VLAN et Mots de passe et acc</w:t>
      </w:r>
      <w:r w:rsidRPr="61C0B1B9">
        <w:t>è</w:t>
      </w:r>
      <w:r w:rsidRPr="61C0B1B9">
        <w:t>s aux p</w:t>
      </w:r>
      <w:r w:rsidRPr="61C0B1B9">
        <w:t>é</w:t>
      </w:r>
      <w:r w:rsidRPr="61C0B1B9">
        <w:t>riph</w:t>
      </w:r>
      <w:r w:rsidRPr="61C0B1B9">
        <w:t>é</w:t>
      </w:r>
      <w:r w:rsidRPr="61C0B1B9">
        <w:t>riques r</w:t>
      </w:r>
      <w:r w:rsidRPr="61C0B1B9">
        <w:t>é</w:t>
      </w:r>
      <w:r w:rsidRPr="61C0B1B9">
        <w:t>seau)</w:t>
      </w:r>
    </w:p>
    <w:p w:rsidR="3AEFD24E" w:rsidP="61C0B1B9" w:rsidRDefault="3AEFD24E" w14:paraId="4AF63C5A" w14:textId="75D854D7">
      <w:pPr>
        <w:pStyle w:val="ListParagraph"/>
        <w:numPr>
          <w:ilvl w:val="0"/>
          <w:numId w:val="2"/>
        </w:numPr>
      </w:pPr>
      <w:r w:rsidRPr="61C0B1B9">
        <w:t xml:space="preserve"> La solution retenue devra </w:t>
      </w:r>
      <w:r w:rsidRPr="61C0B1B9">
        <w:t>ê</w:t>
      </w:r>
      <w:r w:rsidRPr="61C0B1B9">
        <w:t xml:space="preserve">tre administrable </w:t>
      </w:r>
      <w:r w:rsidRPr="61C0B1B9">
        <w:t>à</w:t>
      </w:r>
      <w:r w:rsidRPr="61C0B1B9">
        <w:t xml:space="preserve"> distance via un acc</w:t>
      </w:r>
      <w:r w:rsidRPr="61C0B1B9">
        <w:t>è</w:t>
      </w:r>
      <w:r w:rsidRPr="61C0B1B9">
        <w:t>s s</w:t>
      </w:r>
      <w:r w:rsidRPr="61C0B1B9">
        <w:t>é</w:t>
      </w:r>
      <w:r w:rsidRPr="61C0B1B9">
        <w:t>curis</w:t>
      </w:r>
      <w:r w:rsidRPr="61C0B1B9">
        <w:t>é</w:t>
      </w:r>
      <w:r w:rsidRPr="61C0B1B9">
        <w:t xml:space="preserve"> par SSH</w:t>
      </w:r>
    </w:p>
    <w:p w:rsidR="3AEFD24E" w:rsidP="61C0B1B9" w:rsidRDefault="3AEFD24E" w14:paraId="232AF54C" w14:textId="526ED6A8">
      <w:pPr>
        <w:pStyle w:val="ListParagraph"/>
        <w:numPr>
          <w:ilvl w:val="0"/>
          <w:numId w:val="2"/>
        </w:numPr>
      </w:pPr>
      <w:r w:rsidRPr="61C0B1B9">
        <w:t xml:space="preserve">  Les </w:t>
      </w:r>
      <w:r w:rsidRPr="61C0B1B9">
        <w:t>é</w:t>
      </w:r>
      <w:r w:rsidRPr="61C0B1B9">
        <w:t>v</w:t>
      </w:r>
      <w:r w:rsidRPr="61C0B1B9">
        <w:t>è</w:t>
      </w:r>
      <w:r w:rsidRPr="61C0B1B9">
        <w:t xml:space="preserve">nements importants doivent </w:t>
      </w:r>
      <w:r w:rsidRPr="61C0B1B9">
        <w:t>ê</w:t>
      </w:r>
      <w:r w:rsidRPr="61C0B1B9">
        <w:t>tre journalis</w:t>
      </w:r>
      <w:r w:rsidRPr="61C0B1B9">
        <w:t>é</w:t>
      </w:r>
      <w:r w:rsidRPr="61C0B1B9">
        <w:t>s et stock</w:t>
      </w:r>
      <w:r w:rsidRPr="61C0B1B9">
        <w:t>é</w:t>
      </w:r>
      <w:r w:rsidRPr="61C0B1B9">
        <w:t>s afin de faciliter le travail de l</w:t>
      </w:r>
      <w:r w:rsidRPr="61C0B1B9">
        <w:t>’</w:t>
      </w:r>
      <w:r w:rsidRPr="61C0B1B9">
        <w:t xml:space="preserve">administrateur </w:t>
      </w:r>
    </w:p>
    <w:p w:rsidR="3AEFD24E" w:rsidP="61C0B1B9" w:rsidRDefault="3AEFD24E" w14:paraId="46D50A66" w14:textId="75D8C2B1">
      <w:pPr>
        <w:pStyle w:val="ListParagraph"/>
        <w:numPr>
          <w:ilvl w:val="0"/>
          <w:numId w:val="2"/>
        </w:numPr>
      </w:pPr>
      <w:r w:rsidRPr="61C0B1B9">
        <w:t xml:space="preserve"> Possibilit</w:t>
      </w:r>
      <w:r w:rsidRPr="61C0B1B9">
        <w:t>é</w:t>
      </w:r>
      <w:r w:rsidRPr="61C0B1B9">
        <w:t xml:space="preserve"> de mettre en place des services r</w:t>
      </w:r>
      <w:r w:rsidRPr="61C0B1B9">
        <w:t>é</w:t>
      </w:r>
      <w:r w:rsidRPr="61C0B1B9">
        <w:t>seau plus mobiles et plus int</w:t>
      </w:r>
      <w:r w:rsidRPr="61C0B1B9">
        <w:t>é</w:t>
      </w:r>
      <w:r w:rsidRPr="61C0B1B9">
        <w:t>gr</w:t>
      </w:r>
      <w:r w:rsidRPr="61C0B1B9">
        <w:t>é</w:t>
      </w:r>
      <w:r w:rsidRPr="61C0B1B9">
        <w:t>s (point d'acc</w:t>
      </w:r>
      <w:r w:rsidRPr="61C0B1B9">
        <w:t>è</w:t>
      </w:r>
      <w:r w:rsidRPr="61C0B1B9">
        <w:t xml:space="preserve">s 802.11 b/g/n) </w:t>
      </w:r>
    </w:p>
    <w:p w:rsidR="3AEFD24E" w:rsidP="61C0B1B9" w:rsidRDefault="3AEFD24E" w14:paraId="74A50978" w14:textId="7BC22F5A">
      <w:pPr>
        <w:pStyle w:val="ListParagraph"/>
        <w:numPr>
          <w:ilvl w:val="0"/>
          <w:numId w:val="2"/>
        </w:numPr>
      </w:pPr>
      <w:r w:rsidRPr="61C0B1B9">
        <w:t>D</w:t>
      </w:r>
      <w:r w:rsidRPr="61C0B1B9">
        <w:t>é</w:t>
      </w:r>
      <w:r w:rsidRPr="61C0B1B9">
        <w:t>veloppement durable, r</w:t>
      </w:r>
      <w:r w:rsidRPr="61C0B1B9">
        <w:t>é</w:t>
      </w:r>
      <w:r w:rsidRPr="61C0B1B9">
        <w:t>duction des consommations d'</w:t>
      </w:r>
      <w:r w:rsidRPr="61C0B1B9">
        <w:t>é</w:t>
      </w:r>
      <w:r w:rsidRPr="61C0B1B9">
        <w:t>nergie (Virtualisation, d</w:t>
      </w:r>
      <w:r w:rsidRPr="61C0B1B9">
        <w:t>é</w:t>
      </w:r>
      <w:r w:rsidRPr="61C0B1B9">
        <w:t>mat</w:t>
      </w:r>
      <w:r w:rsidRPr="61C0B1B9">
        <w:t>é</w:t>
      </w:r>
      <w:r w:rsidRPr="61C0B1B9">
        <w:t>rialisation de l</w:t>
      </w:r>
      <w:r w:rsidRPr="61C0B1B9">
        <w:t>’</w:t>
      </w:r>
      <w:r w:rsidRPr="61C0B1B9">
        <w:t>information)</w:t>
      </w:r>
    </w:p>
    <w:p w:rsidR="3AEFD24E" w:rsidP="61C0B1B9" w:rsidRDefault="3AEFD24E" w14:paraId="101E86C2" w14:textId="7D1A0C2D">
      <w:pPr>
        <w:pStyle w:val="ListParagraph"/>
        <w:numPr>
          <w:ilvl w:val="0"/>
          <w:numId w:val="2"/>
        </w:numPr>
      </w:pPr>
      <w:r w:rsidRPr="61C0B1B9">
        <w:t xml:space="preserve"> Solution permettant l</w:t>
      </w:r>
      <w:r w:rsidRPr="61C0B1B9">
        <w:t>’</w:t>
      </w:r>
      <w:r w:rsidRPr="61C0B1B9">
        <w:t>administration des acc</w:t>
      </w:r>
      <w:r w:rsidRPr="61C0B1B9">
        <w:t>è</w:t>
      </w:r>
      <w:r w:rsidRPr="61C0B1B9">
        <w:t xml:space="preserve">s utilisateurs locales et distants </w:t>
      </w:r>
    </w:p>
    <w:p w:rsidR="3AEFD24E" w:rsidP="61C0B1B9" w:rsidRDefault="3AEFD24E" w14:paraId="54E1D6DC" w14:textId="5735F086">
      <w:pPr>
        <w:pStyle w:val="ListParagraph"/>
        <w:numPr>
          <w:ilvl w:val="0"/>
          <w:numId w:val="2"/>
        </w:numPr>
      </w:pPr>
      <w:r w:rsidRPr="61C0B1B9">
        <w:t xml:space="preserve">Authentification </w:t>
      </w:r>
      <w:r w:rsidRPr="61C0B1B9">
        <w:t>à</w:t>
      </w:r>
      <w:r w:rsidRPr="61C0B1B9">
        <w:t xml:space="preserve"> l'ouverture de session, chaque personne et chaque poste utilisant le r</w:t>
      </w:r>
      <w:r w:rsidRPr="61C0B1B9">
        <w:t>é</w:t>
      </w:r>
      <w:r w:rsidRPr="61C0B1B9">
        <w:t>seau est authentifi</w:t>
      </w:r>
      <w:r w:rsidRPr="61C0B1B9">
        <w:t>é</w:t>
      </w:r>
      <w:r w:rsidRPr="61C0B1B9">
        <w:t xml:space="preserve"> aupr</w:t>
      </w:r>
      <w:r w:rsidRPr="61C0B1B9">
        <w:t>è</w:t>
      </w:r>
      <w:r w:rsidRPr="61C0B1B9">
        <w:t>s d'un serveur d'authentification bas</w:t>
      </w:r>
      <w:r w:rsidRPr="61C0B1B9">
        <w:t>é</w:t>
      </w:r>
      <w:r w:rsidRPr="61C0B1B9">
        <w:t xml:space="preserve"> sur un annuaire Active Directory (AD). Pour int</w:t>
      </w:r>
      <w:r w:rsidRPr="61C0B1B9">
        <w:t>é</w:t>
      </w:r>
      <w:r w:rsidRPr="61C0B1B9">
        <w:t xml:space="preserve">grer les postes </w:t>
      </w:r>
      <w:r w:rsidRPr="61C0B1B9">
        <w:t>à</w:t>
      </w:r>
      <w:r w:rsidRPr="61C0B1B9">
        <w:t xml:space="preserve"> l'annuaire un code administrateur provisoire sera fourni. </w:t>
      </w:r>
    </w:p>
    <w:p w:rsidR="3AEFD24E" w:rsidP="61C0B1B9" w:rsidRDefault="3AEFD24E" w14:paraId="743CB498" w14:textId="3C7586E1">
      <w:pPr>
        <w:pStyle w:val="ListParagraph"/>
        <w:numPr>
          <w:ilvl w:val="0"/>
          <w:numId w:val="2"/>
        </w:numPr>
      </w:pPr>
      <w:r w:rsidRPr="61C0B1B9">
        <w:t xml:space="preserve"> Le domaine AD est " StadiumCompany.com". Il est commun </w:t>
      </w:r>
      <w:r w:rsidRPr="61C0B1B9">
        <w:t>à</w:t>
      </w:r>
      <w:r w:rsidRPr="61C0B1B9">
        <w:t xml:space="preserve"> l'ensemble des utilisateurs de stade et des sites distants. Sur le domaine les profils utilisateurs sont itin</w:t>
      </w:r>
      <w:r w:rsidRPr="61C0B1B9">
        <w:t>é</w:t>
      </w:r>
      <w:r w:rsidRPr="61C0B1B9">
        <w:t>rants.la r</w:t>
      </w:r>
      <w:r w:rsidRPr="61C0B1B9">
        <w:t>é</w:t>
      </w:r>
      <w:r w:rsidRPr="61C0B1B9">
        <w:t>solution de noms, un serveur DNS r</w:t>
      </w:r>
      <w:r w:rsidRPr="61C0B1B9">
        <w:t>é</w:t>
      </w:r>
      <w:r w:rsidRPr="61C0B1B9">
        <w:t>pertoriant l'ensemble des noms du domaine " StadiumCompany.com" est accessible sur chaque r</w:t>
      </w:r>
      <w:r w:rsidRPr="61C0B1B9">
        <w:t>é</w:t>
      </w:r>
      <w:r w:rsidRPr="61C0B1B9">
        <w:t xml:space="preserve">seau IP. </w:t>
      </w:r>
    </w:p>
    <w:p w:rsidR="3AEFD24E" w:rsidP="61C0B1B9" w:rsidRDefault="3AEFD24E" w14:paraId="0B1059D5" w14:textId="6C20B8EC">
      <w:pPr>
        <w:pStyle w:val="ListParagraph"/>
        <w:numPr>
          <w:ilvl w:val="0"/>
          <w:numId w:val="2"/>
        </w:numPr>
      </w:pPr>
      <w:r w:rsidRPr="61C0B1B9">
        <w:lastRenderedPageBreak/>
        <w:t xml:space="preserve">Messagerie et WEB - Adresse DNS du serveur de messagerie : smtp.StadiumCompany.com - Adresse DNS du serveur POP : pop.StadiumCompany.com - Adresse du serveur WEB : </w:t>
      </w:r>
      <w:hyperlink r:id="rId8">
        <w:r w:rsidRPr="61C0B1B9">
          <w:rPr>
            <w:rStyle w:val="Hyperlink"/>
          </w:rPr>
          <w:t>www.StadiumCompany.com</w:t>
        </w:r>
      </w:hyperlink>
    </w:p>
    <w:p w:rsidR="3AEFD24E" w:rsidP="61C0B1B9" w:rsidRDefault="3AEFD24E" w14:paraId="7A10CDA3" w14:textId="5A303915">
      <w:pPr>
        <w:pStyle w:val="ListParagraph"/>
        <w:numPr>
          <w:ilvl w:val="0"/>
          <w:numId w:val="2"/>
        </w:numPr>
      </w:pPr>
      <w:r w:rsidRPr="61C0B1B9">
        <w:t xml:space="preserve">  La dur</w:t>
      </w:r>
      <w:r w:rsidRPr="61C0B1B9">
        <w:t>é</w:t>
      </w:r>
      <w:r w:rsidRPr="61C0B1B9">
        <w:t>e de l</w:t>
      </w:r>
      <w:r w:rsidRPr="61C0B1B9">
        <w:t>’</w:t>
      </w:r>
      <w:r w:rsidRPr="61C0B1B9">
        <w:t xml:space="preserve">interruption de service doit </w:t>
      </w:r>
      <w:r w:rsidRPr="61C0B1B9">
        <w:t>ê</w:t>
      </w:r>
      <w:r w:rsidRPr="61C0B1B9">
        <w:t>tre minimale (supervision syst</w:t>
      </w:r>
      <w:r w:rsidRPr="61C0B1B9">
        <w:t>è</w:t>
      </w:r>
      <w:r w:rsidRPr="61C0B1B9">
        <w:t>mes et r</w:t>
      </w:r>
      <w:r w:rsidRPr="61C0B1B9">
        <w:t>é</w:t>
      </w:r>
      <w:r w:rsidRPr="61C0B1B9">
        <w:t>seaux : nagios, cacti)</w:t>
      </w:r>
    </w:p>
    <w:p w:rsidR="3AEFD24E" w:rsidP="61C0B1B9" w:rsidRDefault="3AEFD24E" w14:paraId="706FD2AD" w14:textId="340A0280">
      <w:pPr>
        <w:pStyle w:val="ListParagraph"/>
        <w:numPr>
          <w:ilvl w:val="0"/>
          <w:numId w:val="2"/>
        </w:numPr>
      </w:pPr>
      <w:r w:rsidRPr="61C0B1B9">
        <w:t xml:space="preserve">  Solution permettant d</w:t>
      </w:r>
      <w:r w:rsidRPr="61C0B1B9">
        <w:t>’</w:t>
      </w:r>
      <w:r w:rsidRPr="61C0B1B9">
        <w:t>am</w:t>
      </w:r>
      <w:r w:rsidRPr="61C0B1B9">
        <w:t>é</w:t>
      </w:r>
      <w:r w:rsidRPr="61C0B1B9">
        <w:t>liorer la continuit</w:t>
      </w:r>
      <w:r w:rsidRPr="61C0B1B9">
        <w:t>é</w:t>
      </w:r>
      <w:r w:rsidRPr="61C0B1B9">
        <w:t xml:space="preserve"> de service des services (Web, DHCP, DNS, </w:t>
      </w:r>
      <w:r w:rsidRPr="61C0B1B9" w:rsidR="15347F2D">
        <w:t>Messagerie,</w:t>
      </w:r>
      <w:r w:rsidRPr="61C0B1B9">
        <w:t>) existants en cas de panne du serveur, Commutateurs et liaisons d</w:t>
      </w:r>
      <w:r w:rsidRPr="61C0B1B9">
        <w:t>’</w:t>
      </w:r>
      <w:r w:rsidRPr="61C0B1B9">
        <w:t>acc</w:t>
      </w:r>
      <w:r w:rsidRPr="61C0B1B9">
        <w:t>è</w:t>
      </w:r>
      <w:r w:rsidRPr="61C0B1B9">
        <w:t>s (FAI)</w:t>
      </w:r>
    </w:p>
    <w:p w:rsidR="3AEFD24E" w:rsidP="61C0B1B9" w:rsidRDefault="3AEFD24E" w14:paraId="4C93BEF4" w14:textId="3E86BB47">
      <w:pPr>
        <w:pStyle w:val="ListParagraph"/>
        <w:numPr>
          <w:ilvl w:val="0"/>
          <w:numId w:val="2"/>
        </w:numPr>
      </w:pPr>
      <w:r w:rsidRPr="61C0B1B9">
        <w:t xml:space="preserve"> Qualit</w:t>
      </w:r>
      <w:r w:rsidRPr="61C0B1B9">
        <w:t>é</w:t>
      </w:r>
      <w:r w:rsidRPr="61C0B1B9">
        <w:t xml:space="preserve"> de service (QS) n</w:t>
      </w:r>
      <w:r w:rsidRPr="61C0B1B9">
        <w:t>é</w:t>
      </w:r>
      <w:r w:rsidRPr="61C0B1B9">
        <w:t>cessaire pour la vid</w:t>
      </w:r>
      <w:r w:rsidRPr="61C0B1B9">
        <w:t>é</w:t>
      </w:r>
      <w:r w:rsidRPr="61C0B1B9">
        <w:t>o en continu et ult</w:t>
      </w:r>
      <w:r w:rsidRPr="61C0B1B9">
        <w:t>é</w:t>
      </w:r>
      <w:r w:rsidRPr="61C0B1B9">
        <w:t>rieurement, l</w:t>
      </w:r>
      <w:r w:rsidRPr="61C0B1B9">
        <w:t>’</w:t>
      </w:r>
      <w:r w:rsidRPr="61C0B1B9">
        <w:t>impl</w:t>
      </w:r>
      <w:r w:rsidRPr="61C0B1B9">
        <w:t>é</w:t>
      </w:r>
      <w:r w:rsidRPr="61C0B1B9">
        <w:t>mentation de la voix sur le r</w:t>
      </w:r>
      <w:r w:rsidRPr="61C0B1B9">
        <w:t>é</w:t>
      </w:r>
      <w:r w:rsidRPr="61C0B1B9">
        <w:t>seau de donn</w:t>
      </w:r>
      <w:r w:rsidRPr="61C0B1B9">
        <w:t>é</w:t>
      </w:r>
      <w:r w:rsidRPr="61C0B1B9">
        <w:t>es.</w:t>
      </w:r>
    </w:p>
    <w:p w:rsidR="3AEFD24E" w:rsidP="61C0B1B9" w:rsidRDefault="3AEFD24E" w14:paraId="3722DAF4" w14:textId="02C1130E">
      <w:pPr>
        <w:pStyle w:val="ListParagraph"/>
        <w:numPr>
          <w:ilvl w:val="0"/>
          <w:numId w:val="2"/>
        </w:numPr>
      </w:pPr>
      <w:r w:rsidRPr="61C0B1B9">
        <w:t xml:space="preserve">  Solution permettant la gestion du patrimoine informatique. </w:t>
      </w:r>
    </w:p>
    <w:p w:rsidR="3AEFD24E" w:rsidP="61C0B1B9" w:rsidRDefault="3AEFD24E" w14:paraId="737D0ECE" w14:textId="205C02B5">
      <w:pPr>
        <w:pStyle w:val="ListParagraph"/>
        <w:numPr>
          <w:ilvl w:val="0"/>
          <w:numId w:val="2"/>
        </w:numPr>
      </w:pPr>
      <w:r w:rsidRPr="61C0B1B9">
        <w:t>Les diff</w:t>
      </w:r>
      <w:r w:rsidRPr="61C0B1B9">
        <w:t>é</w:t>
      </w:r>
      <w:r w:rsidRPr="61C0B1B9">
        <w:t>rentes solutions pourront faire l</w:t>
      </w:r>
      <w:r w:rsidRPr="61C0B1B9">
        <w:t>’</w:t>
      </w:r>
      <w:r w:rsidRPr="61C0B1B9">
        <w:t>objet de documentations techniques suivant la complexit</w:t>
      </w:r>
      <w:r w:rsidRPr="61C0B1B9">
        <w:t>é</w:t>
      </w:r>
      <w:r w:rsidRPr="61C0B1B9">
        <w:t xml:space="preserve"> de la mise en </w:t>
      </w:r>
      <w:r w:rsidRPr="61C0B1B9">
        <w:t>œ</w:t>
      </w:r>
      <w:r w:rsidRPr="61C0B1B9">
        <w:t xml:space="preserve">uvre. </w:t>
      </w:r>
    </w:p>
    <w:p w:rsidR="3AEFD24E" w:rsidP="61C0B1B9" w:rsidRDefault="3AEFD24E" w14:paraId="7E5CC76A" w14:textId="7D3A3688">
      <w:pPr>
        <w:pStyle w:val="ListParagraph"/>
        <w:numPr>
          <w:ilvl w:val="0"/>
          <w:numId w:val="2"/>
        </w:numPr>
      </w:pPr>
      <w:r w:rsidRPr="61C0B1B9">
        <w:t xml:space="preserve"> Concernant l</w:t>
      </w:r>
      <w:r w:rsidRPr="61C0B1B9">
        <w:t>’é</w:t>
      </w:r>
      <w:r w:rsidRPr="61C0B1B9">
        <w:t>tude de l</w:t>
      </w:r>
      <w:r w:rsidRPr="61C0B1B9">
        <w:t>’é</w:t>
      </w:r>
      <w:r w:rsidRPr="61C0B1B9">
        <w:t>volution vers IPv6 : Une maquette dissoci</w:t>
      </w:r>
      <w:r w:rsidRPr="61C0B1B9">
        <w:t>é</w:t>
      </w:r>
      <w:r w:rsidRPr="61C0B1B9">
        <w:t xml:space="preserve">e devra </w:t>
      </w:r>
      <w:r w:rsidRPr="61C0B1B9">
        <w:t>ê</w:t>
      </w:r>
      <w:r w:rsidRPr="61C0B1B9">
        <w:t>tre r</w:t>
      </w:r>
      <w:r w:rsidRPr="61C0B1B9">
        <w:t>é</w:t>
      </w:r>
      <w:r w:rsidRPr="61C0B1B9">
        <w:t>alis</w:t>
      </w:r>
      <w:r w:rsidRPr="61C0B1B9">
        <w:t>é</w:t>
      </w:r>
      <w:r w:rsidRPr="61C0B1B9">
        <w:t>e afin de tester les difficult</w:t>
      </w:r>
      <w:r w:rsidRPr="61C0B1B9">
        <w:t>é</w:t>
      </w:r>
      <w:r w:rsidRPr="61C0B1B9">
        <w:t xml:space="preserve">s </w:t>
      </w:r>
      <w:r w:rsidRPr="61C0B1B9">
        <w:t>é</w:t>
      </w:r>
      <w:r w:rsidRPr="61C0B1B9">
        <w:t>ventuelles d</w:t>
      </w:r>
      <w:r w:rsidRPr="61C0B1B9">
        <w:t>’</w:t>
      </w:r>
      <w:r w:rsidRPr="61C0B1B9">
        <w:t xml:space="preserve">un passage </w:t>
      </w:r>
      <w:r w:rsidRPr="61C0B1B9">
        <w:t>à</w:t>
      </w:r>
      <w:r w:rsidRPr="61C0B1B9">
        <w:t xml:space="preserve"> IPv6. Cette maquette devra permettre de v</w:t>
      </w:r>
      <w:r w:rsidRPr="61C0B1B9">
        <w:t>é</w:t>
      </w:r>
      <w:r w:rsidRPr="61C0B1B9">
        <w:t>rifier le fonctionnement : - De l</w:t>
      </w:r>
      <w:r w:rsidRPr="61C0B1B9">
        <w:t>’</w:t>
      </w:r>
      <w:r w:rsidRPr="61C0B1B9">
        <w:t xml:space="preserve">adressage IPv6 sur les </w:t>
      </w:r>
      <w:r w:rsidRPr="61C0B1B9">
        <w:t>é</w:t>
      </w:r>
      <w:r w:rsidRPr="61C0B1B9">
        <w:t>quipements r</w:t>
      </w:r>
      <w:r w:rsidRPr="61C0B1B9">
        <w:t>é</w:t>
      </w:r>
      <w:r w:rsidRPr="61C0B1B9">
        <w:t>seaux - Du DHCP IPv6 - Du routage statique IPv6Du routage dynamique utilisant RIPng</w:t>
      </w:r>
    </w:p>
    <w:p w:rsidR="30FAAC8B" w:rsidP="61C0B1B9" w:rsidRDefault="30FAAC8B" w14:paraId="5583472D" w14:textId="68CFDFD3"/>
    <w:p w:rsidR="30FAAC8B" w:rsidP="30FAAC8B" w:rsidRDefault="30FAAC8B" w14:paraId="307A4C3C" w14:textId="68CFDFD3">
      <w:pPr>
        <w:rPr>
          <w:b/>
          <w:bCs/>
          <w:u w:val="single"/>
        </w:rPr>
      </w:pPr>
      <w:r>
        <w:br w:type="page"/>
      </w:r>
    </w:p>
    <w:p w:rsidR="415D4C21" w:rsidP="61C0B1B9" w:rsidRDefault="415D4C21" w14:paraId="0758BBB3" w14:textId="0E03750F">
      <w:pPr>
        <w:pStyle w:val="Heading1"/>
        <w:rPr>
          <w:rFonts w:ascii="Calibri" w:hAnsi="Calibri" w:eastAsia="Calibri" w:cs="Calibri"/>
          <w:color w:val="000000" w:themeColor="text1"/>
          <w:sz w:val="22"/>
          <w:szCs w:val="22"/>
          <w:u w:val="single"/>
        </w:rPr>
      </w:pPr>
      <w:bookmarkStart w:name="_Toc1676355122" w:id="1904644727"/>
      <w:r w:rsidR="70255D5B">
        <w:rPr/>
        <w:t>Sch</w:t>
      </w:r>
      <w:r w:rsidR="70255D5B">
        <w:rPr/>
        <w:t>é</w:t>
      </w:r>
      <w:r w:rsidR="70255D5B">
        <w:rPr/>
        <w:t>ma de l'</w:t>
      </w:r>
      <w:r w:rsidR="70255D5B">
        <w:rPr/>
        <w:t>é</w:t>
      </w:r>
      <w:r w:rsidR="70255D5B">
        <w:rPr/>
        <w:t>tat des lieux :</w:t>
      </w:r>
      <w:bookmarkEnd w:id="1904644727"/>
    </w:p>
    <w:p w:rsidR="31156DE0" w:rsidP="30FAAC8B" w:rsidRDefault="31156DE0" w14:paraId="2D74B8F3" w14:textId="3E5E8D54">
      <w:r>
        <w:rPr>
          <w:noProof/>
        </w:rPr>
        <w:drawing>
          <wp:inline distT="0" distB="0" distL="0" distR="0" wp14:anchorId="68ABA2F9" wp14:editId="20E5F2FC">
            <wp:extent cx="4572000" cy="3971925"/>
            <wp:effectExtent l="0" t="0" r="0" b="0"/>
            <wp:docPr id="2115734123" name="Picture 211573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rsidR="30FAAC8B" w:rsidRDefault="30FAAC8B" w14:paraId="5F4CB2D0" w14:textId="3E5E8D54">
      <w:r>
        <w:br w:type="page"/>
      </w:r>
    </w:p>
    <w:p w:rsidR="415D4C21" w:rsidP="61C0B1B9" w:rsidRDefault="415D4C21" w14:paraId="2087D1A5" w14:textId="1E64957F">
      <w:pPr>
        <w:pStyle w:val="Heading1"/>
        <w:rPr>
          <w:rFonts w:ascii="Calibri" w:hAnsi="Calibri" w:eastAsia="Calibri" w:cs="Calibri"/>
          <w:color w:val="000000" w:themeColor="text1"/>
          <w:sz w:val="22"/>
          <w:szCs w:val="22"/>
          <w:u w:val="single"/>
        </w:rPr>
      </w:pPr>
      <w:bookmarkStart w:name="_Toc429173272" w:id="676067969"/>
      <w:r w:rsidR="70255D5B">
        <w:rPr/>
        <w:t>Serveur et service :</w:t>
      </w:r>
      <w:bookmarkEnd w:id="676067969"/>
    </w:p>
    <w:p w:rsidR="30FAAC8B" w:rsidP="61C0B1B9" w:rsidRDefault="30FAAC8B" w14:paraId="116BE98C" w14:textId="1E64957F"/>
    <w:p w:rsidR="1108C6EB" w:rsidP="61C0B1B9" w:rsidRDefault="1108C6EB" w14:paraId="0BD5F260" w14:textId="111EED45">
      <w:pPr>
        <w:pStyle w:val="Heading2"/>
      </w:pPr>
      <w:bookmarkStart w:name="_Toc901581321" w:id="73495604"/>
      <w:r w:rsidR="2038D5E5">
        <w:rPr/>
        <w:t>Organisation de l</w:t>
      </w:r>
      <w:r w:rsidR="2038D5E5">
        <w:rPr/>
        <w:t>’é</w:t>
      </w:r>
      <w:r w:rsidR="2038D5E5">
        <w:rPr/>
        <w:t>quipe A</w:t>
      </w:r>
      <w:r w:rsidR="2038D5E5">
        <w:rPr/>
        <w:t xml:space="preserve"> </w:t>
      </w:r>
      <w:bookmarkEnd w:id="73495604"/>
    </w:p>
    <w:p w:rsidR="30FAAC8B" w:rsidP="61C0B1B9" w:rsidRDefault="30FAAC8B" w14:paraId="7EFF2586" w14:textId="5819F86D"/>
    <w:p w:rsidR="1108C6EB" w:rsidP="61C0B1B9" w:rsidRDefault="1108C6EB" w14:paraId="1EA5D5CF" w14:textId="728AD789">
      <w:r w:rsidRPr="61C0B1B9">
        <w:t>L</w:t>
      </w:r>
      <w:r w:rsidRPr="61C0B1B9">
        <w:t>’é</w:t>
      </w:r>
      <w:r w:rsidRPr="61C0B1B9">
        <w:t xml:space="preserve">quipe A </w:t>
      </w:r>
      <w:r w:rsidRPr="61C0B1B9" w:rsidR="7DEDC31F">
        <w:t>compt</w:t>
      </w:r>
      <w:r w:rsidRPr="61C0B1B9" w:rsidR="7DEDC31F">
        <w:t>é</w:t>
      </w:r>
      <w:r w:rsidRPr="61C0B1B9">
        <w:t xml:space="preserve"> 90 personnes :</w:t>
      </w:r>
    </w:p>
    <w:p w:rsidR="1108C6EB" w:rsidP="61C0B1B9" w:rsidRDefault="1108C6EB" w14:paraId="14A8EED6" w14:textId="47F16D4C">
      <w:r w:rsidRPr="61C0B1B9">
        <w:t xml:space="preserve"> </w:t>
      </w:r>
      <w:r w:rsidRPr="61C0B1B9">
        <w:t>•</w:t>
      </w:r>
      <w:r w:rsidRPr="61C0B1B9">
        <w:t xml:space="preserve"> 4 dirigeants</w:t>
      </w:r>
    </w:p>
    <w:p w:rsidR="1108C6EB" w:rsidP="61C0B1B9" w:rsidRDefault="1108C6EB" w14:paraId="365CD662" w14:textId="75604753">
      <w:r w:rsidRPr="61C0B1B9">
        <w:t xml:space="preserve"> </w:t>
      </w:r>
      <w:r w:rsidRPr="61C0B1B9">
        <w:t>•</w:t>
      </w:r>
      <w:r w:rsidRPr="61C0B1B9">
        <w:t xml:space="preserve"> 12 entra</w:t>
      </w:r>
      <w:r w:rsidRPr="61C0B1B9">
        <w:t>î</w:t>
      </w:r>
      <w:r w:rsidRPr="61C0B1B9">
        <w:t xml:space="preserve">neurs </w:t>
      </w:r>
    </w:p>
    <w:p w:rsidR="1108C6EB" w:rsidP="61C0B1B9" w:rsidRDefault="1108C6EB" w14:paraId="4FEFF80A" w14:textId="6790922F">
      <w:r w:rsidRPr="61C0B1B9">
        <w:t>•</w:t>
      </w:r>
      <w:r w:rsidRPr="61C0B1B9">
        <w:t xml:space="preserve"> 14 employ</w:t>
      </w:r>
      <w:r w:rsidRPr="61C0B1B9">
        <w:t>é</w:t>
      </w:r>
      <w:r w:rsidRPr="61C0B1B9">
        <w:t>s (y compris des m</w:t>
      </w:r>
      <w:r w:rsidRPr="61C0B1B9">
        <w:t>é</w:t>
      </w:r>
      <w:r w:rsidRPr="61C0B1B9">
        <w:t>decins, kin</w:t>
      </w:r>
      <w:r w:rsidRPr="61C0B1B9">
        <w:t>é</w:t>
      </w:r>
      <w:r w:rsidRPr="61C0B1B9">
        <w:t>s, secr</w:t>
      </w:r>
      <w:r w:rsidRPr="61C0B1B9">
        <w:t>é</w:t>
      </w:r>
      <w:r w:rsidRPr="61C0B1B9">
        <w:t xml:space="preserve">taires, assistants, comptables et assistants financiers) </w:t>
      </w:r>
    </w:p>
    <w:p w:rsidR="1108C6EB" w:rsidP="30FAAC8B" w:rsidRDefault="1108C6EB" w14:paraId="053207C2" w14:textId="7CEF059B">
      <w:r w:rsidRPr="61C0B1B9">
        <w:t>•</w:t>
      </w:r>
      <w:r w:rsidRPr="61C0B1B9">
        <w:t xml:space="preserve"> 60 joueurs L</w:t>
      </w:r>
      <w:r w:rsidRPr="61C0B1B9">
        <w:t>’é</w:t>
      </w:r>
      <w:r w:rsidRPr="61C0B1B9">
        <w:t xml:space="preserve">quipe A </w:t>
      </w:r>
      <w:r w:rsidRPr="61C0B1B9" w:rsidR="534BEDF3">
        <w:t>dispos</w:t>
      </w:r>
      <w:r w:rsidRPr="61C0B1B9" w:rsidR="534BEDF3">
        <w:t>é</w:t>
      </w:r>
      <w:r w:rsidRPr="61C0B1B9">
        <w:t xml:space="preserve"> de 15 bureaux dans le stade pour ses employ</w:t>
      </w:r>
      <w:r w:rsidRPr="61C0B1B9">
        <w:t>é</w:t>
      </w:r>
      <w:r w:rsidRPr="61C0B1B9">
        <w:t>s non joueurs.</w:t>
      </w:r>
    </w:p>
    <w:p w:rsidR="1108C6EB" w:rsidP="61C0B1B9" w:rsidRDefault="1108C6EB" w14:paraId="6FBA2813" w14:textId="677457D1">
      <w:r w:rsidRPr="61C0B1B9">
        <w:t xml:space="preserve"> Cinq de ces bureaux </w:t>
      </w:r>
      <w:r w:rsidRPr="61C0B1B9" w:rsidR="6B944CB4">
        <w:t>sont partag</w:t>
      </w:r>
      <w:r w:rsidRPr="61C0B1B9" w:rsidR="6B944CB4">
        <w:t>é</w:t>
      </w:r>
      <w:r w:rsidRPr="61C0B1B9" w:rsidR="6B944CB4">
        <w:t>s</w:t>
      </w:r>
      <w:r w:rsidRPr="61C0B1B9">
        <w:t>. 24 PC et 28 t</w:t>
      </w:r>
      <w:r w:rsidRPr="61C0B1B9">
        <w:t>é</w:t>
      </w:r>
      <w:r w:rsidRPr="61C0B1B9">
        <w:t>l</w:t>
      </w:r>
      <w:r w:rsidRPr="61C0B1B9">
        <w:t>é</w:t>
      </w:r>
      <w:r w:rsidRPr="61C0B1B9">
        <w:t>phones sont install</w:t>
      </w:r>
      <w:r w:rsidRPr="61C0B1B9">
        <w:t>é</w:t>
      </w:r>
      <w:r w:rsidRPr="61C0B1B9">
        <w:t xml:space="preserve">s dans les bureaux. </w:t>
      </w:r>
    </w:p>
    <w:p w:rsidR="1108C6EB" w:rsidP="61C0B1B9" w:rsidRDefault="1108C6EB" w14:paraId="51F1ACB6" w14:textId="224133A4">
      <w:r w:rsidRPr="61C0B1B9">
        <w:t xml:space="preserve"> L</w:t>
      </w:r>
      <w:r w:rsidRPr="61C0B1B9">
        <w:t>’é</w:t>
      </w:r>
      <w:r w:rsidRPr="61C0B1B9">
        <w:t xml:space="preserve">quipe A dispose </w:t>
      </w:r>
      <w:r w:rsidRPr="61C0B1B9">
        <w:t>é</w:t>
      </w:r>
      <w:r w:rsidRPr="61C0B1B9">
        <w:t>galement d</w:t>
      </w:r>
      <w:r w:rsidRPr="61C0B1B9">
        <w:t>’</w:t>
      </w:r>
      <w:r w:rsidRPr="61C0B1B9">
        <w:t>un vestiaire des joueurs, d</w:t>
      </w:r>
      <w:r w:rsidRPr="61C0B1B9">
        <w:t>’</w:t>
      </w:r>
      <w:r w:rsidRPr="61C0B1B9">
        <w:t>un grand salon pour les joueurs et d</w:t>
      </w:r>
      <w:r w:rsidRPr="61C0B1B9">
        <w:t>’</w:t>
      </w:r>
      <w:r w:rsidRPr="61C0B1B9">
        <w:t>une salle d</w:t>
      </w:r>
      <w:r w:rsidRPr="61C0B1B9">
        <w:t>’</w:t>
      </w:r>
      <w:r w:rsidRPr="61C0B1B9">
        <w:t>entra</w:t>
      </w:r>
      <w:r w:rsidRPr="61C0B1B9">
        <w:t>î</w:t>
      </w:r>
      <w:r w:rsidRPr="61C0B1B9">
        <w:t>nement.</w:t>
      </w:r>
    </w:p>
    <w:p w:rsidR="1108C6EB" w:rsidP="61C0B1B9" w:rsidRDefault="1108C6EB" w14:paraId="6AA8B855" w14:textId="04443EC4">
      <w:r w:rsidRPr="61C0B1B9">
        <w:t xml:space="preserve"> Les employ</w:t>
      </w:r>
      <w:r w:rsidRPr="61C0B1B9">
        <w:t>é</w:t>
      </w:r>
      <w:r w:rsidRPr="61C0B1B9">
        <w:t>s non joueurs utilisent les locaux toute l</w:t>
      </w:r>
      <w:r w:rsidRPr="61C0B1B9">
        <w:t>’</w:t>
      </w:r>
      <w:r w:rsidRPr="61C0B1B9">
        <w:t>ann</w:t>
      </w:r>
      <w:r w:rsidRPr="61C0B1B9">
        <w:t>é</w:t>
      </w:r>
      <w:r w:rsidRPr="61C0B1B9">
        <w:t>e. Les joueurs ont acc</w:t>
      </w:r>
      <w:r w:rsidRPr="61C0B1B9">
        <w:t>è</w:t>
      </w:r>
      <w:r w:rsidRPr="61C0B1B9">
        <w:t xml:space="preserve">s au vestiaire et aux </w:t>
      </w:r>
      <w:r w:rsidRPr="61C0B1B9">
        <w:t>é</w:t>
      </w:r>
      <w:r w:rsidRPr="61C0B1B9">
        <w:t>quipements d</w:t>
      </w:r>
      <w:r w:rsidRPr="61C0B1B9">
        <w:t>’</w:t>
      </w:r>
      <w:r w:rsidRPr="61C0B1B9">
        <w:t>entra</w:t>
      </w:r>
      <w:r w:rsidRPr="61C0B1B9">
        <w:t>î</w:t>
      </w:r>
      <w:r w:rsidRPr="61C0B1B9">
        <w:t xml:space="preserve">nement pendant et en dehors de la saison. Le vestiaire est </w:t>
      </w:r>
      <w:r w:rsidRPr="61C0B1B9">
        <w:t>é</w:t>
      </w:r>
      <w:r w:rsidRPr="61C0B1B9">
        <w:t>quip</w:t>
      </w:r>
      <w:r w:rsidRPr="61C0B1B9">
        <w:t>é</w:t>
      </w:r>
      <w:r w:rsidRPr="61C0B1B9">
        <w:t xml:space="preserve"> de 5 t</w:t>
      </w:r>
      <w:r w:rsidRPr="61C0B1B9">
        <w:t>é</w:t>
      </w:r>
      <w:r w:rsidRPr="61C0B1B9">
        <w:t>l</w:t>
      </w:r>
      <w:r w:rsidRPr="61C0B1B9">
        <w:t>é</w:t>
      </w:r>
      <w:r w:rsidRPr="61C0B1B9">
        <w:t>phones et le salon des joueurs de 15 t</w:t>
      </w:r>
      <w:r w:rsidRPr="61C0B1B9">
        <w:t>é</w:t>
      </w:r>
      <w:r w:rsidRPr="61C0B1B9">
        <w:t>l</w:t>
      </w:r>
      <w:r w:rsidRPr="61C0B1B9">
        <w:t>é</w:t>
      </w:r>
      <w:r w:rsidRPr="61C0B1B9">
        <w:t>phones.</w:t>
      </w:r>
    </w:p>
    <w:p w:rsidR="1108C6EB" w:rsidP="61C0B1B9" w:rsidRDefault="1108C6EB" w14:paraId="6FEE9DDA" w14:textId="6AFC7234">
      <w:r w:rsidRPr="61C0B1B9">
        <w:t xml:space="preserve"> Des rumeurs indiquent que l</w:t>
      </w:r>
      <w:r w:rsidRPr="61C0B1B9">
        <w:t>’é</w:t>
      </w:r>
      <w:r w:rsidRPr="61C0B1B9">
        <w:t>quipe A aurait r</w:t>
      </w:r>
      <w:r w:rsidRPr="61C0B1B9">
        <w:t>é</w:t>
      </w:r>
      <w:r w:rsidRPr="61C0B1B9">
        <w:t>cemment install</w:t>
      </w:r>
      <w:r w:rsidRPr="61C0B1B9">
        <w:t>é</w:t>
      </w:r>
      <w:r w:rsidRPr="61C0B1B9">
        <w:t xml:space="preserve"> un concentrateur sans fil dans le salon des joueurs.</w:t>
      </w:r>
    </w:p>
    <w:p w:rsidR="1108C6EB" w:rsidP="61C0B1B9" w:rsidRDefault="1108C6EB" w14:paraId="00FBB46D" w14:textId="1F7E91CD">
      <w:pPr>
        <w:pStyle w:val="Heading2"/>
      </w:pPr>
      <w:bookmarkStart w:name="_Toc455603542" w:id="660117872"/>
      <w:r w:rsidR="2038D5E5">
        <w:rPr/>
        <w:t xml:space="preserve"> </w:t>
      </w:r>
      <w:r w:rsidR="2038D5E5">
        <w:rPr/>
        <w:t>Organisation de l</w:t>
      </w:r>
      <w:r w:rsidR="2038D5E5">
        <w:rPr/>
        <w:t>’é</w:t>
      </w:r>
      <w:r w:rsidR="2038D5E5">
        <w:rPr/>
        <w:t>quipe B</w:t>
      </w:r>
      <w:r w:rsidR="2038D5E5">
        <w:rPr/>
        <w:t xml:space="preserve"> </w:t>
      </w:r>
      <w:bookmarkEnd w:id="660117872"/>
    </w:p>
    <w:p w:rsidR="30FAAC8B" w:rsidP="61C0B1B9" w:rsidRDefault="30FAAC8B" w14:paraId="5408B01A" w14:textId="43906B61"/>
    <w:p w:rsidR="1108C6EB" w:rsidP="61C0B1B9" w:rsidRDefault="1108C6EB" w14:paraId="10362638" w14:textId="79A889A8">
      <w:r w:rsidRPr="61C0B1B9">
        <w:t>L</w:t>
      </w:r>
      <w:r w:rsidRPr="61C0B1B9">
        <w:t>’é</w:t>
      </w:r>
      <w:r w:rsidRPr="61C0B1B9">
        <w:t xml:space="preserve">quipe B compte 64 personnes : </w:t>
      </w:r>
    </w:p>
    <w:p w:rsidR="1108C6EB" w:rsidP="61C0B1B9" w:rsidRDefault="1108C6EB" w14:paraId="0466F4EE" w14:textId="4AECC2BB">
      <w:r w:rsidRPr="61C0B1B9">
        <w:t>•</w:t>
      </w:r>
      <w:r w:rsidRPr="61C0B1B9">
        <w:t xml:space="preserve"> 4 dirigeants </w:t>
      </w:r>
    </w:p>
    <w:p w:rsidR="1108C6EB" w:rsidP="61C0B1B9" w:rsidRDefault="1108C6EB" w14:paraId="125C600A" w14:textId="31389A22">
      <w:r w:rsidRPr="61C0B1B9">
        <w:t>•</w:t>
      </w:r>
      <w:r w:rsidRPr="61C0B1B9">
        <w:t xml:space="preserve"> 8 entra</w:t>
      </w:r>
      <w:r w:rsidRPr="61C0B1B9">
        <w:t>î</w:t>
      </w:r>
      <w:r w:rsidRPr="61C0B1B9">
        <w:t xml:space="preserve">neurs </w:t>
      </w:r>
    </w:p>
    <w:p w:rsidR="1108C6EB" w:rsidP="61C0B1B9" w:rsidRDefault="1108C6EB" w14:paraId="29C13461" w14:textId="78F6FA26">
      <w:r w:rsidRPr="61C0B1B9">
        <w:t>•</w:t>
      </w:r>
      <w:r w:rsidRPr="61C0B1B9">
        <w:t xml:space="preserve"> 12 employ</w:t>
      </w:r>
      <w:r w:rsidRPr="61C0B1B9">
        <w:t>é</w:t>
      </w:r>
      <w:r w:rsidRPr="61C0B1B9">
        <w:t>s (y compris des m</w:t>
      </w:r>
      <w:r w:rsidRPr="61C0B1B9">
        <w:t>é</w:t>
      </w:r>
      <w:r w:rsidRPr="61C0B1B9">
        <w:t>decins, kin</w:t>
      </w:r>
      <w:r w:rsidRPr="61C0B1B9">
        <w:t>é</w:t>
      </w:r>
      <w:r w:rsidRPr="61C0B1B9">
        <w:t>s, secr</w:t>
      </w:r>
      <w:r w:rsidRPr="61C0B1B9">
        <w:t>é</w:t>
      </w:r>
      <w:r w:rsidRPr="61C0B1B9">
        <w:t xml:space="preserve">taires, assistants, comptables et assistants financiers) </w:t>
      </w:r>
    </w:p>
    <w:p w:rsidR="1108C6EB" w:rsidP="30FAAC8B" w:rsidRDefault="1108C6EB" w14:paraId="6D8103C5" w14:textId="4F3AF875">
      <w:r w:rsidRPr="61C0B1B9">
        <w:lastRenderedPageBreak/>
        <w:t>•</w:t>
      </w:r>
      <w:r w:rsidRPr="61C0B1B9">
        <w:t xml:space="preserve"> 40 joueurs L</w:t>
      </w:r>
      <w:r w:rsidRPr="61C0B1B9">
        <w:t>’é</w:t>
      </w:r>
      <w:r w:rsidRPr="61C0B1B9">
        <w:t>quipe B dispose de 12 bureaux dans le stade pour ses employ</w:t>
      </w:r>
      <w:r w:rsidRPr="61C0B1B9">
        <w:t>é</w:t>
      </w:r>
      <w:r w:rsidRPr="61C0B1B9">
        <w:t xml:space="preserve">s autres que les joueurs. </w:t>
      </w:r>
    </w:p>
    <w:p w:rsidR="1108C6EB" w:rsidP="61C0B1B9" w:rsidRDefault="1108C6EB" w14:paraId="632508AD" w14:textId="57EC9CA2">
      <w:r w:rsidRPr="61C0B1B9">
        <w:t>Trois de ces bureaux sont partag</w:t>
      </w:r>
      <w:r w:rsidRPr="61C0B1B9">
        <w:t>é</w:t>
      </w:r>
      <w:r w:rsidRPr="61C0B1B9">
        <w:t>s. 19 PC et 22 t</w:t>
      </w:r>
      <w:r w:rsidRPr="61C0B1B9">
        <w:t>é</w:t>
      </w:r>
      <w:r w:rsidRPr="61C0B1B9">
        <w:t>l</w:t>
      </w:r>
      <w:r w:rsidRPr="61C0B1B9">
        <w:t>é</w:t>
      </w:r>
      <w:r w:rsidRPr="61C0B1B9">
        <w:t>phones sont install</w:t>
      </w:r>
      <w:r w:rsidRPr="61C0B1B9">
        <w:t>é</w:t>
      </w:r>
      <w:r w:rsidRPr="61C0B1B9">
        <w:t>s dans les bureaux. L</w:t>
      </w:r>
      <w:r w:rsidRPr="61C0B1B9">
        <w:t>’é</w:t>
      </w:r>
      <w:r w:rsidRPr="61C0B1B9">
        <w:t xml:space="preserve">quipe B dispose </w:t>
      </w:r>
      <w:r w:rsidRPr="61C0B1B9">
        <w:t>é</w:t>
      </w:r>
      <w:r w:rsidRPr="61C0B1B9">
        <w:t>galement d</w:t>
      </w:r>
      <w:r w:rsidRPr="61C0B1B9">
        <w:t>’</w:t>
      </w:r>
      <w:r w:rsidRPr="61C0B1B9">
        <w:t>un vestiaire des joueurs et d</w:t>
      </w:r>
      <w:r w:rsidRPr="61C0B1B9">
        <w:t>’</w:t>
      </w:r>
      <w:r w:rsidRPr="61C0B1B9">
        <w:t>un grand salon pour les joueurs. Les employ</w:t>
      </w:r>
      <w:r w:rsidRPr="61C0B1B9">
        <w:t>é</w:t>
      </w:r>
      <w:r w:rsidRPr="61C0B1B9">
        <w:t>s non joueurs utilisent les locaux toute l</w:t>
      </w:r>
      <w:r w:rsidRPr="61C0B1B9">
        <w:t>’</w:t>
      </w:r>
      <w:r w:rsidRPr="61C0B1B9">
        <w:t>ann</w:t>
      </w:r>
      <w:r w:rsidRPr="61C0B1B9">
        <w:t>é</w:t>
      </w:r>
      <w:r w:rsidRPr="61C0B1B9">
        <w:t xml:space="preserve">e. </w:t>
      </w:r>
    </w:p>
    <w:p w:rsidR="1108C6EB" w:rsidP="61C0B1B9" w:rsidRDefault="1108C6EB" w14:paraId="09576534" w14:textId="5C5F27F6">
      <w:r w:rsidRPr="61C0B1B9">
        <w:t>Les joueurs ont acc</w:t>
      </w:r>
      <w:r w:rsidRPr="61C0B1B9">
        <w:t>è</w:t>
      </w:r>
      <w:r w:rsidRPr="61C0B1B9">
        <w:t xml:space="preserve">s au vestiaire et aux </w:t>
      </w:r>
      <w:r w:rsidRPr="61C0B1B9">
        <w:t>é</w:t>
      </w:r>
      <w:r w:rsidRPr="61C0B1B9">
        <w:t>quipements d</w:t>
      </w:r>
      <w:r w:rsidRPr="61C0B1B9">
        <w:t>’</w:t>
      </w:r>
      <w:r w:rsidRPr="61C0B1B9">
        <w:t>entra</w:t>
      </w:r>
      <w:r w:rsidRPr="61C0B1B9">
        <w:t>î</w:t>
      </w:r>
      <w:r w:rsidRPr="61C0B1B9">
        <w:t xml:space="preserve">nement pendant et en dehors de la saison. Le vestiaire est </w:t>
      </w:r>
      <w:r w:rsidRPr="61C0B1B9">
        <w:t>é</w:t>
      </w:r>
      <w:r w:rsidRPr="61C0B1B9">
        <w:t>quip</w:t>
      </w:r>
      <w:r w:rsidRPr="61C0B1B9">
        <w:t>é</w:t>
      </w:r>
      <w:r w:rsidRPr="61C0B1B9">
        <w:t xml:space="preserve"> de 5 t</w:t>
      </w:r>
      <w:r w:rsidRPr="61C0B1B9">
        <w:t>é</w:t>
      </w:r>
      <w:r w:rsidRPr="61C0B1B9">
        <w:t>l</w:t>
      </w:r>
      <w:r w:rsidRPr="61C0B1B9">
        <w:t>é</w:t>
      </w:r>
      <w:r w:rsidRPr="61C0B1B9">
        <w:t>phones et le salon des joueurs de 15 t</w:t>
      </w:r>
      <w:r w:rsidRPr="61C0B1B9">
        <w:t>é</w:t>
      </w:r>
      <w:r w:rsidRPr="61C0B1B9">
        <w:t>l</w:t>
      </w:r>
      <w:r w:rsidRPr="61C0B1B9">
        <w:t>é</w:t>
      </w:r>
      <w:r w:rsidRPr="61C0B1B9">
        <w:t>phones.</w:t>
      </w:r>
    </w:p>
    <w:p w:rsidR="1108C6EB" w:rsidP="61C0B1B9" w:rsidRDefault="1108C6EB" w14:paraId="4C0FC76A" w14:textId="4E63E288">
      <w:pPr>
        <w:pStyle w:val="Heading2"/>
      </w:pPr>
      <w:bookmarkStart w:name="_Toc1325711847" w:id="1731484191"/>
      <w:r w:rsidR="2038D5E5">
        <w:rPr/>
        <w:t xml:space="preserve"> </w:t>
      </w:r>
      <w:r w:rsidR="2038D5E5">
        <w:rPr/>
        <w:t>Accueil de l</w:t>
      </w:r>
      <w:r w:rsidR="2038D5E5">
        <w:rPr/>
        <w:t>’é</w:t>
      </w:r>
      <w:r w:rsidR="2038D5E5">
        <w:rPr/>
        <w:t xml:space="preserve">quipe </w:t>
      </w:r>
      <w:r w:rsidR="2038D5E5">
        <w:rPr/>
        <w:t>«</w:t>
      </w:r>
      <w:r w:rsidR="2038D5E5">
        <w:rPr/>
        <w:t xml:space="preserve"> visiteuse </w:t>
      </w:r>
      <w:r w:rsidR="2038D5E5">
        <w:rPr/>
        <w:t>»</w:t>
      </w:r>
      <w:bookmarkEnd w:id="1731484191"/>
    </w:p>
    <w:p w:rsidR="30FAAC8B" w:rsidP="61C0B1B9" w:rsidRDefault="30FAAC8B" w14:paraId="1C9BE540" w14:textId="43FF0878"/>
    <w:p w:rsidR="1108C6EB" w:rsidP="61C0B1B9" w:rsidRDefault="1108C6EB" w14:paraId="57590C38" w14:textId="6C2BC743">
      <w:r w:rsidRPr="61C0B1B9">
        <w:t xml:space="preserve"> L</w:t>
      </w:r>
      <w:r w:rsidRPr="61C0B1B9">
        <w:t>’é</w:t>
      </w:r>
      <w:r w:rsidRPr="61C0B1B9">
        <w:t xml:space="preserve">quipe </w:t>
      </w:r>
      <w:r w:rsidRPr="61C0B1B9">
        <w:t>«</w:t>
      </w:r>
      <w:r w:rsidRPr="61C0B1B9">
        <w:t xml:space="preserve"> visiteuse </w:t>
      </w:r>
      <w:r w:rsidRPr="61C0B1B9">
        <w:t>»</w:t>
      </w:r>
      <w:r w:rsidRPr="61C0B1B9">
        <w:t xml:space="preserve"> dispose d</w:t>
      </w:r>
      <w:r w:rsidRPr="61C0B1B9">
        <w:t>’</w:t>
      </w:r>
      <w:r w:rsidRPr="61C0B1B9">
        <w:t>un vestiaire et d</w:t>
      </w:r>
      <w:r w:rsidRPr="61C0B1B9">
        <w:t>’</w:t>
      </w:r>
      <w:r w:rsidRPr="61C0B1B9">
        <w:t xml:space="preserve">un salon </w:t>
      </w:r>
      <w:r w:rsidRPr="61C0B1B9">
        <w:t>é</w:t>
      </w:r>
      <w:r w:rsidRPr="61C0B1B9">
        <w:t>quip</w:t>
      </w:r>
      <w:r w:rsidRPr="61C0B1B9">
        <w:t>é</w:t>
      </w:r>
      <w:r w:rsidRPr="61C0B1B9">
        <w:t>s de 10 t</w:t>
      </w:r>
      <w:r w:rsidRPr="61C0B1B9">
        <w:t>é</w:t>
      </w:r>
      <w:r w:rsidRPr="61C0B1B9">
        <w:t>l</w:t>
      </w:r>
      <w:r w:rsidRPr="61C0B1B9">
        <w:t>é</w:t>
      </w:r>
      <w:r w:rsidRPr="61C0B1B9">
        <w:t xml:space="preserve">phones. Chaque </w:t>
      </w:r>
      <w:r w:rsidRPr="61C0B1B9">
        <w:t>é</w:t>
      </w:r>
      <w:r w:rsidRPr="61C0B1B9">
        <w:t xml:space="preserve">quipe </w:t>
      </w:r>
      <w:r w:rsidRPr="61C0B1B9">
        <w:t>«</w:t>
      </w:r>
      <w:r w:rsidRPr="61C0B1B9">
        <w:t xml:space="preserve"> visiteuse </w:t>
      </w:r>
      <w:r w:rsidRPr="61C0B1B9">
        <w:t>»</w:t>
      </w:r>
      <w:r w:rsidRPr="61C0B1B9">
        <w:t xml:space="preserve"> demande des services provisoires le jour du match et quelques jours auparavant.</w:t>
      </w:r>
    </w:p>
    <w:p w:rsidR="1108C6EB" w:rsidP="61C0B1B9" w:rsidRDefault="1108C6EB" w14:paraId="16B3DFEE" w14:textId="6C2BC743">
      <w:r w:rsidRPr="61C0B1B9">
        <w:t xml:space="preserve"> Les </w:t>
      </w:r>
      <w:r w:rsidRPr="61C0B1B9">
        <w:t>é</w:t>
      </w:r>
      <w:r w:rsidRPr="61C0B1B9">
        <w:t xml:space="preserve">quipes </w:t>
      </w:r>
      <w:r w:rsidRPr="61C0B1B9">
        <w:t>«</w:t>
      </w:r>
      <w:r w:rsidRPr="61C0B1B9">
        <w:t xml:space="preserve"> visiteuses </w:t>
      </w:r>
      <w:r w:rsidRPr="61C0B1B9">
        <w:t>»</w:t>
      </w:r>
      <w:r w:rsidRPr="61C0B1B9">
        <w:t xml:space="preserve"> passent </w:t>
      </w:r>
      <w:r w:rsidRPr="61C0B1B9">
        <w:t>é</w:t>
      </w:r>
      <w:r w:rsidRPr="61C0B1B9">
        <w:t>galement un contrat avec StadiumCompany pour les bureaux et services au sein du stade.</w:t>
      </w:r>
    </w:p>
    <w:p w:rsidR="1108C6EB" w:rsidP="61C0B1B9" w:rsidRDefault="1108C6EB" w14:paraId="5AFE325B" w14:textId="71D54137">
      <w:pPr>
        <w:pStyle w:val="Heading2"/>
        <w:rPr>
          <w:rStyle w:val="Heading2Char"/>
        </w:rPr>
      </w:pPr>
      <w:bookmarkStart w:name="_Toc1625882513" w:id="227148053"/>
      <w:r w:rsidR="2038D5E5">
        <w:rPr/>
        <w:t xml:space="preserve"> </w:t>
      </w:r>
      <w:r w:rsidR="2038D5E5">
        <w:rPr/>
        <w:t>Fournisseur de concessions</w:t>
      </w:r>
      <w:r w:rsidR="2038D5E5">
        <w:rPr/>
        <w:t xml:space="preserve"> </w:t>
      </w:r>
      <w:bookmarkEnd w:id="227148053"/>
    </w:p>
    <w:p w:rsidR="30FAAC8B" w:rsidP="61C0B1B9" w:rsidRDefault="30FAAC8B" w14:paraId="56E7D7BE" w14:textId="0A4071C2"/>
    <w:p w:rsidR="1108C6EB" w:rsidP="61C0B1B9" w:rsidRDefault="1108C6EB" w14:paraId="40904F20" w14:textId="62B90468">
      <w:r w:rsidRPr="61C0B1B9">
        <w:t>Un fournisseur de concessions g</w:t>
      </w:r>
      <w:r w:rsidRPr="61C0B1B9">
        <w:t>è</w:t>
      </w:r>
      <w:r w:rsidRPr="61C0B1B9">
        <w:t>re les services propos</w:t>
      </w:r>
      <w:r w:rsidRPr="61C0B1B9">
        <w:t>é</w:t>
      </w:r>
      <w:r w:rsidRPr="61C0B1B9">
        <w:t xml:space="preserve">s lors des matchs et </w:t>
      </w:r>
      <w:r w:rsidRPr="61C0B1B9">
        <w:t>é</w:t>
      </w:r>
      <w:r w:rsidRPr="61C0B1B9">
        <w:t>v</w:t>
      </w:r>
      <w:r w:rsidRPr="61C0B1B9">
        <w:t>é</w:t>
      </w:r>
      <w:r w:rsidRPr="61C0B1B9">
        <w:t>nements. Il compte 5 employ</w:t>
      </w:r>
      <w:r w:rsidRPr="61C0B1B9">
        <w:t>é</w:t>
      </w:r>
      <w:r w:rsidRPr="61C0B1B9">
        <w:t xml:space="preserve">s </w:t>
      </w:r>
      <w:r w:rsidRPr="61C0B1B9">
        <w:t>à</w:t>
      </w:r>
      <w:r w:rsidRPr="61C0B1B9">
        <w:t xml:space="preserve"> temps plein. Ils occupent deux bureaux priv</w:t>
      </w:r>
      <w:r w:rsidRPr="61C0B1B9">
        <w:t>é</w:t>
      </w:r>
      <w:r w:rsidRPr="61C0B1B9">
        <w:t>s et deux bureaux partag</w:t>
      </w:r>
      <w:r w:rsidRPr="61C0B1B9">
        <w:t>é</w:t>
      </w:r>
      <w:r w:rsidRPr="61C0B1B9">
        <w:t xml:space="preserve">s </w:t>
      </w:r>
      <w:r w:rsidRPr="61C0B1B9">
        <w:t>é</w:t>
      </w:r>
      <w:r w:rsidRPr="61C0B1B9">
        <w:t>quip</w:t>
      </w:r>
      <w:r w:rsidRPr="61C0B1B9">
        <w:t>é</w:t>
      </w:r>
      <w:r w:rsidRPr="61C0B1B9">
        <w:t>s de cinq PC et sept t</w:t>
      </w:r>
      <w:r w:rsidRPr="61C0B1B9">
        <w:t>é</w:t>
      </w:r>
      <w:r w:rsidRPr="61C0B1B9">
        <w:t>l</w:t>
      </w:r>
      <w:r w:rsidRPr="61C0B1B9">
        <w:t>é</w:t>
      </w:r>
      <w:r w:rsidRPr="61C0B1B9">
        <w:t xml:space="preserve">phones. Ces bureaux se trouvent dans la partie sud du stade, entre les bureaux des </w:t>
      </w:r>
      <w:r w:rsidRPr="61C0B1B9">
        <w:t>é</w:t>
      </w:r>
      <w:r w:rsidRPr="61C0B1B9">
        <w:t>quipes A et B. Deux employ</w:t>
      </w:r>
      <w:r w:rsidRPr="61C0B1B9">
        <w:t>é</w:t>
      </w:r>
      <w:r w:rsidRPr="61C0B1B9">
        <w:t xml:space="preserve">s </w:t>
      </w:r>
      <w:r w:rsidRPr="61C0B1B9">
        <w:t>à</w:t>
      </w:r>
      <w:r w:rsidRPr="61C0B1B9">
        <w:t xml:space="preserve"> temps partiel prennent les commandes aupr</w:t>
      </w:r>
      <w:r w:rsidRPr="61C0B1B9">
        <w:t>è</w:t>
      </w:r>
      <w:r w:rsidRPr="61C0B1B9">
        <w:t xml:space="preserve">s des loges au cours des </w:t>
      </w:r>
      <w:r w:rsidRPr="61C0B1B9">
        <w:t>é</w:t>
      </w:r>
      <w:r w:rsidRPr="61C0B1B9">
        <w:t>v</w:t>
      </w:r>
      <w:r w:rsidRPr="61C0B1B9">
        <w:t>é</w:t>
      </w:r>
      <w:r w:rsidRPr="61C0B1B9">
        <w:t>nements. Le concessionnaire de services emploie des int</w:t>
      </w:r>
      <w:r w:rsidRPr="61C0B1B9">
        <w:t>é</w:t>
      </w:r>
      <w:r w:rsidRPr="61C0B1B9">
        <w:t>rimaires saisonniers pour g</w:t>
      </w:r>
      <w:r w:rsidRPr="61C0B1B9">
        <w:t>é</w:t>
      </w:r>
      <w:r w:rsidRPr="61C0B1B9">
        <w:t>rer 32 stands permanents et autres services r</w:t>
      </w:r>
      <w:r w:rsidRPr="61C0B1B9">
        <w:t>é</w:t>
      </w:r>
      <w:r w:rsidRPr="61C0B1B9">
        <w:t>partis sur l</w:t>
      </w:r>
      <w:r w:rsidRPr="61C0B1B9">
        <w:t>’</w:t>
      </w:r>
      <w:r w:rsidRPr="61C0B1B9">
        <w:t>ensemble du stade. Il n</w:t>
      </w:r>
      <w:r w:rsidRPr="61C0B1B9">
        <w:t>’</w:t>
      </w:r>
      <w:r w:rsidRPr="61C0B1B9">
        <w:t>y a actuellement aucun t</w:t>
      </w:r>
      <w:r w:rsidRPr="61C0B1B9">
        <w:t>é</w:t>
      </w:r>
      <w:r w:rsidRPr="61C0B1B9">
        <w:t>l</w:t>
      </w:r>
      <w:r w:rsidRPr="61C0B1B9">
        <w:t>é</w:t>
      </w:r>
      <w:r w:rsidRPr="61C0B1B9">
        <w:t>phone ni PC dans les zones de vente.</w:t>
      </w:r>
    </w:p>
    <w:p w:rsidR="1108C6EB" w:rsidP="61C0B1B9" w:rsidRDefault="1108C6EB" w14:paraId="789F65CA" w14:textId="0CE17EC3">
      <w:pPr>
        <w:pStyle w:val="Heading2"/>
      </w:pPr>
      <w:bookmarkStart w:name="_Toc102748887" w:id="1127494545"/>
      <w:r w:rsidR="2038D5E5">
        <w:rPr/>
        <w:t xml:space="preserve"> </w:t>
      </w:r>
      <w:r w:rsidR="2038D5E5">
        <w:rPr/>
        <w:t>Organisation du restaurant de luxe</w:t>
      </w:r>
      <w:bookmarkEnd w:id="1127494545"/>
    </w:p>
    <w:p w:rsidR="30FAAC8B" w:rsidP="61C0B1B9" w:rsidRDefault="30FAAC8B" w14:paraId="700598BB" w14:textId="01483FAA"/>
    <w:p w:rsidR="1108C6EB" w:rsidP="61C0B1B9" w:rsidRDefault="1108C6EB" w14:paraId="43685EA9" w14:textId="1558CB3D">
      <w:r w:rsidRPr="61C0B1B9">
        <w:t xml:space="preserve"> Le stade propose un restaurant de luxe ouvert toute l</w:t>
      </w:r>
      <w:r w:rsidRPr="61C0B1B9">
        <w:t>’</w:t>
      </w:r>
      <w:r w:rsidRPr="61C0B1B9">
        <w:t>ann</w:t>
      </w:r>
      <w:r w:rsidRPr="61C0B1B9">
        <w:t>é</w:t>
      </w:r>
      <w:r w:rsidRPr="61C0B1B9">
        <w:t>e. En plus des salles et des cuisines, le restaurant loue des bureaux aupr</w:t>
      </w:r>
      <w:r w:rsidRPr="61C0B1B9">
        <w:t>è</w:t>
      </w:r>
      <w:r w:rsidRPr="61C0B1B9">
        <w:t>s de StadiumCompany. Les quatre dirigeants ont chacun un bureau priv</w:t>
      </w:r>
      <w:r w:rsidRPr="61C0B1B9">
        <w:t>é</w:t>
      </w:r>
      <w:r w:rsidRPr="61C0B1B9">
        <w:t>. Les deux employ</w:t>
      </w:r>
      <w:r w:rsidRPr="61C0B1B9">
        <w:t>é</w:t>
      </w:r>
      <w:r w:rsidRPr="61C0B1B9">
        <w:t>s en charge des questions financi</w:t>
      </w:r>
      <w:r w:rsidRPr="61C0B1B9">
        <w:t>è</w:t>
      </w:r>
      <w:r w:rsidRPr="61C0B1B9">
        <w:t xml:space="preserve">res et comptables partagent un bureau. Six PC et </w:t>
      </w:r>
      <w:r w:rsidRPr="61C0B1B9">
        <w:lastRenderedPageBreak/>
        <w:t>t</w:t>
      </w:r>
      <w:r w:rsidRPr="61C0B1B9">
        <w:t>é</w:t>
      </w:r>
      <w:r w:rsidRPr="61C0B1B9">
        <w:t>l</w:t>
      </w:r>
      <w:r w:rsidRPr="61C0B1B9">
        <w:t>é</w:t>
      </w:r>
      <w:r w:rsidRPr="61C0B1B9">
        <w:t>phones sont pris en charge. Deux t</w:t>
      </w:r>
      <w:r w:rsidRPr="61C0B1B9">
        <w:t>é</w:t>
      </w:r>
      <w:r w:rsidRPr="61C0B1B9">
        <w:t>l</w:t>
      </w:r>
      <w:r w:rsidRPr="61C0B1B9">
        <w:t>é</w:t>
      </w:r>
      <w:r w:rsidRPr="61C0B1B9">
        <w:t>phones suppl</w:t>
      </w:r>
      <w:r w:rsidRPr="61C0B1B9">
        <w:t>é</w:t>
      </w:r>
      <w:r w:rsidRPr="61C0B1B9">
        <w:t>mentaires sont utilis</w:t>
      </w:r>
      <w:r w:rsidRPr="61C0B1B9">
        <w:t>é</w:t>
      </w:r>
      <w:r w:rsidRPr="61C0B1B9">
        <w:t>s en salle pour les r</w:t>
      </w:r>
      <w:r w:rsidRPr="61C0B1B9">
        <w:t>é</w:t>
      </w:r>
      <w:r w:rsidRPr="61C0B1B9">
        <w:t xml:space="preserve">servations. </w:t>
      </w:r>
    </w:p>
    <w:p w:rsidR="191C2C63" w:rsidP="30FAAC8B" w:rsidRDefault="191C2C63" w14:paraId="6455B392" w14:textId="10AAE3C8">
      <w:r>
        <w:rPr>
          <w:noProof/>
        </w:rPr>
        <w:drawing>
          <wp:inline distT="0" distB="0" distL="0" distR="0" wp14:anchorId="44BFC96E" wp14:editId="2A027C8F">
            <wp:extent cx="4572000" cy="3143250"/>
            <wp:effectExtent l="0" t="0" r="0" b="0"/>
            <wp:docPr id="738186489" name="Picture 73818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1108C6EB" w:rsidP="61C0B1B9" w:rsidRDefault="1108C6EB" w14:paraId="7918F647" w14:textId="3BFBCA2D">
      <w:pPr>
        <w:pStyle w:val="Heading2"/>
        <w:rPr>
          <w:rStyle w:val="Heading2Char"/>
        </w:rPr>
      </w:pPr>
      <w:bookmarkStart w:name="_Toc1931192940" w:id="840754437"/>
      <w:r w:rsidR="2038D5E5">
        <w:rPr/>
        <w:t xml:space="preserve"> </w:t>
      </w:r>
      <w:r w:rsidR="2038D5E5">
        <w:rPr/>
        <w:t>Prise en charge des loges de luxe</w:t>
      </w:r>
      <w:bookmarkEnd w:id="840754437"/>
    </w:p>
    <w:p w:rsidR="30FAAC8B" w:rsidP="61C0B1B9" w:rsidRDefault="30FAAC8B" w14:paraId="3F9A90C8" w14:textId="3E90B467"/>
    <w:p w:rsidR="1108C6EB" w:rsidP="61C0B1B9" w:rsidRDefault="1108C6EB" w14:paraId="3D991D47" w14:textId="3CB17C5D">
      <w:r w:rsidRPr="61C0B1B9">
        <w:t xml:space="preserve"> Le stade compte 20 loges de luxe. StadiumCompany </w:t>
      </w:r>
      <w:r w:rsidRPr="61C0B1B9">
        <w:t>é</w:t>
      </w:r>
      <w:r w:rsidRPr="61C0B1B9">
        <w:t>quipe chaque loge d</w:t>
      </w:r>
      <w:r w:rsidRPr="61C0B1B9">
        <w:t>’</w:t>
      </w:r>
      <w:r w:rsidRPr="61C0B1B9">
        <w:t>un t</w:t>
      </w:r>
      <w:r w:rsidRPr="61C0B1B9">
        <w:t>é</w:t>
      </w:r>
      <w:r w:rsidRPr="61C0B1B9">
        <w:t>l</w:t>
      </w:r>
      <w:r w:rsidRPr="61C0B1B9">
        <w:t>é</w:t>
      </w:r>
      <w:r w:rsidRPr="61C0B1B9">
        <w:t>phone permettant de passer des appels locaux et d</w:t>
      </w:r>
      <w:r w:rsidRPr="61C0B1B9">
        <w:t>’</w:t>
      </w:r>
      <w:r w:rsidRPr="61C0B1B9">
        <w:t>appeler le restaurant et le concessionnaire de services.</w:t>
      </w:r>
    </w:p>
    <w:p w:rsidR="1108C6EB" w:rsidP="61C0B1B9" w:rsidRDefault="1108C6EB" w14:paraId="66DF40AC" w14:textId="66F96D11">
      <w:pPr>
        <w:pStyle w:val="Heading2"/>
        <w:rPr>
          <w:rStyle w:val="Heading2Char"/>
        </w:rPr>
      </w:pPr>
      <w:bookmarkStart w:name="_Toc710633431" w:id="149065762"/>
      <w:r w:rsidR="2038D5E5">
        <w:rPr/>
        <w:t xml:space="preserve"> </w:t>
      </w:r>
      <w:r w:rsidR="2038D5E5">
        <w:rPr/>
        <w:t>Prise en charge de la zone de presse</w:t>
      </w:r>
      <w:r w:rsidR="2038D5E5">
        <w:rPr/>
        <w:t xml:space="preserve"> </w:t>
      </w:r>
      <w:bookmarkEnd w:id="149065762"/>
    </w:p>
    <w:p w:rsidR="30FAAC8B" w:rsidP="61C0B1B9" w:rsidRDefault="30FAAC8B" w14:paraId="3E134246" w14:textId="64973EFD"/>
    <w:p w:rsidR="1108C6EB" w:rsidP="30FAAC8B" w:rsidRDefault="1108C6EB" w14:paraId="79A8B9AC" w14:textId="088BBF10">
      <w:r w:rsidRPr="61C0B1B9">
        <w:t>StadiumCompany propose un espace presse avec trois zones partag</w:t>
      </w:r>
      <w:r w:rsidRPr="61C0B1B9">
        <w:t>é</w:t>
      </w:r>
      <w:r w:rsidRPr="61C0B1B9">
        <w:t xml:space="preserve">es : </w:t>
      </w:r>
    </w:p>
    <w:p w:rsidR="1108C6EB" w:rsidP="61C0B1B9" w:rsidRDefault="1108C6EB" w14:paraId="4AD5555C" w14:textId="31A64C5B">
      <w:r w:rsidRPr="61C0B1B9">
        <w:t>•</w:t>
      </w:r>
      <w:r w:rsidRPr="61C0B1B9">
        <w:t xml:space="preserve"> La zone presse </w:t>
      </w:r>
      <w:r w:rsidRPr="61C0B1B9">
        <w:t>é</w:t>
      </w:r>
      <w:r w:rsidRPr="61C0B1B9">
        <w:t>crite accueille g</w:t>
      </w:r>
      <w:r w:rsidRPr="61C0B1B9">
        <w:t>é</w:t>
      </w:r>
      <w:r w:rsidRPr="61C0B1B9">
        <w:t>n</w:t>
      </w:r>
      <w:r w:rsidRPr="61C0B1B9">
        <w:t>é</w:t>
      </w:r>
      <w:r w:rsidRPr="61C0B1B9">
        <w:t xml:space="preserve">ralement 40 </w:t>
      </w:r>
      <w:r w:rsidRPr="61C0B1B9">
        <w:t>à</w:t>
      </w:r>
      <w:r w:rsidRPr="61C0B1B9">
        <w:t xml:space="preserve"> 50 journalistes au cours d</w:t>
      </w:r>
      <w:r w:rsidRPr="61C0B1B9">
        <w:t>’</w:t>
      </w:r>
      <w:r w:rsidRPr="61C0B1B9">
        <w:t>un match. Cette zone partag</w:t>
      </w:r>
      <w:r w:rsidRPr="61C0B1B9">
        <w:t>é</w:t>
      </w:r>
      <w:r w:rsidRPr="61C0B1B9">
        <w:t xml:space="preserve">e est </w:t>
      </w:r>
      <w:r w:rsidRPr="61C0B1B9">
        <w:t>é</w:t>
      </w:r>
      <w:r w:rsidRPr="61C0B1B9">
        <w:t>quip</w:t>
      </w:r>
      <w:r w:rsidRPr="61C0B1B9">
        <w:t>é</w:t>
      </w:r>
      <w:r w:rsidRPr="61C0B1B9">
        <w:t>e de 10 t</w:t>
      </w:r>
      <w:r w:rsidRPr="61C0B1B9">
        <w:t>é</w:t>
      </w:r>
      <w:r w:rsidRPr="61C0B1B9">
        <w:t>l</w:t>
      </w:r>
      <w:r w:rsidRPr="61C0B1B9">
        <w:t>é</w:t>
      </w:r>
      <w:r w:rsidRPr="61C0B1B9">
        <w:t>phones analogiques et de deux ports de donn</w:t>
      </w:r>
      <w:r w:rsidRPr="61C0B1B9">
        <w:t>é</w:t>
      </w:r>
      <w:r w:rsidRPr="61C0B1B9">
        <w:t>es partag</w:t>
      </w:r>
      <w:r w:rsidRPr="61C0B1B9">
        <w:t>é</w:t>
      </w:r>
      <w:r w:rsidRPr="61C0B1B9">
        <w:t>s. On sait qu</w:t>
      </w:r>
      <w:r w:rsidRPr="61C0B1B9">
        <w:t>’</w:t>
      </w:r>
      <w:r w:rsidRPr="61C0B1B9">
        <w:t>un journaliste stagiaire apporte un petit point d</w:t>
      </w:r>
      <w:r w:rsidRPr="61C0B1B9">
        <w:t>’</w:t>
      </w:r>
      <w:r w:rsidRPr="61C0B1B9">
        <w:t>acc</w:t>
      </w:r>
      <w:r w:rsidRPr="61C0B1B9">
        <w:t>è</w:t>
      </w:r>
      <w:r w:rsidRPr="61C0B1B9">
        <w:t>s sans fil lorsqu</w:t>
      </w:r>
      <w:r w:rsidRPr="61C0B1B9">
        <w:t>’</w:t>
      </w:r>
      <w:r w:rsidRPr="61C0B1B9">
        <w:t xml:space="preserve">il couvre un match. </w:t>
      </w:r>
    </w:p>
    <w:p w:rsidR="1108C6EB" w:rsidP="30FAAC8B" w:rsidRDefault="1108C6EB" w14:paraId="34FA5D2C" w14:textId="56D8127C">
      <w:r w:rsidRPr="61C0B1B9">
        <w:t>•</w:t>
      </w:r>
      <w:r w:rsidRPr="61C0B1B9">
        <w:t xml:space="preserve"> La zone de presse pour les radios peut accueillir 15 </w:t>
      </w:r>
      <w:r w:rsidRPr="61C0B1B9">
        <w:t>à</w:t>
      </w:r>
      <w:r w:rsidRPr="61C0B1B9">
        <w:t xml:space="preserve"> 20 stations de radio. Elle est </w:t>
      </w:r>
      <w:r w:rsidRPr="61C0B1B9">
        <w:t>é</w:t>
      </w:r>
      <w:r w:rsidRPr="61C0B1B9">
        <w:t>quip</w:t>
      </w:r>
      <w:r w:rsidRPr="61C0B1B9">
        <w:t>é</w:t>
      </w:r>
      <w:r w:rsidRPr="61C0B1B9">
        <w:t>e de 10 lignes t</w:t>
      </w:r>
      <w:r w:rsidRPr="61C0B1B9">
        <w:t>é</w:t>
      </w:r>
      <w:r w:rsidRPr="61C0B1B9">
        <w:t>l</w:t>
      </w:r>
      <w:r w:rsidRPr="61C0B1B9">
        <w:t>é</w:t>
      </w:r>
      <w:r w:rsidRPr="61C0B1B9">
        <w:t xml:space="preserve">phoniques analogiques. </w:t>
      </w:r>
    </w:p>
    <w:p w:rsidR="1108C6EB" w:rsidP="30FAAC8B" w:rsidRDefault="1108C6EB" w14:paraId="69B88AEC" w14:textId="73E7514E">
      <w:r w:rsidRPr="61C0B1B9">
        <w:t>•</w:t>
      </w:r>
      <w:r w:rsidRPr="61C0B1B9">
        <w:t xml:space="preserve"> La zone de presse t</w:t>
      </w:r>
      <w:r w:rsidRPr="61C0B1B9">
        <w:t>é</w:t>
      </w:r>
      <w:r w:rsidRPr="61C0B1B9">
        <w:t>l</w:t>
      </w:r>
      <w:r w:rsidRPr="61C0B1B9">
        <w:t>é</w:t>
      </w:r>
      <w:r w:rsidRPr="61C0B1B9">
        <w:t>vis</w:t>
      </w:r>
      <w:r w:rsidRPr="61C0B1B9">
        <w:t>é</w:t>
      </w:r>
      <w:r w:rsidRPr="61C0B1B9">
        <w:t>e accueille g</w:t>
      </w:r>
      <w:r w:rsidRPr="61C0B1B9">
        <w:t>é</w:t>
      </w:r>
      <w:r w:rsidRPr="61C0B1B9">
        <w:t>n</w:t>
      </w:r>
      <w:r w:rsidRPr="61C0B1B9">
        <w:t>é</w:t>
      </w:r>
      <w:r w:rsidRPr="61C0B1B9">
        <w:t xml:space="preserve">ralement 10 personnes. Elle est </w:t>
      </w:r>
      <w:r w:rsidRPr="61C0B1B9">
        <w:t>é</w:t>
      </w:r>
      <w:r w:rsidRPr="61C0B1B9">
        <w:t>quip</w:t>
      </w:r>
      <w:r w:rsidRPr="61C0B1B9">
        <w:t>é</w:t>
      </w:r>
      <w:r w:rsidRPr="61C0B1B9">
        <w:t>e de 5 t</w:t>
      </w:r>
      <w:r w:rsidRPr="61C0B1B9">
        <w:t>é</w:t>
      </w:r>
      <w:r w:rsidRPr="61C0B1B9">
        <w:t>l</w:t>
      </w:r>
      <w:r w:rsidRPr="61C0B1B9">
        <w:t>é</w:t>
      </w:r>
      <w:r w:rsidRPr="61C0B1B9">
        <w:t xml:space="preserve">phones. </w:t>
      </w:r>
    </w:p>
    <w:p w:rsidR="1108C6EB" w:rsidP="61C0B1B9" w:rsidRDefault="1108C6EB" w14:paraId="1230F97D" w14:textId="7818E538">
      <w:pPr>
        <w:pStyle w:val="Heading2"/>
      </w:pPr>
      <w:bookmarkStart w:name="_Toc649054216" w:id="1565575142"/>
      <w:r w:rsidR="2038D5E5">
        <w:rPr/>
        <w:t>Prise en charge de site distant</w:t>
      </w:r>
      <w:bookmarkEnd w:id="1565575142"/>
    </w:p>
    <w:p w:rsidR="30FAAC8B" w:rsidP="61C0B1B9" w:rsidRDefault="30FAAC8B" w14:paraId="0E01D466" w14:textId="7818E538"/>
    <w:p w:rsidR="1108C6EB" w:rsidP="61C0B1B9" w:rsidRDefault="1108C6EB" w14:paraId="50D63AC7" w14:textId="52C7BA2E">
      <w:r w:rsidRPr="61C0B1B9">
        <w:t xml:space="preserve"> StadiumCompany compte actuellement deux sites distants : une billetterie en centre-ville et une boutique de souvenirs dans une galerie marchande locale. Les sites distants sont connect</w:t>
      </w:r>
      <w:r w:rsidRPr="61C0B1B9">
        <w:t>é</w:t>
      </w:r>
      <w:r w:rsidRPr="61C0B1B9">
        <w:t xml:space="preserve">s via un service DSL </w:t>
      </w:r>
      <w:r w:rsidRPr="61C0B1B9">
        <w:t>à</w:t>
      </w:r>
      <w:r w:rsidRPr="61C0B1B9">
        <w:t xml:space="preserve"> un FAI local. </w:t>
      </w:r>
    </w:p>
    <w:p w:rsidR="2D6269B3" w:rsidP="30FAAC8B" w:rsidRDefault="2D6269B3" w14:paraId="7AC948FA" w14:textId="4921122F">
      <w:r>
        <w:rPr>
          <w:noProof/>
        </w:rPr>
        <w:drawing>
          <wp:inline distT="0" distB="0" distL="0" distR="0" wp14:anchorId="7E7B5816" wp14:editId="19BA5197">
            <wp:extent cx="4572000" cy="1638300"/>
            <wp:effectExtent l="0" t="0" r="0" b="0"/>
            <wp:docPr id="114064856" name="Picture 11406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rsidR="1108C6EB" w:rsidP="61C0B1B9" w:rsidRDefault="1108C6EB" w14:paraId="7193B0D1" w14:textId="7D08F8D2">
      <w:r w:rsidRPr="61C0B1B9">
        <w:t>Le stade est connect</w:t>
      </w:r>
      <w:r w:rsidRPr="61C0B1B9">
        <w:t>é</w:t>
      </w:r>
      <w:r w:rsidRPr="61C0B1B9">
        <w:t xml:space="preserve"> au FAI local </w:t>
      </w:r>
      <w:r w:rsidRPr="61C0B1B9">
        <w:t>à</w:t>
      </w:r>
      <w:r w:rsidRPr="61C0B1B9">
        <w:t xml:space="preserve"> l</w:t>
      </w:r>
      <w:r w:rsidRPr="61C0B1B9">
        <w:t>’</w:t>
      </w:r>
      <w:r w:rsidRPr="61C0B1B9">
        <w:t>aide de FAI1, un routeur de services g</w:t>
      </w:r>
      <w:r w:rsidRPr="61C0B1B9">
        <w:t>é</w:t>
      </w:r>
      <w:r w:rsidRPr="61C0B1B9">
        <w:t>r</w:t>
      </w:r>
      <w:r w:rsidRPr="61C0B1B9">
        <w:t>é</w:t>
      </w:r>
      <w:r w:rsidRPr="61C0B1B9">
        <w:t>s qui appartient au FAI. Les deux sites distants sont connect</w:t>
      </w:r>
      <w:r w:rsidRPr="61C0B1B9">
        <w:t>é</w:t>
      </w:r>
      <w:r w:rsidRPr="61C0B1B9">
        <w:t>s au m</w:t>
      </w:r>
      <w:r w:rsidRPr="61C0B1B9">
        <w:t>ê</w:t>
      </w:r>
      <w:r w:rsidRPr="61C0B1B9">
        <w:t>me FAI par les routeurs FAI2 et FAI3, fournis et g</w:t>
      </w:r>
      <w:r w:rsidRPr="61C0B1B9">
        <w:t>é</w:t>
      </w:r>
      <w:r w:rsidRPr="61C0B1B9">
        <w:t>r</w:t>
      </w:r>
      <w:r w:rsidRPr="61C0B1B9">
        <w:t>é</w:t>
      </w:r>
      <w:r w:rsidRPr="61C0B1B9">
        <w:t>s par le FAI. Cette connexion permet aux sites distants d</w:t>
      </w:r>
      <w:r w:rsidRPr="61C0B1B9">
        <w:t>’</w:t>
      </w:r>
      <w:r w:rsidRPr="61C0B1B9">
        <w:t>acc</w:t>
      </w:r>
      <w:r w:rsidRPr="61C0B1B9">
        <w:t>é</w:t>
      </w:r>
      <w:r w:rsidRPr="61C0B1B9">
        <w:t>der aux bases de donn</w:t>
      </w:r>
      <w:r w:rsidRPr="61C0B1B9">
        <w:t>é</w:t>
      </w:r>
      <w:r w:rsidRPr="61C0B1B9">
        <w:t>es situ</w:t>
      </w:r>
      <w:r w:rsidRPr="61C0B1B9">
        <w:t>é</w:t>
      </w:r>
      <w:r w:rsidRPr="61C0B1B9">
        <w:t xml:space="preserve">es sur les serveurs dans les bureaux de StadiumCompany. </w:t>
      </w:r>
    </w:p>
    <w:p w:rsidR="1108C6EB" w:rsidP="61C0B1B9" w:rsidRDefault="1108C6EB" w14:paraId="0A40A0AD" w14:textId="65837AF0">
      <w:r w:rsidRPr="61C0B1B9">
        <w:t xml:space="preserve">StadiumCompany dispose </w:t>
      </w:r>
      <w:r w:rsidRPr="61C0B1B9">
        <w:t>é</w:t>
      </w:r>
      <w:r w:rsidRPr="61C0B1B9">
        <w:t>galement d</w:t>
      </w:r>
      <w:r w:rsidRPr="61C0B1B9">
        <w:t>’</w:t>
      </w:r>
      <w:r w:rsidRPr="61C0B1B9">
        <w:t>un routeur de p</w:t>
      </w:r>
      <w:r w:rsidRPr="61C0B1B9">
        <w:t>é</w:t>
      </w:r>
      <w:r w:rsidRPr="61C0B1B9">
        <w:t>rim</w:t>
      </w:r>
      <w:r w:rsidRPr="61C0B1B9">
        <w:t>è</w:t>
      </w:r>
      <w:r w:rsidRPr="61C0B1B9">
        <w:t>tre, nomm</w:t>
      </w:r>
      <w:r w:rsidRPr="61C0B1B9">
        <w:t>é</w:t>
      </w:r>
      <w:r w:rsidRPr="61C0B1B9">
        <w:t xml:space="preserve"> Routeur de p</w:t>
      </w:r>
      <w:r w:rsidRPr="61C0B1B9">
        <w:t>é</w:t>
      </w:r>
      <w:r w:rsidRPr="61C0B1B9">
        <w:t>riph</w:t>
      </w:r>
      <w:r w:rsidRPr="61C0B1B9">
        <w:t>é</w:t>
      </w:r>
      <w:r w:rsidRPr="61C0B1B9">
        <w:t>rie, connect</w:t>
      </w:r>
      <w:r w:rsidRPr="61C0B1B9">
        <w:t>é</w:t>
      </w:r>
      <w:r w:rsidRPr="61C0B1B9">
        <w:t xml:space="preserve"> au routeur FAI1 du stade.</w:t>
      </w:r>
    </w:p>
    <w:p w:rsidR="30FAAC8B" w:rsidP="61C0B1B9" w:rsidRDefault="30FAAC8B" w14:paraId="224A02BE" w14:textId="3292E30F"/>
    <w:p w:rsidR="30FAAC8B" w:rsidRDefault="30FAAC8B" w14:paraId="6D461813" w14:textId="3B8D54A4">
      <w:r>
        <w:br w:type="page"/>
      </w:r>
    </w:p>
    <w:p w:rsidR="415D4C21" w:rsidP="61C0B1B9" w:rsidRDefault="415D4C21" w14:paraId="2DD05F28" w14:textId="5B847499">
      <w:pPr>
        <w:pStyle w:val="Heading1"/>
        <w:rPr>
          <w:rFonts w:ascii="Calibri" w:hAnsi="Calibri" w:eastAsia="Calibri" w:cs="Calibri"/>
          <w:color w:val="000000" w:themeColor="text1"/>
          <w:sz w:val="22"/>
          <w:szCs w:val="22"/>
          <w:u w:val="single"/>
        </w:rPr>
      </w:pPr>
      <w:bookmarkStart w:name="_Toc2098998541" w:id="884751402"/>
      <w:r w:rsidR="70255D5B">
        <w:rPr/>
        <w:t>Analyse des besoins :</w:t>
      </w:r>
      <w:bookmarkEnd w:id="884751402"/>
    </w:p>
    <w:p w:rsidR="53C7F9EB" w:rsidP="53C7F9EB" w:rsidRDefault="53C7F9EB" w14:paraId="6DC67EE6" w14:textId="008AC093">
      <w:pPr>
        <w:tabs>
          <w:tab w:val="left" w:leader="none" w:pos="915"/>
        </w:tabs>
        <w:spacing w:line="257" w:lineRule="auto"/>
        <w:rPr>
          <w:rFonts w:ascii="Calibri" w:hAnsi="Calibri" w:eastAsia="Calibri" w:cs="Calibri"/>
          <w:noProof w:val="0"/>
          <w:sz w:val="22"/>
          <w:szCs w:val="22"/>
          <w:lang w:val="fr-FR"/>
        </w:rPr>
      </w:pPr>
    </w:p>
    <w:p w:rsidR="2063D764" w:rsidP="53C7F9EB" w:rsidRDefault="2063D764" w14:paraId="2FB2463B" w14:textId="3E08EA71">
      <w:pPr>
        <w:tabs>
          <w:tab w:val="left" w:leader="none" w:pos="915"/>
        </w:tabs>
        <w:spacing w:line="257" w:lineRule="auto"/>
        <w:rPr>
          <w:rFonts w:ascii="Univers" w:hAnsi="Univers" w:eastAsia="Univers" w:cs="Univers"/>
          <w:noProof w:val="0"/>
          <w:sz w:val="24"/>
          <w:szCs w:val="24"/>
          <w:lang w:val="fr-FR"/>
        </w:rPr>
      </w:pPr>
      <w:r w:rsidRPr="53C7F9EB" w:rsidR="2063D764">
        <w:rPr>
          <w:rFonts w:ascii="Univers" w:hAnsi="Univers" w:eastAsia="Univers" w:cs="Univers"/>
          <w:noProof w:val="0"/>
          <w:sz w:val="24"/>
          <w:szCs w:val="24"/>
          <w:lang w:val="fr-FR"/>
        </w:rPr>
        <w:t xml:space="preserve">Pour ce projet seront nécessaires de prendre en compte l’organisation de la société, des sous réseaux pour chacun des services seront créés. Le matériel nécessaire à la réalisation de ces travaux est ; 3 routeurs, 5 switches, 2 serveurs et finalement autant de PC que nécessaires pour les utilisateurs de chaque section. La cartographie réseau qui sera suivis pour ce projet a été définie dans la partie de ce compte rendu dont le titre est </w:t>
      </w:r>
      <w:r w:rsidRPr="53C7F9EB" w:rsidR="2063D764">
        <w:rPr>
          <w:rFonts w:ascii="Univers" w:hAnsi="Univers" w:eastAsia="Univers" w:cs="Univers"/>
          <w:b w:val="1"/>
          <w:bCs w:val="1"/>
          <w:noProof w:val="0"/>
          <w:sz w:val="24"/>
          <w:szCs w:val="24"/>
          <w:lang w:val="fr-FR"/>
        </w:rPr>
        <w:t xml:space="preserve">SWITCH COMM2/COMM3/COMM4 (switch clients). </w:t>
      </w:r>
    </w:p>
    <w:p w:rsidR="2063D764" w:rsidP="53C7F9EB" w:rsidRDefault="2063D764" w14:paraId="246751E3" w14:textId="291B2954">
      <w:pPr>
        <w:tabs>
          <w:tab w:val="left" w:leader="none" w:pos="915"/>
        </w:tabs>
        <w:spacing w:line="257" w:lineRule="auto"/>
        <w:rPr>
          <w:rFonts w:ascii="Univers" w:hAnsi="Univers" w:eastAsia="Univers" w:cs="Univers"/>
          <w:noProof w:val="0"/>
          <w:sz w:val="24"/>
          <w:szCs w:val="24"/>
          <w:lang w:val="fr-FR"/>
        </w:rPr>
      </w:pPr>
      <w:r w:rsidRPr="53C7F9EB" w:rsidR="2063D764">
        <w:rPr>
          <w:rFonts w:ascii="Univers" w:hAnsi="Univers" w:eastAsia="Univers" w:cs="Univers"/>
          <w:noProof w:val="0"/>
          <w:sz w:val="24"/>
          <w:szCs w:val="24"/>
          <w:lang w:val="fr-FR"/>
        </w:rPr>
        <w:t xml:space="preserve">A prendre en compte que deux sous réseaux seront des sites distants, ce qui imposera l’utilisation de routeurs supplémentaires sur ces sites avec la mise en place de VPN. Un seul nom de domaine aura besoin d’être créé, </w:t>
      </w:r>
      <w:r w:rsidRPr="53C7F9EB" w:rsidR="2063D764">
        <w:rPr>
          <w:rFonts w:ascii="Univers" w:hAnsi="Univers" w:eastAsia="Univers" w:cs="Univers"/>
          <w:noProof w:val="0"/>
          <w:sz w:val="24"/>
          <w:szCs w:val="24"/>
          <w:u w:val="single"/>
          <w:lang w:val="fr-FR"/>
        </w:rPr>
        <w:t>stadiumcompany.com</w:t>
      </w:r>
      <w:r w:rsidRPr="53C7F9EB" w:rsidR="2063D764">
        <w:rPr>
          <w:rFonts w:ascii="Univers" w:hAnsi="Univers" w:eastAsia="Univers" w:cs="Univers"/>
          <w:noProof w:val="0"/>
          <w:sz w:val="24"/>
          <w:szCs w:val="24"/>
          <w:lang w:val="fr-FR"/>
        </w:rPr>
        <w:t>. Chaque utilisateur de ce réseau aura un accès aux données en fonction de son titre et devra se connecter via ses identifiants. Tout ce projet sera réalisé en utilisant les infrastructures câblées existantes dans tout l’établissement.</w:t>
      </w:r>
    </w:p>
    <w:p w:rsidR="53C7F9EB" w:rsidP="53C7F9EB" w:rsidRDefault="53C7F9EB" w14:paraId="004A1392" w14:textId="43C55224">
      <w:pPr>
        <w:pStyle w:val="Normal"/>
      </w:pPr>
    </w:p>
    <w:p w:rsidR="30FAAC8B" w:rsidRDefault="30FAAC8B" w14:paraId="65A6970E" w14:textId="62246C32">
      <w:r>
        <w:br w:type="page"/>
      </w:r>
    </w:p>
    <w:p w:rsidR="1140368B" w:rsidP="61C0B1B9" w:rsidRDefault="1140368B" w14:paraId="6EF971EC" w14:textId="435C02FA">
      <w:pPr>
        <w:pStyle w:val="Heading1"/>
        <w:rPr>
          <w:rFonts w:ascii="Calibri" w:hAnsi="Calibri" w:eastAsia="Calibri" w:cs="Calibri"/>
          <w:color w:val="000000" w:themeColor="text1"/>
          <w:sz w:val="22"/>
          <w:szCs w:val="22"/>
          <w:u w:val="single"/>
        </w:rPr>
      </w:pPr>
      <w:bookmarkStart w:name="_Toc769807817" w:id="670496894"/>
      <w:r w:rsidR="3FDA2CE1">
        <w:rPr/>
        <w:t>Mission :</w:t>
      </w:r>
      <w:bookmarkEnd w:id="670496894"/>
    </w:p>
    <w:p w:rsidR="30FAAC8B" w:rsidP="61C0B1B9" w:rsidRDefault="30FAAC8B" w14:paraId="14004290" w14:textId="750C36BA"/>
    <w:p w:rsidR="30FAAC8B" w:rsidP="61C0B1B9" w:rsidRDefault="30FAAC8B" w14:paraId="7A32BD0B" w14:textId="7C52687B"/>
    <w:p w:rsidR="112D15AB" w:rsidP="61C0B1B9" w:rsidRDefault="112D15AB" w14:paraId="36E00509" w14:textId="656BFC16">
      <w:r w:rsidRPr="61C0B1B9">
        <w:t>Vous int</w:t>
      </w:r>
      <w:r w:rsidRPr="61C0B1B9">
        <w:t>é</w:t>
      </w:r>
      <w:r w:rsidRPr="61C0B1B9">
        <w:t>grez le service informatique du centre administratif de stade. Sur ce site sont effectu</w:t>
      </w:r>
      <w:r w:rsidRPr="61C0B1B9">
        <w:t>é</w:t>
      </w:r>
      <w:r w:rsidRPr="61C0B1B9">
        <w:t>es toutes les op</w:t>
      </w:r>
      <w:r w:rsidRPr="61C0B1B9">
        <w:t>é</w:t>
      </w:r>
      <w:r w:rsidRPr="61C0B1B9">
        <w:t>rations concernant la gestion du personnel, et l</w:t>
      </w:r>
      <w:r w:rsidRPr="61C0B1B9">
        <w:t>’</w:t>
      </w:r>
      <w:r w:rsidRPr="61C0B1B9">
        <w:t xml:space="preserve">administration du stade. On y trouve 7 grands services : </w:t>
      </w:r>
    </w:p>
    <w:p w:rsidR="112D15AB" w:rsidP="61C0B1B9" w:rsidRDefault="112D15AB" w14:paraId="5D2627FC" w14:textId="6D26ABE3">
      <w:pPr>
        <w:pStyle w:val="ListParagraph"/>
        <w:numPr>
          <w:ilvl w:val="0"/>
          <w:numId w:val="6"/>
        </w:numPr>
      </w:pPr>
      <w:r w:rsidRPr="61C0B1B9">
        <w:t xml:space="preserve">Service Administration (170 personnes) </w:t>
      </w:r>
    </w:p>
    <w:p w:rsidR="112D15AB" w:rsidP="61C0B1B9" w:rsidRDefault="112D15AB" w14:paraId="76338239" w14:textId="2434EBAA">
      <w:pPr>
        <w:pStyle w:val="ListParagraph"/>
        <w:numPr>
          <w:ilvl w:val="0"/>
          <w:numId w:val="6"/>
        </w:numPr>
      </w:pPr>
      <w:r w:rsidRPr="61C0B1B9">
        <w:t xml:space="preserve">Service Equipes (164 personnes) </w:t>
      </w:r>
    </w:p>
    <w:p w:rsidR="112D15AB" w:rsidP="61C0B1B9" w:rsidRDefault="112D15AB" w14:paraId="54296C98" w14:textId="7F161923">
      <w:pPr>
        <w:pStyle w:val="ListParagraph"/>
        <w:numPr>
          <w:ilvl w:val="0"/>
          <w:numId w:val="6"/>
        </w:numPr>
      </w:pPr>
      <w:r w:rsidRPr="61C0B1B9">
        <w:t xml:space="preserve">Service </w:t>
      </w:r>
      <w:r w:rsidRPr="61C0B1B9" w:rsidR="61CF3740">
        <w:t>Wifi</w:t>
      </w:r>
      <w:r w:rsidRPr="61C0B1B9">
        <w:t xml:space="preserve"> (100 personnes) </w:t>
      </w:r>
    </w:p>
    <w:p w:rsidR="112D15AB" w:rsidP="61C0B1B9" w:rsidRDefault="112D15AB" w14:paraId="64E35EAE" w14:textId="16E862B2">
      <w:pPr>
        <w:pStyle w:val="ListParagraph"/>
        <w:numPr>
          <w:ilvl w:val="0"/>
          <w:numId w:val="6"/>
        </w:numPr>
      </w:pPr>
      <w:r w:rsidRPr="61C0B1B9">
        <w:t>Service Cam</w:t>
      </w:r>
      <w:r w:rsidRPr="61C0B1B9">
        <w:t>é</w:t>
      </w:r>
      <w:r w:rsidRPr="61C0B1B9">
        <w:t>ra IP (80 cam</w:t>
      </w:r>
      <w:r w:rsidRPr="61C0B1B9">
        <w:t>é</w:t>
      </w:r>
      <w:r w:rsidRPr="61C0B1B9">
        <w:t xml:space="preserve">ras) </w:t>
      </w:r>
    </w:p>
    <w:p w:rsidR="112D15AB" w:rsidP="61C0B1B9" w:rsidRDefault="112D15AB" w14:paraId="65AE002D" w14:textId="47706DFB">
      <w:pPr>
        <w:pStyle w:val="ListParagraph"/>
        <w:numPr>
          <w:ilvl w:val="0"/>
          <w:numId w:val="6"/>
        </w:numPr>
      </w:pPr>
      <w:r w:rsidRPr="61C0B1B9">
        <w:t xml:space="preserve">Service VIP-Presse (80 personnes) </w:t>
      </w:r>
    </w:p>
    <w:p w:rsidR="112D15AB" w:rsidP="61C0B1B9" w:rsidRDefault="112D15AB" w14:paraId="6727DF97" w14:textId="6B861E2F">
      <w:pPr>
        <w:pStyle w:val="ListParagraph"/>
        <w:numPr>
          <w:ilvl w:val="0"/>
          <w:numId w:val="6"/>
        </w:numPr>
      </w:pPr>
      <w:r w:rsidRPr="61C0B1B9">
        <w:t xml:space="preserve">Service Fournisseurs (44 personnes) </w:t>
      </w:r>
    </w:p>
    <w:p w:rsidR="112D15AB" w:rsidP="61C0B1B9" w:rsidRDefault="112D15AB" w14:paraId="552CC7E1" w14:textId="70446895">
      <w:pPr>
        <w:pStyle w:val="ListParagraph"/>
        <w:numPr>
          <w:ilvl w:val="0"/>
          <w:numId w:val="6"/>
        </w:numPr>
      </w:pPr>
      <w:r w:rsidRPr="61C0B1B9">
        <w:t xml:space="preserve">Service Restaurant (14 personnes) </w:t>
      </w:r>
    </w:p>
    <w:p w:rsidR="112D15AB" w:rsidP="61C0B1B9" w:rsidRDefault="112D15AB" w14:paraId="74AB158C" w14:textId="1B1E2216">
      <w:r w:rsidRPr="61C0B1B9">
        <w:t>Le r</w:t>
      </w:r>
      <w:r w:rsidRPr="61C0B1B9">
        <w:t>é</w:t>
      </w:r>
      <w:r w:rsidRPr="61C0B1B9">
        <w:t>seau de StadiumCompany doit comporter plusieurs p</w:t>
      </w:r>
      <w:r w:rsidRPr="61C0B1B9">
        <w:t>é</w:t>
      </w:r>
      <w:r w:rsidRPr="61C0B1B9">
        <w:t>rim</w:t>
      </w:r>
      <w:r w:rsidRPr="61C0B1B9">
        <w:t>è</w:t>
      </w:r>
      <w:r w:rsidRPr="61C0B1B9">
        <w:t>tres de s</w:t>
      </w:r>
      <w:r w:rsidRPr="61C0B1B9">
        <w:t>é</w:t>
      </w:r>
      <w:r w:rsidRPr="61C0B1B9">
        <w:t>curit</w:t>
      </w:r>
      <w:r w:rsidRPr="61C0B1B9">
        <w:t>é</w:t>
      </w:r>
      <w:r w:rsidRPr="61C0B1B9">
        <w:t xml:space="preserve"> </w:t>
      </w:r>
    </w:p>
    <w:p w:rsidR="112D15AB" w:rsidP="61C0B1B9" w:rsidRDefault="112D15AB" w14:paraId="7E94B112" w14:textId="681C620F">
      <w:r w:rsidRPr="61C0B1B9">
        <w:t>Adressage r</w:t>
      </w:r>
      <w:r w:rsidRPr="61C0B1B9">
        <w:t>é</w:t>
      </w:r>
      <w:r w:rsidRPr="61C0B1B9">
        <w:t xml:space="preserve">seau et attribution de noms faciles </w:t>
      </w:r>
      <w:r w:rsidRPr="61C0B1B9">
        <w:t>à</w:t>
      </w:r>
      <w:r w:rsidRPr="61C0B1B9">
        <w:t xml:space="preserve"> mettre </w:t>
      </w:r>
      <w:r w:rsidRPr="61C0B1B9">
        <w:t>à</w:t>
      </w:r>
      <w:r w:rsidRPr="61C0B1B9">
        <w:t xml:space="preserve"> niveau : 172.20.0.0/22 </w:t>
      </w:r>
    </w:p>
    <w:p w:rsidR="112D15AB" w:rsidP="61C0B1B9" w:rsidRDefault="112D15AB" w14:paraId="3A1D9D1C" w14:textId="46B48095">
      <w:r w:rsidRPr="61C0B1B9">
        <w:t>Un syst</w:t>
      </w:r>
      <w:r w:rsidRPr="61C0B1B9">
        <w:t>è</w:t>
      </w:r>
      <w:r w:rsidRPr="61C0B1B9">
        <w:t>me de cloisonnement du r</w:t>
      </w:r>
      <w:r w:rsidRPr="61C0B1B9">
        <w:t>é</w:t>
      </w:r>
      <w:r w:rsidRPr="61C0B1B9">
        <w:t xml:space="preserve">seau devra </w:t>
      </w:r>
      <w:r w:rsidRPr="61C0B1B9">
        <w:t>ê</w:t>
      </w:r>
      <w:r w:rsidRPr="61C0B1B9">
        <w:t>tre test</w:t>
      </w:r>
      <w:r w:rsidRPr="61C0B1B9">
        <w:t>é</w:t>
      </w:r>
      <w:r w:rsidRPr="61C0B1B9">
        <w:t xml:space="preserve">. Les commutateurs devront </w:t>
      </w:r>
      <w:r w:rsidRPr="61C0B1B9">
        <w:t>ê</w:t>
      </w:r>
      <w:r w:rsidRPr="61C0B1B9">
        <w:t>tre facilement administrables afin de propager les configurations rapidement et ais</w:t>
      </w:r>
      <w:r w:rsidRPr="61C0B1B9">
        <w:t>é</w:t>
      </w:r>
      <w:r w:rsidRPr="61C0B1B9">
        <w:t xml:space="preserve">ment </w:t>
      </w:r>
    </w:p>
    <w:p w:rsidR="112D15AB" w:rsidP="61C0B1B9" w:rsidRDefault="112D15AB" w14:paraId="0C02F749" w14:textId="0A20A9A7">
      <w:r w:rsidRPr="61C0B1B9">
        <w:t>Solution permettant l</w:t>
      </w:r>
      <w:r w:rsidRPr="61C0B1B9">
        <w:t>’</w:t>
      </w:r>
      <w:r w:rsidRPr="61C0B1B9">
        <w:t>interconnexion des diff</w:t>
      </w:r>
      <w:r w:rsidRPr="61C0B1B9">
        <w:t>é</w:t>
      </w:r>
      <w:r w:rsidRPr="61C0B1B9">
        <w:t>rents sites (stade, billetterie et magasin). Les diff</w:t>
      </w:r>
      <w:r w:rsidRPr="61C0B1B9">
        <w:t>é</w:t>
      </w:r>
      <w:r w:rsidRPr="61C0B1B9">
        <w:t>rents commutateurs ainsi que le routeur doivent disposer de r</w:t>
      </w:r>
      <w:r w:rsidRPr="61C0B1B9">
        <w:t>é</w:t>
      </w:r>
      <w:r w:rsidRPr="61C0B1B9">
        <w:t>glages de base homog</w:t>
      </w:r>
      <w:r w:rsidRPr="61C0B1B9">
        <w:t>è</w:t>
      </w:r>
      <w:r w:rsidRPr="61C0B1B9">
        <w:t xml:space="preserve">nes. La solution doit se faire avec les </w:t>
      </w:r>
      <w:r w:rsidRPr="61C0B1B9">
        <w:t>é</w:t>
      </w:r>
      <w:r w:rsidRPr="61C0B1B9">
        <w:t>quipements r</w:t>
      </w:r>
      <w:r w:rsidRPr="61C0B1B9">
        <w:t>é</w:t>
      </w:r>
      <w:r w:rsidRPr="61C0B1B9">
        <w:t>seau CISCO.</w:t>
      </w:r>
    </w:p>
    <w:p w:rsidR="30FAAC8B" w:rsidP="61C0B1B9" w:rsidRDefault="30FAAC8B" w14:paraId="39DC0083" w14:textId="704F3D72"/>
    <w:p w:rsidR="30FAAC8B" w:rsidRDefault="30FAAC8B" w14:paraId="4DFD3559" w14:textId="704F3D72">
      <w:r>
        <w:br w:type="page"/>
      </w:r>
    </w:p>
    <w:p w:rsidR="0124D4F6" w:rsidP="61C0B1B9" w:rsidRDefault="0124D4F6" w14:paraId="1A38D348" w14:textId="6B600C90">
      <w:pPr>
        <w:pStyle w:val="Heading1"/>
        <w:rPr>
          <w:rFonts w:ascii="Calibri" w:hAnsi="Calibri" w:eastAsia="Calibri" w:cs="Calibri"/>
          <w:color w:val="000000" w:themeColor="text1"/>
          <w:sz w:val="22"/>
          <w:szCs w:val="22"/>
          <w:u w:val="single"/>
        </w:rPr>
      </w:pPr>
      <w:bookmarkStart w:name="_Toc495462191" w:id="1615220404"/>
      <w:r w:rsidR="35379461">
        <w:rPr/>
        <w:t>Solution :</w:t>
      </w:r>
      <w:bookmarkEnd w:id="1615220404"/>
    </w:p>
    <w:p w:rsidR="30FAAC8B" w:rsidP="61C0B1B9" w:rsidRDefault="30FAAC8B" w14:paraId="2FA35430" w14:textId="275BD060"/>
    <w:p w:rsidR="4FAB08B6" w:rsidP="0AC5152C" w:rsidRDefault="0AC5152C" w14:paraId="3FEBBE31" w14:textId="03D05672">
      <w:pPr>
        <w:spacing w:line="257" w:lineRule="auto"/>
        <w:ind w:firstLine="708"/>
        <w:jc w:val="both"/>
        <w:rPr>
          <w:rFonts w:ascii="Times New Roman" w:hAnsi="Times New Roman" w:eastAsia="Times New Roman" w:cs="Times New Roman"/>
        </w:rPr>
      </w:pPr>
      <w:r w:rsidRPr="0AC5152C">
        <w:rPr>
          <w:rFonts w:ascii="Times New Roman" w:hAnsi="Times New Roman" w:eastAsia="Times New Roman" w:cs="Times New Roman"/>
        </w:rPr>
        <w:t xml:space="preserve">Il faut donc partitionner le réseau en plusieurs sous-réseaux. Il faut donc faire l’adressage réseau selon les différents groupes. L’adressage de base était 172.20.0.0 /22. </w:t>
      </w:r>
    </w:p>
    <w:p w:rsidR="4FAB08B6" w:rsidP="61C0B1B9" w:rsidRDefault="0AC5152C" w14:paraId="61093AF5" w14:textId="129B556B">
      <w:pPr>
        <w:rPr>
          <w:rFonts w:ascii="Times New Roman" w:hAnsi="Times New Roman" w:eastAsia="Times New Roman" w:cs="Times New Roman"/>
        </w:rPr>
      </w:pPr>
      <w:r w:rsidRPr="61C0B1B9">
        <w:t>Il fallait faire sept sous-r</w:t>
      </w:r>
      <w:r w:rsidRPr="61C0B1B9">
        <w:t>é</w:t>
      </w:r>
      <w:r w:rsidRPr="61C0B1B9">
        <w:t xml:space="preserve">seaux (administration, </w:t>
      </w:r>
      <w:r w:rsidRPr="61C0B1B9">
        <w:t>é</w:t>
      </w:r>
      <w:r w:rsidRPr="61C0B1B9">
        <w:t>quipes, wifi, cam</w:t>
      </w:r>
      <w:r w:rsidRPr="61C0B1B9">
        <w:t>é</w:t>
      </w:r>
      <w:r w:rsidRPr="61C0B1B9">
        <w:t>ra IP, VIP-Presse, fournisseurs, restaurant).</w:t>
      </w:r>
    </w:p>
    <w:p w:rsidR="4A376D1E" w:rsidP="61C0B1B9" w:rsidRDefault="0AC5152C" w14:paraId="23650A87" w14:textId="4105457D">
      <w:pPr>
        <w:rPr>
          <w:rFonts w:ascii="Times New Roman" w:hAnsi="Times New Roman" w:eastAsia="Times New Roman" w:cs="Times New Roman"/>
        </w:rPr>
      </w:pPr>
      <w:r w:rsidRPr="61C0B1B9">
        <w:t>Pour r</w:t>
      </w:r>
      <w:r w:rsidRPr="61C0B1B9">
        <w:t>é</w:t>
      </w:r>
      <w:r w:rsidRPr="61C0B1B9">
        <w:t>pondre aux besoins du cloisonnement du r</w:t>
      </w:r>
      <w:r w:rsidRPr="61C0B1B9">
        <w:t>é</w:t>
      </w:r>
      <w:r w:rsidRPr="61C0B1B9">
        <w:t>seau, il y a la possibilit</w:t>
      </w:r>
      <w:r w:rsidRPr="61C0B1B9">
        <w:t>é</w:t>
      </w:r>
      <w:r w:rsidRPr="61C0B1B9">
        <w:t xml:space="preserve"> de cr</w:t>
      </w:r>
      <w:r w:rsidRPr="61C0B1B9">
        <w:t>é</w:t>
      </w:r>
      <w:r w:rsidRPr="61C0B1B9">
        <w:t>er plusieurs VLAN. Pour rappel, un VLAN, pour Virtual Local Area Network, d</w:t>
      </w:r>
      <w:r w:rsidRPr="61C0B1B9">
        <w:t>é</w:t>
      </w:r>
      <w:r w:rsidRPr="61C0B1B9">
        <w:t>crit un type de r</w:t>
      </w:r>
      <w:r w:rsidRPr="61C0B1B9">
        <w:t>é</w:t>
      </w:r>
      <w:r w:rsidRPr="61C0B1B9">
        <w:t>seau local. On le traduit en fran</w:t>
      </w:r>
      <w:r w:rsidRPr="61C0B1B9">
        <w:t>ç</w:t>
      </w:r>
      <w:r w:rsidRPr="61C0B1B9">
        <w:t>ais par r</w:t>
      </w:r>
      <w:r w:rsidRPr="61C0B1B9">
        <w:t>é</w:t>
      </w:r>
      <w:r w:rsidRPr="61C0B1B9">
        <w:t>seau local virtuel. Le VLAN regroupe, de fa</w:t>
      </w:r>
      <w:r w:rsidRPr="61C0B1B9">
        <w:t>ç</w:t>
      </w:r>
      <w:r w:rsidRPr="61C0B1B9">
        <w:t>on logique et ind</w:t>
      </w:r>
      <w:r w:rsidRPr="61C0B1B9">
        <w:t>é</w:t>
      </w:r>
      <w:r w:rsidRPr="61C0B1B9">
        <w:t>pendante, un ensemble de machines informatiques. On peut en retrouver plusieurs coexistant simultan</w:t>
      </w:r>
      <w:r w:rsidRPr="61C0B1B9">
        <w:t>é</w:t>
      </w:r>
      <w:r w:rsidRPr="61C0B1B9">
        <w:t>ment sur un m</w:t>
      </w:r>
      <w:r w:rsidRPr="61C0B1B9">
        <w:t>ê</w:t>
      </w:r>
      <w:r w:rsidRPr="61C0B1B9">
        <w:t>me commutateur r</w:t>
      </w:r>
      <w:r w:rsidRPr="61C0B1B9">
        <w:t>é</w:t>
      </w:r>
      <w:r w:rsidRPr="61C0B1B9">
        <w:t>seau. Dans ce cadre-l</w:t>
      </w:r>
      <w:r w:rsidRPr="61C0B1B9">
        <w:t>à</w:t>
      </w:r>
      <w:r w:rsidRPr="61C0B1B9">
        <w:t>, il faudrait disposer d</w:t>
      </w:r>
      <w:r w:rsidRPr="61C0B1B9">
        <w:t>’</w:t>
      </w:r>
      <w:r w:rsidRPr="61C0B1B9">
        <w:t xml:space="preserve">un switch serveur et de plusieurs switchs clients. </w:t>
      </w:r>
    </w:p>
    <w:p w:rsidR="6509C6A1" w:rsidP="61C0B1B9" w:rsidRDefault="0AC5152C" w14:paraId="33AA7512" w14:textId="755A5CD1">
      <w:pPr>
        <w:rPr>
          <w:rFonts w:ascii="Times New Roman" w:hAnsi="Times New Roman" w:eastAsia="Times New Roman" w:cs="Times New Roman"/>
        </w:rPr>
      </w:pPr>
      <w:r w:rsidRPr="61C0B1B9">
        <w:t>Sur le switch serveur, il y aurait la cr</w:t>
      </w:r>
      <w:r w:rsidRPr="61C0B1B9">
        <w:t>é</w:t>
      </w:r>
      <w:r w:rsidRPr="61C0B1B9">
        <w:t>ation des vlans avec un lien trunk avec les switchs clients. Le mode trunk permet de faire transiter plusieurs vlans sur un m</w:t>
      </w:r>
      <w:r w:rsidRPr="61C0B1B9">
        <w:t>ê</w:t>
      </w:r>
      <w:r w:rsidRPr="61C0B1B9">
        <w:t xml:space="preserve">me lien contrairement au mode access. </w:t>
      </w:r>
    </w:p>
    <w:p w:rsidR="5CE21446" w:rsidP="61C0B1B9" w:rsidRDefault="0AC5152C" w14:paraId="2D0DA2D6" w14:textId="4745DD21">
      <w:pPr>
        <w:rPr>
          <w:rFonts w:ascii="Times New Roman" w:hAnsi="Times New Roman" w:eastAsia="Times New Roman" w:cs="Times New Roman"/>
        </w:rPr>
      </w:pPr>
      <w:r w:rsidRPr="61C0B1B9">
        <w:t>Pour d</w:t>
      </w:r>
      <w:r w:rsidRPr="61C0B1B9">
        <w:t>é</w:t>
      </w:r>
      <w:r w:rsidRPr="61C0B1B9">
        <w:t>dier des vlans sp</w:t>
      </w:r>
      <w:r w:rsidRPr="61C0B1B9">
        <w:t>é</w:t>
      </w:r>
      <w:r w:rsidRPr="61C0B1B9">
        <w:t xml:space="preserve">cifiques </w:t>
      </w:r>
      <w:r w:rsidRPr="61C0B1B9">
        <w:t>à</w:t>
      </w:r>
      <w:r w:rsidRPr="61C0B1B9">
        <w:t xml:space="preserve"> des ports sp</w:t>
      </w:r>
      <w:r w:rsidRPr="61C0B1B9">
        <w:t>é</w:t>
      </w:r>
      <w:r w:rsidRPr="61C0B1B9">
        <w:t xml:space="preserve">cifiques, il faut </w:t>
      </w:r>
      <w:r w:rsidRPr="61C0B1B9">
        <w:t>é</w:t>
      </w:r>
      <w:r w:rsidRPr="61C0B1B9">
        <w:t>tablir des liens en mode access. Le mode access contrairement au mode trunk, permet de connecter un p</w:t>
      </w:r>
      <w:r w:rsidRPr="61C0B1B9">
        <w:t>é</w:t>
      </w:r>
      <w:r w:rsidRPr="61C0B1B9">
        <w:t>riph</w:t>
      </w:r>
      <w:r w:rsidRPr="61C0B1B9">
        <w:t>é</w:t>
      </w:r>
      <w:r w:rsidRPr="61C0B1B9">
        <w:t xml:space="preserve">rique terminal </w:t>
      </w:r>
      <w:r w:rsidRPr="61C0B1B9">
        <w:t>à</w:t>
      </w:r>
      <w:r w:rsidRPr="61C0B1B9">
        <w:t xml:space="preserve"> un seul vlan. </w:t>
      </w:r>
    </w:p>
    <w:p w:rsidR="04C661B7" w:rsidP="61C0B1B9" w:rsidRDefault="0AC5152C" w14:paraId="2E259394" w14:textId="4F64FB58">
      <w:pPr>
        <w:rPr>
          <w:rFonts w:ascii="Times New Roman" w:hAnsi="Times New Roman" w:eastAsia="Times New Roman" w:cs="Times New Roman"/>
        </w:rPr>
      </w:pPr>
      <w:r w:rsidRPr="61C0B1B9">
        <w:t xml:space="preserve">Pour le routeur, il faudra configurer le routage inter vlan pour permettre aux machines appartenant </w:t>
      </w:r>
      <w:r w:rsidRPr="61C0B1B9">
        <w:t>à</w:t>
      </w:r>
      <w:r w:rsidRPr="61C0B1B9">
        <w:t xml:space="preserve"> des vlans diff</w:t>
      </w:r>
      <w:r w:rsidRPr="61C0B1B9">
        <w:t>é</w:t>
      </w:r>
      <w:r w:rsidRPr="61C0B1B9">
        <w:t>rents de communiquer entre elles.</w:t>
      </w:r>
    </w:p>
    <w:p w:rsidR="30FAAC8B" w:rsidP="61C0B1B9" w:rsidRDefault="30FAAC8B" w14:paraId="12760EE0" w14:textId="1CC8C279"/>
    <w:p w:rsidR="30FAAC8B" w:rsidRDefault="30FAAC8B" w14:paraId="7D612344" w14:textId="5D4E5C60">
      <w:r>
        <w:br w:type="page"/>
      </w:r>
    </w:p>
    <w:p w:rsidR="415D4C21" w:rsidP="61C0B1B9" w:rsidRDefault="415D4C21" w14:paraId="336CAFD0" w14:textId="6619434A">
      <w:pPr>
        <w:pStyle w:val="Heading1"/>
        <w:rPr>
          <w:u w:val="single"/>
        </w:rPr>
      </w:pPr>
      <w:bookmarkStart w:name="_Toc156968170" w:id="1387549047"/>
      <w:r w:rsidR="70255D5B">
        <w:rPr/>
        <w:t>Projet :</w:t>
      </w:r>
      <w:bookmarkEnd w:id="1387549047"/>
    </w:p>
    <w:p w:rsidR="30FAAC8B" w:rsidP="61C0B1B9" w:rsidRDefault="30FAAC8B" w14:paraId="1EBBB377" w14:textId="45FBF91E"/>
    <w:p w:rsidR="6065F428" w:rsidP="61C0B1B9" w:rsidRDefault="6065F428" w14:paraId="1D32C604" w14:textId="24FDAF84">
      <w:r w:rsidRPr="61C0B1B9">
        <w:t xml:space="preserve">StadiumCompany veut ajouter </w:t>
      </w:r>
      <w:r w:rsidRPr="61C0B1B9">
        <w:t>à</w:t>
      </w:r>
      <w:r w:rsidRPr="61C0B1B9">
        <w:t xml:space="preserve"> son r</w:t>
      </w:r>
      <w:r w:rsidRPr="61C0B1B9">
        <w:t>é</w:t>
      </w:r>
      <w:r w:rsidRPr="61C0B1B9">
        <w:t>seau de nouveaux services, tels que la vid</w:t>
      </w:r>
      <w:r w:rsidRPr="61C0B1B9">
        <w:t>é</w:t>
      </w:r>
      <w:r w:rsidRPr="61C0B1B9">
        <w:t>o. La soci</w:t>
      </w:r>
      <w:r w:rsidRPr="61C0B1B9">
        <w:t>é</w:t>
      </w:r>
      <w:r w:rsidRPr="61C0B1B9">
        <w:t>t</w:t>
      </w:r>
      <w:r w:rsidRPr="61C0B1B9">
        <w:t>é</w:t>
      </w:r>
      <w:r w:rsidRPr="61C0B1B9">
        <w:t xml:space="preserve"> envisage </w:t>
      </w:r>
      <w:r w:rsidRPr="61C0B1B9">
        <w:t>é</w:t>
      </w:r>
      <w:r w:rsidRPr="61C0B1B9">
        <w:t>galement de remplacer le PABX vocal num</w:t>
      </w:r>
      <w:r w:rsidRPr="61C0B1B9">
        <w:t>é</w:t>
      </w:r>
      <w:r w:rsidRPr="61C0B1B9">
        <w:t>rique existant. Elle souhaiterait un meilleur acc</w:t>
      </w:r>
      <w:r w:rsidRPr="61C0B1B9">
        <w:t>è</w:t>
      </w:r>
      <w:r w:rsidRPr="61C0B1B9">
        <w:t xml:space="preserve">s </w:t>
      </w:r>
      <w:r w:rsidRPr="61C0B1B9">
        <w:t>à</w:t>
      </w:r>
      <w:r w:rsidRPr="61C0B1B9">
        <w:t xml:space="preserve"> son r</w:t>
      </w:r>
      <w:r w:rsidRPr="61C0B1B9">
        <w:t>é</w:t>
      </w:r>
      <w:r w:rsidRPr="61C0B1B9">
        <w:t>seau existant de cam</w:t>
      </w:r>
      <w:r w:rsidRPr="61C0B1B9">
        <w:t>é</w:t>
      </w:r>
      <w:r w:rsidRPr="61C0B1B9">
        <w:t>ras de s</w:t>
      </w:r>
      <w:r w:rsidRPr="61C0B1B9">
        <w:t>é</w:t>
      </w:r>
      <w:r w:rsidRPr="61C0B1B9">
        <w:t>curit</w:t>
      </w:r>
      <w:r w:rsidRPr="61C0B1B9">
        <w:t>é</w:t>
      </w:r>
      <w:r w:rsidRPr="61C0B1B9">
        <w:t>. Deux sites distants sont pr</w:t>
      </w:r>
      <w:r w:rsidRPr="61C0B1B9">
        <w:t>é</w:t>
      </w:r>
      <w:r w:rsidRPr="61C0B1B9">
        <w:t xml:space="preserve">vus dans le futur proche : </w:t>
      </w:r>
    </w:p>
    <w:p w:rsidR="6065F428" w:rsidP="61C0B1B9" w:rsidRDefault="6065F428" w14:paraId="16E8AAFE" w14:textId="29697CED">
      <w:r w:rsidRPr="61C0B1B9">
        <w:t>•</w:t>
      </w:r>
      <w:r w:rsidRPr="61C0B1B9">
        <w:t xml:space="preserve"> Une soci</w:t>
      </w:r>
      <w:r w:rsidRPr="61C0B1B9">
        <w:t>é</w:t>
      </w:r>
      <w:r w:rsidRPr="61C0B1B9">
        <w:t>t</w:t>
      </w:r>
      <w:r w:rsidRPr="61C0B1B9">
        <w:t>é</w:t>
      </w:r>
      <w:r w:rsidRPr="61C0B1B9">
        <w:t xml:space="preserve"> de production de films a </w:t>
      </w:r>
      <w:r w:rsidRPr="61C0B1B9">
        <w:t>é</w:t>
      </w:r>
      <w:r w:rsidRPr="61C0B1B9">
        <w:t>t</w:t>
      </w:r>
      <w:r w:rsidRPr="61C0B1B9">
        <w:t>é</w:t>
      </w:r>
      <w:r w:rsidRPr="61C0B1B9">
        <w:t xml:space="preserve"> engag</w:t>
      </w:r>
      <w:r w:rsidRPr="61C0B1B9">
        <w:t>é</w:t>
      </w:r>
      <w:r w:rsidRPr="61C0B1B9">
        <w:t>e pour fournir des vid</w:t>
      </w:r>
      <w:r w:rsidRPr="61C0B1B9">
        <w:t>é</w:t>
      </w:r>
      <w:r w:rsidRPr="61C0B1B9">
        <w:t>os pendant et apr</w:t>
      </w:r>
      <w:r w:rsidRPr="61C0B1B9">
        <w:t>è</w:t>
      </w:r>
      <w:r w:rsidRPr="61C0B1B9">
        <w:t>s les rencontres sportives et concerts. Elle doit se connecter au r</w:t>
      </w:r>
      <w:r w:rsidRPr="61C0B1B9">
        <w:t>é</w:t>
      </w:r>
      <w:r w:rsidRPr="61C0B1B9">
        <w:t xml:space="preserve">seau du stade pour </w:t>
      </w:r>
      <w:r w:rsidRPr="61C0B1B9">
        <w:t>é</w:t>
      </w:r>
      <w:r w:rsidRPr="61C0B1B9">
        <w:t>changer des fichiers.</w:t>
      </w:r>
    </w:p>
    <w:p w:rsidR="6065F428" w:rsidP="61C0B1B9" w:rsidRDefault="6065F428" w14:paraId="2FDA632C" w14:textId="77F6F86C">
      <w:r w:rsidRPr="61C0B1B9">
        <w:t xml:space="preserve"> </w:t>
      </w:r>
      <w:r w:rsidRPr="61C0B1B9">
        <w:t>•</w:t>
      </w:r>
      <w:r w:rsidRPr="61C0B1B9">
        <w:t xml:space="preserve"> L</w:t>
      </w:r>
      <w:r w:rsidRPr="61C0B1B9">
        <w:t>’é</w:t>
      </w:r>
      <w:r w:rsidRPr="61C0B1B9">
        <w:t>quipe A va ouvrir de nouveaux bureaux en dehors du stade. Ces bureaux devront avoir acc</w:t>
      </w:r>
      <w:r w:rsidRPr="61C0B1B9">
        <w:t>è</w:t>
      </w:r>
      <w:r w:rsidRPr="61C0B1B9">
        <w:t>s aux m</w:t>
      </w:r>
      <w:r w:rsidRPr="61C0B1B9">
        <w:t>ê</w:t>
      </w:r>
      <w:r w:rsidRPr="61C0B1B9">
        <w:t>mes ressources r</w:t>
      </w:r>
      <w:r w:rsidRPr="61C0B1B9">
        <w:t>é</w:t>
      </w:r>
      <w:r w:rsidRPr="61C0B1B9">
        <w:t>seau que celles utilis</w:t>
      </w:r>
      <w:r w:rsidRPr="61C0B1B9">
        <w:t>é</w:t>
      </w:r>
      <w:r w:rsidRPr="61C0B1B9">
        <w:t>es sur le r</w:t>
      </w:r>
      <w:r w:rsidRPr="61C0B1B9">
        <w:t>é</w:t>
      </w:r>
      <w:r w:rsidRPr="61C0B1B9">
        <w:t>seau local du stade.</w:t>
      </w:r>
    </w:p>
    <w:p w:rsidR="30FAAC8B" w:rsidRDefault="30FAAC8B" w14:paraId="613F19A0" w14:textId="326D1548">
      <w:r>
        <w:br w:type="page"/>
      </w:r>
    </w:p>
    <w:p w:rsidR="415D4C21" w:rsidP="61C0B1B9" w:rsidRDefault="415D4C21" w14:paraId="36CE3A2F" w14:textId="1A899864">
      <w:pPr>
        <w:pStyle w:val="Heading1"/>
        <w:rPr>
          <w:rFonts w:ascii="Calibri" w:hAnsi="Calibri" w:eastAsia="Calibri" w:cs="Calibri"/>
          <w:color w:val="000000" w:themeColor="text1"/>
          <w:sz w:val="22"/>
          <w:szCs w:val="22"/>
          <w:u w:val="single"/>
        </w:rPr>
      </w:pPr>
      <w:bookmarkStart w:name="_Toc1221103910" w:id="1635600118"/>
      <w:r w:rsidR="70255D5B">
        <w:rPr/>
        <w:t>Objectif et but du projet :</w:t>
      </w:r>
      <w:bookmarkEnd w:id="1635600118"/>
    </w:p>
    <w:p w:rsidR="30FAAC8B" w:rsidP="61C0B1B9" w:rsidRDefault="30FAAC8B" w14:paraId="01A84553" w14:textId="4257D238"/>
    <w:p w:rsidR="7F58BF7D" w:rsidP="61C0B1B9" w:rsidRDefault="7F58BF7D" w14:paraId="278F753D" w14:textId="13AC10C5">
      <w:pPr>
        <w:rPr>
          <w:rFonts w:ascii="Calibri" w:hAnsi="Calibri" w:eastAsia="Calibri" w:cs="Calibri"/>
        </w:rPr>
      </w:pPr>
      <w:r w:rsidRPr="61C0B1B9">
        <w:t xml:space="preserve">Nous avons pour </w:t>
      </w:r>
      <w:r w:rsidRPr="61C0B1B9" w:rsidR="2F7B7630">
        <w:t>objectif</w:t>
      </w:r>
      <w:r w:rsidRPr="61C0B1B9">
        <w:t xml:space="preserve"> la </w:t>
      </w:r>
      <w:r w:rsidRPr="61C0B1B9" w:rsidR="79B2A627">
        <w:t>mise</w:t>
      </w:r>
      <w:r w:rsidRPr="61C0B1B9">
        <w:t xml:space="preserve"> </w:t>
      </w:r>
      <w:r w:rsidRPr="61C0B1B9" w:rsidR="3D46B61A">
        <w:t>en</w:t>
      </w:r>
      <w:r w:rsidRPr="61C0B1B9">
        <w:t xml:space="preserve"> place des solutions permettant la redondance des services, la tol</w:t>
      </w:r>
      <w:r w:rsidRPr="61C0B1B9">
        <w:t>é</w:t>
      </w:r>
      <w:r w:rsidRPr="61C0B1B9">
        <w:t>rance de panne et l</w:t>
      </w:r>
      <w:r w:rsidRPr="61C0B1B9">
        <w:t>’é</w:t>
      </w:r>
      <w:r w:rsidRPr="61C0B1B9">
        <w:t xml:space="preserve">quilibrage de charges des </w:t>
      </w:r>
      <w:r w:rsidRPr="61C0B1B9">
        <w:t>é</w:t>
      </w:r>
      <w:r w:rsidRPr="61C0B1B9">
        <w:t>l</w:t>
      </w:r>
      <w:r w:rsidRPr="61C0B1B9">
        <w:t>é</w:t>
      </w:r>
      <w:r w:rsidRPr="61C0B1B9">
        <w:t>ments d</w:t>
      </w:r>
      <w:r w:rsidRPr="61C0B1B9">
        <w:t>’</w:t>
      </w:r>
      <w:r w:rsidRPr="61C0B1B9">
        <w:t>interconnexions de niveau 2 et 3.</w:t>
      </w:r>
    </w:p>
    <w:p w:rsidR="7F58BF7D" w:rsidP="30FAAC8B" w:rsidRDefault="7F58BF7D" w14:paraId="6D50A23C" w14:textId="1FFE7CD5">
      <w:pPr>
        <w:rPr>
          <w:rFonts w:ascii="Calibri" w:hAnsi="Calibri" w:eastAsia="Calibri" w:cs="Calibri"/>
        </w:rPr>
      </w:pPr>
      <w:r w:rsidRPr="30FAAC8B">
        <w:rPr>
          <w:rFonts w:ascii="Calibri" w:hAnsi="Calibri" w:eastAsia="Calibri" w:cs="Calibri"/>
        </w:rPr>
        <w:t>-La durée de l’interruption de service doit être minimale</w:t>
      </w:r>
    </w:p>
    <w:p w:rsidR="7F58BF7D" w:rsidP="30FAAC8B" w:rsidRDefault="7F58BF7D" w14:paraId="73EA2977" w14:textId="36824E24">
      <w:pPr>
        <w:rPr>
          <w:rFonts w:ascii="Calibri" w:hAnsi="Calibri" w:eastAsia="Calibri" w:cs="Calibri"/>
        </w:rPr>
      </w:pPr>
      <w:r w:rsidRPr="61C0B1B9">
        <w:rPr>
          <w:rFonts w:ascii="Calibri" w:hAnsi="Calibri" w:eastAsia="Calibri" w:cs="Calibri"/>
        </w:rPr>
        <w:t>-Solution permettant d’améliorer la continuité des services existants en cas de panne de commutateurs et liaisons d’accès.</w:t>
      </w:r>
    </w:p>
    <w:p w:rsidR="7F58BF7D" w:rsidP="30FAAC8B" w:rsidRDefault="7F58BF7D" w14:paraId="6B291B7E" w14:textId="73494B51">
      <w:pPr>
        <w:rPr>
          <w:rFonts w:ascii="Calibri" w:hAnsi="Calibri" w:eastAsia="Calibri" w:cs="Calibri"/>
        </w:rPr>
      </w:pPr>
      <w:r w:rsidRPr="30FAAC8B">
        <w:rPr>
          <w:rFonts w:ascii="Calibri" w:hAnsi="Calibri" w:eastAsia="Calibri" w:cs="Calibri"/>
        </w:rPr>
        <w:t>-Agrégation des liens entre les commutateurs et augmentation de la bande passante.</w:t>
      </w:r>
    </w:p>
    <w:p w:rsidR="30FAAC8B" w:rsidP="61C0B1B9" w:rsidRDefault="30FAAC8B" w14:paraId="5D1F3ED9" w14:textId="5639E16C"/>
    <w:p w:rsidR="30FAAC8B" w:rsidRDefault="30FAAC8B" w14:paraId="63DCED64" w14:textId="6C9F12D2">
      <w:r>
        <w:br w:type="page"/>
      </w:r>
    </w:p>
    <w:p w:rsidR="415D4C21" w:rsidP="61C0B1B9" w:rsidRDefault="415D4C21" w14:paraId="1F1F3398" w14:textId="3CEAB438">
      <w:pPr>
        <w:pStyle w:val="Heading1"/>
        <w:rPr>
          <w:rFonts w:ascii="Calibri" w:hAnsi="Calibri" w:eastAsia="Calibri" w:cs="Calibri"/>
          <w:b w:val="0"/>
          <w:bCs w:val="0"/>
          <w:color w:val="000000" w:themeColor="text1"/>
          <w:sz w:val="22"/>
          <w:szCs w:val="22"/>
        </w:rPr>
      </w:pPr>
      <w:bookmarkStart w:name="_Toc2044284320" w:id="112479549"/>
      <w:r w:rsidRPr="53C7F9EB" w:rsidR="70255D5B">
        <w:rPr>
          <w:u w:val="single"/>
        </w:rPr>
        <w:t>Planning :</w:t>
      </w:r>
      <w:r w:rsidR="70255D5B">
        <w:rPr/>
        <w:t xml:space="preserve"> </w:t>
      </w:r>
      <w:bookmarkEnd w:id="112479549"/>
    </w:p>
    <w:p w:rsidR="30FAAC8B" w:rsidP="61C0B1B9" w:rsidRDefault="30FAAC8B" w14:paraId="3D79865D" w14:textId="6F4641D8">
      <w:pPr>
        <w:tabs>
          <w:tab w:val="left" w:pos="7087"/>
        </w:tabs>
      </w:pPr>
    </w:p>
    <w:tbl>
      <w:tblPr>
        <w:tblStyle w:val="TableGrid"/>
        <w:tblW w:w="0" w:type="auto"/>
        <w:tblLayout w:type="fixed"/>
        <w:tblLook w:val="06A0" w:firstRow="1" w:lastRow="0" w:firstColumn="1" w:lastColumn="0" w:noHBand="1" w:noVBand="1"/>
      </w:tblPr>
      <w:tblGrid>
        <w:gridCol w:w="1657"/>
        <w:gridCol w:w="700"/>
        <w:gridCol w:w="986"/>
        <w:gridCol w:w="1114"/>
        <w:gridCol w:w="1114"/>
        <w:gridCol w:w="1114"/>
        <w:gridCol w:w="1114"/>
        <w:gridCol w:w="1214"/>
      </w:tblGrid>
      <w:tr w:rsidR="30FAAC8B" w:rsidTr="53C7F9EB" w14:paraId="1B769DD3"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0594851" w14:textId="2A76D3E8">
            <w:pPr>
              <w:jc w:val="center"/>
            </w:pPr>
            <w:r w:rsidRPr="30FAAC8B">
              <w:rPr>
                <w:rFonts w:ascii="Calibri" w:hAnsi="Calibri" w:eastAsia="Calibri" w:cs="Calibri"/>
                <w:color w:val="5B9BD5" w:themeColor="accent5"/>
              </w:rPr>
              <w:t>Service</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9664AE3" w14:textId="2D3CCD35">
            <w:pPr>
              <w:jc w:val="center"/>
            </w:pPr>
            <w:r w:rsidRPr="30FAAC8B">
              <w:rPr>
                <w:rFonts w:ascii="Calibri" w:hAnsi="Calibri" w:eastAsia="Calibri" w:cs="Calibri"/>
                <w:color w:val="5B9BD5" w:themeColor="accent5"/>
              </w:rPr>
              <w:t>User</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13F65E78" w14:textId="572F76DD">
            <w:pPr>
              <w:jc w:val="center"/>
            </w:pPr>
            <w:r w:rsidRPr="30FAAC8B">
              <w:rPr>
                <w:rFonts w:ascii="Calibri" w:hAnsi="Calibri" w:eastAsia="Calibri" w:cs="Calibri"/>
                <w:color w:val="5B9BD5" w:themeColor="accent5"/>
              </w:rPr>
              <w:t>Vlan</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8898147" w14:textId="2D60F24D">
            <w:pPr>
              <w:jc w:val="center"/>
            </w:pPr>
            <w:r w:rsidRPr="30FAAC8B">
              <w:rPr>
                <w:rFonts w:ascii="Calibri" w:hAnsi="Calibri" w:eastAsia="Calibri" w:cs="Calibri"/>
                <w:color w:val="5B9BD5" w:themeColor="accent5"/>
              </w:rPr>
              <w:t>Réseau</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D82F3B3" w14:textId="701FB30A">
            <w:pPr>
              <w:jc w:val="center"/>
            </w:pPr>
            <w:r w:rsidRPr="30FAAC8B">
              <w:rPr>
                <w:rFonts w:ascii="Calibri" w:hAnsi="Calibri" w:eastAsia="Calibri" w:cs="Calibri"/>
                <w:color w:val="5B9BD5" w:themeColor="accent5"/>
              </w:rPr>
              <w:t>MSR</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B32ADB2" w14:textId="6016B2AF">
            <w:pPr>
              <w:jc w:val="center"/>
            </w:pPr>
            <w:r w:rsidRPr="30FAAC8B">
              <w:rPr>
                <w:rFonts w:ascii="Calibri" w:hAnsi="Calibri" w:eastAsia="Calibri" w:cs="Calibri"/>
                <w:color w:val="5B9BD5" w:themeColor="accent5"/>
              </w:rPr>
              <w:t>1</w:t>
            </w:r>
            <w:r w:rsidRPr="30FAAC8B">
              <w:rPr>
                <w:rFonts w:ascii="Calibri" w:hAnsi="Calibri" w:eastAsia="Calibri" w:cs="Calibri"/>
                <w:color w:val="5B9BD5" w:themeColor="accent5"/>
                <w:vertAlign w:val="superscript"/>
              </w:rPr>
              <w:t>ère</w:t>
            </w:r>
            <w:r w:rsidRPr="30FAAC8B">
              <w:rPr>
                <w:rFonts w:ascii="Calibri" w:hAnsi="Calibri" w:eastAsia="Calibri" w:cs="Calibri"/>
                <w:color w:val="5B9BD5" w:themeColor="accent5"/>
              </w:rPr>
              <w:t xml:space="preserve"> adresse</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1174C4D" w14:textId="42F554FC">
            <w:pPr>
              <w:jc w:val="center"/>
            </w:pPr>
            <w:r w:rsidRPr="30FAAC8B">
              <w:rPr>
                <w:rFonts w:ascii="Calibri" w:hAnsi="Calibri" w:eastAsia="Calibri" w:cs="Calibri"/>
                <w:color w:val="5B9BD5" w:themeColor="accent5"/>
              </w:rPr>
              <w:t>Dernière adresse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45A73C00" w14:textId="3D2C52E6">
            <w:pPr>
              <w:jc w:val="center"/>
            </w:pPr>
            <w:r w:rsidRPr="30FAAC8B">
              <w:rPr>
                <w:rFonts w:ascii="Calibri" w:hAnsi="Calibri" w:eastAsia="Calibri" w:cs="Calibri"/>
                <w:color w:val="5B9BD5" w:themeColor="accent5"/>
              </w:rPr>
              <w:t>Broadcast</w:t>
            </w:r>
          </w:p>
        </w:tc>
      </w:tr>
      <w:tr w:rsidR="30FAAC8B" w:rsidTr="53C7F9EB" w14:paraId="3C16601E"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464941BA" w14:textId="57796A43">
            <w:pPr>
              <w:jc w:val="center"/>
            </w:pPr>
            <w:r w:rsidRPr="30FAAC8B">
              <w:rPr>
                <w:rFonts w:ascii="Calibri" w:hAnsi="Calibri" w:eastAsia="Calibri" w:cs="Calibri"/>
                <w:color w:val="000000" w:themeColor="text1"/>
              </w:rPr>
              <w:t>Administration</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7FE53990" w14:textId="60425E77">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470BDA1" w14:textId="10E2FF2E">
            <w:pPr>
              <w:jc w:val="center"/>
            </w:pPr>
            <w:r w:rsidRPr="30FAAC8B">
              <w:rPr>
                <w:rFonts w:ascii="Calibri" w:hAnsi="Calibri" w:eastAsia="Calibri" w:cs="Calibri"/>
                <w:color w:val="000000" w:themeColor="text1"/>
              </w:rPr>
              <w:t>10</w:t>
            </w:r>
          </w:p>
        </w:tc>
        <w:tc>
          <w:tcPr>
            <w:tcW w:w="1114" w:type="dxa"/>
            <w:tcBorders>
              <w:top w:val="single" w:color="000000" w:themeColor="text1" w:sz="8" w:space="0"/>
              <w:left w:val="single" w:color="000000" w:themeColor="text1" w:sz="8" w:space="0"/>
              <w:bottom w:val="single" w:color="auto" w:sz="8" w:space="0"/>
              <w:right w:val="single" w:color="auto" w:sz="8" w:space="0"/>
            </w:tcBorders>
            <w:tcMar/>
          </w:tcPr>
          <w:p w:rsidR="30FAAC8B" w:rsidP="30FAAC8B" w:rsidRDefault="30FAAC8B" w14:paraId="3AFA06D7" w14:textId="3408D422">
            <w:pPr>
              <w:jc w:val="center"/>
            </w:pPr>
            <w:r w:rsidRPr="30FAAC8B">
              <w:rPr>
                <w:rFonts w:ascii="Calibri" w:hAnsi="Calibri" w:eastAsia="Calibri" w:cs="Calibri"/>
                <w:sz w:val="22"/>
                <w:szCs w:val="22"/>
              </w:rPr>
              <w:t>172.</w:t>
            </w:r>
            <w:r w:rsidRPr="30FAAC8B" w:rsidR="2BD14CAA">
              <w:rPr>
                <w:rFonts w:ascii="Calibri" w:hAnsi="Calibri" w:eastAsia="Calibri" w:cs="Calibri"/>
                <w:sz w:val="22"/>
                <w:szCs w:val="22"/>
              </w:rPr>
              <w:t>20</w:t>
            </w:r>
            <w:r w:rsidRPr="30FAAC8B">
              <w:rPr>
                <w:rFonts w:ascii="Calibri" w:hAnsi="Calibri" w:eastAsia="Calibri" w:cs="Calibri"/>
                <w:sz w:val="22"/>
                <w:szCs w:val="22"/>
              </w:rPr>
              <w:t>.0.0</w:t>
            </w:r>
          </w:p>
        </w:tc>
        <w:tc>
          <w:tcPr>
            <w:tcW w:w="1114" w:type="dxa"/>
            <w:tcBorders>
              <w:top w:val="single" w:color="000000" w:themeColor="text1" w:sz="8" w:space="0"/>
              <w:left w:val="single" w:color="auto" w:sz="8" w:space="0"/>
              <w:bottom w:val="single" w:color="auto" w:sz="8" w:space="0"/>
              <w:right w:val="single" w:color="auto" w:sz="8" w:space="0"/>
            </w:tcBorders>
            <w:tcMar/>
          </w:tcPr>
          <w:p w:rsidR="30FAAC8B" w:rsidP="30FAAC8B" w:rsidRDefault="30FAAC8B" w14:paraId="682C7910" w14:textId="63B355F0">
            <w:pPr>
              <w:jc w:val="center"/>
            </w:pPr>
            <w:r w:rsidRPr="30FAAC8B">
              <w:rPr>
                <w:rFonts w:ascii="Calibri" w:hAnsi="Calibri" w:eastAsia="Calibri" w:cs="Calibri"/>
                <w:sz w:val="22"/>
                <w:szCs w:val="22"/>
              </w:rPr>
              <w:t>255.255.255.0</w:t>
            </w:r>
          </w:p>
        </w:tc>
        <w:tc>
          <w:tcPr>
            <w:tcW w:w="1114" w:type="dxa"/>
            <w:tcBorders>
              <w:top w:val="single" w:color="000000" w:themeColor="text1" w:sz="8" w:space="0"/>
              <w:left w:val="single" w:color="auto" w:sz="8" w:space="0"/>
              <w:bottom w:val="single" w:color="auto" w:sz="8" w:space="0"/>
              <w:right w:val="single" w:color="auto" w:sz="8" w:space="0"/>
            </w:tcBorders>
            <w:tcMar/>
          </w:tcPr>
          <w:p w:rsidR="30FAAC8B" w:rsidP="30FAAC8B" w:rsidRDefault="30FAAC8B" w14:paraId="297E537E" w14:textId="71D82259">
            <w:pPr>
              <w:jc w:val="center"/>
              <w:rPr>
                <w:rFonts w:ascii="Calibri" w:hAnsi="Calibri" w:eastAsia="Calibri" w:cs="Calibri"/>
                <w:sz w:val="22"/>
                <w:szCs w:val="22"/>
              </w:rPr>
            </w:pPr>
            <w:r w:rsidRPr="30FAAC8B">
              <w:rPr>
                <w:rFonts w:ascii="Calibri" w:hAnsi="Calibri" w:eastAsia="Calibri" w:cs="Calibri"/>
                <w:sz w:val="22"/>
                <w:szCs w:val="22"/>
              </w:rPr>
              <w:t>172.</w:t>
            </w:r>
            <w:r w:rsidRPr="30FAAC8B" w:rsidR="0B107969">
              <w:rPr>
                <w:rFonts w:ascii="Calibri" w:hAnsi="Calibri" w:eastAsia="Calibri" w:cs="Calibri"/>
                <w:sz w:val="22"/>
                <w:szCs w:val="22"/>
              </w:rPr>
              <w:t>20</w:t>
            </w:r>
            <w:r w:rsidRPr="30FAAC8B">
              <w:rPr>
                <w:rFonts w:ascii="Calibri" w:hAnsi="Calibri" w:eastAsia="Calibri" w:cs="Calibri"/>
                <w:sz w:val="22"/>
                <w:szCs w:val="22"/>
              </w:rPr>
              <w:t>.0.1</w:t>
            </w:r>
          </w:p>
        </w:tc>
        <w:tc>
          <w:tcPr>
            <w:tcW w:w="1114" w:type="dxa"/>
            <w:tcBorders>
              <w:top w:val="single" w:color="000000" w:themeColor="text1" w:sz="8" w:space="0"/>
              <w:left w:val="single" w:color="auto" w:sz="8" w:space="0"/>
              <w:bottom w:val="single" w:color="auto" w:sz="8" w:space="0"/>
              <w:right w:val="single" w:color="auto" w:sz="8" w:space="0"/>
            </w:tcBorders>
            <w:tcMar/>
          </w:tcPr>
          <w:p w:rsidR="30FAAC8B" w:rsidP="30FAAC8B" w:rsidRDefault="30FAAC8B" w14:paraId="23F16828" w14:textId="2CE4BF37">
            <w:pPr>
              <w:jc w:val="center"/>
            </w:pPr>
            <w:r w:rsidRPr="30FAAC8B">
              <w:rPr>
                <w:rFonts w:ascii="Calibri" w:hAnsi="Calibri" w:eastAsia="Calibri" w:cs="Calibri"/>
                <w:sz w:val="22"/>
                <w:szCs w:val="22"/>
              </w:rPr>
              <w:t>172.</w:t>
            </w:r>
            <w:r w:rsidRPr="30FAAC8B" w:rsidR="2B491649">
              <w:rPr>
                <w:rFonts w:ascii="Calibri" w:hAnsi="Calibri" w:eastAsia="Calibri" w:cs="Calibri"/>
                <w:sz w:val="22"/>
                <w:szCs w:val="22"/>
              </w:rPr>
              <w:t>20</w:t>
            </w:r>
            <w:r w:rsidRPr="30FAAC8B">
              <w:rPr>
                <w:rFonts w:ascii="Calibri" w:hAnsi="Calibri" w:eastAsia="Calibri" w:cs="Calibri"/>
                <w:sz w:val="22"/>
                <w:szCs w:val="22"/>
              </w:rPr>
              <w:t>.0.254</w:t>
            </w:r>
          </w:p>
        </w:tc>
        <w:tc>
          <w:tcPr>
            <w:tcW w:w="1214" w:type="dxa"/>
            <w:tcBorders>
              <w:top w:val="single" w:color="000000" w:themeColor="text1" w:sz="8" w:space="0"/>
              <w:left w:val="single" w:color="auto" w:sz="8" w:space="0"/>
              <w:bottom w:val="single" w:color="auto" w:sz="8" w:space="0"/>
              <w:right w:val="single" w:color="auto" w:sz="8" w:space="0"/>
            </w:tcBorders>
            <w:tcMar/>
          </w:tcPr>
          <w:p w:rsidR="30FAAC8B" w:rsidP="30FAAC8B" w:rsidRDefault="30FAAC8B" w14:paraId="05895A1B" w14:textId="0E1E66DA">
            <w:pPr>
              <w:jc w:val="center"/>
              <w:rPr>
                <w:rFonts w:ascii="Calibri" w:hAnsi="Calibri" w:eastAsia="Calibri" w:cs="Calibri"/>
                <w:sz w:val="22"/>
                <w:szCs w:val="22"/>
              </w:rPr>
            </w:pPr>
            <w:r w:rsidRPr="30FAAC8B">
              <w:rPr>
                <w:rFonts w:ascii="Calibri" w:hAnsi="Calibri" w:eastAsia="Calibri" w:cs="Calibri"/>
                <w:sz w:val="22"/>
                <w:szCs w:val="22"/>
              </w:rPr>
              <w:t>172.</w:t>
            </w:r>
            <w:r w:rsidRPr="30FAAC8B" w:rsidR="21FE299B">
              <w:rPr>
                <w:rFonts w:ascii="Calibri" w:hAnsi="Calibri" w:eastAsia="Calibri" w:cs="Calibri"/>
                <w:sz w:val="22"/>
                <w:szCs w:val="22"/>
              </w:rPr>
              <w:t>20</w:t>
            </w:r>
            <w:r w:rsidRPr="30FAAC8B">
              <w:rPr>
                <w:rFonts w:ascii="Calibri" w:hAnsi="Calibri" w:eastAsia="Calibri" w:cs="Calibri"/>
                <w:sz w:val="22"/>
                <w:szCs w:val="22"/>
              </w:rPr>
              <w:t>.0.255</w:t>
            </w:r>
          </w:p>
        </w:tc>
      </w:tr>
      <w:tr w:rsidR="30FAAC8B" w:rsidTr="53C7F9EB" w14:paraId="0582BD46"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14ED04D" w14:textId="0E7F598D">
            <w:pPr>
              <w:jc w:val="center"/>
            </w:pPr>
            <w:r w:rsidRPr="30FAAC8B">
              <w:rPr>
                <w:rFonts w:ascii="Calibri" w:hAnsi="Calibri" w:eastAsia="Calibri" w:cs="Calibri"/>
                <w:color w:val="000000" w:themeColor="text1"/>
              </w:rPr>
              <w:t>Equipes (A + B + C)</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DAAC37C" w14:textId="6F46DAE1">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1B536B3E" w14:textId="109B9DAB">
            <w:pPr>
              <w:jc w:val="center"/>
            </w:pPr>
            <w:r w:rsidRPr="30FAAC8B">
              <w:rPr>
                <w:rFonts w:ascii="Calibri" w:hAnsi="Calibri" w:eastAsia="Calibri" w:cs="Calibri"/>
                <w:color w:val="000000" w:themeColor="text1"/>
              </w:rPr>
              <w:t>20</w:t>
            </w:r>
          </w:p>
        </w:tc>
        <w:tc>
          <w:tcPr>
            <w:tcW w:w="1114" w:type="dxa"/>
            <w:tcBorders>
              <w:top w:val="single" w:color="auto" w:sz="8" w:space="0"/>
              <w:left w:val="single" w:color="000000" w:themeColor="text1" w:sz="8" w:space="0"/>
              <w:bottom w:val="single" w:color="auto" w:sz="8" w:space="0"/>
              <w:right w:val="single" w:color="auto" w:sz="8" w:space="0"/>
            </w:tcBorders>
            <w:tcMar/>
          </w:tcPr>
          <w:p w:rsidR="30FAAC8B" w:rsidP="30FAAC8B" w:rsidRDefault="30FAAC8B" w14:paraId="70C57DCB" w14:textId="360484E3">
            <w:pPr>
              <w:jc w:val="center"/>
            </w:pPr>
            <w:r w:rsidRPr="30FAAC8B">
              <w:rPr>
                <w:rFonts w:ascii="Calibri" w:hAnsi="Calibri" w:eastAsia="Calibri" w:cs="Calibri"/>
                <w:sz w:val="22"/>
                <w:szCs w:val="22"/>
              </w:rPr>
              <w:t>172.20.1.0</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5AD6AD22" w14:textId="0C5979A9">
            <w:pPr>
              <w:jc w:val="center"/>
            </w:pPr>
            <w:r w:rsidRPr="30FAAC8B">
              <w:rPr>
                <w:rFonts w:ascii="Calibri" w:hAnsi="Calibri" w:eastAsia="Calibri" w:cs="Calibri"/>
                <w:sz w:val="22"/>
                <w:szCs w:val="22"/>
              </w:rPr>
              <w:t>255.255.255.0</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36327A05" w14:textId="4D2C4ECD">
            <w:pPr>
              <w:jc w:val="center"/>
            </w:pPr>
            <w:r w:rsidRPr="30FAAC8B">
              <w:rPr>
                <w:rFonts w:ascii="Calibri" w:hAnsi="Calibri" w:eastAsia="Calibri" w:cs="Calibri"/>
                <w:sz w:val="22"/>
                <w:szCs w:val="22"/>
              </w:rPr>
              <w:t>172.20.1.1</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4F564FD7" w14:textId="280A2E00">
            <w:pPr>
              <w:jc w:val="center"/>
            </w:pPr>
            <w:r w:rsidRPr="30FAAC8B">
              <w:rPr>
                <w:rFonts w:ascii="Calibri" w:hAnsi="Calibri" w:eastAsia="Calibri" w:cs="Calibri"/>
                <w:sz w:val="22"/>
                <w:szCs w:val="22"/>
              </w:rPr>
              <w:t>172.20.1.254</w:t>
            </w:r>
          </w:p>
        </w:tc>
        <w:tc>
          <w:tcPr>
            <w:tcW w:w="1214" w:type="dxa"/>
            <w:tcBorders>
              <w:top w:val="single" w:color="auto" w:sz="8" w:space="0"/>
              <w:left w:val="single" w:color="auto" w:sz="8" w:space="0"/>
              <w:bottom w:val="single" w:color="auto" w:sz="8" w:space="0"/>
              <w:right w:val="single" w:color="auto" w:sz="8" w:space="0"/>
            </w:tcBorders>
            <w:tcMar/>
          </w:tcPr>
          <w:p w:rsidR="30FAAC8B" w:rsidP="30FAAC8B" w:rsidRDefault="30FAAC8B" w14:paraId="3180CCF1" w14:textId="73725F1E">
            <w:pPr>
              <w:jc w:val="center"/>
            </w:pPr>
            <w:r w:rsidRPr="30FAAC8B">
              <w:rPr>
                <w:rFonts w:ascii="Calibri" w:hAnsi="Calibri" w:eastAsia="Calibri" w:cs="Calibri"/>
                <w:sz w:val="22"/>
                <w:szCs w:val="22"/>
              </w:rPr>
              <w:t>172.20.1.255</w:t>
            </w:r>
          </w:p>
        </w:tc>
      </w:tr>
      <w:tr w:rsidR="30FAAC8B" w:rsidTr="53C7F9EB" w14:paraId="3666B320"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5EEBC1C3" w14:textId="695B9807">
            <w:pPr>
              <w:jc w:val="center"/>
            </w:pPr>
            <w:r w:rsidRPr="30FAAC8B">
              <w:rPr>
                <w:rFonts w:ascii="Calibri" w:hAnsi="Calibri" w:eastAsia="Calibri" w:cs="Calibri"/>
                <w:color w:val="000000" w:themeColor="text1"/>
              </w:rPr>
              <w:t>WIFI</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16A924C3" w14:textId="47CBA293">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3E1EEB1F" w14:textId="78DEED42">
            <w:pPr>
              <w:jc w:val="center"/>
            </w:pPr>
            <w:r w:rsidRPr="30FAAC8B">
              <w:rPr>
                <w:rFonts w:ascii="Calibri" w:hAnsi="Calibri" w:eastAsia="Calibri" w:cs="Calibri"/>
                <w:color w:val="000000" w:themeColor="text1"/>
              </w:rPr>
              <w:t>30</w:t>
            </w:r>
          </w:p>
        </w:tc>
        <w:tc>
          <w:tcPr>
            <w:tcW w:w="1114" w:type="dxa"/>
            <w:tcBorders>
              <w:top w:val="single" w:color="auto" w:sz="8" w:space="0"/>
              <w:left w:val="single" w:color="000000" w:themeColor="text1" w:sz="8" w:space="0"/>
              <w:bottom w:val="single" w:color="auto" w:sz="8" w:space="0"/>
              <w:right w:val="single" w:color="auto" w:sz="8" w:space="0"/>
            </w:tcBorders>
            <w:tcMar/>
          </w:tcPr>
          <w:p w:rsidR="30FAAC8B" w:rsidP="30FAAC8B" w:rsidRDefault="30FAAC8B" w14:paraId="721619E7" w14:textId="76AB4CD2">
            <w:pPr>
              <w:jc w:val="center"/>
            </w:pPr>
            <w:r w:rsidRPr="30FAAC8B">
              <w:rPr>
                <w:rFonts w:ascii="Calibri" w:hAnsi="Calibri" w:eastAsia="Calibri" w:cs="Calibri"/>
                <w:sz w:val="22"/>
                <w:szCs w:val="22"/>
              </w:rPr>
              <w:t>172.20.2.0</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1141390A" w14:textId="29D51F0E">
            <w:pPr>
              <w:jc w:val="center"/>
            </w:pPr>
            <w:r w:rsidRPr="30FAAC8B">
              <w:rPr>
                <w:rFonts w:ascii="Calibri" w:hAnsi="Calibri" w:eastAsia="Calibri" w:cs="Calibri"/>
                <w:sz w:val="22"/>
                <w:szCs w:val="22"/>
              </w:rPr>
              <w:t>255.255.255.128</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777D159D" w14:textId="32923C2A">
            <w:pPr>
              <w:jc w:val="center"/>
            </w:pPr>
            <w:r w:rsidRPr="30FAAC8B">
              <w:rPr>
                <w:rFonts w:ascii="Calibri" w:hAnsi="Calibri" w:eastAsia="Calibri" w:cs="Calibri"/>
                <w:sz w:val="22"/>
                <w:szCs w:val="22"/>
              </w:rPr>
              <w:t>172.20.2.1</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2F86EA59" w14:textId="371DE32A">
            <w:pPr>
              <w:jc w:val="center"/>
            </w:pPr>
            <w:r w:rsidRPr="30FAAC8B">
              <w:rPr>
                <w:rFonts w:ascii="Calibri" w:hAnsi="Calibri" w:eastAsia="Calibri" w:cs="Calibri"/>
                <w:sz w:val="22"/>
                <w:szCs w:val="22"/>
              </w:rPr>
              <w:t>172.20.2.126</w:t>
            </w:r>
          </w:p>
        </w:tc>
        <w:tc>
          <w:tcPr>
            <w:tcW w:w="1214" w:type="dxa"/>
            <w:tcBorders>
              <w:top w:val="single" w:color="auto" w:sz="8" w:space="0"/>
              <w:left w:val="single" w:color="auto" w:sz="8" w:space="0"/>
              <w:bottom w:val="single" w:color="auto" w:sz="8" w:space="0"/>
              <w:right w:val="single" w:color="auto" w:sz="8" w:space="0"/>
            </w:tcBorders>
            <w:tcMar/>
          </w:tcPr>
          <w:p w:rsidR="30FAAC8B" w:rsidP="30FAAC8B" w:rsidRDefault="30FAAC8B" w14:paraId="0F11C796" w14:textId="298EC98E">
            <w:pPr>
              <w:jc w:val="center"/>
            </w:pPr>
            <w:r w:rsidRPr="30FAAC8B">
              <w:rPr>
                <w:rFonts w:ascii="Calibri" w:hAnsi="Calibri" w:eastAsia="Calibri" w:cs="Calibri"/>
                <w:sz w:val="22"/>
                <w:szCs w:val="22"/>
              </w:rPr>
              <w:t>172.20.2.127</w:t>
            </w:r>
          </w:p>
        </w:tc>
      </w:tr>
      <w:tr w:rsidR="30FAAC8B" w:rsidTr="53C7F9EB" w14:paraId="3A1D8914"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37F206B6" w14:textId="272E3953">
            <w:pPr>
              <w:jc w:val="center"/>
            </w:pPr>
            <w:r w:rsidRPr="30FAAC8B">
              <w:rPr>
                <w:rFonts w:ascii="Calibri" w:hAnsi="Calibri" w:eastAsia="Calibri" w:cs="Calibri"/>
                <w:color w:val="000000" w:themeColor="text1"/>
              </w:rPr>
              <w:t>Caméra IP</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2DFA9A7" w14:textId="017A01F4">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117D1E3B" w14:textId="0213BDB3">
            <w:pPr>
              <w:jc w:val="center"/>
            </w:pPr>
            <w:r w:rsidRPr="30FAAC8B">
              <w:rPr>
                <w:rFonts w:ascii="Calibri" w:hAnsi="Calibri" w:eastAsia="Calibri" w:cs="Calibri"/>
                <w:color w:val="000000" w:themeColor="text1"/>
              </w:rPr>
              <w:t>40</w:t>
            </w:r>
          </w:p>
        </w:tc>
        <w:tc>
          <w:tcPr>
            <w:tcW w:w="1114" w:type="dxa"/>
            <w:tcBorders>
              <w:top w:val="single" w:color="auto" w:sz="8" w:space="0"/>
              <w:left w:val="single" w:color="000000" w:themeColor="text1" w:sz="8" w:space="0"/>
              <w:bottom w:val="single" w:color="auto" w:sz="8" w:space="0"/>
              <w:right w:val="single" w:color="auto" w:sz="8" w:space="0"/>
            </w:tcBorders>
            <w:tcMar/>
          </w:tcPr>
          <w:p w:rsidR="30FAAC8B" w:rsidP="30FAAC8B" w:rsidRDefault="30FAAC8B" w14:paraId="00E70AB6" w14:textId="6990918D">
            <w:pPr>
              <w:jc w:val="center"/>
            </w:pPr>
            <w:r w:rsidRPr="30FAAC8B">
              <w:rPr>
                <w:rFonts w:ascii="Calibri" w:hAnsi="Calibri" w:eastAsia="Calibri" w:cs="Calibri"/>
                <w:sz w:val="22"/>
                <w:szCs w:val="22"/>
              </w:rPr>
              <w:t>172.20.2.128</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6EF88A1A" w14:textId="35FB1263">
            <w:pPr>
              <w:jc w:val="center"/>
            </w:pPr>
            <w:r w:rsidRPr="30FAAC8B">
              <w:rPr>
                <w:rFonts w:ascii="Calibri" w:hAnsi="Calibri" w:eastAsia="Calibri" w:cs="Calibri"/>
                <w:sz w:val="22"/>
                <w:szCs w:val="22"/>
              </w:rPr>
              <w:t>255.255.255.128</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0EF6FC1D" w14:textId="005F05FE">
            <w:pPr>
              <w:jc w:val="center"/>
            </w:pPr>
            <w:r w:rsidRPr="30FAAC8B">
              <w:rPr>
                <w:rFonts w:ascii="Calibri" w:hAnsi="Calibri" w:eastAsia="Calibri" w:cs="Calibri"/>
                <w:sz w:val="22"/>
                <w:szCs w:val="22"/>
              </w:rPr>
              <w:t>172.20.2.129</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7AFE7BA0" w14:textId="60C979E8">
            <w:pPr>
              <w:jc w:val="center"/>
            </w:pPr>
            <w:r w:rsidRPr="30FAAC8B">
              <w:rPr>
                <w:rFonts w:ascii="Calibri" w:hAnsi="Calibri" w:eastAsia="Calibri" w:cs="Calibri"/>
                <w:sz w:val="22"/>
                <w:szCs w:val="22"/>
              </w:rPr>
              <w:t>172.20.2.254</w:t>
            </w:r>
          </w:p>
        </w:tc>
        <w:tc>
          <w:tcPr>
            <w:tcW w:w="1214" w:type="dxa"/>
            <w:tcBorders>
              <w:top w:val="single" w:color="auto" w:sz="8" w:space="0"/>
              <w:left w:val="single" w:color="auto" w:sz="8" w:space="0"/>
              <w:bottom w:val="single" w:color="auto" w:sz="8" w:space="0"/>
              <w:right w:val="single" w:color="auto" w:sz="8" w:space="0"/>
            </w:tcBorders>
            <w:tcMar/>
          </w:tcPr>
          <w:p w:rsidR="30FAAC8B" w:rsidP="30FAAC8B" w:rsidRDefault="30FAAC8B" w14:paraId="052936D4" w14:textId="1B33B636">
            <w:pPr>
              <w:jc w:val="center"/>
            </w:pPr>
            <w:r w:rsidRPr="30FAAC8B">
              <w:rPr>
                <w:rFonts w:ascii="Calibri" w:hAnsi="Calibri" w:eastAsia="Calibri" w:cs="Calibri"/>
                <w:sz w:val="22"/>
                <w:szCs w:val="22"/>
              </w:rPr>
              <w:t>172.20.2.255</w:t>
            </w:r>
          </w:p>
        </w:tc>
      </w:tr>
      <w:tr w:rsidR="30FAAC8B" w:rsidTr="53C7F9EB" w14:paraId="7E466EE4"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728F61AA" w14:textId="2BF2032D">
            <w:pPr>
              <w:jc w:val="center"/>
            </w:pPr>
            <w:r w:rsidRPr="30FAAC8B">
              <w:rPr>
                <w:rFonts w:ascii="Calibri" w:hAnsi="Calibri" w:eastAsia="Calibri" w:cs="Calibri"/>
                <w:color w:val="000000" w:themeColor="text1"/>
              </w:rPr>
              <w:t>VIP Presse</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0656FB0" w14:textId="1BD4AAF8">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FDFB1C8" w14:textId="72A3BFC7">
            <w:pPr>
              <w:jc w:val="center"/>
            </w:pPr>
            <w:r w:rsidRPr="30FAAC8B">
              <w:rPr>
                <w:rFonts w:ascii="Calibri" w:hAnsi="Calibri" w:eastAsia="Calibri" w:cs="Calibri"/>
                <w:color w:val="000000" w:themeColor="text1"/>
              </w:rPr>
              <w:t>50</w:t>
            </w:r>
          </w:p>
        </w:tc>
        <w:tc>
          <w:tcPr>
            <w:tcW w:w="1114" w:type="dxa"/>
            <w:tcBorders>
              <w:top w:val="single" w:color="auto" w:sz="8" w:space="0"/>
              <w:left w:val="single" w:color="000000" w:themeColor="text1" w:sz="8" w:space="0"/>
              <w:bottom w:val="single" w:color="auto" w:sz="8" w:space="0"/>
              <w:right w:val="single" w:color="auto" w:sz="8" w:space="0"/>
            </w:tcBorders>
            <w:tcMar/>
          </w:tcPr>
          <w:p w:rsidR="30FAAC8B" w:rsidP="30FAAC8B" w:rsidRDefault="30FAAC8B" w14:paraId="22C5BBDB" w14:textId="420BAD1B">
            <w:pPr>
              <w:jc w:val="center"/>
            </w:pPr>
            <w:r w:rsidRPr="30FAAC8B">
              <w:rPr>
                <w:rFonts w:ascii="Calibri" w:hAnsi="Calibri" w:eastAsia="Calibri" w:cs="Calibri"/>
                <w:sz w:val="22"/>
                <w:szCs w:val="22"/>
              </w:rPr>
              <w:t>172.20.3.0</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3519B0EF" w14:textId="5F27EE94">
            <w:pPr>
              <w:jc w:val="center"/>
            </w:pPr>
            <w:r w:rsidRPr="30FAAC8B">
              <w:rPr>
                <w:rFonts w:ascii="Calibri" w:hAnsi="Calibri" w:eastAsia="Calibri" w:cs="Calibri"/>
                <w:sz w:val="22"/>
                <w:szCs w:val="22"/>
              </w:rPr>
              <w:t>255.255.255.128</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0826E336" w14:textId="6AE3D417">
            <w:pPr>
              <w:jc w:val="center"/>
            </w:pPr>
            <w:r w:rsidRPr="30FAAC8B">
              <w:rPr>
                <w:rFonts w:ascii="Calibri" w:hAnsi="Calibri" w:eastAsia="Calibri" w:cs="Calibri"/>
                <w:sz w:val="22"/>
                <w:szCs w:val="22"/>
              </w:rPr>
              <w:t>172.20.3.1</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3240856F" w14:textId="00FDA571">
            <w:pPr>
              <w:jc w:val="center"/>
            </w:pPr>
            <w:r w:rsidRPr="30FAAC8B">
              <w:rPr>
                <w:rFonts w:ascii="Calibri" w:hAnsi="Calibri" w:eastAsia="Calibri" w:cs="Calibri"/>
                <w:sz w:val="22"/>
                <w:szCs w:val="22"/>
              </w:rPr>
              <w:t>172.20.3.126</w:t>
            </w:r>
          </w:p>
        </w:tc>
        <w:tc>
          <w:tcPr>
            <w:tcW w:w="1214" w:type="dxa"/>
            <w:tcBorders>
              <w:top w:val="single" w:color="auto" w:sz="8" w:space="0"/>
              <w:left w:val="single" w:color="auto" w:sz="8" w:space="0"/>
              <w:bottom w:val="single" w:color="auto" w:sz="8" w:space="0"/>
              <w:right w:val="single" w:color="auto" w:sz="8" w:space="0"/>
            </w:tcBorders>
            <w:tcMar/>
          </w:tcPr>
          <w:p w:rsidR="30FAAC8B" w:rsidP="30FAAC8B" w:rsidRDefault="30FAAC8B" w14:paraId="7A8FD27A" w14:textId="7B6998E2">
            <w:pPr>
              <w:jc w:val="center"/>
            </w:pPr>
            <w:r w:rsidRPr="30FAAC8B">
              <w:rPr>
                <w:rFonts w:ascii="Calibri" w:hAnsi="Calibri" w:eastAsia="Calibri" w:cs="Calibri"/>
                <w:sz w:val="22"/>
                <w:szCs w:val="22"/>
              </w:rPr>
              <w:t>172.20.3.127</w:t>
            </w:r>
          </w:p>
        </w:tc>
      </w:tr>
      <w:tr w:rsidR="30FAAC8B" w:rsidTr="53C7F9EB" w14:paraId="4127B50B"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569F7C3" w14:textId="45A0B615">
            <w:pPr>
              <w:jc w:val="center"/>
            </w:pPr>
            <w:r w:rsidRPr="30FAAC8B">
              <w:rPr>
                <w:rFonts w:ascii="Calibri" w:hAnsi="Calibri" w:eastAsia="Calibri" w:cs="Calibri"/>
                <w:color w:val="000000" w:themeColor="text1"/>
              </w:rPr>
              <w:t>Fournisseur</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6EE23FB7" w14:textId="4615D1FB">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E14117C" w14:textId="28BD88C5">
            <w:pPr>
              <w:jc w:val="center"/>
            </w:pPr>
            <w:r w:rsidRPr="30FAAC8B">
              <w:rPr>
                <w:rFonts w:ascii="Calibri" w:hAnsi="Calibri" w:eastAsia="Calibri" w:cs="Calibri"/>
                <w:color w:val="000000" w:themeColor="text1"/>
              </w:rPr>
              <w:t>60</w:t>
            </w:r>
          </w:p>
        </w:tc>
        <w:tc>
          <w:tcPr>
            <w:tcW w:w="1114" w:type="dxa"/>
            <w:tcBorders>
              <w:top w:val="single" w:color="auto" w:sz="8" w:space="0"/>
              <w:left w:val="single" w:color="000000" w:themeColor="text1" w:sz="8" w:space="0"/>
              <w:bottom w:val="single" w:color="auto" w:sz="8" w:space="0"/>
              <w:right w:val="single" w:color="auto" w:sz="8" w:space="0"/>
            </w:tcBorders>
            <w:tcMar/>
          </w:tcPr>
          <w:p w:rsidR="30FAAC8B" w:rsidP="30FAAC8B" w:rsidRDefault="30FAAC8B" w14:paraId="1A865BAF" w14:textId="294691B6">
            <w:pPr>
              <w:jc w:val="center"/>
            </w:pPr>
            <w:r w:rsidRPr="30FAAC8B">
              <w:rPr>
                <w:rFonts w:ascii="Calibri" w:hAnsi="Calibri" w:eastAsia="Calibri" w:cs="Calibri"/>
                <w:sz w:val="22"/>
                <w:szCs w:val="22"/>
              </w:rPr>
              <w:t>172.20.3.128</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5E556296" w14:textId="5CBC8AF2">
            <w:pPr>
              <w:jc w:val="center"/>
            </w:pPr>
            <w:r w:rsidRPr="30FAAC8B">
              <w:rPr>
                <w:rFonts w:ascii="Calibri" w:hAnsi="Calibri" w:eastAsia="Calibri" w:cs="Calibri"/>
                <w:sz w:val="22"/>
                <w:szCs w:val="22"/>
              </w:rPr>
              <w:t>255.255.255.192</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5D12DC37" w14:textId="777378EE">
            <w:pPr>
              <w:jc w:val="center"/>
            </w:pPr>
            <w:r w:rsidRPr="30FAAC8B">
              <w:rPr>
                <w:rFonts w:ascii="Calibri" w:hAnsi="Calibri" w:eastAsia="Calibri" w:cs="Calibri"/>
                <w:sz w:val="22"/>
                <w:szCs w:val="22"/>
              </w:rPr>
              <w:t>172.20.3.129</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5021AEB6" w14:textId="62D3D96A">
            <w:pPr>
              <w:jc w:val="center"/>
            </w:pPr>
            <w:r w:rsidRPr="30FAAC8B">
              <w:rPr>
                <w:rFonts w:ascii="Calibri" w:hAnsi="Calibri" w:eastAsia="Calibri" w:cs="Calibri"/>
                <w:sz w:val="22"/>
                <w:szCs w:val="22"/>
              </w:rPr>
              <w:t>172.20.3.190</w:t>
            </w:r>
          </w:p>
        </w:tc>
        <w:tc>
          <w:tcPr>
            <w:tcW w:w="1214" w:type="dxa"/>
            <w:tcBorders>
              <w:top w:val="single" w:color="auto" w:sz="8" w:space="0"/>
              <w:left w:val="single" w:color="auto" w:sz="8" w:space="0"/>
              <w:bottom w:val="single" w:color="auto" w:sz="8" w:space="0"/>
              <w:right w:val="single" w:color="auto" w:sz="8" w:space="0"/>
            </w:tcBorders>
            <w:tcMar/>
          </w:tcPr>
          <w:p w:rsidR="30FAAC8B" w:rsidP="30FAAC8B" w:rsidRDefault="30FAAC8B" w14:paraId="12D89D8E" w14:textId="795C77BC">
            <w:pPr>
              <w:jc w:val="center"/>
            </w:pPr>
            <w:r w:rsidRPr="30FAAC8B">
              <w:rPr>
                <w:rFonts w:ascii="Calibri" w:hAnsi="Calibri" w:eastAsia="Calibri" w:cs="Calibri"/>
                <w:sz w:val="22"/>
                <w:szCs w:val="22"/>
              </w:rPr>
              <w:t>172.20.3.191</w:t>
            </w:r>
          </w:p>
        </w:tc>
      </w:tr>
      <w:tr w:rsidR="30FAAC8B" w:rsidTr="53C7F9EB" w14:paraId="07D04372"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C59E641" w14:textId="1E9325C6">
            <w:pPr>
              <w:jc w:val="center"/>
            </w:pPr>
            <w:r w:rsidRPr="30FAAC8B">
              <w:rPr>
                <w:rFonts w:ascii="Calibri" w:hAnsi="Calibri" w:eastAsia="Calibri" w:cs="Calibri"/>
                <w:color w:val="000000" w:themeColor="text1"/>
              </w:rPr>
              <w:t>Restaurant</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4FDCB6E" w14:textId="39A18BEA">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59A88D12" w14:textId="583A336F">
            <w:pPr>
              <w:jc w:val="center"/>
            </w:pPr>
            <w:r w:rsidRPr="30FAAC8B">
              <w:rPr>
                <w:rFonts w:ascii="Calibri" w:hAnsi="Calibri" w:eastAsia="Calibri" w:cs="Calibri"/>
                <w:color w:val="000000" w:themeColor="text1"/>
              </w:rPr>
              <w:t>70</w:t>
            </w:r>
          </w:p>
        </w:tc>
        <w:tc>
          <w:tcPr>
            <w:tcW w:w="1114" w:type="dxa"/>
            <w:tcBorders>
              <w:top w:val="single" w:color="auto" w:sz="8" w:space="0"/>
              <w:left w:val="single" w:color="000000" w:themeColor="text1" w:sz="8" w:space="0"/>
              <w:bottom w:val="single" w:color="auto" w:sz="8" w:space="0"/>
              <w:right w:val="single" w:color="auto" w:sz="8" w:space="0"/>
            </w:tcBorders>
            <w:tcMar/>
          </w:tcPr>
          <w:p w:rsidR="30FAAC8B" w:rsidP="30FAAC8B" w:rsidRDefault="30FAAC8B" w14:paraId="7C62479F" w14:textId="48BED5E3">
            <w:pPr>
              <w:jc w:val="center"/>
            </w:pPr>
            <w:r w:rsidRPr="30FAAC8B">
              <w:rPr>
                <w:rFonts w:ascii="Calibri" w:hAnsi="Calibri" w:eastAsia="Calibri" w:cs="Calibri"/>
                <w:sz w:val="22"/>
                <w:szCs w:val="22"/>
              </w:rPr>
              <w:t>172.20.3.192</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507DEA86" w14:textId="56C385B6">
            <w:pPr>
              <w:jc w:val="center"/>
            </w:pPr>
            <w:r w:rsidRPr="30FAAC8B">
              <w:rPr>
                <w:rFonts w:ascii="Calibri" w:hAnsi="Calibri" w:eastAsia="Calibri" w:cs="Calibri"/>
                <w:sz w:val="22"/>
                <w:szCs w:val="22"/>
              </w:rPr>
              <w:t>255.255.255.240</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21C71B95" w14:textId="386DC5E0">
            <w:pPr>
              <w:jc w:val="center"/>
            </w:pPr>
            <w:r w:rsidRPr="30FAAC8B">
              <w:rPr>
                <w:rFonts w:ascii="Calibri" w:hAnsi="Calibri" w:eastAsia="Calibri" w:cs="Calibri"/>
                <w:sz w:val="22"/>
                <w:szCs w:val="22"/>
              </w:rPr>
              <w:t>172.20.3.193</w:t>
            </w:r>
          </w:p>
        </w:tc>
        <w:tc>
          <w:tcPr>
            <w:tcW w:w="1114" w:type="dxa"/>
            <w:tcBorders>
              <w:top w:val="single" w:color="auto" w:sz="8" w:space="0"/>
              <w:left w:val="single" w:color="auto" w:sz="8" w:space="0"/>
              <w:bottom w:val="single" w:color="auto" w:sz="8" w:space="0"/>
              <w:right w:val="single" w:color="auto" w:sz="8" w:space="0"/>
            </w:tcBorders>
            <w:tcMar/>
          </w:tcPr>
          <w:p w:rsidR="30FAAC8B" w:rsidP="30FAAC8B" w:rsidRDefault="30FAAC8B" w14:paraId="3B5DF5A2" w14:textId="0617F1F4">
            <w:pPr>
              <w:jc w:val="center"/>
            </w:pPr>
            <w:r w:rsidRPr="30FAAC8B">
              <w:rPr>
                <w:rFonts w:ascii="Calibri" w:hAnsi="Calibri" w:eastAsia="Calibri" w:cs="Calibri"/>
                <w:sz w:val="22"/>
                <w:szCs w:val="22"/>
              </w:rPr>
              <w:t>172.20.3.206</w:t>
            </w:r>
          </w:p>
        </w:tc>
        <w:tc>
          <w:tcPr>
            <w:tcW w:w="1214" w:type="dxa"/>
            <w:tcBorders>
              <w:top w:val="single" w:color="auto" w:sz="8" w:space="0"/>
              <w:left w:val="single" w:color="auto" w:sz="8" w:space="0"/>
              <w:bottom w:val="single" w:color="auto" w:sz="8" w:space="0"/>
              <w:right w:val="single" w:color="auto" w:sz="8" w:space="0"/>
            </w:tcBorders>
            <w:tcMar/>
          </w:tcPr>
          <w:p w:rsidR="30FAAC8B" w:rsidP="30FAAC8B" w:rsidRDefault="30FAAC8B" w14:paraId="74359135" w14:textId="26225C88">
            <w:pPr>
              <w:jc w:val="center"/>
            </w:pPr>
            <w:r w:rsidRPr="30FAAC8B">
              <w:rPr>
                <w:rFonts w:ascii="Calibri" w:hAnsi="Calibri" w:eastAsia="Calibri" w:cs="Calibri"/>
                <w:sz w:val="22"/>
                <w:szCs w:val="22"/>
              </w:rPr>
              <w:t>172.20.3.207</w:t>
            </w:r>
          </w:p>
        </w:tc>
      </w:tr>
      <w:tr w:rsidR="30FAAC8B" w:rsidTr="53C7F9EB" w14:paraId="39A8EAFF"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RDefault="30FAAC8B" w14:paraId="1CC9B6A8" w14:textId="178ADBA0">
            <w:r>
              <w:br/>
            </w:r>
            <w:r>
              <w:br/>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RDefault="30FAAC8B" w14:paraId="549A315F" w14:textId="12FBE28C">
            <w:r w:rsidRPr="30FAAC8B">
              <w:rPr>
                <w:rFonts w:ascii="Calibri" w:hAnsi="Calibri" w:eastAsia="Calibri" w:cs="Calibri"/>
                <w:sz w:val="22"/>
                <w:szCs w:val="22"/>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RDefault="30FAAC8B" w14:paraId="6295FE02" w14:textId="1A3E485D">
            <w:r w:rsidRPr="30FAAC8B">
              <w:rPr>
                <w:rFonts w:ascii="Calibri" w:hAnsi="Calibri" w:eastAsia="Calibri" w:cs="Calibri"/>
                <w:sz w:val="22"/>
                <w:szCs w:val="22"/>
              </w:rPr>
              <w:t xml:space="preserve"> </w:t>
            </w:r>
          </w:p>
        </w:tc>
        <w:tc>
          <w:tcPr>
            <w:tcW w:w="1114" w:type="dxa"/>
            <w:tcBorders>
              <w:top w:val="single" w:color="auto" w:sz="8" w:space="0"/>
              <w:left w:val="single" w:color="000000" w:themeColor="text1" w:sz="8" w:space="0"/>
              <w:bottom w:val="single" w:color="000000" w:themeColor="text1" w:sz="8" w:space="0"/>
              <w:right w:val="single" w:color="000000" w:themeColor="text1" w:sz="8" w:space="0"/>
            </w:tcBorders>
            <w:tcMar/>
          </w:tcPr>
          <w:p w:rsidR="30FAAC8B" w:rsidRDefault="30FAAC8B" w14:paraId="3A2FBEA5" w14:textId="6245BD87">
            <w:r w:rsidRPr="30FAAC8B">
              <w:rPr>
                <w:rFonts w:ascii="Calibri" w:hAnsi="Calibri" w:eastAsia="Calibri" w:cs="Calibri"/>
                <w:sz w:val="22"/>
                <w:szCs w:val="22"/>
              </w:rPr>
              <w:t xml:space="preserve"> </w:t>
            </w:r>
          </w:p>
        </w:tc>
        <w:tc>
          <w:tcPr>
            <w:tcW w:w="1114" w:type="dxa"/>
            <w:tcBorders>
              <w:top w:val="single" w:color="auto" w:sz="8" w:space="0"/>
              <w:left w:val="single" w:color="000000" w:themeColor="text1" w:sz="8" w:space="0"/>
              <w:bottom w:val="single" w:color="000000" w:themeColor="text1" w:sz="8" w:space="0"/>
              <w:right w:val="single" w:color="000000" w:themeColor="text1" w:sz="8" w:space="0"/>
            </w:tcBorders>
            <w:tcMar/>
          </w:tcPr>
          <w:p w:rsidR="30FAAC8B" w:rsidRDefault="30FAAC8B" w14:paraId="14C0A082" w14:textId="13356D16">
            <w:r w:rsidRPr="30FAAC8B">
              <w:rPr>
                <w:rFonts w:ascii="Calibri" w:hAnsi="Calibri" w:eastAsia="Calibri" w:cs="Calibri"/>
                <w:sz w:val="22"/>
                <w:szCs w:val="22"/>
              </w:rPr>
              <w:t xml:space="preserve"> </w:t>
            </w:r>
          </w:p>
        </w:tc>
        <w:tc>
          <w:tcPr>
            <w:tcW w:w="1114" w:type="dxa"/>
            <w:tcBorders>
              <w:top w:val="single" w:color="auto" w:sz="8" w:space="0"/>
              <w:left w:val="single" w:color="000000" w:themeColor="text1" w:sz="8" w:space="0"/>
              <w:bottom w:val="single" w:color="000000" w:themeColor="text1" w:sz="8" w:space="0"/>
              <w:right w:val="single" w:color="000000" w:themeColor="text1" w:sz="8" w:space="0"/>
            </w:tcBorders>
            <w:tcMar/>
          </w:tcPr>
          <w:p w:rsidR="30FAAC8B" w:rsidRDefault="30FAAC8B" w14:paraId="249A71B1" w14:textId="777C8FDE">
            <w:r w:rsidRPr="30FAAC8B">
              <w:rPr>
                <w:rFonts w:ascii="Calibri" w:hAnsi="Calibri" w:eastAsia="Calibri" w:cs="Calibri"/>
                <w:sz w:val="22"/>
                <w:szCs w:val="22"/>
              </w:rPr>
              <w:t xml:space="preserve"> </w:t>
            </w:r>
          </w:p>
        </w:tc>
        <w:tc>
          <w:tcPr>
            <w:tcW w:w="1114" w:type="dxa"/>
            <w:tcBorders>
              <w:top w:val="single" w:color="auto" w:sz="8" w:space="0"/>
              <w:left w:val="single" w:color="000000" w:themeColor="text1" w:sz="8" w:space="0"/>
              <w:bottom w:val="single" w:color="000000" w:themeColor="text1" w:sz="8" w:space="0"/>
              <w:right w:val="single" w:color="000000" w:themeColor="text1" w:sz="8" w:space="0"/>
            </w:tcBorders>
            <w:tcMar/>
          </w:tcPr>
          <w:p w:rsidR="30FAAC8B" w:rsidRDefault="30FAAC8B" w14:paraId="07DFB422" w14:textId="34B517EB">
            <w:r w:rsidRPr="30FAAC8B">
              <w:rPr>
                <w:rFonts w:ascii="Calibri" w:hAnsi="Calibri" w:eastAsia="Calibri" w:cs="Calibri"/>
                <w:sz w:val="22"/>
                <w:szCs w:val="22"/>
              </w:rPr>
              <w:t xml:space="preserve"> </w:t>
            </w:r>
          </w:p>
        </w:tc>
        <w:tc>
          <w:tcPr>
            <w:tcW w:w="1214" w:type="dxa"/>
            <w:tcBorders>
              <w:top w:val="single" w:color="auto" w:sz="8" w:space="0"/>
              <w:left w:val="single" w:color="000000" w:themeColor="text1" w:sz="8" w:space="0"/>
              <w:bottom w:val="single" w:color="000000" w:themeColor="text1" w:sz="8" w:space="0"/>
              <w:right w:val="single" w:color="000000" w:themeColor="text1" w:sz="8" w:space="0"/>
            </w:tcBorders>
            <w:tcMar/>
          </w:tcPr>
          <w:p w:rsidR="30FAAC8B" w:rsidRDefault="30FAAC8B" w14:paraId="05A6B6DF" w14:textId="1FD9CDCB">
            <w:r w:rsidRPr="30FAAC8B">
              <w:rPr>
                <w:rFonts w:ascii="Calibri" w:hAnsi="Calibri" w:eastAsia="Calibri" w:cs="Calibri"/>
                <w:sz w:val="22"/>
                <w:szCs w:val="22"/>
              </w:rPr>
              <w:t xml:space="preserve"> </w:t>
            </w:r>
          </w:p>
        </w:tc>
      </w:tr>
      <w:tr w:rsidR="30FAAC8B" w:rsidTr="53C7F9EB" w14:paraId="12DF3C5A"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0F2C1070" w14:textId="542BA807">
            <w:pPr>
              <w:jc w:val="center"/>
            </w:pPr>
            <w:r w:rsidRPr="30FAAC8B">
              <w:rPr>
                <w:rFonts w:ascii="Calibri" w:hAnsi="Calibri" w:eastAsia="Calibri" w:cs="Calibri"/>
                <w:color w:val="000000" w:themeColor="text1"/>
              </w:rPr>
              <w:t>SD1 Billetterie</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5DC59FC6" w14:textId="230C1A6D">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3BDF0DAF" w14:textId="65BC1F91">
            <w:pPr>
              <w:jc w:val="center"/>
            </w:pPr>
            <w:r w:rsidRPr="53C7F9EB" w:rsidR="1528AFAC">
              <w:rPr>
                <w:rFonts w:ascii="Calibri" w:hAnsi="Calibri" w:eastAsia="Calibri" w:cs="Calibri"/>
                <w:color w:val="000000" w:themeColor="text1" w:themeTint="FF" w:themeShade="FF"/>
              </w:rPr>
              <w:t>X</w:t>
            </w:r>
            <w:r w:rsidRPr="53C7F9EB" w:rsidR="54995D5F">
              <w:rPr>
                <w:rFonts w:ascii="Calibri" w:hAnsi="Calibri" w:eastAsia="Calibri" w:cs="Calibri"/>
                <w:color w:val="000000" w:themeColor="text1" w:themeTint="FF" w:themeShade="FF"/>
              </w:rPr>
              <w:t xml:space="preserve"> </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533E2009" w14:textId="71829A93">
            <w:pPr>
              <w:jc w:val="center"/>
              <w:rPr>
                <w:rFonts w:ascii="Calibri" w:hAnsi="Calibri" w:eastAsia="Calibri" w:cs="Calibri"/>
                <w:color w:val="000000" w:themeColor="text1" w:themeTint="FF" w:themeShade="FF"/>
              </w:rPr>
            </w:pPr>
            <w:r w:rsidRPr="53C7F9EB" w:rsidR="34769877">
              <w:rPr>
                <w:rFonts w:ascii="Calibri" w:hAnsi="Calibri" w:eastAsia="Calibri" w:cs="Calibri"/>
                <w:color w:val="000000" w:themeColor="text1" w:themeTint="FF" w:themeShade="FF"/>
              </w:rPr>
              <w:t>192.168.1.</w:t>
            </w:r>
            <w:r w:rsidRPr="53C7F9EB" w:rsidR="54F27FAC">
              <w:rPr>
                <w:rFonts w:ascii="Calibri" w:hAnsi="Calibri" w:eastAsia="Calibri" w:cs="Calibri"/>
                <w:color w:val="000000" w:themeColor="text1" w:themeTint="FF" w:themeShade="FF"/>
              </w:rPr>
              <w:t>0</w:t>
            </w:r>
          </w:p>
          <w:p w:rsidR="30FAAC8B" w:rsidP="53C7F9EB" w:rsidRDefault="30FAAC8B" w14:paraId="7A287980" w14:textId="3BD0DC61">
            <w:pPr>
              <w:pStyle w:val="Normal"/>
              <w:jc w:val="center"/>
              <w:rPr>
                <w:rFonts w:ascii="Calibri" w:hAnsi="Calibri" w:eastAsia="Calibri" w:cs="Calibri"/>
                <w:color w:val="000000" w:themeColor="text1" w:themeTint="FF" w:themeShade="FF"/>
              </w:rPr>
            </w:pP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53A18FEC" w14:textId="0F7D22AD">
            <w:pPr>
              <w:pStyle w:val="Normal"/>
              <w:jc w:val="center"/>
            </w:pPr>
            <w:r w:rsidRPr="53C7F9EB" w:rsidR="54995D5F">
              <w:rPr>
                <w:rFonts w:ascii="Calibri" w:hAnsi="Calibri" w:eastAsia="Calibri" w:cs="Calibri"/>
                <w:color w:val="000000" w:themeColor="text1" w:themeTint="FF" w:themeShade="FF"/>
              </w:rPr>
              <w:t xml:space="preserve"> </w:t>
            </w:r>
            <w:r w:rsidRPr="53C7F9EB" w:rsidR="624CB23E">
              <w:rPr>
                <w:rFonts w:ascii="Calibri" w:hAnsi="Calibri" w:eastAsia="Calibri" w:cs="Calibri"/>
                <w:sz w:val="22"/>
                <w:szCs w:val="22"/>
              </w:rPr>
              <w:t>255.255.255.0</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0E4CB914" w14:textId="7ED5544A">
            <w:pPr>
              <w:jc w:val="center"/>
              <w:rPr>
                <w:rFonts w:ascii="Calibri" w:hAnsi="Calibri" w:eastAsia="Calibri" w:cs="Calibri"/>
                <w:color w:val="000000" w:themeColor="text1" w:themeTint="FF" w:themeShade="FF"/>
              </w:rPr>
            </w:pPr>
            <w:r w:rsidRPr="53C7F9EB" w:rsidR="2E100213">
              <w:rPr>
                <w:rFonts w:ascii="Calibri" w:hAnsi="Calibri" w:eastAsia="Calibri" w:cs="Calibri"/>
                <w:color w:val="000000" w:themeColor="text1" w:themeTint="FF" w:themeShade="FF"/>
              </w:rPr>
              <w:t>192.168.1.2</w:t>
            </w:r>
          </w:p>
          <w:p w:rsidR="30FAAC8B" w:rsidP="30FAAC8B" w:rsidRDefault="30FAAC8B" w14:paraId="3CBDE0AB" w14:textId="511E4C37">
            <w:pPr>
              <w:jc w:val="center"/>
            </w:pPr>
            <w:r w:rsidRPr="53C7F9EB" w:rsidR="54995D5F">
              <w:rPr>
                <w:rFonts w:ascii="Calibri" w:hAnsi="Calibri" w:eastAsia="Calibri" w:cs="Calibri"/>
                <w:color w:val="000000" w:themeColor="text1" w:themeTint="FF" w:themeShade="FF"/>
              </w:rPr>
              <w:t xml:space="preserve"> </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2AB48E13" w14:textId="3099F069">
            <w:pPr>
              <w:jc w:val="center"/>
              <w:rPr>
                <w:rFonts w:ascii="Calibri" w:hAnsi="Calibri" w:eastAsia="Calibri" w:cs="Calibri"/>
                <w:color w:val="000000" w:themeColor="text1" w:themeTint="FF" w:themeShade="FF"/>
              </w:rPr>
            </w:pPr>
            <w:r w:rsidRPr="53C7F9EB" w:rsidR="747B2244">
              <w:rPr>
                <w:rFonts w:ascii="Calibri" w:hAnsi="Calibri" w:eastAsia="Calibri" w:cs="Calibri"/>
                <w:color w:val="000000" w:themeColor="text1" w:themeTint="FF" w:themeShade="FF"/>
              </w:rPr>
              <w:t>192.168.1.254</w:t>
            </w:r>
          </w:p>
          <w:p w:rsidR="30FAAC8B" w:rsidP="53C7F9EB" w:rsidRDefault="30FAAC8B" w14:paraId="5E4F65F4" w14:textId="55FA836C">
            <w:pPr>
              <w:pStyle w:val="Normal"/>
              <w:jc w:val="center"/>
              <w:rPr>
                <w:rFonts w:ascii="Calibri" w:hAnsi="Calibri" w:eastAsia="Calibri" w:cs="Calibri"/>
                <w:sz w:val="22"/>
                <w:szCs w:val="22"/>
              </w:rPr>
            </w:pP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7B537F3F" w14:textId="02694183">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2DAF9A25">
              <w:rPr>
                <w:rFonts w:ascii="Calibri" w:hAnsi="Calibri" w:eastAsia="Calibri" w:cs="Calibri"/>
                <w:color w:val="000000" w:themeColor="text1" w:themeTint="FF" w:themeShade="FF"/>
              </w:rPr>
              <w:t>192.168.1.255</w:t>
            </w:r>
          </w:p>
          <w:p w:rsidR="30FAAC8B" w:rsidP="53C7F9EB" w:rsidRDefault="30FAAC8B" w14:paraId="2C2B16A5" w14:textId="780F3EC8">
            <w:pPr>
              <w:pStyle w:val="Normal"/>
              <w:jc w:val="center"/>
              <w:rPr>
                <w:rFonts w:ascii="Calibri" w:hAnsi="Calibri" w:eastAsia="Calibri" w:cs="Calibri"/>
                <w:color w:val="000000" w:themeColor="text1" w:themeTint="FF" w:themeShade="FF"/>
              </w:rPr>
            </w:pPr>
          </w:p>
        </w:tc>
      </w:tr>
      <w:tr w:rsidR="30FAAC8B" w:rsidTr="53C7F9EB" w14:paraId="7B9997A1"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7552BDB4" w14:textId="7DF1DBCE">
            <w:pPr>
              <w:jc w:val="center"/>
            </w:pPr>
            <w:r w:rsidRPr="30FAAC8B">
              <w:rPr>
                <w:rFonts w:ascii="Calibri" w:hAnsi="Calibri" w:eastAsia="Calibri" w:cs="Calibri"/>
                <w:color w:val="000000" w:themeColor="text1"/>
              </w:rPr>
              <w:t>SD2 Magasin</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1484D281" w14:textId="29DE93DC">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3BF49AFE" w14:textId="6BCC9335">
            <w:pPr>
              <w:jc w:val="center"/>
            </w:pPr>
            <w:r w:rsidRPr="53C7F9EB" w:rsidR="3FCA6884">
              <w:rPr>
                <w:rFonts w:ascii="Calibri" w:hAnsi="Calibri" w:eastAsia="Calibri" w:cs="Calibri"/>
                <w:color w:val="000000" w:themeColor="text1" w:themeTint="FF" w:themeShade="FF"/>
              </w:rPr>
              <w:t>X</w:t>
            </w:r>
            <w:r w:rsidRPr="53C7F9EB" w:rsidR="54995D5F">
              <w:rPr>
                <w:rFonts w:ascii="Calibri" w:hAnsi="Calibri" w:eastAsia="Calibri" w:cs="Calibri"/>
                <w:color w:val="000000" w:themeColor="text1" w:themeTint="FF" w:themeShade="FF"/>
              </w:rPr>
              <w:t xml:space="preserve"> </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77813D7B" w14:textId="11A2C1C8">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6DD37AA7">
              <w:rPr>
                <w:rFonts w:ascii="Calibri" w:hAnsi="Calibri" w:eastAsia="Calibri" w:cs="Calibri"/>
                <w:color w:val="000000" w:themeColor="text1" w:themeTint="FF" w:themeShade="FF"/>
              </w:rPr>
              <w:t>192.168.0.0</w:t>
            </w:r>
          </w:p>
          <w:p w:rsidR="30FAAC8B" w:rsidP="53C7F9EB" w:rsidRDefault="30FAAC8B" w14:paraId="769E491D" w14:textId="179C2565">
            <w:pPr>
              <w:pStyle w:val="Normal"/>
              <w:jc w:val="center"/>
              <w:rPr>
                <w:rFonts w:ascii="Calibri" w:hAnsi="Calibri" w:eastAsia="Calibri" w:cs="Calibri"/>
                <w:color w:val="000000" w:themeColor="text1" w:themeTint="FF" w:themeShade="FF"/>
              </w:rPr>
            </w:pP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26BD2886" w14:textId="319AF39F">
            <w:pPr>
              <w:pStyle w:val="Normal"/>
              <w:jc w:val="center"/>
            </w:pPr>
            <w:r w:rsidRPr="53C7F9EB" w:rsidR="54995D5F">
              <w:rPr>
                <w:rFonts w:ascii="Calibri" w:hAnsi="Calibri" w:eastAsia="Calibri" w:cs="Calibri"/>
                <w:color w:val="000000" w:themeColor="text1" w:themeTint="FF" w:themeShade="FF"/>
              </w:rPr>
              <w:t xml:space="preserve"> </w:t>
            </w:r>
            <w:r w:rsidRPr="53C7F9EB" w:rsidR="0D24160F">
              <w:rPr>
                <w:rFonts w:ascii="Calibri" w:hAnsi="Calibri" w:eastAsia="Calibri" w:cs="Calibri"/>
                <w:sz w:val="22"/>
                <w:szCs w:val="22"/>
              </w:rPr>
              <w:t>255.255.255.0</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40A3429F" w14:textId="1D538CF4">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29F6A2B6">
              <w:rPr>
                <w:rFonts w:ascii="Calibri" w:hAnsi="Calibri" w:eastAsia="Calibri" w:cs="Calibri"/>
                <w:color w:val="000000" w:themeColor="text1" w:themeTint="FF" w:themeShade="FF"/>
              </w:rPr>
              <w:t>192.168.0.1</w:t>
            </w:r>
          </w:p>
          <w:p w:rsidR="30FAAC8B" w:rsidP="53C7F9EB" w:rsidRDefault="30FAAC8B" w14:paraId="41F7C103" w14:textId="0F308138">
            <w:pPr>
              <w:pStyle w:val="Normal"/>
              <w:jc w:val="center"/>
              <w:rPr>
                <w:rFonts w:ascii="Calibri" w:hAnsi="Calibri" w:eastAsia="Calibri" w:cs="Calibri"/>
                <w:color w:val="000000" w:themeColor="text1" w:themeTint="FF" w:themeShade="FF"/>
              </w:rPr>
            </w:pP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5122663D" w14:textId="29C46663">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24CF9336">
              <w:rPr>
                <w:rFonts w:ascii="Calibri" w:hAnsi="Calibri" w:eastAsia="Calibri" w:cs="Calibri"/>
                <w:color w:val="000000" w:themeColor="text1" w:themeTint="FF" w:themeShade="FF"/>
              </w:rPr>
              <w:t>192.168.0.254</w:t>
            </w:r>
          </w:p>
          <w:p w:rsidR="30FAAC8B" w:rsidP="53C7F9EB" w:rsidRDefault="30FAAC8B" w14:paraId="4154FD55" w14:textId="62051D62">
            <w:pPr>
              <w:pStyle w:val="Normal"/>
              <w:jc w:val="center"/>
              <w:rPr>
                <w:rFonts w:ascii="Calibri" w:hAnsi="Calibri" w:eastAsia="Calibri" w:cs="Calibri"/>
                <w:color w:val="000000" w:themeColor="text1" w:themeTint="FF" w:themeShade="FF"/>
              </w:rPr>
            </w:pP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147729B3" w14:textId="16656494">
            <w:pPr>
              <w:pStyle w:val="Normal"/>
              <w:jc w:val="center"/>
              <w:rPr>
                <w:rFonts w:ascii="Calibri" w:hAnsi="Calibri" w:eastAsia="Calibri" w:cs="Calibri"/>
                <w:color w:val="000000" w:themeColor="text1" w:themeTint="FF" w:themeShade="FF"/>
              </w:rPr>
            </w:pPr>
            <w:r w:rsidRPr="53C7F9EB" w:rsidR="41B77142">
              <w:rPr>
                <w:rFonts w:ascii="Calibri" w:hAnsi="Calibri" w:eastAsia="Calibri" w:cs="Calibri"/>
                <w:color w:val="000000" w:themeColor="text1" w:themeTint="FF" w:themeShade="FF"/>
              </w:rPr>
              <w:t>192.168.0.255</w:t>
            </w:r>
            <w:r w:rsidRPr="53C7F9EB" w:rsidR="54995D5F">
              <w:rPr>
                <w:rFonts w:ascii="Calibri" w:hAnsi="Calibri" w:eastAsia="Calibri" w:cs="Calibri"/>
                <w:color w:val="000000" w:themeColor="text1" w:themeTint="FF" w:themeShade="FF"/>
              </w:rPr>
              <w:t xml:space="preserve"> </w:t>
            </w:r>
          </w:p>
        </w:tc>
      </w:tr>
      <w:tr w:rsidR="30FAAC8B" w:rsidTr="53C7F9EB" w14:paraId="386542A2"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FC5B288" w14:textId="1FEADF4E">
            <w:pPr>
              <w:jc w:val="center"/>
            </w:pPr>
            <w:r w:rsidRPr="30FAAC8B">
              <w:rPr>
                <w:rFonts w:ascii="Calibri" w:hAnsi="Calibri" w:eastAsia="Calibri" w:cs="Calibri"/>
                <w:color w:val="000000" w:themeColor="text1"/>
              </w:rPr>
              <w:t>LS1 (Liaison Stade-Billetterie</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69B5ACF4" w14:textId="42D543F6">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7EF44855" w14:textId="069923F3">
            <w:pPr>
              <w:pStyle w:val="Normal"/>
              <w:bidi w:val="0"/>
              <w:spacing w:before="0" w:beforeAutospacing="off" w:after="240" w:afterAutospacing="off" w:line="259" w:lineRule="auto"/>
              <w:ind w:left="0" w:right="0"/>
              <w:jc w:val="center"/>
            </w:pPr>
            <w:r w:rsidRPr="53C7F9EB" w:rsidR="09A67696">
              <w:rPr>
                <w:rFonts w:ascii="Calibri" w:hAnsi="Calibri" w:eastAsia="Calibri" w:cs="Calibri"/>
                <w:color w:val="000000" w:themeColor="text1" w:themeTint="FF" w:themeShade="FF"/>
              </w:rPr>
              <w:t>X</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634E6AC9" w14:textId="0C1A1301">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09D2AFD2">
              <w:rPr>
                <w:rFonts w:ascii="Calibri" w:hAnsi="Calibri" w:eastAsia="Calibri" w:cs="Calibri"/>
                <w:color w:val="000000" w:themeColor="text1" w:themeTint="FF" w:themeShade="FF"/>
              </w:rPr>
              <w:t>200.200.1.0</w:t>
            </w:r>
          </w:p>
          <w:p w:rsidR="30FAAC8B" w:rsidP="53C7F9EB" w:rsidRDefault="30FAAC8B" w14:paraId="4BFF91A4" w14:textId="266A8BC2">
            <w:pPr>
              <w:pStyle w:val="Normal"/>
              <w:jc w:val="center"/>
              <w:rPr>
                <w:rFonts w:ascii="Calibri" w:hAnsi="Calibri" w:eastAsia="Calibri" w:cs="Calibri"/>
                <w:color w:val="000000" w:themeColor="text1" w:themeTint="FF" w:themeShade="FF"/>
              </w:rPr>
            </w:pP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706B775B" w14:textId="25E3688F">
            <w:pPr>
              <w:pStyle w:val="Normal"/>
              <w:jc w:val="center"/>
            </w:pPr>
            <w:r w:rsidRPr="53C7F9EB" w:rsidR="54995D5F">
              <w:rPr>
                <w:rFonts w:ascii="Calibri" w:hAnsi="Calibri" w:eastAsia="Calibri" w:cs="Calibri"/>
                <w:color w:val="000000" w:themeColor="text1" w:themeTint="FF" w:themeShade="FF"/>
              </w:rPr>
              <w:t xml:space="preserve"> </w:t>
            </w:r>
            <w:r w:rsidRPr="53C7F9EB" w:rsidR="0D24160F">
              <w:rPr>
                <w:rFonts w:ascii="Calibri" w:hAnsi="Calibri" w:eastAsia="Calibri" w:cs="Calibri"/>
                <w:sz w:val="22"/>
                <w:szCs w:val="22"/>
              </w:rPr>
              <w:t>255.255.255.0</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5F1611A6" w14:textId="1AF15DF5">
            <w:pPr>
              <w:pStyle w:val="Normal"/>
              <w:jc w:val="center"/>
              <w:rPr>
                <w:rFonts w:ascii="Calibri" w:hAnsi="Calibri" w:eastAsia="Calibri" w:cs="Calibri"/>
                <w:color w:val="000000" w:themeColor="text1" w:themeTint="FF" w:themeShade="FF"/>
              </w:rPr>
            </w:pPr>
            <w:r w:rsidRPr="53C7F9EB" w:rsidR="34022694">
              <w:rPr>
                <w:rFonts w:ascii="Calibri" w:hAnsi="Calibri" w:eastAsia="Calibri" w:cs="Calibri"/>
                <w:color w:val="000000" w:themeColor="text1" w:themeTint="FF" w:themeShade="FF"/>
              </w:rPr>
              <w:t>200.2</w:t>
            </w:r>
            <w:r w:rsidRPr="53C7F9EB" w:rsidR="59A4243F">
              <w:rPr>
                <w:rFonts w:ascii="Calibri" w:hAnsi="Calibri" w:eastAsia="Calibri" w:cs="Calibri"/>
                <w:color w:val="000000" w:themeColor="text1" w:themeTint="FF" w:themeShade="FF"/>
              </w:rPr>
              <w:t>00</w:t>
            </w:r>
            <w:r w:rsidRPr="53C7F9EB" w:rsidR="34022694">
              <w:rPr>
                <w:rFonts w:ascii="Calibri" w:hAnsi="Calibri" w:eastAsia="Calibri" w:cs="Calibri"/>
                <w:color w:val="000000" w:themeColor="text1" w:themeTint="FF" w:themeShade="FF"/>
              </w:rPr>
              <w:t>.</w:t>
            </w:r>
            <w:r w:rsidRPr="53C7F9EB" w:rsidR="45CF9880">
              <w:rPr>
                <w:rFonts w:ascii="Calibri" w:hAnsi="Calibri" w:eastAsia="Calibri" w:cs="Calibri"/>
                <w:color w:val="000000" w:themeColor="text1" w:themeTint="FF" w:themeShade="FF"/>
              </w:rPr>
              <w:t>1</w:t>
            </w:r>
            <w:r w:rsidRPr="53C7F9EB" w:rsidR="2A4A9533">
              <w:rPr>
                <w:rFonts w:ascii="Calibri" w:hAnsi="Calibri" w:eastAsia="Calibri" w:cs="Calibri"/>
                <w:color w:val="000000" w:themeColor="text1" w:themeTint="FF" w:themeShade="FF"/>
              </w:rPr>
              <w:t>.1</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1AEA0EA0" w14:textId="6D6A992E">
            <w:pPr>
              <w:pStyle w:val="Normal"/>
              <w:jc w:val="center"/>
              <w:rPr>
                <w:rFonts w:ascii="Calibri" w:hAnsi="Calibri" w:eastAsia="Calibri" w:cs="Calibri"/>
                <w:color w:val="000000" w:themeColor="text1" w:themeTint="FF" w:themeShade="FF"/>
              </w:rPr>
            </w:pPr>
            <w:r w:rsidRPr="53C7F9EB" w:rsidR="1B98629E">
              <w:rPr>
                <w:rFonts w:ascii="Calibri" w:hAnsi="Calibri" w:eastAsia="Calibri" w:cs="Calibri"/>
                <w:color w:val="000000" w:themeColor="text1" w:themeTint="FF" w:themeShade="FF"/>
              </w:rPr>
              <w:t>200.2</w:t>
            </w:r>
            <w:r w:rsidRPr="53C7F9EB" w:rsidR="2A66C9D8">
              <w:rPr>
                <w:rFonts w:ascii="Calibri" w:hAnsi="Calibri" w:eastAsia="Calibri" w:cs="Calibri"/>
                <w:color w:val="000000" w:themeColor="text1" w:themeTint="FF" w:themeShade="FF"/>
              </w:rPr>
              <w:t>00</w:t>
            </w:r>
            <w:r w:rsidRPr="53C7F9EB" w:rsidR="1B98629E">
              <w:rPr>
                <w:rFonts w:ascii="Calibri" w:hAnsi="Calibri" w:eastAsia="Calibri" w:cs="Calibri"/>
                <w:color w:val="000000" w:themeColor="text1" w:themeTint="FF" w:themeShade="FF"/>
              </w:rPr>
              <w:t>.</w:t>
            </w:r>
            <w:r w:rsidRPr="53C7F9EB" w:rsidR="48D1C90B">
              <w:rPr>
                <w:rFonts w:ascii="Calibri" w:hAnsi="Calibri" w:eastAsia="Calibri" w:cs="Calibri"/>
                <w:color w:val="000000" w:themeColor="text1" w:themeTint="FF" w:themeShade="FF"/>
              </w:rPr>
              <w:t>1</w:t>
            </w:r>
            <w:r w:rsidRPr="53C7F9EB" w:rsidR="1B98629E">
              <w:rPr>
                <w:rFonts w:ascii="Calibri" w:hAnsi="Calibri" w:eastAsia="Calibri" w:cs="Calibri"/>
                <w:color w:val="000000" w:themeColor="text1" w:themeTint="FF" w:themeShade="FF"/>
              </w:rPr>
              <w:t>.254</w:t>
            </w:r>
            <w:r w:rsidRPr="53C7F9EB" w:rsidR="54995D5F">
              <w:rPr>
                <w:rFonts w:ascii="Calibri" w:hAnsi="Calibri" w:eastAsia="Calibri" w:cs="Calibri"/>
                <w:color w:val="000000" w:themeColor="text1" w:themeTint="FF" w:themeShade="FF"/>
              </w:rPr>
              <w:t xml:space="preserve"> </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180A7B6D" w14:textId="62CC8CA0">
            <w:pPr>
              <w:pStyle w:val="Normal"/>
              <w:jc w:val="center"/>
              <w:rPr>
                <w:rFonts w:ascii="Calibri" w:hAnsi="Calibri" w:eastAsia="Calibri" w:cs="Calibri"/>
                <w:color w:val="000000" w:themeColor="text1" w:themeTint="FF" w:themeShade="FF"/>
              </w:rPr>
            </w:pPr>
            <w:r w:rsidRPr="53C7F9EB" w:rsidR="2373AB9B">
              <w:rPr>
                <w:rFonts w:ascii="Calibri" w:hAnsi="Calibri" w:eastAsia="Calibri" w:cs="Calibri"/>
                <w:color w:val="000000" w:themeColor="text1" w:themeTint="FF" w:themeShade="FF"/>
              </w:rPr>
              <w:t>200.200.1.254</w:t>
            </w:r>
          </w:p>
          <w:p w:rsidR="30FAAC8B" w:rsidP="30FAAC8B" w:rsidRDefault="30FAAC8B" w14:paraId="6D24EAEF" w14:textId="0DB11CFA">
            <w:pPr>
              <w:jc w:val="center"/>
            </w:pPr>
            <w:r w:rsidRPr="53C7F9EB" w:rsidR="54995D5F">
              <w:rPr>
                <w:rFonts w:ascii="Calibri" w:hAnsi="Calibri" w:eastAsia="Calibri" w:cs="Calibri"/>
                <w:color w:val="000000" w:themeColor="text1" w:themeTint="FF" w:themeShade="FF"/>
              </w:rPr>
              <w:t xml:space="preserve"> </w:t>
            </w:r>
          </w:p>
        </w:tc>
      </w:tr>
      <w:tr w:rsidR="30FAAC8B" w:rsidTr="53C7F9EB" w14:paraId="4020C908" w14:textId="77777777">
        <w:tc>
          <w:tcPr>
            <w:tcW w:w="16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5AF222C0" w14:textId="12E5376E">
            <w:pPr>
              <w:jc w:val="center"/>
            </w:pPr>
            <w:r w:rsidRPr="30FAAC8B">
              <w:rPr>
                <w:rFonts w:ascii="Calibri" w:hAnsi="Calibri" w:eastAsia="Calibri" w:cs="Calibri"/>
                <w:color w:val="000000" w:themeColor="text1"/>
              </w:rPr>
              <w:t>LS2 (Liaison Stade-Magasin)</w:t>
            </w:r>
          </w:p>
        </w:tc>
        <w:tc>
          <w:tcPr>
            <w:tcW w:w="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30FAAC8B" w:rsidRDefault="30FAAC8B" w14:paraId="2323F82B" w14:textId="4E50EBEA">
            <w:pPr>
              <w:jc w:val="center"/>
            </w:pPr>
            <w:r w:rsidRPr="30FAAC8B">
              <w:rPr>
                <w:rFonts w:ascii="Calibri" w:hAnsi="Calibri" w:eastAsia="Calibri" w:cs="Calibri"/>
                <w:color w:val="000000" w:themeColor="text1"/>
              </w:rPr>
              <w:t xml:space="preserve"> </w:t>
            </w:r>
          </w:p>
        </w:tc>
        <w:tc>
          <w:tcPr>
            <w:tcW w:w="9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4D78D61E" w14:textId="5CB09CD0">
            <w:pPr>
              <w:jc w:val="center"/>
              <w:rPr>
                <w:rFonts w:ascii="Calibri" w:hAnsi="Calibri" w:eastAsia="Calibri" w:cs="Calibri"/>
                <w:color w:val="000000" w:themeColor="text1" w:themeTint="FF" w:themeShade="FF"/>
              </w:rPr>
            </w:pPr>
            <w:r w:rsidRPr="53C7F9EB" w:rsidR="7E11E1B6">
              <w:rPr>
                <w:rFonts w:ascii="Calibri" w:hAnsi="Calibri" w:eastAsia="Calibri" w:cs="Calibri"/>
                <w:color w:val="000000" w:themeColor="text1" w:themeTint="FF" w:themeShade="FF"/>
              </w:rPr>
              <w:t>X</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4A65A2A2" w14:textId="5E71FE2F">
            <w:pPr>
              <w:pStyle w:val="Normal"/>
              <w:jc w:val="center"/>
              <w:rPr>
                <w:rFonts w:ascii="Calibri" w:hAnsi="Calibri" w:eastAsia="Calibri" w:cs="Calibri"/>
                <w:color w:val="000000" w:themeColor="text1" w:themeTint="FF" w:themeShade="FF"/>
              </w:rPr>
            </w:pPr>
            <w:r w:rsidRPr="53C7F9EB" w:rsidR="365EFA28">
              <w:rPr>
                <w:rFonts w:ascii="Calibri" w:hAnsi="Calibri" w:eastAsia="Calibri" w:cs="Calibri"/>
                <w:color w:val="000000" w:themeColor="text1" w:themeTint="FF" w:themeShade="FF"/>
              </w:rPr>
              <w:t>200.2</w:t>
            </w:r>
            <w:r w:rsidRPr="53C7F9EB" w:rsidR="69E02700">
              <w:rPr>
                <w:rFonts w:ascii="Calibri" w:hAnsi="Calibri" w:eastAsia="Calibri" w:cs="Calibri"/>
                <w:color w:val="000000" w:themeColor="text1" w:themeTint="FF" w:themeShade="FF"/>
              </w:rPr>
              <w:t>00</w:t>
            </w:r>
            <w:r w:rsidRPr="53C7F9EB" w:rsidR="365EFA28">
              <w:rPr>
                <w:rFonts w:ascii="Calibri" w:hAnsi="Calibri" w:eastAsia="Calibri" w:cs="Calibri"/>
                <w:color w:val="000000" w:themeColor="text1" w:themeTint="FF" w:themeShade="FF"/>
              </w:rPr>
              <w:t>.2</w:t>
            </w:r>
            <w:r w:rsidRPr="53C7F9EB" w:rsidR="454B665E">
              <w:rPr>
                <w:rFonts w:ascii="Calibri" w:hAnsi="Calibri" w:eastAsia="Calibri" w:cs="Calibri"/>
                <w:color w:val="000000" w:themeColor="text1" w:themeTint="FF" w:themeShade="FF"/>
              </w:rPr>
              <w:t>.0</w:t>
            </w:r>
          </w:p>
          <w:p w:rsidR="30FAAC8B" w:rsidP="53C7F9EB" w:rsidRDefault="30FAAC8B" w14:paraId="073380B9" w14:textId="351F4A44">
            <w:pPr>
              <w:pStyle w:val="Normal"/>
              <w:jc w:val="center"/>
              <w:rPr>
                <w:rFonts w:ascii="Calibri" w:hAnsi="Calibri" w:eastAsia="Calibri" w:cs="Calibri"/>
                <w:color w:val="000000" w:themeColor="text1" w:themeTint="FF" w:themeShade="FF"/>
              </w:rPr>
            </w:pP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0AF71A3C" w14:textId="2FE1C07B">
            <w:pPr>
              <w:pStyle w:val="Normal"/>
              <w:jc w:val="center"/>
            </w:pPr>
            <w:r w:rsidRPr="53C7F9EB" w:rsidR="169A89C3">
              <w:rPr>
                <w:rFonts w:ascii="Calibri" w:hAnsi="Calibri" w:eastAsia="Calibri" w:cs="Calibri"/>
                <w:sz w:val="22"/>
                <w:szCs w:val="22"/>
              </w:rPr>
              <w:t>255.255.255.0</w:t>
            </w:r>
            <w:r w:rsidRPr="53C7F9EB" w:rsidR="54995D5F">
              <w:rPr>
                <w:rFonts w:ascii="Calibri" w:hAnsi="Calibri" w:eastAsia="Calibri" w:cs="Calibri"/>
                <w:color w:val="000000" w:themeColor="text1" w:themeTint="FF" w:themeShade="FF"/>
              </w:rPr>
              <w:t xml:space="preserve"> </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51F81072" w14:textId="408F8AB4">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27974081">
              <w:rPr>
                <w:rFonts w:ascii="Calibri" w:hAnsi="Calibri" w:eastAsia="Calibri" w:cs="Calibri"/>
                <w:color w:val="000000" w:themeColor="text1" w:themeTint="FF" w:themeShade="FF"/>
              </w:rPr>
              <w:t>200.2</w:t>
            </w:r>
            <w:r w:rsidRPr="53C7F9EB" w:rsidR="06536784">
              <w:rPr>
                <w:rFonts w:ascii="Calibri" w:hAnsi="Calibri" w:eastAsia="Calibri" w:cs="Calibri"/>
                <w:color w:val="000000" w:themeColor="text1" w:themeTint="FF" w:themeShade="FF"/>
              </w:rPr>
              <w:t>00</w:t>
            </w:r>
            <w:r w:rsidRPr="53C7F9EB" w:rsidR="27974081">
              <w:rPr>
                <w:rFonts w:ascii="Calibri" w:hAnsi="Calibri" w:eastAsia="Calibri" w:cs="Calibri"/>
                <w:color w:val="000000" w:themeColor="text1" w:themeTint="FF" w:themeShade="FF"/>
              </w:rPr>
              <w:t>.</w:t>
            </w:r>
            <w:r w:rsidRPr="53C7F9EB" w:rsidR="4BF1A890">
              <w:rPr>
                <w:rFonts w:ascii="Calibri" w:hAnsi="Calibri" w:eastAsia="Calibri" w:cs="Calibri"/>
                <w:color w:val="000000" w:themeColor="text1" w:themeTint="FF" w:themeShade="FF"/>
              </w:rPr>
              <w:t>2</w:t>
            </w:r>
            <w:r w:rsidRPr="53C7F9EB" w:rsidR="65DA1AB8">
              <w:rPr>
                <w:rFonts w:ascii="Calibri" w:hAnsi="Calibri" w:eastAsia="Calibri" w:cs="Calibri"/>
                <w:color w:val="000000" w:themeColor="text1" w:themeTint="FF" w:themeShade="FF"/>
              </w:rPr>
              <w:t>.1</w:t>
            </w:r>
          </w:p>
          <w:p w:rsidR="30FAAC8B" w:rsidP="53C7F9EB" w:rsidRDefault="30FAAC8B" w14:paraId="3EED67A8" w14:textId="1993BB17">
            <w:pPr>
              <w:pStyle w:val="Normal"/>
              <w:jc w:val="center"/>
              <w:rPr>
                <w:rFonts w:ascii="Calibri" w:hAnsi="Calibri" w:eastAsia="Calibri" w:cs="Calibri"/>
                <w:color w:val="000000" w:themeColor="text1" w:themeTint="FF" w:themeShade="FF"/>
              </w:rPr>
            </w:pP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52757516" w14:textId="0E4E238C">
            <w:pPr>
              <w:pStyle w:val="Normal"/>
              <w:jc w:val="center"/>
              <w:rPr>
                <w:rFonts w:ascii="Calibri" w:hAnsi="Calibri" w:eastAsia="Calibri" w:cs="Calibri"/>
                <w:color w:val="000000" w:themeColor="text1" w:themeTint="FF" w:themeShade="FF"/>
              </w:rPr>
            </w:pPr>
            <w:r w:rsidRPr="53C7F9EB" w:rsidR="54995D5F">
              <w:rPr>
                <w:rFonts w:ascii="Calibri" w:hAnsi="Calibri" w:eastAsia="Calibri" w:cs="Calibri"/>
                <w:color w:val="000000" w:themeColor="text1" w:themeTint="FF" w:themeShade="FF"/>
              </w:rPr>
              <w:t xml:space="preserve"> </w:t>
            </w:r>
            <w:r w:rsidRPr="53C7F9EB" w:rsidR="2A04A796">
              <w:rPr>
                <w:rFonts w:ascii="Calibri" w:hAnsi="Calibri" w:eastAsia="Calibri" w:cs="Calibri"/>
                <w:color w:val="000000" w:themeColor="text1" w:themeTint="FF" w:themeShade="FF"/>
              </w:rPr>
              <w:t>200.2</w:t>
            </w:r>
            <w:r w:rsidRPr="53C7F9EB" w:rsidR="6A9D69C1">
              <w:rPr>
                <w:rFonts w:ascii="Calibri" w:hAnsi="Calibri" w:eastAsia="Calibri" w:cs="Calibri"/>
                <w:color w:val="000000" w:themeColor="text1" w:themeTint="FF" w:themeShade="FF"/>
              </w:rPr>
              <w:t>00</w:t>
            </w:r>
            <w:r w:rsidRPr="53C7F9EB" w:rsidR="2A04A796">
              <w:rPr>
                <w:rFonts w:ascii="Calibri" w:hAnsi="Calibri" w:eastAsia="Calibri" w:cs="Calibri"/>
                <w:color w:val="000000" w:themeColor="text1" w:themeTint="FF" w:themeShade="FF"/>
              </w:rPr>
              <w:t>.</w:t>
            </w:r>
            <w:r w:rsidRPr="53C7F9EB" w:rsidR="63815CB7">
              <w:rPr>
                <w:rFonts w:ascii="Calibri" w:hAnsi="Calibri" w:eastAsia="Calibri" w:cs="Calibri"/>
                <w:color w:val="000000" w:themeColor="text1" w:themeTint="FF" w:themeShade="FF"/>
              </w:rPr>
              <w:t>2</w:t>
            </w:r>
            <w:r w:rsidRPr="53C7F9EB" w:rsidR="2A04A796">
              <w:rPr>
                <w:rFonts w:ascii="Calibri" w:hAnsi="Calibri" w:eastAsia="Calibri" w:cs="Calibri"/>
                <w:color w:val="000000" w:themeColor="text1" w:themeTint="FF" w:themeShade="FF"/>
              </w:rPr>
              <w:t>.254</w:t>
            </w:r>
          </w:p>
          <w:p w:rsidR="30FAAC8B" w:rsidP="53C7F9EB" w:rsidRDefault="30FAAC8B" w14:paraId="53196B22" w14:textId="76BCE932">
            <w:pPr>
              <w:pStyle w:val="Normal"/>
              <w:jc w:val="center"/>
              <w:rPr>
                <w:rFonts w:ascii="Calibri" w:hAnsi="Calibri" w:eastAsia="Calibri" w:cs="Calibri"/>
                <w:color w:val="000000" w:themeColor="text1" w:themeTint="FF" w:themeShade="FF"/>
              </w:rPr>
            </w:pP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0FAAC8B" w:rsidP="53C7F9EB" w:rsidRDefault="30FAAC8B" w14:paraId="1DB81810" w14:textId="21C49530">
            <w:pPr>
              <w:pStyle w:val="Normal"/>
              <w:jc w:val="center"/>
              <w:rPr>
                <w:rFonts w:ascii="Calibri" w:hAnsi="Calibri" w:eastAsia="Calibri" w:cs="Calibri"/>
                <w:color w:val="000000" w:themeColor="text1" w:themeTint="FF" w:themeShade="FF"/>
              </w:rPr>
            </w:pPr>
            <w:r w:rsidRPr="53C7F9EB" w:rsidR="10A2BB5A">
              <w:rPr>
                <w:rFonts w:ascii="Calibri" w:hAnsi="Calibri" w:eastAsia="Calibri" w:cs="Calibri"/>
                <w:color w:val="000000" w:themeColor="text1" w:themeTint="FF" w:themeShade="FF"/>
              </w:rPr>
              <w:t>200.200.2.255</w:t>
            </w:r>
          </w:p>
          <w:p w:rsidR="30FAAC8B" w:rsidP="30FAAC8B" w:rsidRDefault="30FAAC8B" w14:paraId="34EFAF97" w14:textId="229C0948">
            <w:pPr>
              <w:jc w:val="center"/>
            </w:pPr>
            <w:r w:rsidRPr="53C7F9EB" w:rsidR="54995D5F">
              <w:rPr>
                <w:rFonts w:ascii="Calibri" w:hAnsi="Calibri" w:eastAsia="Calibri" w:cs="Calibri"/>
                <w:color w:val="000000" w:themeColor="text1" w:themeTint="FF" w:themeShade="FF"/>
              </w:rPr>
              <w:t xml:space="preserve"> </w:t>
            </w:r>
          </w:p>
        </w:tc>
      </w:tr>
    </w:tbl>
    <w:p w:rsidR="53DB0EA7" w:rsidP="30FAAC8B" w:rsidRDefault="53DB0EA7" w14:paraId="67901126" w14:textId="08F5F90D">
      <w:pPr>
        <w:tabs>
          <w:tab w:val="left" w:pos="7087"/>
        </w:tabs>
        <w:spacing w:line="257" w:lineRule="auto"/>
        <w:jc w:val="both"/>
      </w:pPr>
      <w:r w:rsidRPr="30FAAC8B">
        <w:rPr>
          <w:rFonts w:ascii="Calibri" w:hAnsi="Calibri" w:eastAsia="Calibri" w:cs="Calibri"/>
          <w:sz w:val="22"/>
          <w:szCs w:val="22"/>
        </w:rPr>
        <w:t xml:space="preserve"> </w:t>
      </w:r>
    </w:p>
    <w:p w:rsidR="53DB0EA7" w:rsidP="61C0B1B9" w:rsidRDefault="6F648408" w14:paraId="7F917DD0" w14:textId="37923417">
      <w:pPr>
        <w:pStyle w:val="Heading1"/>
        <w:rPr>
          <w:rFonts w:ascii="Calibri Light" w:hAnsi="Calibri Light" w:eastAsia="Calibri Light" w:cs="Calibri Light"/>
          <w:b w:val="0"/>
          <w:bCs w:val="0"/>
          <w:color w:val="2F5496" w:themeColor="accent1" w:themeShade="BF"/>
          <w:sz w:val="32"/>
          <w:szCs w:val="32"/>
        </w:rPr>
      </w:pPr>
      <w:bookmarkStart w:name="_Toc175724779" w:id="1798093263"/>
      <w:r w:rsidR="73FA9A49">
        <w:rPr/>
        <w:t>SWITCH COMM1 (switch serveur)</w:t>
      </w:r>
      <w:bookmarkEnd w:id="1798093263"/>
    </w:p>
    <w:tbl>
      <w:tblPr>
        <w:tblStyle w:val="TableGrid"/>
        <w:tblW w:w="0" w:type="auto"/>
        <w:tblLayout w:type="fixed"/>
        <w:tblLook w:val="04A0" w:firstRow="1" w:lastRow="0" w:firstColumn="1" w:lastColumn="0" w:noHBand="0" w:noVBand="1"/>
      </w:tblPr>
      <w:tblGrid>
        <w:gridCol w:w="2301"/>
        <w:gridCol w:w="2272"/>
        <w:gridCol w:w="2113"/>
        <w:gridCol w:w="2330"/>
      </w:tblGrid>
      <w:tr w:rsidR="30FAAC8B" w:rsidTr="6F648408" w14:paraId="146B95E5" w14:textId="77777777">
        <w:tc>
          <w:tcPr>
            <w:tcW w:w="2301" w:type="dxa"/>
            <w:tcBorders>
              <w:top w:val="single" w:color="auto" w:sz="8" w:space="0"/>
              <w:left w:val="single" w:color="auto" w:sz="8" w:space="0"/>
              <w:bottom w:val="single" w:color="auto" w:sz="8" w:space="0"/>
              <w:right w:val="single" w:color="auto" w:sz="8" w:space="0"/>
            </w:tcBorders>
          </w:tcPr>
          <w:p w:rsidR="30FAAC8B" w:rsidP="30FAAC8B" w:rsidRDefault="30FAAC8B" w14:paraId="1B84EF33" w14:textId="1D70632C">
            <w:pPr>
              <w:tabs>
                <w:tab w:val="left" w:pos="7087"/>
              </w:tabs>
              <w:jc w:val="center"/>
            </w:pPr>
            <w:r w:rsidRPr="30FAAC8B">
              <w:rPr>
                <w:rFonts w:ascii="Calibri" w:hAnsi="Calibri" w:eastAsia="Calibri" w:cs="Calibri"/>
                <w:sz w:val="22"/>
                <w:szCs w:val="22"/>
              </w:rPr>
              <w:t>VLAN</w:t>
            </w:r>
          </w:p>
        </w:tc>
        <w:tc>
          <w:tcPr>
            <w:tcW w:w="2272" w:type="dxa"/>
            <w:tcBorders>
              <w:top w:val="single" w:color="auto" w:sz="8" w:space="0"/>
              <w:left w:val="single" w:color="auto" w:sz="8" w:space="0"/>
              <w:bottom w:val="single" w:color="auto" w:sz="8" w:space="0"/>
              <w:right w:val="single" w:color="auto" w:sz="8" w:space="0"/>
            </w:tcBorders>
          </w:tcPr>
          <w:p w:rsidR="30FAAC8B" w:rsidP="30FAAC8B" w:rsidRDefault="30FAAC8B" w14:paraId="499C6DEF" w14:textId="54EC2EB7">
            <w:pPr>
              <w:tabs>
                <w:tab w:val="left" w:pos="7087"/>
              </w:tabs>
              <w:jc w:val="center"/>
            </w:pPr>
            <w:r w:rsidRPr="30FAAC8B">
              <w:rPr>
                <w:rFonts w:ascii="Calibri" w:hAnsi="Calibri" w:eastAsia="Calibri" w:cs="Calibri"/>
                <w:sz w:val="22"/>
                <w:szCs w:val="22"/>
              </w:rPr>
              <w:t>PORT</w:t>
            </w:r>
          </w:p>
        </w:tc>
        <w:tc>
          <w:tcPr>
            <w:tcW w:w="2113" w:type="dxa"/>
            <w:tcBorders>
              <w:top w:val="single" w:color="auto" w:sz="8" w:space="0"/>
              <w:left w:val="single" w:color="auto" w:sz="8" w:space="0"/>
              <w:bottom w:val="single" w:color="auto" w:sz="8" w:space="0"/>
              <w:right w:val="single" w:color="auto" w:sz="8" w:space="0"/>
            </w:tcBorders>
          </w:tcPr>
          <w:p w:rsidR="30FAAC8B" w:rsidP="30FAAC8B" w:rsidRDefault="30FAAC8B" w14:paraId="3B327531" w14:textId="28011D70">
            <w:pPr>
              <w:tabs>
                <w:tab w:val="left" w:pos="7087"/>
              </w:tabs>
              <w:jc w:val="center"/>
            </w:pPr>
            <w:r w:rsidRPr="30FAAC8B">
              <w:rPr>
                <w:rFonts w:ascii="Calibri" w:hAnsi="Calibri" w:eastAsia="Calibri" w:cs="Calibri"/>
                <w:sz w:val="22"/>
                <w:szCs w:val="22"/>
              </w:rPr>
              <w:t>MODE</w:t>
            </w:r>
          </w:p>
        </w:tc>
        <w:tc>
          <w:tcPr>
            <w:tcW w:w="2330" w:type="dxa"/>
            <w:tcBorders>
              <w:top w:val="single" w:color="auto" w:sz="8" w:space="0"/>
              <w:left w:val="single" w:color="auto" w:sz="8" w:space="0"/>
              <w:bottom w:val="single" w:color="auto" w:sz="8" w:space="0"/>
              <w:right w:val="single" w:color="auto" w:sz="8" w:space="0"/>
            </w:tcBorders>
          </w:tcPr>
          <w:p w:rsidR="30FAAC8B" w:rsidP="30FAAC8B" w:rsidRDefault="30FAAC8B" w14:paraId="64D06657" w14:textId="53D3677C">
            <w:pPr>
              <w:tabs>
                <w:tab w:val="left" w:pos="7087"/>
              </w:tabs>
              <w:jc w:val="center"/>
            </w:pPr>
            <w:r w:rsidRPr="30FAAC8B">
              <w:rPr>
                <w:rFonts w:ascii="Calibri" w:hAnsi="Calibri" w:eastAsia="Calibri" w:cs="Calibri"/>
                <w:sz w:val="22"/>
                <w:szCs w:val="22"/>
              </w:rPr>
              <w:t>SERVICE</w:t>
            </w:r>
          </w:p>
        </w:tc>
      </w:tr>
      <w:tr w:rsidR="30FAAC8B" w:rsidTr="6F648408" w14:paraId="40F1CA2C" w14:textId="77777777">
        <w:tc>
          <w:tcPr>
            <w:tcW w:w="2301" w:type="dxa"/>
            <w:tcBorders>
              <w:top w:val="single" w:color="auto" w:sz="8" w:space="0"/>
              <w:left w:val="single" w:color="auto" w:sz="8" w:space="0"/>
              <w:bottom w:val="single" w:color="auto" w:sz="8" w:space="0"/>
              <w:right w:val="single" w:color="auto" w:sz="8" w:space="0"/>
            </w:tcBorders>
          </w:tcPr>
          <w:p w:rsidR="30FAAC8B" w:rsidP="30FAAC8B" w:rsidRDefault="30FAAC8B" w14:paraId="619AD7C6" w14:textId="4DC36090">
            <w:pPr>
              <w:tabs>
                <w:tab w:val="left" w:pos="7087"/>
              </w:tabs>
              <w:jc w:val="center"/>
            </w:pPr>
            <w:r w:rsidRPr="30FAAC8B">
              <w:rPr>
                <w:rFonts w:ascii="Calibri" w:hAnsi="Calibri" w:eastAsia="Calibri" w:cs="Calibri"/>
                <w:sz w:val="22"/>
                <w:szCs w:val="22"/>
              </w:rPr>
              <w:t xml:space="preserve"> </w:t>
            </w:r>
          </w:p>
        </w:tc>
        <w:tc>
          <w:tcPr>
            <w:tcW w:w="2272" w:type="dxa"/>
            <w:tcBorders>
              <w:top w:val="single" w:color="auto" w:sz="8" w:space="0"/>
              <w:left w:val="single" w:color="auto" w:sz="8" w:space="0"/>
              <w:bottom w:val="single" w:color="auto" w:sz="8" w:space="0"/>
              <w:right w:val="single" w:color="auto" w:sz="8" w:space="0"/>
            </w:tcBorders>
          </w:tcPr>
          <w:p w:rsidR="30FAAC8B" w:rsidP="30FAAC8B" w:rsidRDefault="30FAAC8B" w14:paraId="0669D9F9" w14:textId="1E22334D">
            <w:pPr>
              <w:tabs>
                <w:tab w:val="left" w:pos="7087"/>
              </w:tabs>
              <w:jc w:val="center"/>
            </w:pPr>
            <w:r w:rsidRPr="30FAAC8B">
              <w:rPr>
                <w:rFonts w:ascii="Calibri" w:hAnsi="Calibri" w:eastAsia="Calibri" w:cs="Calibri"/>
                <w:sz w:val="22"/>
                <w:szCs w:val="22"/>
              </w:rPr>
              <w:t>Fa0/1</w:t>
            </w:r>
          </w:p>
        </w:tc>
        <w:tc>
          <w:tcPr>
            <w:tcW w:w="2113" w:type="dxa"/>
            <w:tcBorders>
              <w:top w:val="single" w:color="auto" w:sz="8" w:space="0"/>
              <w:left w:val="single" w:color="auto" w:sz="8" w:space="0"/>
              <w:bottom w:val="single" w:color="auto" w:sz="8" w:space="0"/>
              <w:right w:val="single" w:color="auto" w:sz="8" w:space="0"/>
            </w:tcBorders>
          </w:tcPr>
          <w:p w:rsidR="30FAAC8B" w:rsidP="30FAAC8B" w:rsidRDefault="30FAAC8B" w14:paraId="3CCFFDAC" w14:textId="18A30B91">
            <w:pPr>
              <w:tabs>
                <w:tab w:val="left" w:pos="7087"/>
              </w:tabs>
              <w:jc w:val="center"/>
            </w:pPr>
            <w:r w:rsidRPr="30FAAC8B">
              <w:rPr>
                <w:rFonts w:ascii="Calibri" w:hAnsi="Calibri" w:eastAsia="Calibri" w:cs="Calibri"/>
                <w:sz w:val="22"/>
                <w:szCs w:val="22"/>
              </w:rPr>
              <w:t>TRUNK</w:t>
            </w:r>
          </w:p>
        </w:tc>
        <w:tc>
          <w:tcPr>
            <w:tcW w:w="2330" w:type="dxa"/>
            <w:tcBorders>
              <w:top w:val="single" w:color="auto" w:sz="8" w:space="0"/>
              <w:left w:val="single" w:color="auto" w:sz="8" w:space="0"/>
              <w:bottom w:val="single" w:color="auto" w:sz="8" w:space="0"/>
              <w:right w:val="single" w:color="auto" w:sz="8" w:space="0"/>
            </w:tcBorders>
          </w:tcPr>
          <w:p w:rsidR="30FAAC8B" w:rsidP="30FAAC8B" w:rsidRDefault="30FAAC8B" w14:paraId="102141C2" w14:textId="5E546BDB">
            <w:pPr>
              <w:tabs>
                <w:tab w:val="left" w:pos="7087"/>
              </w:tabs>
              <w:jc w:val="center"/>
            </w:pPr>
            <w:r w:rsidRPr="30FAAC8B">
              <w:rPr>
                <w:rFonts w:ascii="Calibri" w:hAnsi="Calibri" w:eastAsia="Calibri" w:cs="Calibri"/>
                <w:sz w:val="22"/>
                <w:szCs w:val="22"/>
              </w:rPr>
              <w:t xml:space="preserve"> </w:t>
            </w:r>
          </w:p>
        </w:tc>
      </w:tr>
      <w:tr w:rsidR="30FAAC8B" w:rsidTr="6F648408" w14:paraId="6236CE6D" w14:textId="77777777">
        <w:tc>
          <w:tcPr>
            <w:tcW w:w="2301" w:type="dxa"/>
            <w:tcBorders>
              <w:top w:val="single" w:color="auto" w:sz="8" w:space="0"/>
              <w:left w:val="single" w:color="auto" w:sz="8" w:space="0"/>
              <w:bottom w:val="single" w:color="auto" w:sz="8" w:space="0"/>
              <w:right w:val="single" w:color="auto" w:sz="8" w:space="0"/>
            </w:tcBorders>
          </w:tcPr>
          <w:p w:rsidR="30FAAC8B" w:rsidP="30FAAC8B" w:rsidRDefault="30FAAC8B" w14:paraId="014C7908" w14:textId="09094A7C">
            <w:pPr>
              <w:tabs>
                <w:tab w:val="left" w:pos="7087"/>
              </w:tabs>
              <w:jc w:val="center"/>
            </w:pPr>
            <w:r w:rsidRPr="30FAAC8B">
              <w:rPr>
                <w:rFonts w:ascii="Calibri" w:hAnsi="Calibri" w:eastAsia="Calibri" w:cs="Calibri"/>
                <w:sz w:val="22"/>
                <w:szCs w:val="22"/>
              </w:rPr>
              <w:t xml:space="preserve"> </w:t>
            </w:r>
          </w:p>
        </w:tc>
        <w:tc>
          <w:tcPr>
            <w:tcW w:w="2272" w:type="dxa"/>
            <w:tcBorders>
              <w:top w:val="single" w:color="auto" w:sz="8" w:space="0"/>
              <w:left w:val="single" w:color="auto" w:sz="8" w:space="0"/>
              <w:bottom w:val="single" w:color="auto" w:sz="8" w:space="0"/>
              <w:right w:val="single" w:color="auto" w:sz="8" w:space="0"/>
            </w:tcBorders>
          </w:tcPr>
          <w:p w:rsidR="30FAAC8B" w:rsidP="30FAAC8B" w:rsidRDefault="30FAAC8B" w14:paraId="2CA299BB" w14:textId="7B59460D">
            <w:pPr>
              <w:tabs>
                <w:tab w:val="left" w:pos="7087"/>
              </w:tabs>
              <w:jc w:val="center"/>
            </w:pPr>
            <w:r w:rsidRPr="30FAAC8B">
              <w:rPr>
                <w:rFonts w:ascii="Calibri" w:hAnsi="Calibri" w:eastAsia="Calibri" w:cs="Calibri"/>
                <w:sz w:val="22"/>
                <w:szCs w:val="22"/>
              </w:rPr>
              <w:t>Fa0/2</w:t>
            </w:r>
          </w:p>
        </w:tc>
        <w:tc>
          <w:tcPr>
            <w:tcW w:w="2113" w:type="dxa"/>
            <w:tcBorders>
              <w:top w:val="single" w:color="auto" w:sz="8" w:space="0"/>
              <w:left w:val="single" w:color="auto" w:sz="8" w:space="0"/>
              <w:bottom w:val="single" w:color="auto" w:sz="8" w:space="0"/>
              <w:right w:val="single" w:color="auto" w:sz="8" w:space="0"/>
            </w:tcBorders>
          </w:tcPr>
          <w:p w:rsidR="30FAAC8B" w:rsidP="30FAAC8B" w:rsidRDefault="30FAAC8B" w14:paraId="75F1A363" w14:textId="1301B82C">
            <w:pPr>
              <w:tabs>
                <w:tab w:val="left" w:pos="7087"/>
              </w:tabs>
              <w:jc w:val="center"/>
            </w:pPr>
            <w:r w:rsidRPr="30FAAC8B">
              <w:rPr>
                <w:rFonts w:ascii="Calibri" w:hAnsi="Calibri" w:eastAsia="Calibri" w:cs="Calibri"/>
                <w:sz w:val="22"/>
                <w:szCs w:val="22"/>
              </w:rPr>
              <w:t>TRUNK</w:t>
            </w:r>
          </w:p>
        </w:tc>
        <w:tc>
          <w:tcPr>
            <w:tcW w:w="2330" w:type="dxa"/>
            <w:tcBorders>
              <w:top w:val="single" w:color="auto" w:sz="8" w:space="0"/>
              <w:left w:val="single" w:color="auto" w:sz="8" w:space="0"/>
              <w:bottom w:val="single" w:color="auto" w:sz="8" w:space="0"/>
              <w:right w:val="single" w:color="auto" w:sz="8" w:space="0"/>
            </w:tcBorders>
          </w:tcPr>
          <w:p w:rsidR="30FAAC8B" w:rsidP="30FAAC8B" w:rsidRDefault="30FAAC8B" w14:paraId="0528B2DD" w14:textId="1A3D9FE7">
            <w:pPr>
              <w:tabs>
                <w:tab w:val="left" w:pos="7087"/>
              </w:tabs>
              <w:jc w:val="center"/>
            </w:pPr>
            <w:r w:rsidRPr="30FAAC8B">
              <w:rPr>
                <w:rFonts w:ascii="Calibri" w:hAnsi="Calibri" w:eastAsia="Calibri" w:cs="Calibri"/>
                <w:sz w:val="22"/>
                <w:szCs w:val="22"/>
              </w:rPr>
              <w:t xml:space="preserve"> </w:t>
            </w:r>
          </w:p>
        </w:tc>
      </w:tr>
      <w:tr w:rsidR="30FAAC8B" w:rsidTr="6F648408" w14:paraId="4D3B4CE0" w14:textId="77777777">
        <w:tc>
          <w:tcPr>
            <w:tcW w:w="2301" w:type="dxa"/>
            <w:tcBorders>
              <w:top w:val="single" w:color="auto" w:sz="8" w:space="0"/>
              <w:left w:val="single" w:color="auto" w:sz="8" w:space="0"/>
              <w:bottom w:val="single" w:color="auto" w:sz="8" w:space="0"/>
              <w:right w:val="single" w:color="auto" w:sz="8" w:space="0"/>
            </w:tcBorders>
          </w:tcPr>
          <w:p w:rsidR="30FAAC8B" w:rsidP="30FAAC8B" w:rsidRDefault="30FAAC8B" w14:paraId="6A07E9E7" w14:textId="476E1C84">
            <w:pPr>
              <w:tabs>
                <w:tab w:val="left" w:pos="7087"/>
              </w:tabs>
              <w:jc w:val="center"/>
            </w:pPr>
            <w:r w:rsidRPr="30FAAC8B">
              <w:rPr>
                <w:rFonts w:ascii="Calibri" w:hAnsi="Calibri" w:eastAsia="Calibri" w:cs="Calibri"/>
                <w:sz w:val="22"/>
                <w:szCs w:val="22"/>
              </w:rPr>
              <w:t xml:space="preserve"> </w:t>
            </w:r>
          </w:p>
        </w:tc>
        <w:tc>
          <w:tcPr>
            <w:tcW w:w="2272" w:type="dxa"/>
            <w:tcBorders>
              <w:top w:val="single" w:color="auto" w:sz="8" w:space="0"/>
              <w:left w:val="single" w:color="auto" w:sz="8" w:space="0"/>
              <w:bottom w:val="single" w:color="auto" w:sz="8" w:space="0"/>
              <w:right w:val="single" w:color="auto" w:sz="8" w:space="0"/>
            </w:tcBorders>
          </w:tcPr>
          <w:p w:rsidR="30FAAC8B" w:rsidP="30FAAC8B" w:rsidRDefault="30FAAC8B" w14:paraId="30EA78D4" w14:textId="182D8ADC">
            <w:pPr>
              <w:tabs>
                <w:tab w:val="left" w:pos="7087"/>
              </w:tabs>
              <w:jc w:val="center"/>
            </w:pPr>
            <w:r w:rsidRPr="30FAAC8B">
              <w:rPr>
                <w:rFonts w:ascii="Calibri" w:hAnsi="Calibri" w:eastAsia="Calibri" w:cs="Calibri"/>
                <w:sz w:val="22"/>
                <w:szCs w:val="22"/>
              </w:rPr>
              <w:t>Fa0/3</w:t>
            </w:r>
          </w:p>
        </w:tc>
        <w:tc>
          <w:tcPr>
            <w:tcW w:w="2113" w:type="dxa"/>
            <w:tcBorders>
              <w:top w:val="single" w:color="auto" w:sz="8" w:space="0"/>
              <w:left w:val="single" w:color="auto" w:sz="8" w:space="0"/>
              <w:bottom w:val="single" w:color="auto" w:sz="8" w:space="0"/>
              <w:right w:val="single" w:color="auto" w:sz="8" w:space="0"/>
            </w:tcBorders>
          </w:tcPr>
          <w:p w:rsidR="30FAAC8B" w:rsidP="30FAAC8B" w:rsidRDefault="30FAAC8B" w14:paraId="2491D1AD" w14:textId="78FC9187">
            <w:pPr>
              <w:tabs>
                <w:tab w:val="left" w:pos="7087"/>
              </w:tabs>
              <w:jc w:val="center"/>
            </w:pPr>
            <w:r w:rsidRPr="30FAAC8B">
              <w:rPr>
                <w:rFonts w:ascii="Calibri" w:hAnsi="Calibri" w:eastAsia="Calibri" w:cs="Calibri"/>
                <w:sz w:val="22"/>
                <w:szCs w:val="22"/>
              </w:rPr>
              <w:t>TRUNK</w:t>
            </w:r>
          </w:p>
        </w:tc>
        <w:tc>
          <w:tcPr>
            <w:tcW w:w="2330" w:type="dxa"/>
            <w:tcBorders>
              <w:top w:val="single" w:color="auto" w:sz="8" w:space="0"/>
              <w:left w:val="single" w:color="auto" w:sz="8" w:space="0"/>
              <w:bottom w:val="single" w:color="auto" w:sz="8" w:space="0"/>
              <w:right w:val="single" w:color="auto" w:sz="8" w:space="0"/>
            </w:tcBorders>
          </w:tcPr>
          <w:p w:rsidR="30FAAC8B" w:rsidP="30FAAC8B" w:rsidRDefault="30FAAC8B" w14:paraId="7E7211E8" w14:textId="74758692">
            <w:pPr>
              <w:tabs>
                <w:tab w:val="left" w:pos="7087"/>
              </w:tabs>
              <w:jc w:val="center"/>
            </w:pPr>
            <w:r w:rsidRPr="30FAAC8B">
              <w:rPr>
                <w:rFonts w:ascii="Calibri" w:hAnsi="Calibri" w:eastAsia="Calibri" w:cs="Calibri"/>
                <w:sz w:val="22"/>
                <w:szCs w:val="22"/>
              </w:rPr>
              <w:t xml:space="preserve"> </w:t>
            </w:r>
          </w:p>
        </w:tc>
      </w:tr>
    </w:tbl>
    <w:p w:rsidR="6F648408" w:rsidP="61C0B1B9" w:rsidRDefault="6F648408" w14:paraId="67034C7A" w14:textId="66E6B4A8"/>
    <w:p w:rsidR="6F648408" w:rsidP="61C0B1B9" w:rsidRDefault="6F648408" w14:paraId="63BBA05A" w14:textId="607B498E">
      <w:pPr>
        <w:rPr>
          <w:color w:val="4471C4"/>
        </w:rPr>
      </w:pPr>
      <w:r>
        <w:t xml:space="preserve">Pour configurer le mode trunk  sur les interfaces </w:t>
      </w:r>
      <w:r w:rsidR="78D97DC4">
        <w:t>du switch</w:t>
      </w:r>
      <w:r>
        <w:t xml:space="preserve"> serveur comme ci-dessus, saisissez les commandes suivantes : </w:t>
      </w:r>
      <w:r w:rsidRPr="61C0B1B9">
        <w:rPr>
          <w:color w:val="4471C4"/>
        </w:rPr>
        <w:t>En (pour passer en mode privil</w:t>
      </w:r>
      <w:r w:rsidRPr="61C0B1B9">
        <w:rPr>
          <w:color w:val="4471C4"/>
        </w:rPr>
        <w:t>é</w:t>
      </w:r>
      <w:r w:rsidRPr="61C0B1B9">
        <w:rPr>
          <w:color w:val="4471C4"/>
        </w:rPr>
        <w:t>gi</w:t>
      </w:r>
      <w:r w:rsidRPr="61C0B1B9">
        <w:rPr>
          <w:color w:val="4471C4"/>
        </w:rPr>
        <w:t>é</w:t>
      </w:r>
      <w:r w:rsidRPr="61C0B1B9">
        <w:rPr>
          <w:color w:val="4471C4"/>
        </w:rPr>
        <w:t>)</w:t>
      </w:r>
    </w:p>
    <w:p w:rsidR="6F648408" w:rsidP="36C10E48" w:rsidRDefault="6F648408" w14:paraId="7C498EDD" w14:textId="3DBF37A3">
      <w:pPr>
        <w:spacing w:after="0" w:line="240" w:lineRule="auto"/>
        <w:ind w:left="1416" w:firstLine="708"/>
        <w:rPr>
          <w:color w:val="4472C4" w:themeColor="accent1"/>
        </w:rPr>
      </w:pPr>
      <w:r w:rsidRPr="61C0B1B9">
        <w:rPr>
          <w:color w:val="4471C4"/>
        </w:rPr>
        <w:t xml:space="preserve">Conf t </w:t>
      </w:r>
      <w:r w:rsidRPr="61C0B1B9" w:rsidR="0BD1D379">
        <w:rPr>
          <w:color w:val="4471C4"/>
        </w:rPr>
        <w:t>(pour</w:t>
      </w:r>
      <w:r w:rsidRPr="61C0B1B9">
        <w:rPr>
          <w:color w:val="4471C4"/>
        </w:rPr>
        <w:t xml:space="preserve"> passer en mode configuration)</w:t>
      </w:r>
    </w:p>
    <w:p w:rsidR="6F648408" w:rsidP="6F648408" w:rsidRDefault="6F648408" w14:paraId="5A874B87" w14:textId="479F72F8">
      <w:pPr>
        <w:spacing w:after="0" w:line="240" w:lineRule="auto"/>
        <w:ind w:left="1416" w:firstLine="708"/>
        <w:rPr>
          <w:color w:val="4472C4" w:themeColor="accent1"/>
        </w:rPr>
      </w:pPr>
      <w:r w:rsidRPr="61C0B1B9">
        <w:rPr>
          <w:color w:val="4471C4"/>
        </w:rPr>
        <w:t>int fa0/1 (s</w:t>
      </w:r>
      <w:r w:rsidRPr="61C0B1B9">
        <w:rPr>
          <w:color w:val="4471C4"/>
        </w:rPr>
        <w:t>é</w:t>
      </w:r>
      <w:r w:rsidRPr="61C0B1B9">
        <w:rPr>
          <w:color w:val="4471C4"/>
        </w:rPr>
        <w:t>lection de l</w:t>
      </w:r>
      <w:r w:rsidRPr="61C0B1B9">
        <w:rPr>
          <w:color w:val="4471C4"/>
        </w:rPr>
        <w:t>’</w:t>
      </w:r>
      <w:r w:rsidRPr="61C0B1B9">
        <w:rPr>
          <w:color w:val="4471C4"/>
        </w:rPr>
        <w:t>interface fa0/1)</w:t>
      </w:r>
    </w:p>
    <w:p w:rsidR="6F648408" w:rsidP="61C0B1B9" w:rsidRDefault="6F648408" w14:paraId="4D69328D" w14:textId="4CFF63CA">
      <w:pPr>
        <w:rPr>
          <w:color w:val="4471C4"/>
        </w:rPr>
      </w:pPr>
      <w:r w:rsidRPr="61C0B1B9">
        <w:rPr>
          <w:color w:val="4471C4"/>
        </w:rPr>
        <w:t>switchport mode trunk (activation du mode trunk sur interface fa0/1)</w:t>
      </w:r>
    </w:p>
    <w:p w:rsidR="6F648408" w:rsidP="61C0B1B9" w:rsidRDefault="6F648408" w14:paraId="4FEC3ADB" w14:textId="5B81739C">
      <w:pPr>
        <w:rPr>
          <w:color w:val="4471C4"/>
        </w:rPr>
      </w:pPr>
      <w:r w:rsidRPr="61C0B1B9">
        <w:t>R</w:t>
      </w:r>
      <w:r w:rsidRPr="61C0B1B9">
        <w:t>é</w:t>
      </w:r>
      <w:r w:rsidRPr="61C0B1B9">
        <w:t>p</w:t>
      </w:r>
      <w:r w:rsidRPr="61C0B1B9">
        <w:t>é</w:t>
      </w:r>
      <w:r w:rsidRPr="61C0B1B9">
        <w:t>ter les commandes sur les interfaces fa0/2 et fa0/3.</w:t>
      </w:r>
    </w:p>
    <w:p w:rsidR="6F648408" w:rsidP="61C0B1B9" w:rsidRDefault="6F648408" w14:paraId="1008A702" w14:textId="6F7CEACA"/>
    <w:p w:rsidR="6F648408" w:rsidP="61C0B1B9" w:rsidRDefault="6F648408" w14:paraId="37923213" w14:textId="356CC58C">
      <w:r w:rsidRPr="61C0B1B9">
        <w:t>Ensuite nous voulons mettre notre switch en mode</w:t>
      </w:r>
      <w:r w:rsidRPr="61C0B1B9">
        <w:rPr>
          <w:color w:val="4471C4"/>
        </w:rPr>
        <w:t xml:space="preserve"> </w:t>
      </w:r>
      <w:r w:rsidRPr="61C0B1B9">
        <w:rPr>
          <w:color w:val="4471C4"/>
        </w:rPr>
        <w:t>“</w:t>
      </w:r>
      <w:r w:rsidRPr="61C0B1B9">
        <w:rPr>
          <w:color w:val="4471C4"/>
        </w:rPr>
        <w:t>server"</w:t>
      </w:r>
      <w:r w:rsidRPr="61C0B1B9">
        <w:t>, pour propager les VLANs et leurs param</w:t>
      </w:r>
      <w:r w:rsidRPr="61C0B1B9">
        <w:t>è</w:t>
      </w:r>
      <w:r w:rsidRPr="61C0B1B9">
        <w:t xml:space="preserve">tres aux autres commutateurs </w:t>
      </w:r>
      <w:r w:rsidRPr="61C0B1B9">
        <w:t>‘</w:t>
      </w:r>
      <w:r w:rsidRPr="61C0B1B9">
        <w:t>client</w:t>
      </w:r>
      <w:r w:rsidRPr="61C0B1B9">
        <w:t>’</w:t>
      </w:r>
      <w:r w:rsidRPr="61C0B1B9">
        <w:t xml:space="preserve"> du m</w:t>
      </w:r>
      <w:r w:rsidRPr="61C0B1B9">
        <w:t>ê</w:t>
      </w:r>
      <w:r w:rsidRPr="61C0B1B9">
        <w:t xml:space="preserve">me domaine VTP </w:t>
      </w:r>
      <w:r w:rsidRPr="61C0B1B9">
        <w:rPr>
          <w:color w:val="4471C4"/>
        </w:rPr>
        <w:t>“</w:t>
      </w:r>
      <w:r w:rsidRPr="61C0B1B9">
        <w:rPr>
          <w:color w:val="4471C4"/>
        </w:rPr>
        <w:t>stadiumcompany</w:t>
      </w:r>
      <w:r w:rsidRPr="61C0B1B9">
        <w:rPr>
          <w:color w:val="4471C4"/>
        </w:rPr>
        <w:t>”</w:t>
      </w:r>
      <w:r w:rsidRPr="61C0B1B9">
        <w:t xml:space="preserve">. </w:t>
      </w:r>
    </w:p>
    <w:p w:rsidR="6F648408" w:rsidP="61C0B1B9" w:rsidRDefault="6F648408" w14:paraId="6216A2E1" w14:textId="10BF48CE"/>
    <w:p w:rsidR="6F648408" w:rsidP="61C0B1B9" w:rsidRDefault="6F648408" w14:paraId="39DC5F7E" w14:textId="732909E4">
      <w:pPr>
        <w:rPr>
          <w:color w:val="4471C4"/>
        </w:rPr>
      </w:pPr>
      <w:r w:rsidRPr="61C0B1B9">
        <w:rPr>
          <w:color w:val="4471C4"/>
        </w:rPr>
        <w:t xml:space="preserve">vtp version 2 </w:t>
      </w:r>
    </w:p>
    <w:p w:rsidR="6F648408" w:rsidP="61C0B1B9" w:rsidRDefault="6F648408" w14:paraId="7692837A" w14:textId="1AF1677A">
      <w:pPr>
        <w:rPr>
          <w:color w:val="4471C4"/>
        </w:rPr>
      </w:pPr>
      <w:r w:rsidRPr="61C0B1B9">
        <w:rPr>
          <w:color w:val="4471C4"/>
        </w:rPr>
        <w:t>vtp domain stadiumcompany (d</w:t>
      </w:r>
      <w:r w:rsidRPr="61C0B1B9">
        <w:rPr>
          <w:color w:val="4471C4"/>
        </w:rPr>
        <w:t>é</w:t>
      </w:r>
      <w:r w:rsidRPr="61C0B1B9">
        <w:rPr>
          <w:color w:val="4471C4"/>
        </w:rPr>
        <w:t>claration du domaine)</w:t>
      </w:r>
    </w:p>
    <w:p w:rsidR="6F648408" w:rsidP="61C0B1B9" w:rsidRDefault="6F648408" w14:paraId="4AD6352D" w14:textId="375172A8">
      <w:pPr>
        <w:rPr>
          <w:color w:val="4471C4"/>
        </w:rPr>
      </w:pPr>
      <w:r w:rsidRPr="61C0B1B9">
        <w:rPr>
          <w:color w:val="4471C4"/>
        </w:rPr>
        <w:t>vtp mode server (configurer en mode server)</w:t>
      </w:r>
    </w:p>
    <w:p w:rsidR="6F648408" w:rsidP="61C0B1B9" w:rsidRDefault="6F648408" w14:paraId="0CDDB6ED" w14:textId="30AF1C51">
      <w:pPr>
        <w:rPr>
          <w:color w:val="4471C4"/>
        </w:rPr>
      </w:pPr>
    </w:p>
    <w:p w:rsidR="6F648408" w:rsidP="61C0B1B9" w:rsidRDefault="6F648408" w14:paraId="7EB9D1A7" w14:textId="1CC78DA5">
      <w:pPr>
        <w:rPr>
          <w:color w:val="4471C4"/>
        </w:rPr>
      </w:pPr>
      <w:r w:rsidRPr="61C0B1B9">
        <w:t>V</w:t>
      </w:r>
      <w:r w:rsidRPr="61C0B1B9">
        <w:t>é</w:t>
      </w:r>
      <w:r w:rsidRPr="61C0B1B9">
        <w:t xml:space="preserve">rification :  </w:t>
      </w:r>
      <w:r w:rsidRPr="61C0B1B9">
        <w:rPr>
          <w:color w:val="4471C4"/>
        </w:rPr>
        <w:t>sh vtp status</w:t>
      </w:r>
    </w:p>
    <w:p w:rsidR="6F648408" w:rsidP="6F648408" w:rsidRDefault="6F648408" w14:paraId="57974FBD" w14:textId="6D5F9E81">
      <w:pPr>
        <w:spacing w:after="0" w:line="240" w:lineRule="auto"/>
        <w:jc w:val="center"/>
      </w:pPr>
      <w:r>
        <w:rPr>
          <w:noProof/>
        </w:rPr>
        <w:lastRenderedPageBreak/>
        <w:drawing>
          <wp:inline distT="0" distB="0" distL="0" distR="0" wp14:anchorId="05AACE3A" wp14:editId="2AC3FF16">
            <wp:extent cx="3552223" cy="1990725"/>
            <wp:effectExtent l="0" t="0" r="0" b="0"/>
            <wp:docPr id="707586554" name="Picture 707586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52223" cy="1990725"/>
                    </a:xfrm>
                    <a:prstGeom prst="rect">
                      <a:avLst/>
                    </a:prstGeom>
                  </pic:spPr>
                </pic:pic>
              </a:graphicData>
            </a:graphic>
          </wp:inline>
        </w:drawing>
      </w:r>
    </w:p>
    <w:p w:rsidR="6F648408" w:rsidP="61C0B1B9" w:rsidRDefault="6F648408" w14:paraId="5CAF2590" w14:textId="6B213050"/>
    <w:p w:rsidR="6F648408" w:rsidP="61C0B1B9" w:rsidRDefault="6F648408" w14:paraId="5894BB2A" w14:textId="2DCDF9DD">
      <w:r>
        <w:t xml:space="preserve">Maintenant il nous reste </w:t>
      </w:r>
      <w:r>
        <w:t>à</w:t>
      </w:r>
      <w:r>
        <w:t xml:space="preserve"> cr</w:t>
      </w:r>
      <w:r>
        <w:t>é</w:t>
      </w:r>
      <w:r>
        <w:t>er nos vlan avec leurs identifiants :</w:t>
      </w:r>
    </w:p>
    <w:p w:rsidR="6F648408" w:rsidP="61C0B1B9" w:rsidRDefault="401B7296" w14:paraId="3BFE4CBE" w14:textId="5A18A475">
      <w:pPr>
        <w:rPr>
          <w:color w:val="4471C4"/>
        </w:rPr>
      </w:pPr>
      <w:r w:rsidRPr="61C0B1B9">
        <w:rPr>
          <w:color w:val="4471C4"/>
        </w:rPr>
        <w:t>En</w:t>
      </w:r>
    </w:p>
    <w:p w:rsidR="6F648408" w:rsidP="36C10E48" w:rsidRDefault="401B7296" w14:paraId="782BF268" w14:textId="6B136283">
      <w:pPr>
        <w:rPr>
          <w:color w:val="4471C4"/>
        </w:rPr>
      </w:pPr>
      <w:r w:rsidRPr="61C0B1B9">
        <w:rPr>
          <w:color w:val="4471C4"/>
        </w:rPr>
        <w:t>Vlan</w:t>
      </w:r>
      <w:r w:rsidRPr="61C0B1B9" w:rsidR="6F648408">
        <w:rPr>
          <w:color w:val="4471C4"/>
        </w:rPr>
        <w:t xml:space="preserve"> 10</w:t>
      </w:r>
    </w:p>
    <w:p w:rsidR="6F648408" w:rsidP="61C0B1B9" w:rsidRDefault="6F648408" w14:paraId="76801FEE" w14:textId="5340B49E">
      <w:pPr>
        <w:rPr>
          <w:color w:val="4471C4"/>
        </w:rPr>
      </w:pPr>
      <w:r w:rsidRPr="61C0B1B9">
        <w:rPr>
          <w:color w:val="4471C4"/>
        </w:rPr>
        <w:t xml:space="preserve">name administration </w:t>
      </w:r>
    </w:p>
    <w:p w:rsidR="6F648408" w:rsidP="61C0B1B9" w:rsidRDefault="6F648408" w14:paraId="2CA80941" w14:textId="6107064F">
      <w:pPr>
        <w:rPr>
          <w:color w:val="4471C4"/>
        </w:rPr>
      </w:pPr>
      <w:r w:rsidRPr="61C0B1B9">
        <w:rPr>
          <w:color w:val="4471C4"/>
        </w:rPr>
        <w:t>Exit</w:t>
      </w:r>
    </w:p>
    <w:p w:rsidR="6F648408" w:rsidP="61C0B1B9" w:rsidRDefault="6F648408" w14:paraId="0FE1B4CA" w14:textId="446C3034"/>
    <w:p w:rsidR="6F648408" w:rsidP="61C0B1B9" w:rsidRDefault="6F648408" w14:paraId="6E8F28FD" w14:textId="7DE69E59">
      <w:r w:rsidRPr="61C0B1B9">
        <w:t xml:space="preserve">Recommencer avec les vlan 20, 30, 40 </w:t>
      </w:r>
      <w:r w:rsidRPr="61C0B1B9">
        <w:t>…</w:t>
      </w:r>
      <w:r w:rsidRPr="61C0B1B9">
        <w:t xml:space="preserve"> etc</w:t>
      </w:r>
    </w:p>
    <w:p w:rsidR="6F648408" w:rsidP="61C0B1B9" w:rsidRDefault="6F648408" w14:paraId="4B8C056F" w14:textId="1ADACE81"/>
    <w:p w:rsidR="6F648408" w:rsidP="61C0B1B9" w:rsidRDefault="6F648408" w14:paraId="2CFFAB90" w14:textId="6A47E797">
      <w:r w:rsidRPr="61C0B1B9">
        <w:t xml:space="preserve">Faite </w:t>
      </w:r>
      <w:r w:rsidRPr="61C0B1B9">
        <w:rPr>
          <w:color w:val="4471C4"/>
        </w:rPr>
        <w:t xml:space="preserve">sh vlan br </w:t>
      </w:r>
      <w:r w:rsidRPr="61C0B1B9">
        <w:rPr>
          <w:color w:val="000000" w:themeColor="text1"/>
        </w:rPr>
        <w:t>pour afficher les vlan</w:t>
      </w:r>
    </w:p>
    <w:p w:rsidR="6F648408" w:rsidP="6F648408" w:rsidRDefault="6F648408" w14:paraId="469B1012" w14:textId="616B6546">
      <w:pPr>
        <w:spacing w:after="0" w:line="240" w:lineRule="auto"/>
        <w:jc w:val="center"/>
      </w:pPr>
      <w:r>
        <w:t xml:space="preserve"> </w:t>
      </w:r>
    </w:p>
    <w:p w:rsidR="6F648408" w:rsidP="6F648408" w:rsidRDefault="6F648408" w14:paraId="55421864" w14:textId="04FC25AE">
      <w:pPr>
        <w:spacing w:after="0" w:line="240" w:lineRule="auto"/>
        <w:jc w:val="center"/>
      </w:pPr>
      <w:r>
        <w:rPr>
          <w:noProof/>
        </w:rPr>
        <w:drawing>
          <wp:inline distT="0" distB="0" distL="0" distR="0" wp14:anchorId="2AFBB348" wp14:editId="30406E52">
            <wp:extent cx="3414516" cy="2582228"/>
            <wp:effectExtent l="0" t="0" r="0" b="0"/>
            <wp:docPr id="128892389" name="Picture 12889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14516" cy="2582228"/>
                    </a:xfrm>
                    <a:prstGeom prst="rect">
                      <a:avLst/>
                    </a:prstGeom>
                  </pic:spPr>
                </pic:pic>
              </a:graphicData>
            </a:graphic>
          </wp:inline>
        </w:drawing>
      </w:r>
    </w:p>
    <w:p w:rsidR="6F648408" w:rsidP="61C0B1B9" w:rsidRDefault="6F648408" w14:paraId="249C6366" w14:textId="48CE0CD0">
      <w:pPr>
        <w:rPr>
          <w:color w:val="4471C4"/>
        </w:rPr>
      </w:pPr>
    </w:p>
    <w:p w:rsidR="6F648408" w:rsidP="61C0B1B9" w:rsidRDefault="6F648408" w14:paraId="7A6DDFBF" w14:textId="44988F42"/>
    <w:p w:rsidR="6F648408" w:rsidP="61C0B1B9" w:rsidRDefault="6F648408" w14:paraId="2F8C92A6" w14:textId="5C9834E5">
      <w:pPr>
        <w:rPr>
          <w:color w:val="2F5496" w:themeColor="accent1" w:themeShade="BF"/>
        </w:rPr>
      </w:pPr>
    </w:p>
    <w:p w:rsidR="53DB0EA7" w:rsidP="61C0B1B9" w:rsidRDefault="6F648408" w14:paraId="3AA10991" w14:textId="675F31B0">
      <w:pPr>
        <w:pStyle w:val="Heading1"/>
        <w:rPr>
          <w:rFonts w:ascii="Calibri Light" w:hAnsi="Calibri Light" w:eastAsia="Calibri Light" w:cs="Calibri Light"/>
          <w:color w:val="2F5496" w:themeColor="accent1" w:themeShade="BF"/>
          <w:sz w:val="32"/>
          <w:szCs w:val="32"/>
          <w:u w:val="single"/>
        </w:rPr>
      </w:pPr>
      <w:bookmarkStart w:name="_Toc1348308578" w:id="852217364"/>
      <w:r w:rsidR="73FA9A49">
        <w:rPr/>
        <w:t>SWITCH COMM2/COMM3/COMM4 (switch clients)</w:t>
      </w:r>
      <w:bookmarkEnd w:id="852217364"/>
    </w:p>
    <w:tbl>
      <w:tblPr>
        <w:tblStyle w:val="TableGrid"/>
        <w:tblW w:w="0" w:type="auto"/>
        <w:tblLayout w:type="fixed"/>
        <w:tblLook w:val="04A0" w:firstRow="1" w:lastRow="0" w:firstColumn="1" w:lastColumn="0" w:noHBand="0" w:noVBand="1"/>
      </w:tblPr>
      <w:tblGrid>
        <w:gridCol w:w="2196"/>
        <w:gridCol w:w="2268"/>
        <w:gridCol w:w="2037"/>
        <w:gridCol w:w="2514"/>
      </w:tblGrid>
      <w:tr w:rsidR="30FAAC8B" w:rsidTr="30FAAC8B" w14:paraId="6A67CA93"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4B882071" w14:textId="0BED00A6">
            <w:pPr>
              <w:tabs>
                <w:tab w:val="left" w:pos="7087"/>
              </w:tabs>
              <w:jc w:val="center"/>
            </w:pPr>
            <w:r w:rsidRPr="30FAAC8B">
              <w:rPr>
                <w:rFonts w:ascii="Calibri" w:hAnsi="Calibri" w:eastAsia="Calibri" w:cs="Calibri"/>
                <w:sz w:val="22"/>
                <w:szCs w:val="22"/>
              </w:rPr>
              <w:t>VLAN</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1C2FEFF1" w14:textId="7CAE9804">
            <w:pPr>
              <w:tabs>
                <w:tab w:val="left" w:pos="7087"/>
              </w:tabs>
              <w:jc w:val="center"/>
            </w:pPr>
            <w:r w:rsidRPr="30FAAC8B">
              <w:rPr>
                <w:rFonts w:ascii="Calibri" w:hAnsi="Calibri" w:eastAsia="Calibri" w:cs="Calibri"/>
                <w:sz w:val="22"/>
                <w:szCs w:val="22"/>
              </w:rPr>
              <w:t>PORT</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11C32AA1" w14:textId="35EAC978">
            <w:pPr>
              <w:tabs>
                <w:tab w:val="left" w:pos="7087"/>
              </w:tabs>
              <w:jc w:val="center"/>
            </w:pPr>
            <w:r w:rsidRPr="30FAAC8B">
              <w:rPr>
                <w:rFonts w:ascii="Calibri" w:hAnsi="Calibri" w:eastAsia="Calibri" w:cs="Calibri"/>
                <w:sz w:val="22"/>
                <w:szCs w:val="22"/>
              </w:rPr>
              <w:t>MODE</w:t>
            </w:r>
          </w:p>
        </w:tc>
        <w:tc>
          <w:tcPr>
            <w:tcW w:w="2514" w:type="dxa"/>
            <w:tcBorders>
              <w:top w:val="single" w:color="auto" w:sz="8" w:space="0"/>
              <w:left w:val="single" w:color="auto" w:sz="8" w:space="0"/>
              <w:bottom w:val="single" w:color="auto" w:sz="8" w:space="0"/>
              <w:right w:val="single" w:color="auto" w:sz="8" w:space="0"/>
            </w:tcBorders>
          </w:tcPr>
          <w:p w:rsidR="30FAAC8B" w:rsidP="30FAAC8B" w:rsidRDefault="30FAAC8B" w14:paraId="22E707A7" w14:textId="419F13A8">
            <w:pPr>
              <w:tabs>
                <w:tab w:val="left" w:pos="7087"/>
              </w:tabs>
              <w:jc w:val="center"/>
            </w:pPr>
            <w:r w:rsidRPr="30FAAC8B">
              <w:rPr>
                <w:rFonts w:ascii="Calibri" w:hAnsi="Calibri" w:eastAsia="Calibri" w:cs="Calibri"/>
                <w:sz w:val="22"/>
                <w:szCs w:val="22"/>
              </w:rPr>
              <w:t>SERVICE</w:t>
            </w:r>
          </w:p>
        </w:tc>
      </w:tr>
      <w:tr w:rsidR="30FAAC8B" w:rsidTr="30FAAC8B" w14:paraId="6ED0FA71"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717A9C2A" w14:textId="5A279881">
            <w:pPr>
              <w:tabs>
                <w:tab w:val="left" w:pos="7087"/>
              </w:tabs>
              <w:jc w:val="center"/>
            </w:pPr>
            <w:r w:rsidRPr="30FAAC8B">
              <w:rPr>
                <w:rFonts w:ascii="Calibri" w:hAnsi="Calibri" w:eastAsia="Calibri" w:cs="Calibri"/>
                <w:sz w:val="22"/>
                <w:szCs w:val="22"/>
              </w:rPr>
              <w:t xml:space="preserve"> </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407296A2" w14:textId="17B36B6B">
            <w:pPr>
              <w:tabs>
                <w:tab w:val="left" w:pos="7087"/>
              </w:tabs>
              <w:jc w:val="center"/>
            </w:pPr>
            <w:r w:rsidRPr="30FAAC8B">
              <w:rPr>
                <w:rFonts w:ascii="Calibri" w:hAnsi="Calibri" w:eastAsia="Calibri" w:cs="Calibri"/>
                <w:sz w:val="22"/>
                <w:szCs w:val="22"/>
              </w:rPr>
              <w:t>Fa0/1</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661A98B6" w14:textId="318C6229">
            <w:pPr>
              <w:tabs>
                <w:tab w:val="left" w:pos="7087"/>
              </w:tabs>
              <w:jc w:val="center"/>
            </w:pPr>
            <w:r w:rsidRPr="30FAAC8B">
              <w:rPr>
                <w:rFonts w:ascii="Calibri" w:hAnsi="Calibri" w:eastAsia="Calibri" w:cs="Calibri"/>
                <w:sz w:val="22"/>
                <w:szCs w:val="22"/>
              </w:rPr>
              <w:t>TRUNK</w:t>
            </w:r>
          </w:p>
        </w:tc>
        <w:tc>
          <w:tcPr>
            <w:tcW w:w="2514" w:type="dxa"/>
            <w:tcBorders>
              <w:top w:val="single" w:color="auto" w:sz="8" w:space="0"/>
              <w:left w:val="single" w:color="auto" w:sz="8" w:space="0"/>
              <w:bottom w:val="single" w:color="auto" w:sz="8" w:space="0"/>
              <w:right w:val="single" w:color="auto" w:sz="8" w:space="0"/>
            </w:tcBorders>
          </w:tcPr>
          <w:p w:rsidR="30FAAC8B" w:rsidP="30FAAC8B" w:rsidRDefault="30FAAC8B" w14:paraId="6109B0ED" w14:textId="1460A9D6">
            <w:pPr>
              <w:tabs>
                <w:tab w:val="left" w:pos="7087"/>
              </w:tabs>
              <w:jc w:val="center"/>
            </w:pPr>
            <w:r w:rsidRPr="30FAAC8B">
              <w:rPr>
                <w:rFonts w:ascii="Calibri" w:hAnsi="Calibri" w:eastAsia="Calibri" w:cs="Calibri"/>
                <w:sz w:val="22"/>
                <w:szCs w:val="22"/>
              </w:rPr>
              <w:t xml:space="preserve"> </w:t>
            </w:r>
          </w:p>
        </w:tc>
      </w:tr>
      <w:tr w:rsidR="30FAAC8B" w:rsidTr="30FAAC8B" w14:paraId="78AF2AF8"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55942621" w14:textId="47A921D5">
            <w:pPr>
              <w:tabs>
                <w:tab w:val="left" w:pos="7087"/>
              </w:tabs>
              <w:jc w:val="center"/>
            </w:pPr>
            <w:r w:rsidRPr="30FAAC8B">
              <w:rPr>
                <w:rFonts w:ascii="Calibri" w:hAnsi="Calibri" w:eastAsia="Calibri" w:cs="Calibri"/>
                <w:sz w:val="22"/>
                <w:szCs w:val="22"/>
              </w:rPr>
              <w:t>10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37FF321F" w14:textId="56C97149">
            <w:pPr>
              <w:tabs>
                <w:tab w:val="left" w:pos="7087"/>
              </w:tabs>
              <w:jc w:val="center"/>
            </w:pPr>
            <w:r w:rsidRPr="30FAAC8B">
              <w:rPr>
                <w:rFonts w:ascii="Calibri" w:hAnsi="Calibri" w:eastAsia="Calibri" w:cs="Calibri"/>
                <w:sz w:val="22"/>
                <w:szCs w:val="22"/>
              </w:rPr>
              <w:t>Fa0/2-5</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411FF122" w14:textId="2E861095">
            <w:pPr>
              <w:tabs>
                <w:tab w:val="left" w:pos="7087"/>
              </w:tabs>
              <w:jc w:val="center"/>
            </w:pPr>
            <w:r w:rsidRPr="30FAAC8B">
              <w:rPr>
                <w:rFonts w:ascii="Calibri" w:hAnsi="Calibri" w:eastAsia="Calibri" w:cs="Calibri"/>
                <w:color w:val="000000" w:themeColor="text1"/>
              </w:rPr>
              <w:t>ACCESS</w:t>
            </w:r>
          </w:p>
        </w:tc>
        <w:tc>
          <w:tcPr>
            <w:tcW w:w="2514" w:type="dxa"/>
            <w:tcBorders>
              <w:top w:val="single" w:color="auto" w:sz="8" w:space="0"/>
              <w:left w:val="single" w:color="auto" w:sz="8" w:space="0"/>
              <w:bottom w:val="single" w:color="000000" w:themeColor="text1" w:sz="8" w:space="0"/>
              <w:right w:val="single" w:color="000000" w:themeColor="text1" w:sz="8" w:space="0"/>
            </w:tcBorders>
          </w:tcPr>
          <w:p w:rsidR="30FAAC8B" w:rsidP="30FAAC8B" w:rsidRDefault="30FAAC8B" w14:paraId="6A40EDCF" w14:textId="5E6F517F">
            <w:pPr>
              <w:tabs>
                <w:tab w:val="left" w:pos="7087"/>
              </w:tabs>
              <w:jc w:val="center"/>
            </w:pPr>
            <w:r w:rsidRPr="30FAAC8B">
              <w:rPr>
                <w:rFonts w:ascii="Calibri" w:hAnsi="Calibri" w:eastAsia="Calibri" w:cs="Calibri"/>
                <w:color w:val="000000" w:themeColor="text1"/>
              </w:rPr>
              <w:t>Administration</w:t>
            </w:r>
          </w:p>
        </w:tc>
      </w:tr>
      <w:tr w:rsidR="30FAAC8B" w:rsidTr="30FAAC8B" w14:paraId="208B596E"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6D7B09C7" w14:textId="11A909DB">
            <w:pPr>
              <w:tabs>
                <w:tab w:val="left" w:pos="7087"/>
              </w:tabs>
              <w:jc w:val="center"/>
            </w:pPr>
            <w:r w:rsidRPr="30FAAC8B">
              <w:rPr>
                <w:rFonts w:ascii="Calibri" w:hAnsi="Calibri" w:eastAsia="Calibri" w:cs="Calibri"/>
                <w:sz w:val="22"/>
                <w:szCs w:val="22"/>
              </w:rPr>
              <w:t>20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3C288D2F" w14:textId="6A6570E4">
            <w:pPr>
              <w:tabs>
                <w:tab w:val="left" w:pos="7087"/>
              </w:tabs>
              <w:jc w:val="center"/>
            </w:pPr>
            <w:r w:rsidRPr="30FAAC8B">
              <w:rPr>
                <w:rFonts w:ascii="Calibri" w:hAnsi="Calibri" w:eastAsia="Calibri" w:cs="Calibri"/>
                <w:sz w:val="22"/>
                <w:szCs w:val="22"/>
              </w:rPr>
              <w:t>Fa0/6-9</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4ED7F444" w14:textId="7C1C5B54">
            <w:pPr>
              <w:tabs>
                <w:tab w:val="left" w:pos="7087"/>
              </w:tabs>
              <w:jc w:val="center"/>
            </w:pPr>
            <w:r w:rsidRPr="30FAAC8B">
              <w:rPr>
                <w:rFonts w:ascii="Calibri" w:hAnsi="Calibri" w:eastAsia="Calibri" w:cs="Calibri"/>
                <w:color w:val="000000" w:themeColor="text1"/>
              </w:rPr>
              <w:t>ACCESS</w:t>
            </w:r>
          </w:p>
        </w:tc>
        <w:tc>
          <w:tcPr>
            <w:tcW w:w="2514" w:type="dxa"/>
            <w:tcBorders>
              <w:top w:val="single" w:color="000000" w:themeColor="text1" w:sz="8" w:space="0"/>
              <w:left w:val="single" w:color="auto" w:sz="8" w:space="0"/>
              <w:bottom w:val="single" w:color="000000" w:themeColor="text1" w:sz="8" w:space="0"/>
              <w:right w:val="single" w:color="000000" w:themeColor="text1" w:sz="8" w:space="0"/>
            </w:tcBorders>
          </w:tcPr>
          <w:p w:rsidR="30FAAC8B" w:rsidP="30FAAC8B" w:rsidRDefault="30FAAC8B" w14:paraId="7AE9D452" w14:textId="77BB54C9">
            <w:pPr>
              <w:tabs>
                <w:tab w:val="left" w:pos="7087"/>
              </w:tabs>
              <w:jc w:val="center"/>
            </w:pPr>
            <w:r w:rsidRPr="30FAAC8B">
              <w:rPr>
                <w:rFonts w:ascii="Calibri" w:hAnsi="Calibri" w:eastAsia="Calibri" w:cs="Calibri"/>
                <w:color w:val="000000" w:themeColor="text1"/>
              </w:rPr>
              <w:t>Equipes (A + B + C)</w:t>
            </w:r>
          </w:p>
        </w:tc>
      </w:tr>
      <w:tr w:rsidR="30FAAC8B" w:rsidTr="30FAAC8B" w14:paraId="3C038DC8"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2B60B8E4" w14:textId="739CAAAD">
            <w:pPr>
              <w:tabs>
                <w:tab w:val="left" w:pos="7087"/>
              </w:tabs>
              <w:jc w:val="center"/>
            </w:pPr>
            <w:r w:rsidRPr="30FAAC8B">
              <w:rPr>
                <w:rFonts w:ascii="Calibri" w:hAnsi="Calibri" w:eastAsia="Calibri" w:cs="Calibri"/>
                <w:sz w:val="22"/>
                <w:szCs w:val="22"/>
              </w:rPr>
              <w:t>30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443A91EB" w14:textId="22ED5E25">
            <w:pPr>
              <w:tabs>
                <w:tab w:val="left" w:pos="7087"/>
              </w:tabs>
              <w:jc w:val="center"/>
            </w:pPr>
            <w:r w:rsidRPr="30FAAC8B">
              <w:rPr>
                <w:rFonts w:ascii="Calibri" w:hAnsi="Calibri" w:eastAsia="Calibri" w:cs="Calibri"/>
                <w:sz w:val="22"/>
                <w:szCs w:val="22"/>
              </w:rPr>
              <w:t>Fa0/10-13</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14C55D1F" w14:textId="445993AB">
            <w:pPr>
              <w:tabs>
                <w:tab w:val="left" w:pos="7087"/>
              </w:tabs>
              <w:jc w:val="center"/>
            </w:pPr>
            <w:r w:rsidRPr="30FAAC8B">
              <w:rPr>
                <w:rFonts w:ascii="Calibri" w:hAnsi="Calibri" w:eastAsia="Calibri" w:cs="Calibri"/>
                <w:color w:val="000000" w:themeColor="text1"/>
              </w:rPr>
              <w:t>ACCESS</w:t>
            </w:r>
          </w:p>
        </w:tc>
        <w:tc>
          <w:tcPr>
            <w:tcW w:w="2514" w:type="dxa"/>
            <w:tcBorders>
              <w:top w:val="single" w:color="000000" w:themeColor="text1" w:sz="8" w:space="0"/>
              <w:left w:val="single" w:color="auto" w:sz="8" w:space="0"/>
              <w:bottom w:val="single" w:color="000000" w:themeColor="text1" w:sz="8" w:space="0"/>
              <w:right w:val="single" w:color="000000" w:themeColor="text1" w:sz="8" w:space="0"/>
            </w:tcBorders>
          </w:tcPr>
          <w:p w:rsidR="30FAAC8B" w:rsidP="30FAAC8B" w:rsidRDefault="30FAAC8B" w14:paraId="74082998" w14:textId="32FB0827">
            <w:pPr>
              <w:tabs>
                <w:tab w:val="left" w:pos="7087"/>
              </w:tabs>
              <w:jc w:val="center"/>
            </w:pPr>
            <w:r w:rsidRPr="30FAAC8B">
              <w:rPr>
                <w:rFonts w:ascii="Calibri" w:hAnsi="Calibri" w:eastAsia="Calibri" w:cs="Calibri"/>
                <w:color w:val="000000" w:themeColor="text1"/>
              </w:rPr>
              <w:t>WIFI</w:t>
            </w:r>
          </w:p>
        </w:tc>
      </w:tr>
      <w:tr w:rsidR="30FAAC8B" w:rsidTr="30FAAC8B" w14:paraId="2F27C067"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5A9E36BC" w14:textId="0CD5D0FA">
            <w:pPr>
              <w:tabs>
                <w:tab w:val="left" w:pos="7087"/>
              </w:tabs>
              <w:jc w:val="center"/>
            </w:pPr>
            <w:r w:rsidRPr="30FAAC8B">
              <w:rPr>
                <w:rFonts w:ascii="Calibri" w:hAnsi="Calibri" w:eastAsia="Calibri" w:cs="Calibri"/>
                <w:sz w:val="22"/>
                <w:szCs w:val="22"/>
              </w:rPr>
              <w:t>40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2707BBC2" w14:textId="1BAEA10D">
            <w:pPr>
              <w:tabs>
                <w:tab w:val="left" w:pos="7087"/>
              </w:tabs>
              <w:jc w:val="center"/>
            </w:pPr>
            <w:r w:rsidRPr="30FAAC8B">
              <w:rPr>
                <w:rFonts w:ascii="Calibri" w:hAnsi="Calibri" w:eastAsia="Calibri" w:cs="Calibri"/>
                <w:sz w:val="22"/>
                <w:szCs w:val="22"/>
              </w:rPr>
              <w:t>Fa0/14-17</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4F4755C6" w14:textId="3A832FF4">
            <w:pPr>
              <w:tabs>
                <w:tab w:val="left" w:pos="7087"/>
              </w:tabs>
              <w:jc w:val="center"/>
            </w:pPr>
            <w:r w:rsidRPr="30FAAC8B">
              <w:rPr>
                <w:rFonts w:ascii="Calibri" w:hAnsi="Calibri" w:eastAsia="Calibri" w:cs="Calibri"/>
                <w:color w:val="000000" w:themeColor="text1"/>
              </w:rPr>
              <w:t>ACCESS</w:t>
            </w:r>
          </w:p>
        </w:tc>
        <w:tc>
          <w:tcPr>
            <w:tcW w:w="2514" w:type="dxa"/>
            <w:tcBorders>
              <w:top w:val="single" w:color="000000" w:themeColor="text1" w:sz="8" w:space="0"/>
              <w:left w:val="single" w:color="auto" w:sz="8" w:space="0"/>
              <w:bottom w:val="single" w:color="000000" w:themeColor="text1" w:sz="8" w:space="0"/>
              <w:right w:val="single" w:color="000000" w:themeColor="text1" w:sz="8" w:space="0"/>
            </w:tcBorders>
          </w:tcPr>
          <w:p w:rsidR="30FAAC8B" w:rsidP="30FAAC8B" w:rsidRDefault="30FAAC8B" w14:paraId="10A165AA" w14:textId="7DE314A2">
            <w:pPr>
              <w:tabs>
                <w:tab w:val="left" w:pos="7087"/>
              </w:tabs>
              <w:jc w:val="center"/>
            </w:pPr>
            <w:r w:rsidRPr="30FAAC8B">
              <w:rPr>
                <w:rFonts w:ascii="Calibri" w:hAnsi="Calibri" w:eastAsia="Calibri" w:cs="Calibri"/>
                <w:color w:val="000000" w:themeColor="text1"/>
              </w:rPr>
              <w:t>Caméra IP</w:t>
            </w:r>
          </w:p>
        </w:tc>
      </w:tr>
      <w:tr w:rsidR="30FAAC8B" w:rsidTr="30FAAC8B" w14:paraId="3664994B"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7A1D1042" w14:textId="4C7979E6">
            <w:pPr>
              <w:tabs>
                <w:tab w:val="left" w:pos="7087"/>
              </w:tabs>
              <w:jc w:val="center"/>
            </w:pPr>
            <w:r w:rsidRPr="30FAAC8B">
              <w:rPr>
                <w:rFonts w:ascii="Calibri" w:hAnsi="Calibri" w:eastAsia="Calibri" w:cs="Calibri"/>
                <w:sz w:val="22"/>
                <w:szCs w:val="22"/>
              </w:rPr>
              <w:t>50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44B3CCE0" w14:textId="221CB85D">
            <w:pPr>
              <w:tabs>
                <w:tab w:val="left" w:pos="7087"/>
              </w:tabs>
              <w:jc w:val="center"/>
            </w:pPr>
            <w:r w:rsidRPr="30FAAC8B">
              <w:rPr>
                <w:rFonts w:ascii="Calibri" w:hAnsi="Calibri" w:eastAsia="Calibri" w:cs="Calibri"/>
                <w:sz w:val="22"/>
                <w:szCs w:val="22"/>
              </w:rPr>
              <w:t>Fa0/18-21</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1EFF608B" w14:textId="45A73381">
            <w:pPr>
              <w:tabs>
                <w:tab w:val="left" w:pos="7087"/>
              </w:tabs>
              <w:jc w:val="center"/>
            </w:pPr>
            <w:r w:rsidRPr="30FAAC8B">
              <w:rPr>
                <w:rFonts w:ascii="Calibri" w:hAnsi="Calibri" w:eastAsia="Calibri" w:cs="Calibri"/>
                <w:color w:val="000000" w:themeColor="text1"/>
              </w:rPr>
              <w:t>ACCESS</w:t>
            </w:r>
          </w:p>
        </w:tc>
        <w:tc>
          <w:tcPr>
            <w:tcW w:w="2514" w:type="dxa"/>
            <w:tcBorders>
              <w:top w:val="single" w:color="000000" w:themeColor="text1" w:sz="8" w:space="0"/>
              <w:left w:val="single" w:color="auto" w:sz="8" w:space="0"/>
              <w:bottom w:val="single" w:color="000000" w:themeColor="text1" w:sz="8" w:space="0"/>
              <w:right w:val="single" w:color="000000" w:themeColor="text1" w:sz="8" w:space="0"/>
            </w:tcBorders>
          </w:tcPr>
          <w:p w:rsidR="30FAAC8B" w:rsidP="30FAAC8B" w:rsidRDefault="30FAAC8B" w14:paraId="28222599" w14:textId="49146AB8">
            <w:pPr>
              <w:tabs>
                <w:tab w:val="left" w:pos="7087"/>
              </w:tabs>
              <w:jc w:val="center"/>
            </w:pPr>
            <w:r w:rsidRPr="30FAAC8B">
              <w:rPr>
                <w:rFonts w:ascii="Calibri" w:hAnsi="Calibri" w:eastAsia="Calibri" w:cs="Calibri"/>
                <w:color w:val="000000" w:themeColor="text1"/>
              </w:rPr>
              <w:t>VIP Presse</w:t>
            </w:r>
          </w:p>
        </w:tc>
      </w:tr>
      <w:tr w:rsidR="30FAAC8B" w:rsidTr="30FAAC8B" w14:paraId="0A672127"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3F907725" w14:textId="5C1D61DA">
            <w:pPr>
              <w:tabs>
                <w:tab w:val="left" w:pos="7087"/>
              </w:tabs>
              <w:jc w:val="center"/>
            </w:pPr>
            <w:r w:rsidRPr="30FAAC8B">
              <w:rPr>
                <w:rFonts w:ascii="Calibri" w:hAnsi="Calibri" w:eastAsia="Calibri" w:cs="Calibri"/>
                <w:sz w:val="22"/>
                <w:szCs w:val="22"/>
              </w:rPr>
              <w:t>60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1F754716" w14:textId="42577B18">
            <w:pPr>
              <w:tabs>
                <w:tab w:val="left" w:pos="7087"/>
              </w:tabs>
              <w:jc w:val="center"/>
            </w:pPr>
            <w:r w:rsidRPr="30FAAC8B">
              <w:rPr>
                <w:rFonts w:ascii="Calibri" w:hAnsi="Calibri" w:eastAsia="Calibri" w:cs="Calibri"/>
                <w:sz w:val="22"/>
                <w:szCs w:val="22"/>
              </w:rPr>
              <w:t>Fa0/22-23</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2086F70F" w14:textId="697B92C4">
            <w:pPr>
              <w:tabs>
                <w:tab w:val="left" w:pos="7087"/>
              </w:tabs>
              <w:jc w:val="center"/>
            </w:pPr>
            <w:r w:rsidRPr="30FAAC8B">
              <w:rPr>
                <w:rFonts w:ascii="Calibri" w:hAnsi="Calibri" w:eastAsia="Calibri" w:cs="Calibri"/>
                <w:color w:val="000000" w:themeColor="text1"/>
              </w:rPr>
              <w:t>ACCESS</w:t>
            </w:r>
          </w:p>
        </w:tc>
        <w:tc>
          <w:tcPr>
            <w:tcW w:w="2514" w:type="dxa"/>
            <w:tcBorders>
              <w:top w:val="single" w:color="000000" w:themeColor="text1" w:sz="8" w:space="0"/>
              <w:left w:val="single" w:color="auto" w:sz="8" w:space="0"/>
              <w:bottom w:val="single" w:color="000000" w:themeColor="text1" w:sz="8" w:space="0"/>
              <w:right w:val="single" w:color="000000" w:themeColor="text1" w:sz="8" w:space="0"/>
            </w:tcBorders>
          </w:tcPr>
          <w:p w:rsidR="30FAAC8B" w:rsidP="30FAAC8B" w:rsidRDefault="30FAAC8B" w14:paraId="5B7452A1" w14:textId="0707ACE6">
            <w:pPr>
              <w:tabs>
                <w:tab w:val="left" w:pos="7087"/>
              </w:tabs>
              <w:jc w:val="center"/>
            </w:pPr>
            <w:r w:rsidRPr="30FAAC8B">
              <w:rPr>
                <w:rFonts w:ascii="Calibri" w:hAnsi="Calibri" w:eastAsia="Calibri" w:cs="Calibri"/>
                <w:color w:val="000000" w:themeColor="text1"/>
              </w:rPr>
              <w:t>Fournisseur</w:t>
            </w:r>
          </w:p>
        </w:tc>
      </w:tr>
      <w:tr w:rsidR="30FAAC8B" w:rsidTr="30FAAC8B" w14:paraId="043CD071" w14:textId="77777777">
        <w:tc>
          <w:tcPr>
            <w:tcW w:w="2196" w:type="dxa"/>
            <w:tcBorders>
              <w:top w:val="single" w:color="auto" w:sz="8" w:space="0"/>
              <w:left w:val="single" w:color="auto" w:sz="8" w:space="0"/>
              <w:bottom w:val="single" w:color="auto" w:sz="8" w:space="0"/>
              <w:right w:val="single" w:color="auto" w:sz="8" w:space="0"/>
            </w:tcBorders>
          </w:tcPr>
          <w:p w:rsidR="30FAAC8B" w:rsidP="30FAAC8B" w:rsidRDefault="30FAAC8B" w14:paraId="70377AC0" w14:textId="2B46728A">
            <w:pPr>
              <w:tabs>
                <w:tab w:val="left" w:pos="7087"/>
              </w:tabs>
              <w:jc w:val="center"/>
            </w:pPr>
            <w:r w:rsidRPr="30FAAC8B">
              <w:rPr>
                <w:rFonts w:ascii="Calibri" w:hAnsi="Calibri" w:eastAsia="Calibri" w:cs="Calibri"/>
                <w:sz w:val="22"/>
                <w:szCs w:val="22"/>
              </w:rPr>
              <w:t>70</w:t>
            </w:r>
          </w:p>
        </w:tc>
        <w:tc>
          <w:tcPr>
            <w:tcW w:w="2268" w:type="dxa"/>
            <w:tcBorders>
              <w:top w:val="single" w:color="auto" w:sz="8" w:space="0"/>
              <w:left w:val="single" w:color="auto" w:sz="8" w:space="0"/>
              <w:bottom w:val="single" w:color="auto" w:sz="8" w:space="0"/>
              <w:right w:val="single" w:color="auto" w:sz="8" w:space="0"/>
            </w:tcBorders>
          </w:tcPr>
          <w:p w:rsidR="30FAAC8B" w:rsidP="30FAAC8B" w:rsidRDefault="30FAAC8B" w14:paraId="5C7036BA" w14:textId="63C38CE5">
            <w:pPr>
              <w:tabs>
                <w:tab w:val="left" w:pos="7087"/>
              </w:tabs>
              <w:jc w:val="center"/>
            </w:pPr>
            <w:r w:rsidRPr="30FAAC8B">
              <w:rPr>
                <w:rFonts w:ascii="Calibri" w:hAnsi="Calibri" w:eastAsia="Calibri" w:cs="Calibri"/>
                <w:sz w:val="22"/>
                <w:szCs w:val="22"/>
              </w:rPr>
              <w:t>Fa0/24</w:t>
            </w:r>
          </w:p>
        </w:tc>
        <w:tc>
          <w:tcPr>
            <w:tcW w:w="2037" w:type="dxa"/>
            <w:tcBorders>
              <w:top w:val="single" w:color="auto" w:sz="8" w:space="0"/>
              <w:left w:val="single" w:color="auto" w:sz="8" w:space="0"/>
              <w:bottom w:val="single" w:color="auto" w:sz="8" w:space="0"/>
              <w:right w:val="single" w:color="auto" w:sz="8" w:space="0"/>
            </w:tcBorders>
          </w:tcPr>
          <w:p w:rsidR="30FAAC8B" w:rsidP="30FAAC8B" w:rsidRDefault="30FAAC8B" w14:paraId="423726AC" w14:textId="76C4A10A">
            <w:pPr>
              <w:tabs>
                <w:tab w:val="left" w:pos="7087"/>
              </w:tabs>
              <w:jc w:val="center"/>
            </w:pPr>
            <w:r w:rsidRPr="30FAAC8B">
              <w:rPr>
                <w:rFonts w:ascii="Calibri" w:hAnsi="Calibri" w:eastAsia="Calibri" w:cs="Calibri"/>
                <w:color w:val="000000" w:themeColor="text1"/>
              </w:rPr>
              <w:t>ACCESS</w:t>
            </w:r>
          </w:p>
        </w:tc>
        <w:tc>
          <w:tcPr>
            <w:tcW w:w="2514" w:type="dxa"/>
            <w:tcBorders>
              <w:top w:val="single" w:color="000000" w:themeColor="text1" w:sz="8" w:space="0"/>
              <w:left w:val="single" w:color="auto" w:sz="8" w:space="0"/>
              <w:bottom w:val="single" w:color="000000" w:themeColor="text1" w:sz="8" w:space="0"/>
              <w:right w:val="single" w:color="000000" w:themeColor="text1" w:sz="8" w:space="0"/>
            </w:tcBorders>
          </w:tcPr>
          <w:p w:rsidR="30FAAC8B" w:rsidP="30FAAC8B" w:rsidRDefault="30FAAC8B" w14:paraId="3E3DCE80" w14:textId="708A3246">
            <w:pPr>
              <w:tabs>
                <w:tab w:val="left" w:pos="7087"/>
              </w:tabs>
              <w:jc w:val="center"/>
            </w:pPr>
            <w:r w:rsidRPr="30FAAC8B">
              <w:rPr>
                <w:rFonts w:ascii="Calibri" w:hAnsi="Calibri" w:eastAsia="Calibri" w:cs="Calibri"/>
                <w:color w:val="000000" w:themeColor="text1"/>
              </w:rPr>
              <w:t>Restaurant</w:t>
            </w:r>
          </w:p>
        </w:tc>
      </w:tr>
    </w:tbl>
    <w:p w:rsidR="30FAAC8B" w:rsidP="61C0B1B9" w:rsidRDefault="30FAAC8B" w14:paraId="69FB3CB1" w14:textId="676FC438">
      <w:pPr>
        <w:tabs>
          <w:tab w:val="left" w:pos="7087"/>
        </w:tabs>
      </w:pPr>
    </w:p>
    <w:p w:rsidR="0AC5152C" w:rsidP="61C0B1B9" w:rsidRDefault="0AC5152C" w14:paraId="6165C4EA" w14:textId="326F0BE4">
      <w:pPr>
        <w:tabs>
          <w:tab w:val="left" w:pos="7087"/>
        </w:tabs>
        <w:rPr>
          <w:rFonts w:ascii="Calibri" w:hAnsi="Calibri" w:eastAsia="Calibri" w:cs="Calibri"/>
          <w:sz w:val="22"/>
          <w:szCs w:val="22"/>
        </w:rPr>
      </w:pPr>
      <w:r w:rsidRPr="61C0B1B9">
        <w:t xml:space="preserve">Pour attribuer un vlan </w:t>
      </w:r>
      <w:r w:rsidRPr="61C0B1B9">
        <w:t>à</w:t>
      </w:r>
      <w:r w:rsidRPr="61C0B1B9">
        <w:t xml:space="preserve"> un port proc</w:t>
      </w:r>
      <w:r w:rsidRPr="61C0B1B9">
        <w:t>é</w:t>
      </w:r>
      <w:r w:rsidRPr="61C0B1B9">
        <w:t xml:space="preserve">der comme suit : </w:t>
      </w:r>
    </w:p>
    <w:p w:rsidR="0AC5152C" w:rsidP="61C0B1B9" w:rsidRDefault="0AC5152C" w14:paraId="0E95564A" w14:textId="4573A964">
      <w:pPr>
        <w:tabs>
          <w:tab w:val="left" w:pos="7087"/>
        </w:tabs>
        <w:rPr>
          <w:rFonts w:ascii="Calibri" w:hAnsi="Calibri" w:eastAsia="Calibri" w:cs="Calibri"/>
          <w:color w:val="4471C4"/>
        </w:rPr>
      </w:pPr>
      <w:r w:rsidRPr="61C0B1B9">
        <w:rPr>
          <w:color w:val="4471C4"/>
        </w:rPr>
        <w:t>int range fa0/2-5 (s</w:t>
      </w:r>
      <w:r w:rsidRPr="61C0B1B9">
        <w:rPr>
          <w:color w:val="4471C4"/>
        </w:rPr>
        <w:t>é</w:t>
      </w:r>
      <w:r w:rsidRPr="61C0B1B9">
        <w:rPr>
          <w:color w:val="4471C4"/>
        </w:rPr>
        <w:t>lection des ports)</w:t>
      </w:r>
    </w:p>
    <w:p w:rsidR="0AC5152C" w:rsidP="61C0B1B9" w:rsidRDefault="0AC5152C" w14:paraId="682FB48C" w14:textId="5E606A5A">
      <w:pPr>
        <w:tabs>
          <w:tab w:val="left" w:pos="7087"/>
        </w:tabs>
        <w:rPr>
          <w:rFonts w:ascii="Calibri" w:hAnsi="Calibri" w:eastAsia="Calibri" w:cs="Calibri"/>
          <w:color w:val="4471C4"/>
          <w:sz w:val="22"/>
          <w:szCs w:val="22"/>
        </w:rPr>
      </w:pPr>
      <w:r w:rsidRPr="61C0B1B9">
        <w:rPr>
          <w:color w:val="4471C4"/>
        </w:rPr>
        <w:t>switchport mode access (pour autoriser un seul vlan sur le port)</w:t>
      </w:r>
    </w:p>
    <w:p w:rsidR="0AC5152C" w:rsidP="61C0B1B9" w:rsidRDefault="0AC5152C" w14:paraId="7AC11F58" w14:textId="626DB7CA">
      <w:pPr>
        <w:tabs>
          <w:tab w:val="left" w:pos="7087"/>
        </w:tabs>
        <w:rPr>
          <w:rFonts w:ascii="Calibri" w:hAnsi="Calibri" w:eastAsia="Calibri" w:cs="Calibri"/>
          <w:color w:val="4471C4"/>
        </w:rPr>
      </w:pPr>
      <w:r w:rsidRPr="61C0B1B9">
        <w:rPr>
          <w:color w:val="4471C4"/>
        </w:rPr>
        <w:t>switchport access vlan 10 (affectation du vlan 10 au port pr</w:t>
      </w:r>
      <w:r w:rsidRPr="61C0B1B9">
        <w:rPr>
          <w:color w:val="4471C4"/>
        </w:rPr>
        <w:t>é</w:t>
      </w:r>
      <w:r w:rsidRPr="61C0B1B9">
        <w:rPr>
          <w:color w:val="4471C4"/>
        </w:rPr>
        <w:t>c</w:t>
      </w:r>
      <w:r w:rsidRPr="61C0B1B9">
        <w:rPr>
          <w:color w:val="4471C4"/>
        </w:rPr>
        <w:t>é</w:t>
      </w:r>
      <w:r w:rsidRPr="61C0B1B9">
        <w:rPr>
          <w:color w:val="4471C4"/>
        </w:rPr>
        <w:t>demment s</w:t>
      </w:r>
      <w:r w:rsidRPr="61C0B1B9">
        <w:rPr>
          <w:color w:val="4471C4"/>
        </w:rPr>
        <w:t>é</w:t>
      </w:r>
      <w:r w:rsidRPr="61C0B1B9">
        <w:rPr>
          <w:color w:val="4471C4"/>
        </w:rPr>
        <w:t>lectionn</w:t>
      </w:r>
      <w:r w:rsidRPr="61C0B1B9">
        <w:rPr>
          <w:color w:val="4471C4"/>
        </w:rPr>
        <w:t>é</w:t>
      </w:r>
      <w:r w:rsidRPr="61C0B1B9">
        <w:rPr>
          <w:color w:val="4471C4"/>
        </w:rPr>
        <w:t>)</w:t>
      </w:r>
    </w:p>
    <w:p w:rsidR="0AC5152C" w:rsidP="61C0B1B9" w:rsidRDefault="0AC5152C" w14:paraId="02AA2815" w14:textId="45A6F863">
      <w:pPr>
        <w:tabs>
          <w:tab w:val="left" w:pos="7087"/>
        </w:tabs>
        <w:rPr>
          <w:color w:val="4471C4"/>
        </w:rPr>
      </w:pPr>
    </w:p>
    <w:p w:rsidR="0AC5152C" w:rsidP="61C0B1B9" w:rsidRDefault="0AC5152C" w14:paraId="6603024E" w14:textId="0D589534">
      <w:pPr>
        <w:tabs>
          <w:tab w:val="left" w:pos="7087"/>
        </w:tabs>
        <w:rPr>
          <w:rFonts w:ascii="Calibri" w:hAnsi="Calibri" w:eastAsia="Calibri" w:cs="Calibri"/>
          <w:sz w:val="22"/>
          <w:szCs w:val="22"/>
        </w:rPr>
      </w:pPr>
      <w:r w:rsidRPr="61C0B1B9">
        <w:t>Faire de m</w:t>
      </w:r>
      <w:r w:rsidRPr="61C0B1B9">
        <w:t>ê</w:t>
      </w:r>
      <w:r w:rsidRPr="61C0B1B9">
        <w:t>me pour les autres ports en changeant les vlan selon le tableau ci-dessus.</w:t>
      </w:r>
    </w:p>
    <w:p w:rsidR="0AC5152C" w:rsidP="61C0B1B9" w:rsidRDefault="0AC5152C" w14:paraId="6629348B" w14:textId="1BDD4F3B">
      <w:pPr>
        <w:tabs>
          <w:tab w:val="left" w:pos="7087"/>
        </w:tabs>
      </w:pPr>
    </w:p>
    <w:p w:rsidR="0AC5152C" w:rsidP="61C0B1B9" w:rsidRDefault="0AC5152C" w14:paraId="26EC9050" w14:textId="2E5D1F6F">
      <w:pPr>
        <w:tabs>
          <w:tab w:val="left" w:pos="7087"/>
        </w:tabs>
        <w:rPr>
          <w:rFonts w:ascii="Calibri" w:hAnsi="Calibri" w:eastAsia="Calibri" w:cs="Calibri"/>
          <w:sz w:val="22"/>
          <w:szCs w:val="22"/>
        </w:rPr>
      </w:pPr>
      <w:r w:rsidRPr="61C0B1B9">
        <w:t xml:space="preserve">Configuration du routage inter </w:t>
      </w:r>
      <w:r w:rsidRPr="61C0B1B9" w:rsidR="24EDD065">
        <w:t>vlan sur</w:t>
      </w:r>
      <w:r w:rsidRPr="61C0B1B9">
        <w:t xml:space="preserve"> le routeur </w:t>
      </w:r>
      <w:r w:rsidRPr="61C0B1B9">
        <w:rPr>
          <w:b/>
          <w:bCs/>
        </w:rPr>
        <w:t>R-</w:t>
      </w:r>
      <w:r w:rsidRPr="61C0B1B9" w:rsidR="24EDD065">
        <w:rPr>
          <w:b/>
          <w:bCs/>
        </w:rPr>
        <w:t>Stade :</w:t>
      </w:r>
      <w:r w:rsidRPr="61C0B1B9">
        <w:t xml:space="preserve"> </w:t>
      </w:r>
    </w:p>
    <w:p w:rsidR="0AC5152C" w:rsidP="61C0B1B9" w:rsidRDefault="0AC5152C" w14:paraId="506E1B92" w14:textId="197CD2BF">
      <w:pPr>
        <w:rPr>
          <w:rFonts w:ascii="Calibri" w:hAnsi="Calibri" w:eastAsia="Calibri" w:cs="Calibri"/>
          <w:color w:val="242424"/>
          <w:sz w:val="21"/>
          <w:szCs w:val="21"/>
        </w:rPr>
      </w:pPr>
      <w:r w:rsidRPr="61C0B1B9">
        <w:rPr>
          <w:color w:val="242424"/>
        </w:rPr>
        <w:t>Sur le routeur R-</w:t>
      </w:r>
      <w:r w:rsidRPr="61C0B1B9" w:rsidR="18CBD5FC">
        <w:rPr>
          <w:color w:val="242424"/>
        </w:rPr>
        <w:t>Stade :</w:t>
      </w:r>
    </w:p>
    <w:p w:rsidR="0AC5152C" w:rsidP="61C0B1B9" w:rsidRDefault="0AC5152C" w14:paraId="19EFA35C" w14:textId="54826785">
      <w:pPr>
        <w:rPr>
          <w:rFonts w:ascii="Calibri" w:hAnsi="Calibri" w:eastAsia="Calibri" w:cs="Calibri"/>
          <w:color w:val="4471C4"/>
          <w:sz w:val="21"/>
          <w:szCs w:val="21"/>
        </w:rPr>
      </w:pPr>
      <w:r w:rsidRPr="61C0B1B9">
        <w:rPr>
          <w:color w:val="4471C4"/>
        </w:rPr>
        <w:lastRenderedPageBreak/>
        <w:t>int gig0/0.10 (cr</w:t>
      </w:r>
      <w:r w:rsidRPr="61C0B1B9">
        <w:rPr>
          <w:color w:val="4471C4"/>
        </w:rPr>
        <w:t>é</w:t>
      </w:r>
      <w:r w:rsidRPr="61C0B1B9">
        <w:rPr>
          <w:color w:val="4471C4"/>
        </w:rPr>
        <w:t>ation de l</w:t>
      </w:r>
      <w:r w:rsidRPr="61C0B1B9">
        <w:rPr>
          <w:color w:val="4471C4"/>
        </w:rPr>
        <w:t>’</w:t>
      </w:r>
      <w:r w:rsidRPr="61C0B1B9">
        <w:rPr>
          <w:color w:val="4471C4"/>
        </w:rPr>
        <w:t>interface virtuelle 10 de l</w:t>
      </w:r>
      <w:r w:rsidRPr="61C0B1B9">
        <w:rPr>
          <w:color w:val="4471C4"/>
        </w:rPr>
        <w:t>’</w:t>
      </w:r>
      <w:r w:rsidRPr="61C0B1B9">
        <w:rPr>
          <w:color w:val="4471C4"/>
        </w:rPr>
        <w:t>interface physique gig0/0)</w:t>
      </w:r>
    </w:p>
    <w:p w:rsidR="0AC5152C" w:rsidP="61C0B1B9" w:rsidRDefault="45CBA130" w14:paraId="4EE04259" w14:textId="12B9CD0C">
      <w:pPr>
        <w:rPr>
          <w:rFonts w:ascii="Calibri" w:hAnsi="Calibri" w:eastAsia="Calibri" w:cs="Calibri"/>
          <w:color w:val="4471C4"/>
          <w:sz w:val="21"/>
          <w:szCs w:val="21"/>
        </w:rPr>
      </w:pPr>
      <w:r w:rsidRPr="61C0B1B9">
        <w:rPr>
          <w:color w:val="4471C4"/>
        </w:rPr>
        <w:t>Encapsulation</w:t>
      </w:r>
      <w:r w:rsidRPr="61C0B1B9" w:rsidR="0AC5152C">
        <w:rPr>
          <w:color w:val="4471C4"/>
        </w:rPr>
        <w:t xml:space="preserve"> dot1q 10 (encapsuler une trame pour transiter sur le vlan 30)</w:t>
      </w:r>
    </w:p>
    <w:p w:rsidR="0AC5152C" w:rsidP="61C0B1B9" w:rsidRDefault="0AC5152C" w14:paraId="13B56837" w14:textId="3A87B721">
      <w:pPr>
        <w:rPr>
          <w:rFonts w:ascii="Calibri" w:hAnsi="Calibri" w:eastAsia="Calibri" w:cs="Calibri"/>
          <w:color w:val="4471C4"/>
          <w:sz w:val="21"/>
          <w:szCs w:val="21"/>
        </w:rPr>
      </w:pPr>
      <w:r w:rsidRPr="61C0B1B9">
        <w:rPr>
          <w:color w:val="4471C4"/>
        </w:rPr>
        <w:t>ip address 172.20.0.254 255.255.255.0 (la derni</w:t>
      </w:r>
      <w:r w:rsidRPr="61C0B1B9">
        <w:rPr>
          <w:color w:val="4471C4"/>
        </w:rPr>
        <w:t>è</w:t>
      </w:r>
      <w:r w:rsidRPr="61C0B1B9">
        <w:rPr>
          <w:color w:val="4471C4"/>
        </w:rPr>
        <w:t>re adresse du sous reseau/vlan)</w:t>
      </w:r>
    </w:p>
    <w:p w:rsidR="0AC5152C" w:rsidP="61C0B1B9" w:rsidRDefault="0AC5152C" w14:paraId="603088E8" w14:textId="7C079C36">
      <w:pPr>
        <w:rPr>
          <w:color w:val="4471C4"/>
        </w:rPr>
      </w:pPr>
    </w:p>
    <w:p w:rsidR="0AC5152C" w:rsidP="0AC5152C" w:rsidRDefault="0AC5152C" w14:paraId="5ED2892C" w14:textId="1E2810F8">
      <w:pPr>
        <w:spacing w:after="0"/>
        <w:jc w:val="both"/>
        <w:rPr>
          <w:rFonts w:ascii="Calibri" w:hAnsi="Calibri" w:eastAsia="Calibri" w:cs="Calibri"/>
          <w:color w:val="4472C4" w:themeColor="accent1"/>
          <w:sz w:val="21"/>
          <w:szCs w:val="21"/>
        </w:rPr>
      </w:pPr>
      <w:r w:rsidRPr="61C0B1B9">
        <w:rPr>
          <w:rFonts w:ascii="Calibri" w:hAnsi="Calibri" w:eastAsia="Calibri" w:cs="Calibri"/>
          <w:color w:val="4471C4"/>
          <w:sz w:val="21"/>
          <w:szCs w:val="21"/>
        </w:rPr>
        <w:t>int gig0/0.20</w:t>
      </w:r>
    </w:p>
    <w:p w:rsidR="0AC5152C" w:rsidP="36C10E48" w:rsidRDefault="01E1332B" w14:paraId="1B161707" w14:textId="5EEC19ED">
      <w:pPr>
        <w:spacing w:after="0"/>
        <w:jc w:val="both"/>
        <w:rPr>
          <w:rFonts w:ascii="Calibri" w:hAnsi="Calibri" w:eastAsia="Calibri" w:cs="Calibri"/>
          <w:color w:val="4472C4" w:themeColor="accent1"/>
          <w:sz w:val="21"/>
          <w:szCs w:val="21"/>
        </w:rPr>
      </w:pPr>
      <w:r w:rsidRPr="36C10E48">
        <w:rPr>
          <w:rFonts w:ascii="Calibri" w:hAnsi="Calibri" w:eastAsia="Calibri" w:cs="Calibri"/>
          <w:color w:val="4471C4"/>
          <w:sz w:val="21"/>
          <w:szCs w:val="21"/>
        </w:rPr>
        <w:t>Encapsulation</w:t>
      </w:r>
      <w:r w:rsidRPr="36C10E48" w:rsidR="0AC5152C">
        <w:rPr>
          <w:rFonts w:ascii="Calibri" w:hAnsi="Calibri" w:eastAsia="Calibri" w:cs="Calibri"/>
          <w:color w:val="4471C4"/>
          <w:sz w:val="21"/>
          <w:szCs w:val="21"/>
        </w:rPr>
        <w:t xml:space="preserve"> dot1q 20</w:t>
      </w:r>
    </w:p>
    <w:p w:rsidR="0AC5152C" w:rsidP="0AC5152C" w:rsidRDefault="0AC5152C" w14:paraId="5969E15B" w14:textId="3FD82EE6">
      <w:pPr>
        <w:spacing w:after="0"/>
        <w:jc w:val="both"/>
        <w:rPr>
          <w:rFonts w:ascii="Calibri" w:hAnsi="Calibri" w:eastAsia="Calibri" w:cs="Calibri"/>
          <w:color w:val="4472C4" w:themeColor="accent1"/>
          <w:sz w:val="21"/>
          <w:szCs w:val="21"/>
        </w:rPr>
      </w:pPr>
      <w:r w:rsidRPr="0AC5152C">
        <w:rPr>
          <w:rFonts w:ascii="Calibri" w:hAnsi="Calibri" w:eastAsia="Calibri" w:cs="Calibri"/>
          <w:color w:val="4472C4" w:themeColor="accent1"/>
          <w:sz w:val="21"/>
          <w:szCs w:val="21"/>
        </w:rPr>
        <w:t>ip address 172.20.1.254 255.255.255.0</w:t>
      </w:r>
    </w:p>
    <w:p w:rsidR="0AC5152C" w:rsidP="61C0B1B9" w:rsidRDefault="0AC5152C" w14:paraId="39F6D7A4" w14:textId="399C9E6C">
      <w:pPr>
        <w:rPr>
          <w:color w:val="4471C4"/>
        </w:rPr>
      </w:pPr>
    </w:p>
    <w:p w:rsidR="0AC5152C" w:rsidP="61C0B1B9" w:rsidRDefault="0AC5152C" w14:paraId="63833DD0" w14:textId="2494CD62">
      <w:pPr>
        <w:rPr>
          <w:rFonts w:ascii="Calibri" w:hAnsi="Calibri" w:eastAsia="Calibri" w:cs="Calibri"/>
          <w:sz w:val="21"/>
          <w:szCs w:val="21"/>
        </w:rPr>
      </w:pPr>
      <w:r w:rsidRPr="61C0B1B9">
        <w:t>Faire autant de fois qu</w:t>
      </w:r>
      <w:r w:rsidRPr="61C0B1B9">
        <w:t>’</w:t>
      </w:r>
      <w:r w:rsidRPr="61C0B1B9">
        <w:t>il y a de vlan en prenant bien soin de changer la passerelle et le masque pour la commande ip address.</w:t>
      </w:r>
    </w:p>
    <w:p w:rsidR="0AC5152C" w:rsidP="61C0B1B9" w:rsidRDefault="0AC5152C" w14:paraId="14A4FAC2" w14:textId="740C92B0"/>
    <w:p w:rsidR="0AC5152C" w:rsidP="61C0B1B9" w:rsidRDefault="0AC5152C" w14:paraId="70DC327C" w14:textId="6C4CDC57">
      <w:pPr>
        <w:rPr>
          <w:rFonts w:ascii="Calibri" w:hAnsi="Calibri" w:eastAsia="Calibri" w:cs="Calibri"/>
          <w:sz w:val="21"/>
          <w:szCs w:val="21"/>
        </w:rPr>
      </w:pPr>
      <w:r w:rsidRPr="61C0B1B9">
        <w:t>Configuration des routes sur les routeurs pour l</w:t>
      </w:r>
      <w:r w:rsidRPr="61C0B1B9">
        <w:t>’</w:t>
      </w:r>
      <w:r w:rsidRPr="61C0B1B9">
        <w:t>aiguillage des paquets</w:t>
      </w:r>
    </w:p>
    <w:p w:rsidR="0AC5152C" w:rsidP="0AC5152C" w:rsidRDefault="0AC5152C" w14:paraId="2D4F11A5" w14:textId="3DD32242">
      <w:pPr>
        <w:spacing w:after="0"/>
        <w:jc w:val="both"/>
      </w:pPr>
      <w:r w:rsidRPr="61C0B1B9">
        <w:rPr>
          <w:rFonts w:ascii="Calibri" w:hAnsi="Calibri" w:eastAsia="Calibri" w:cs="Calibri"/>
          <w:sz w:val="21"/>
          <w:szCs w:val="21"/>
        </w:rPr>
        <w:t xml:space="preserve">R-stade : </w:t>
      </w:r>
    </w:p>
    <w:p w:rsidR="0AC5152C" w:rsidP="0AC5152C" w:rsidRDefault="0AC5152C" w14:paraId="7FB21DB2" w14:textId="67C5C1BE">
      <w:pPr>
        <w:spacing w:after="0"/>
        <w:jc w:val="both"/>
        <w:rPr>
          <w:rFonts w:ascii="Calibri" w:hAnsi="Calibri" w:eastAsia="Calibri" w:cs="Calibri"/>
          <w:color w:val="4472C4" w:themeColor="accent1"/>
          <w:sz w:val="21"/>
          <w:szCs w:val="21"/>
        </w:rPr>
      </w:pPr>
      <w:r w:rsidRPr="61C0B1B9">
        <w:rPr>
          <w:rFonts w:ascii="Calibri" w:hAnsi="Calibri" w:eastAsia="Calibri" w:cs="Calibri"/>
          <w:color w:val="4471C4"/>
          <w:sz w:val="21"/>
          <w:szCs w:val="21"/>
        </w:rPr>
        <w:t>ip route 192.168.0.0 255.255.255.0 200.200.2.2</w:t>
      </w:r>
    </w:p>
    <w:p w:rsidR="0AC5152C" w:rsidP="0AC5152C" w:rsidRDefault="0AC5152C" w14:paraId="394A4B7D" w14:textId="36608AD8">
      <w:pPr>
        <w:spacing w:after="0"/>
        <w:jc w:val="both"/>
        <w:rPr>
          <w:rFonts w:ascii="Calibri" w:hAnsi="Calibri" w:eastAsia="Calibri" w:cs="Calibri"/>
          <w:color w:val="4472C4" w:themeColor="accent1"/>
          <w:sz w:val="21"/>
          <w:szCs w:val="21"/>
        </w:rPr>
      </w:pPr>
      <w:r w:rsidRPr="61C0B1B9">
        <w:rPr>
          <w:rFonts w:ascii="Calibri" w:hAnsi="Calibri" w:eastAsia="Calibri" w:cs="Calibri"/>
          <w:color w:val="4471C4"/>
          <w:sz w:val="21"/>
          <w:szCs w:val="21"/>
        </w:rPr>
        <w:t>ip route 192.168.1.0 255.255.255.0 200.200.1.2</w:t>
      </w:r>
    </w:p>
    <w:p w:rsidR="0AC5152C" w:rsidP="61C0B1B9" w:rsidRDefault="0AC5152C" w14:paraId="0ED24A45" w14:textId="450B7C08">
      <w:pPr>
        <w:rPr>
          <w:color w:val="4471C4"/>
        </w:rPr>
      </w:pPr>
    </w:p>
    <w:p w:rsidR="0AC5152C" w:rsidP="36C10E48" w:rsidRDefault="0AC5152C" w14:paraId="7EE374C7" w14:textId="0C7513D8">
      <w:pPr>
        <w:spacing w:after="0"/>
        <w:jc w:val="both"/>
        <w:rPr>
          <w:rFonts w:ascii="Calibri" w:hAnsi="Calibri" w:eastAsia="Calibri" w:cs="Calibri"/>
          <w:sz w:val="21"/>
          <w:szCs w:val="21"/>
        </w:rPr>
      </w:pPr>
      <w:r w:rsidRPr="61C0B1B9">
        <w:rPr>
          <w:rFonts w:ascii="Calibri" w:hAnsi="Calibri" w:eastAsia="Calibri" w:cs="Calibri"/>
          <w:sz w:val="21"/>
          <w:szCs w:val="21"/>
        </w:rPr>
        <w:t>R-FAI</w:t>
      </w:r>
      <w:r w:rsidRPr="61C0B1B9" w:rsidR="170BD4EC">
        <w:rPr>
          <w:rFonts w:ascii="Calibri" w:hAnsi="Calibri" w:eastAsia="Calibri" w:cs="Calibri"/>
          <w:sz w:val="21"/>
          <w:szCs w:val="21"/>
        </w:rPr>
        <w:t>2 :</w:t>
      </w:r>
    </w:p>
    <w:p w:rsidR="0AC5152C" w:rsidP="36C10E48" w:rsidRDefault="0AC5152C" w14:paraId="18642706" w14:textId="1C29C63B">
      <w:pPr>
        <w:spacing w:after="0"/>
        <w:jc w:val="both"/>
        <w:rPr>
          <w:rFonts w:ascii="Calibri" w:hAnsi="Calibri" w:eastAsia="Calibri" w:cs="Calibri"/>
          <w:color w:val="4472C4" w:themeColor="accent1"/>
          <w:sz w:val="21"/>
          <w:szCs w:val="21"/>
        </w:rPr>
      </w:pPr>
      <w:r w:rsidRPr="61C0B1B9">
        <w:rPr>
          <w:rFonts w:ascii="Calibri" w:hAnsi="Calibri" w:eastAsia="Calibri" w:cs="Calibri"/>
          <w:color w:val="4471C4"/>
          <w:sz w:val="21"/>
          <w:szCs w:val="21"/>
        </w:rPr>
        <w:t xml:space="preserve">ip route 0.0.0.0 0.0.0.0 200.200.2.1 </w:t>
      </w:r>
      <w:r w:rsidRPr="61C0B1B9" w:rsidR="02720BA3">
        <w:rPr>
          <w:rFonts w:ascii="Calibri" w:hAnsi="Calibri" w:eastAsia="Calibri" w:cs="Calibri"/>
          <w:color w:val="4471C4"/>
          <w:sz w:val="21"/>
          <w:szCs w:val="21"/>
        </w:rPr>
        <w:t>(route</w:t>
      </w:r>
      <w:r w:rsidRPr="61C0B1B9">
        <w:rPr>
          <w:rFonts w:ascii="Calibri" w:hAnsi="Calibri" w:eastAsia="Calibri" w:cs="Calibri"/>
          <w:color w:val="4471C4"/>
          <w:sz w:val="21"/>
          <w:szCs w:val="21"/>
        </w:rPr>
        <w:t xml:space="preserve"> par défaut)</w:t>
      </w:r>
    </w:p>
    <w:p w:rsidR="0AC5152C" w:rsidP="61C0B1B9" w:rsidRDefault="0AC5152C" w14:paraId="00D6C9E1" w14:textId="5C60B89F"/>
    <w:p w:rsidR="0AC5152C" w:rsidP="36C10E48" w:rsidRDefault="0AC5152C" w14:paraId="5285E667" w14:textId="13E97D0C">
      <w:pPr>
        <w:spacing w:after="0"/>
        <w:jc w:val="both"/>
        <w:rPr>
          <w:rFonts w:ascii="Calibri" w:hAnsi="Calibri" w:eastAsia="Calibri" w:cs="Calibri"/>
          <w:sz w:val="21"/>
          <w:szCs w:val="21"/>
        </w:rPr>
      </w:pPr>
      <w:r w:rsidRPr="61C0B1B9">
        <w:rPr>
          <w:rFonts w:ascii="Calibri" w:hAnsi="Calibri" w:eastAsia="Calibri" w:cs="Calibri"/>
          <w:sz w:val="21"/>
          <w:szCs w:val="21"/>
        </w:rPr>
        <w:t>R-FAI</w:t>
      </w:r>
      <w:r w:rsidRPr="61C0B1B9" w:rsidR="2766CFC2">
        <w:rPr>
          <w:rFonts w:ascii="Calibri" w:hAnsi="Calibri" w:eastAsia="Calibri" w:cs="Calibri"/>
          <w:sz w:val="21"/>
          <w:szCs w:val="21"/>
        </w:rPr>
        <w:t>3 :</w:t>
      </w:r>
    </w:p>
    <w:p w:rsidR="0AC5152C" w:rsidP="0AC5152C" w:rsidRDefault="0AC5152C" w14:paraId="69F5F200" w14:textId="5C85EA8F">
      <w:pPr>
        <w:spacing w:after="0"/>
        <w:jc w:val="both"/>
        <w:rPr>
          <w:rFonts w:ascii="Calibri" w:hAnsi="Calibri" w:eastAsia="Calibri" w:cs="Calibri"/>
          <w:color w:val="4472C4" w:themeColor="accent1"/>
          <w:sz w:val="21"/>
          <w:szCs w:val="21"/>
        </w:rPr>
      </w:pPr>
      <w:r w:rsidRPr="61C0B1B9">
        <w:rPr>
          <w:rFonts w:ascii="Calibri" w:hAnsi="Calibri" w:eastAsia="Calibri" w:cs="Calibri"/>
          <w:color w:val="4471C4"/>
          <w:sz w:val="21"/>
          <w:szCs w:val="21"/>
        </w:rPr>
        <w:t>ip route 0.0.0.0 0.0.0.0 200.200.1.1 (route par défaut)</w:t>
      </w:r>
    </w:p>
    <w:p w:rsidR="0AC5152C" w:rsidP="61C0B1B9" w:rsidRDefault="0AC5152C" w14:paraId="4C1D90D3" w14:textId="6BBD84D1"/>
    <w:p w:rsidR="0AC5152C" w:rsidP="61C0B1B9" w:rsidRDefault="0AC5152C" w14:paraId="571985FC" w14:textId="3D304075"/>
    <w:p w:rsidR="0AC5152C" w:rsidP="61C0B1B9" w:rsidRDefault="0AC5152C" w14:paraId="7693AF43" w14:textId="407ADC00">
      <w:pPr>
        <w:tabs>
          <w:tab w:val="left" w:pos="7087"/>
        </w:tabs>
      </w:pPr>
    </w:p>
    <w:p w:rsidR="0AC5152C" w:rsidP="61C0B1B9" w:rsidRDefault="0AC5152C" w14:paraId="300D0626" w14:textId="7970B0A2">
      <w:pPr>
        <w:rPr>
          <w:color w:val="000000" w:themeColor="text1"/>
        </w:rPr>
      </w:pPr>
    </w:p>
    <w:p w:rsidR="0AC5152C" w:rsidP="61C0B1B9" w:rsidRDefault="0AC5152C" w14:paraId="34449534" w14:textId="2791C167">
      <w:pPr>
        <w:rPr>
          <w:color w:val="000000" w:themeColor="text1"/>
        </w:rPr>
      </w:pPr>
    </w:p>
    <w:p w:rsidR="2054F9C6" w:rsidP="61C0B1B9" w:rsidRDefault="0AC5152C" w14:paraId="21C83052" w14:textId="1C43EE27">
      <w:pPr>
        <w:rPr>
          <w:rFonts w:ascii="Calibri" w:hAnsi="Calibri" w:eastAsia="Calibri" w:cs="Calibri"/>
          <w:color w:val="000000" w:themeColor="text1"/>
          <w:sz w:val="22"/>
          <w:szCs w:val="22"/>
        </w:rPr>
      </w:pPr>
      <w:r w:rsidRPr="61C0B1B9">
        <w:rPr>
          <w:color w:val="000000" w:themeColor="text1"/>
        </w:rPr>
        <w:t>Voici la maquette du r</w:t>
      </w:r>
      <w:r w:rsidRPr="61C0B1B9">
        <w:rPr>
          <w:color w:val="000000" w:themeColor="text1"/>
        </w:rPr>
        <w:t>é</w:t>
      </w:r>
      <w:r w:rsidRPr="61C0B1B9">
        <w:rPr>
          <w:color w:val="000000" w:themeColor="text1"/>
        </w:rPr>
        <w:t>seau</w:t>
      </w:r>
    </w:p>
    <w:p w:rsidR="5B5C08E3" w:rsidP="61C0B1B9" w:rsidRDefault="5B5C08E3" w14:paraId="2B7CFB1C" w14:textId="103BD306">
      <w:pPr>
        <w:rPr>
          <w:color w:val="000000" w:themeColor="text1"/>
        </w:rPr>
      </w:pPr>
    </w:p>
    <w:p w:rsidR="5B5C08E3" w:rsidP="0AC5152C" w:rsidRDefault="5B5C08E3" w14:paraId="3E63C2E1" w14:textId="5E699ADD">
      <w:pPr>
        <w:jc w:val="center"/>
      </w:pPr>
      <w:r>
        <w:rPr>
          <w:noProof/>
        </w:rPr>
        <w:lastRenderedPageBreak/>
        <w:drawing>
          <wp:inline distT="0" distB="0" distL="0" distR="0" wp14:anchorId="2B860DC7" wp14:editId="02B8C2DC">
            <wp:extent cx="5393446" cy="2640542"/>
            <wp:effectExtent l="0" t="0" r="0" b="0"/>
            <wp:docPr id="1205359213" name="Picture 120535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93446" cy="2640542"/>
                    </a:xfrm>
                    <a:prstGeom prst="rect">
                      <a:avLst/>
                    </a:prstGeom>
                  </pic:spPr>
                </pic:pic>
              </a:graphicData>
            </a:graphic>
          </wp:inline>
        </w:drawing>
      </w:r>
    </w:p>
    <w:p w:rsidR="0AC5152C" w:rsidP="61C0B1B9" w:rsidRDefault="0AC5152C" w14:paraId="2CDA5CF9" w14:textId="4C01CC0C"/>
    <w:p w:rsidR="0AC5152C" w:rsidP="61C0B1B9" w:rsidRDefault="0AC5152C" w14:paraId="57059513" w14:textId="381E26CF">
      <w:r>
        <w:t>V</w:t>
      </w:r>
      <w:r>
        <w:t>é</w:t>
      </w:r>
      <w:r>
        <w:t>rification de tout le r</w:t>
      </w:r>
      <w:r>
        <w:t>é</w:t>
      </w:r>
      <w:r>
        <w:t>seau :</w:t>
      </w:r>
    </w:p>
    <w:p w:rsidR="0AC5152C" w:rsidP="0AC5152C" w:rsidRDefault="0AC5152C" w14:paraId="7C87C80E" w14:textId="31D1E1A5">
      <w:r>
        <w:t xml:space="preserve">Ping pc0 (vlan10) vers pc1 (vlan20) = </w:t>
      </w:r>
      <w:r w:rsidRPr="61C0B1B9">
        <w:rPr>
          <w:b/>
          <w:bCs/>
          <w:color w:val="6FAC47"/>
        </w:rPr>
        <w:t>OK</w:t>
      </w:r>
    </w:p>
    <w:p w:rsidR="0AC5152C" w:rsidP="0AC5152C" w:rsidRDefault="0AC5152C" w14:paraId="10075F01" w14:textId="7AC68A9F">
      <w:r>
        <w:rPr>
          <w:noProof/>
        </w:rPr>
        <w:drawing>
          <wp:inline distT="0" distB="0" distL="0" distR="0" wp14:anchorId="5C657C7A" wp14:editId="6F316DBF">
            <wp:extent cx="3538780" cy="1739900"/>
            <wp:effectExtent l="0" t="0" r="0" b="0"/>
            <wp:docPr id="1606105165" name="Picture 160610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38780" cy="1739900"/>
                    </a:xfrm>
                    <a:prstGeom prst="rect">
                      <a:avLst/>
                    </a:prstGeom>
                  </pic:spPr>
                </pic:pic>
              </a:graphicData>
            </a:graphic>
          </wp:inline>
        </w:drawing>
      </w:r>
    </w:p>
    <w:p w:rsidR="0AC5152C" w:rsidP="61C0B1B9" w:rsidRDefault="0AC5152C" w14:paraId="18580227" w14:textId="686D8596">
      <w:r w:rsidRPr="61C0B1B9">
        <w:rPr>
          <w:i/>
          <w:iCs/>
          <w:sz w:val="22"/>
          <w:szCs w:val="22"/>
        </w:rPr>
        <w:t xml:space="preserve">Ping pc0 vers serveur billeterie = </w:t>
      </w:r>
      <w:r w:rsidRPr="61C0B1B9">
        <w:rPr>
          <w:b/>
          <w:bCs/>
          <w:i/>
          <w:iCs/>
          <w:color w:val="6FAC47"/>
          <w:sz w:val="22"/>
          <w:szCs w:val="22"/>
        </w:rPr>
        <w:t>OK</w:t>
      </w:r>
    </w:p>
    <w:p w:rsidR="0AC5152C" w:rsidP="0AC5152C" w:rsidRDefault="0AC5152C" w14:paraId="409622B7" w14:textId="5DC6E388">
      <w:r>
        <w:rPr>
          <w:noProof/>
        </w:rPr>
        <w:drawing>
          <wp:inline distT="0" distB="0" distL="0" distR="0" wp14:anchorId="4817BC20" wp14:editId="210F1131">
            <wp:extent cx="3627276" cy="2115910"/>
            <wp:effectExtent l="0" t="0" r="0" b="0"/>
            <wp:docPr id="18513679" name="Picture 1851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27276" cy="2115910"/>
                    </a:xfrm>
                    <a:prstGeom prst="rect">
                      <a:avLst/>
                    </a:prstGeom>
                  </pic:spPr>
                </pic:pic>
              </a:graphicData>
            </a:graphic>
          </wp:inline>
        </w:drawing>
      </w:r>
    </w:p>
    <w:p w:rsidR="0AC5152C" w:rsidP="61C0B1B9" w:rsidRDefault="0AC5152C" w14:paraId="459D6ED2" w14:textId="64AFCA42">
      <w:pPr>
        <w:rPr>
          <w:b/>
          <w:bCs/>
          <w:i/>
          <w:iCs/>
          <w:color w:val="6FAC47"/>
          <w:sz w:val="22"/>
          <w:szCs w:val="22"/>
        </w:rPr>
      </w:pPr>
      <w:r w:rsidRPr="61C0B1B9">
        <w:rPr>
          <w:i/>
          <w:iCs/>
          <w:sz w:val="22"/>
          <w:szCs w:val="22"/>
        </w:rPr>
        <w:t xml:space="preserve">Ping pc0 vers serveur magasin= </w:t>
      </w:r>
      <w:r w:rsidRPr="61C0B1B9">
        <w:rPr>
          <w:b/>
          <w:bCs/>
          <w:i/>
          <w:iCs/>
          <w:color w:val="6FAC47"/>
          <w:sz w:val="22"/>
          <w:szCs w:val="22"/>
        </w:rPr>
        <w:t>OK</w:t>
      </w:r>
    </w:p>
    <w:p w:rsidR="0AC5152C" w:rsidP="0AC5152C" w:rsidRDefault="0AC5152C" w14:paraId="7F219C7F" w14:textId="4F9224FC">
      <w:r>
        <w:rPr>
          <w:noProof/>
        </w:rPr>
        <w:lastRenderedPageBreak/>
        <w:drawing>
          <wp:inline distT="0" distB="0" distL="0" distR="0" wp14:anchorId="23BF5E40" wp14:editId="035FA20E">
            <wp:extent cx="3620572" cy="1915886"/>
            <wp:effectExtent l="0" t="0" r="0" b="0"/>
            <wp:docPr id="80517932" name="Picture 8051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20572" cy="1915886"/>
                    </a:xfrm>
                    <a:prstGeom prst="rect">
                      <a:avLst/>
                    </a:prstGeom>
                  </pic:spPr>
                </pic:pic>
              </a:graphicData>
            </a:graphic>
          </wp:inline>
        </w:drawing>
      </w:r>
    </w:p>
    <w:p w:rsidR="0AC5152C" w:rsidP="61C0B1B9" w:rsidRDefault="0AC5152C" w14:paraId="43FE34FD" w14:textId="7954A1BE">
      <w:r>
        <w:t xml:space="preserve">Ping serveur billetterie vers serveur magasin = </w:t>
      </w:r>
      <w:r w:rsidRPr="61C0B1B9">
        <w:rPr>
          <w:b/>
          <w:bCs/>
          <w:color w:val="6FAC47"/>
        </w:rPr>
        <w:t>OK</w:t>
      </w:r>
    </w:p>
    <w:p w:rsidR="0AC5152C" w:rsidP="0AC5152C" w:rsidRDefault="0AC5152C" w14:paraId="2324805C" w14:textId="351BAC2E">
      <w:r>
        <w:rPr>
          <w:noProof/>
        </w:rPr>
        <w:drawing>
          <wp:inline distT="0" distB="0" distL="0" distR="0" wp14:anchorId="226882B6" wp14:editId="59CC3EC4">
            <wp:extent cx="3664202" cy="2114550"/>
            <wp:effectExtent l="0" t="0" r="0" b="0"/>
            <wp:docPr id="354579767" name="Picture 354579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64202" cy="2114550"/>
                    </a:xfrm>
                    <a:prstGeom prst="rect">
                      <a:avLst/>
                    </a:prstGeom>
                  </pic:spPr>
                </pic:pic>
              </a:graphicData>
            </a:graphic>
          </wp:inline>
        </w:drawing>
      </w:r>
    </w:p>
    <w:p w:rsidR="0AC5152C" w:rsidP="61C0B1B9" w:rsidRDefault="0AC5152C" w14:paraId="06C34BE2" w14:textId="5ECBBDEC"/>
    <w:p w:rsidR="0AC5152C" w:rsidP="61C0B1B9" w:rsidRDefault="0AC5152C" w14:paraId="11774321" w14:textId="5EAA5D7E">
      <w:r>
        <w:t xml:space="preserve">Toutes les machines arrivent bien </w:t>
      </w:r>
      <w:r>
        <w:t>à</w:t>
      </w:r>
      <w:r>
        <w:t xml:space="preserve"> se joindre, le r</w:t>
      </w:r>
      <w:r>
        <w:t>é</w:t>
      </w:r>
      <w:r>
        <w:t>seau est enti</w:t>
      </w:r>
      <w:r>
        <w:t>è</w:t>
      </w:r>
      <w:r>
        <w:t>rement configur</w:t>
      </w:r>
      <w:r>
        <w:t>é</w:t>
      </w:r>
      <w:r>
        <w:t>.</w:t>
      </w:r>
    </w:p>
    <w:p w:rsidR="0AC5152C" w:rsidP="61C0B1B9" w:rsidRDefault="0AC5152C" w14:paraId="1A730733" w14:textId="79C89E26"/>
    <w:p w:rsidR="0AC5152C" w:rsidP="61C0B1B9" w:rsidRDefault="0AC5152C" w14:paraId="2A6B41E9" w14:textId="70885FDF"/>
    <w:p w:rsidR="30FAAC8B" w:rsidP="61C0B1B9" w:rsidRDefault="30FAAC8B" w14:paraId="0764A881" w14:textId="64326A58"/>
    <w:p w:rsidR="6367F0FB" w:rsidP="53C7F9EB" w:rsidRDefault="6367F0FB" w14:paraId="40E07871" w14:textId="41561908">
      <w:pPr>
        <w:pStyle w:val="Normal"/>
      </w:pPr>
    </w:p>
    <w:sectPr w:rsidR="6367F0FB">
      <w:headerReference w:type="default" r:id="rId22"/>
      <w:footerReference w:type="default" r:id="rId23"/>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137E7" w14:paraId="2872E6FA" w14:textId="77777777">
      <w:pPr>
        <w:spacing w:after="0" w:line="240" w:lineRule="auto"/>
      </w:pPr>
      <w:r>
        <w:separator/>
      </w:r>
    </w:p>
  </w:endnote>
  <w:endnote w:type="continuationSeparator" w:id="0">
    <w:p w:rsidR="00000000" w:rsidRDefault="000137E7" w14:paraId="39170F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panose1 w:val="020B0503020202020204"/>
    <w:charset w:val="00"/>
    <w:family w:val="swiss"/>
    <w:pitch w:val="variable"/>
    <w:sig w:usb0="80000287" w:usb1="00000000" w:usb2="00000000" w:usb3="00000000" w:csb0="0000000F" w:csb1="00000000"/>
  </w:font>
  <w:font w:name="Mistral">
    <w:panose1 w:val="03090702030407020403"/>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55" w:type="dxa"/>
      <w:tblLayout w:type="fixed"/>
      <w:tblLook w:val="06A0" w:firstRow="1" w:lastRow="0" w:firstColumn="1" w:lastColumn="0" w:noHBand="1" w:noVBand="1"/>
    </w:tblPr>
    <w:tblGrid>
      <w:gridCol w:w="5655"/>
      <w:gridCol w:w="3000"/>
    </w:tblGrid>
    <w:tr w:rsidR="30FAAC8B" w:rsidTr="53C7F9EB" w14:paraId="713ABA30" w14:textId="77777777">
      <w:tc>
        <w:tcPr>
          <w:tcW w:w="5655" w:type="dxa"/>
          <w:tcMar/>
        </w:tcPr>
        <w:p w:rsidR="30FAAC8B" w:rsidP="6E521180" w:rsidRDefault="6E521180" w14:paraId="4A97D1EA" w14:textId="691D5CBD">
          <w:r w:rsidR="53C7F9EB">
            <w:rPr/>
            <w:t>Ayadi,Lazare,Li,Vanfleteren</w:t>
          </w:r>
          <w:r w:rsidR="53C7F9EB">
            <w:rPr/>
            <w:t>,Canto</w:t>
          </w:r>
        </w:p>
      </w:tc>
      <w:tc>
        <w:tcPr>
          <w:tcW w:w="3000" w:type="dxa"/>
          <w:tcMar/>
        </w:tcPr>
        <w:p w:rsidR="6E521180" w:rsidP="6E521180" w:rsidRDefault="6E521180" w14:paraId="18A6EDD2" w14:textId="048058DE">
          <w:pPr>
            <w:pStyle w:val="Header"/>
            <w:ind w:right="-115"/>
            <w:jc w:val="right"/>
          </w:pPr>
          <w:r>
            <w:fldChar w:fldCharType="begin"/>
          </w:r>
          <w:r>
            <w:instrText>PAGE</w:instrText>
          </w:r>
          <w:r w:rsidR="000137E7">
            <w:fldChar w:fldCharType="separate"/>
          </w:r>
          <w:r w:rsidR="000137E7">
            <w:rPr>
              <w:noProof/>
            </w:rPr>
            <w:t>1</w:t>
          </w:r>
          <w:r>
            <w:fldChar w:fldCharType="end"/>
          </w:r>
          <w:r>
            <w:t xml:space="preserve"> Sur </w:t>
          </w:r>
          <w:r>
            <w:fldChar w:fldCharType="begin"/>
          </w:r>
          <w:r>
            <w:instrText>NUMPAGES</w:instrText>
          </w:r>
          <w:r w:rsidR="000137E7">
            <w:fldChar w:fldCharType="separate"/>
          </w:r>
          <w:r w:rsidR="000137E7">
            <w:rPr>
              <w:noProof/>
            </w:rPr>
            <w:t>2</w:t>
          </w:r>
          <w:r>
            <w:fldChar w:fldCharType="end"/>
          </w:r>
        </w:p>
      </w:tc>
    </w:tr>
  </w:tbl>
  <w:p w:rsidR="30FAAC8B" w:rsidP="30FAAC8B" w:rsidRDefault="30FAAC8B" w14:paraId="660284B0" w14:textId="05672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137E7" w14:paraId="6F89CFDA" w14:textId="77777777">
      <w:pPr>
        <w:spacing w:after="0" w:line="240" w:lineRule="auto"/>
      </w:pPr>
      <w:r>
        <w:separator/>
      </w:r>
    </w:p>
  </w:footnote>
  <w:footnote w:type="continuationSeparator" w:id="0">
    <w:p w:rsidR="00000000" w:rsidRDefault="000137E7" w14:paraId="1633D92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FAAC8B" w:rsidTr="61C0B1B9" w14:paraId="2BE128C4" w14:textId="77777777">
      <w:tc>
        <w:tcPr>
          <w:tcW w:w="3005" w:type="dxa"/>
        </w:tcPr>
        <w:p w:rsidR="30FAAC8B" w:rsidP="30FAAC8B" w:rsidRDefault="30FAAC8B" w14:paraId="663E39DF" w14:textId="142FCB6F">
          <w:pPr>
            <w:pStyle w:val="Header"/>
            <w:ind w:left="-115"/>
          </w:pPr>
        </w:p>
      </w:tc>
      <w:tc>
        <w:tcPr>
          <w:tcW w:w="3005" w:type="dxa"/>
        </w:tcPr>
        <w:p w:rsidR="30FAAC8B" w:rsidP="30FAAC8B" w:rsidRDefault="30FAAC8B" w14:paraId="7BC20F29" w14:textId="40315681">
          <w:pPr>
            <w:pStyle w:val="Header"/>
            <w:jc w:val="center"/>
          </w:pPr>
        </w:p>
      </w:tc>
      <w:tc>
        <w:tcPr>
          <w:tcW w:w="3005" w:type="dxa"/>
        </w:tcPr>
        <w:p w:rsidR="30FAAC8B" w:rsidP="30FAAC8B" w:rsidRDefault="30FAAC8B" w14:paraId="5F2456A4" w14:textId="1FC6F71C">
          <w:pPr>
            <w:pStyle w:val="Header"/>
            <w:ind w:right="-115"/>
            <w:jc w:val="right"/>
          </w:pPr>
        </w:p>
      </w:tc>
    </w:tr>
  </w:tbl>
  <w:p w:rsidR="30FAAC8B" w:rsidP="30FAAC8B" w:rsidRDefault="30FAAC8B" w14:paraId="3D1D16AD" w14:textId="2627F9DF">
    <w:pPr>
      <w:pStyle w:val="Header"/>
    </w:pPr>
  </w:p>
</w:hdr>
</file>

<file path=word/intelligence2.xml><?xml version="1.0" encoding="utf-8"?>
<int2:intelligence xmlns:int2="http://schemas.microsoft.com/office/intelligence/2020/intelligence" xmlns:oel="http://schemas.microsoft.com/office/2019/extlst">
  <int2:observations>
    <int2:textHash int2:hashCode="RFqqL2rHUnmgGV" int2:id="lC9HRxRj">
      <int2:state int2:value="Rejected" int2:type="LegacyProofing"/>
    </int2:textHash>
    <int2:textHash int2:hashCode="chUCkOSgRsARQ2" int2:id="R6mHWWjI">
      <int2:state int2:value="Rejected" int2:type="LegacyProofing"/>
    </int2:textHash>
    <int2:bookmark int2:bookmarkName="_Int_uR8lf8dN" int2:invalidationBookmarkName="" int2:hashCode="ja6QQs7tE7uC44" int2:id="hzQKHsFa">
      <int2:state int2:value="Reviewed" int2:type="WordDesignerTheme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B36A"/>
    <w:multiLevelType w:val="hybridMultilevel"/>
    <w:tmpl w:val="FFFFFFFF"/>
    <w:lvl w:ilvl="0" w:tplc="8530FBDA">
      <w:start w:val="1"/>
      <w:numFmt w:val="bullet"/>
      <w:lvlText w:val="-"/>
      <w:lvlJc w:val="left"/>
      <w:pPr>
        <w:ind w:left="720" w:hanging="360"/>
      </w:pPr>
      <w:rPr>
        <w:rFonts w:hint="default" w:ascii="Calibri" w:hAnsi="Calibri"/>
      </w:rPr>
    </w:lvl>
    <w:lvl w:ilvl="1" w:tplc="5DDC2C24">
      <w:start w:val="1"/>
      <w:numFmt w:val="bullet"/>
      <w:lvlText w:val="o"/>
      <w:lvlJc w:val="left"/>
      <w:pPr>
        <w:ind w:left="1440" w:hanging="360"/>
      </w:pPr>
      <w:rPr>
        <w:rFonts w:hint="default" w:ascii="Courier New" w:hAnsi="Courier New"/>
      </w:rPr>
    </w:lvl>
    <w:lvl w:ilvl="2" w:tplc="B2F292F2">
      <w:start w:val="1"/>
      <w:numFmt w:val="bullet"/>
      <w:lvlText w:val=""/>
      <w:lvlJc w:val="left"/>
      <w:pPr>
        <w:ind w:left="2160" w:hanging="360"/>
      </w:pPr>
      <w:rPr>
        <w:rFonts w:hint="default" w:ascii="Wingdings" w:hAnsi="Wingdings"/>
      </w:rPr>
    </w:lvl>
    <w:lvl w:ilvl="3" w:tplc="D4F2FB6C">
      <w:start w:val="1"/>
      <w:numFmt w:val="bullet"/>
      <w:lvlText w:val=""/>
      <w:lvlJc w:val="left"/>
      <w:pPr>
        <w:ind w:left="2880" w:hanging="360"/>
      </w:pPr>
      <w:rPr>
        <w:rFonts w:hint="default" w:ascii="Symbol" w:hAnsi="Symbol"/>
      </w:rPr>
    </w:lvl>
    <w:lvl w:ilvl="4" w:tplc="E7483D5A">
      <w:start w:val="1"/>
      <w:numFmt w:val="bullet"/>
      <w:lvlText w:val="o"/>
      <w:lvlJc w:val="left"/>
      <w:pPr>
        <w:ind w:left="3600" w:hanging="360"/>
      </w:pPr>
      <w:rPr>
        <w:rFonts w:hint="default" w:ascii="Courier New" w:hAnsi="Courier New"/>
      </w:rPr>
    </w:lvl>
    <w:lvl w:ilvl="5" w:tplc="021C480E">
      <w:start w:val="1"/>
      <w:numFmt w:val="bullet"/>
      <w:lvlText w:val=""/>
      <w:lvlJc w:val="left"/>
      <w:pPr>
        <w:ind w:left="4320" w:hanging="360"/>
      </w:pPr>
      <w:rPr>
        <w:rFonts w:hint="default" w:ascii="Wingdings" w:hAnsi="Wingdings"/>
      </w:rPr>
    </w:lvl>
    <w:lvl w:ilvl="6" w:tplc="9C260672">
      <w:start w:val="1"/>
      <w:numFmt w:val="bullet"/>
      <w:lvlText w:val=""/>
      <w:lvlJc w:val="left"/>
      <w:pPr>
        <w:ind w:left="5040" w:hanging="360"/>
      </w:pPr>
      <w:rPr>
        <w:rFonts w:hint="default" w:ascii="Symbol" w:hAnsi="Symbol"/>
      </w:rPr>
    </w:lvl>
    <w:lvl w:ilvl="7" w:tplc="84D0B3EC">
      <w:start w:val="1"/>
      <w:numFmt w:val="bullet"/>
      <w:lvlText w:val="o"/>
      <w:lvlJc w:val="left"/>
      <w:pPr>
        <w:ind w:left="5760" w:hanging="360"/>
      </w:pPr>
      <w:rPr>
        <w:rFonts w:hint="default" w:ascii="Courier New" w:hAnsi="Courier New"/>
      </w:rPr>
    </w:lvl>
    <w:lvl w:ilvl="8" w:tplc="DA5EE8E2">
      <w:start w:val="1"/>
      <w:numFmt w:val="bullet"/>
      <w:lvlText w:val=""/>
      <w:lvlJc w:val="left"/>
      <w:pPr>
        <w:ind w:left="6480" w:hanging="360"/>
      </w:pPr>
      <w:rPr>
        <w:rFonts w:hint="default" w:ascii="Wingdings" w:hAnsi="Wingdings"/>
      </w:rPr>
    </w:lvl>
  </w:abstractNum>
  <w:abstractNum w:abstractNumId="1" w15:restartNumberingAfterBreak="0">
    <w:nsid w:val="1BEE5ECE"/>
    <w:multiLevelType w:val="hybridMultilevel"/>
    <w:tmpl w:val="FFFFFFFF"/>
    <w:lvl w:ilvl="0" w:tplc="4258873A">
      <w:start w:val="1"/>
      <w:numFmt w:val="decimal"/>
      <w:lvlText w:val="%1."/>
      <w:lvlJc w:val="left"/>
      <w:pPr>
        <w:ind w:left="720" w:hanging="360"/>
      </w:pPr>
    </w:lvl>
    <w:lvl w:ilvl="1" w:tplc="3DE86440">
      <w:start w:val="1"/>
      <w:numFmt w:val="lowerLetter"/>
      <w:lvlText w:val="%2."/>
      <w:lvlJc w:val="left"/>
      <w:pPr>
        <w:ind w:left="1440" w:hanging="360"/>
      </w:pPr>
    </w:lvl>
    <w:lvl w:ilvl="2" w:tplc="761EEA98">
      <w:start w:val="1"/>
      <w:numFmt w:val="lowerRoman"/>
      <w:lvlText w:val="%3."/>
      <w:lvlJc w:val="right"/>
      <w:pPr>
        <w:ind w:left="2160" w:hanging="180"/>
      </w:pPr>
    </w:lvl>
    <w:lvl w:ilvl="3" w:tplc="532E8DE6">
      <w:start w:val="1"/>
      <w:numFmt w:val="decimal"/>
      <w:lvlText w:val="%4."/>
      <w:lvlJc w:val="left"/>
      <w:pPr>
        <w:ind w:left="2880" w:hanging="360"/>
      </w:pPr>
    </w:lvl>
    <w:lvl w:ilvl="4" w:tplc="4BC06A70">
      <w:start w:val="1"/>
      <w:numFmt w:val="lowerLetter"/>
      <w:lvlText w:val="%5."/>
      <w:lvlJc w:val="left"/>
      <w:pPr>
        <w:ind w:left="3600" w:hanging="360"/>
      </w:pPr>
    </w:lvl>
    <w:lvl w:ilvl="5" w:tplc="AA0E692E">
      <w:start w:val="1"/>
      <w:numFmt w:val="lowerRoman"/>
      <w:lvlText w:val="%6."/>
      <w:lvlJc w:val="right"/>
      <w:pPr>
        <w:ind w:left="4320" w:hanging="180"/>
      </w:pPr>
    </w:lvl>
    <w:lvl w:ilvl="6" w:tplc="9072F4C8">
      <w:start w:val="1"/>
      <w:numFmt w:val="decimal"/>
      <w:lvlText w:val="%7."/>
      <w:lvlJc w:val="left"/>
      <w:pPr>
        <w:ind w:left="5040" w:hanging="360"/>
      </w:pPr>
    </w:lvl>
    <w:lvl w:ilvl="7" w:tplc="44748C1E">
      <w:start w:val="1"/>
      <w:numFmt w:val="lowerLetter"/>
      <w:lvlText w:val="%8."/>
      <w:lvlJc w:val="left"/>
      <w:pPr>
        <w:ind w:left="5760" w:hanging="360"/>
      </w:pPr>
    </w:lvl>
    <w:lvl w:ilvl="8" w:tplc="FBC0C242">
      <w:start w:val="1"/>
      <w:numFmt w:val="lowerRoman"/>
      <w:lvlText w:val="%9."/>
      <w:lvlJc w:val="right"/>
      <w:pPr>
        <w:ind w:left="6480" w:hanging="180"/>
      </w:pPr>
    </w:lvl>
  </w:abstractNum>
  <w:abstractNum w:abstractNumId="2" w15:restartNumberingAfterBreak="0">
    <w:nsid w:val="2930AEB0"/>
    <w:multiLevelType w:val="hybridMultilevel"/>
    <w:tmpl w:val="FFFFFFFF"/>
    <w:lvl w:ilvl="0" w:tplc="E9AE7414">
      <w:start w:val="1"/>
      <w:numFmt w:val="bullet"/>
      <w:lvlText w:val=""/>
      <w:lvlJc w:val="left"/>
      <w:pPr>
        <w:ind w:left="720" w:hanging="360"/>
      </w:pPr>
      <w:rPr>
        <w:rFonts w:hint="default" w:ascii="Symbol" w:hAnsi="Symbol"/>
      </w:rPr>
    </w:lvl>
    <w:lvl w:ilvl="1" w:tplc="7E448FDC">
      <w:start w:val="1"/>
      <w:numFmt w:val="bullet"/>
      <w:lvlText w:val="o"/>
      <w:lvlJc w:val="left"/>
      <w:pPr>
        <w:ind w:left="1440" w:hanging="360"/>
      </w:pPr>
      <w:rPr>
        <w:rFonts w:hint="default" w:ascii="Courier New" w:hAnsi="Courier New"/>
      </w:rPr>
    </w:lvl>
    <w:lvl w:ilvl="2" w:tplc="6E66C9BC">
      <w:start w:val="1"/>
      <w:numFmt w:val="bullet"/>
      <w:lvlText w:val=""/>
      <w:lvlJc w:val="left"/>
      <w:pPr>
        <w:ind w:left="2160" w:hanging="360"/>
      </w:pPr>
      <w:rPr>
        <w:rFonts w:hint="default" w:ascii="Wingdings" w:hAnsi="Wingdings"/>
      </w:rPr>
    </w:lvl>
    <w:lvl w:ilvl="3" w:tplc="EA02CBBE">
      <w:start w:val="1"/>
      <w:numFmt w:val="bullet"/>
      <w:lvlText w:val=""/>
      <w:lvlJc w:val="left"/>
      <w:pPr>
        <w:ind w:left="2880" w:hanging="360"/>
      </w:pPr>
      <w:rPr>
        <w:rFonts w:hint="default" w:ascii="Symbol" w:hAnsi="Symbol"/>
      </w:rPr>
    </w:lvl>
    <w:lvl w:ilvl="4" w:tplc="ADA29EDA">
      <w:start w:val="1"/>
      <w:numFmt w:val="bullet"/>
      <w:lvlText w:val="o"/>
      <w:lvlJc w:val="left"/>
      <w:pPr>
        <w:ind w:left="3600" w:hanging="360"/>
      </w:pPr>
      <w:rPr>
        <w:rFonts w:hint="default" w:ascii="Courier New" w:hAnsi="Courier New"/>
      </w:rPr>
    </w:lvl>
    <w:lvl w:ilvl="5" w:tplc="890AC730">
      <w:start w:val="1"/>
      <w:numFmt w:val="bullet"/>
      <w:lvlText w:val=""/>
      <w:lvlJc w:val="left"/>
      <w:pPr>
        <w:ind w:left="4320" w:hanging="360"/>
      </w:pPr>
      <w:rPr>
        <w:rFonts w:hint="default" w:ascii="Wingdings" w:hAnsi="Wingdings"/>
      </w:rPr>
    </w:lvl>
    <w:lvl w:ilvl="6" w:tplc="F6FE0C8A">
      <w:start w:val="1"/>
      <w:numFmt w:val="bullet"/>
      <w:lvlText w:val=""/>
      <w:lvlJc w:val="left"/>
      <w:pPr>
        <w:ind w:left="5040" w:hanging="360"/>
      </w:pPr>
      <w:rPr>
        <w:rFonts w:hint="default" w:ascii="Symbol" w:hAnsi="Symbol"/>
      </w:rPr>
    </w:lvl>
    <w:lvl w:ilvl="7" w:tplc="47CEFC82">
      <w:start w:val="1"/>
      <w:numFmt w:val="bullet"/>
      <w:lvlText w:val="o"/>
      <w:lvlJc w:val="left"/>
      <w:pPr>
        <w:ind w:left="5760" w:hanging="360"/>
      </w:pPr>
      <w:rPr>
        <w:rFonts w:hint="default" w:ascii="Courier New" w:hAnsi="Courier New"/>
      </w:rPr>
    </w:lvl>
    <w:lvl w:ilvl="8" w:tplc="D5442FC2">
      <w:start w:val="1"/>
      <w:numFmt w:val="bullet"/>
      <w:lvlText w:val=""/>
      <w:lvlJc w:val="left"/>
      <w:pPr>
        <w:ind w:left="6480" w:hanging="360"/>
      </w:pPr>
      <w:rPr>
        <w:rFonts w:hint="default" w:ascii="Wingdings" w:hAnsi="Wingdings"/>
      </w:rPr>
    </w:lvl>
  </w:abstractNum>
  <w:abstractNum w:abstractNumId="3" w15:restartNumberingAfterBreak="0">
    <w:nsid w:val="4019EF01"/>
    <w:multiLevelType w:val="hybridMultilevel"/>
    <w:tmpl w:val="FFFFFFFF"/>
    <w:lvl w:ilvl="0" w:tplc="B07E52FA">
      <w:start w:val="1"/>
      <w:numFmt w:val="decimal"/>
      <w:lvlText w:val="%1."/>
      <w:lvlJc w:val="left"/>
      <w:pPr>
        <w:ind w:left="720" w:hanging="360"/>
      </w:pPr>
    </w:lvl>
    <w:lvl w:ilvl="1" w:tplc="9E5CBA7E">
      <w:start w:val="1"/>
      <w:numFmt w:val="lowerLetter"/>
      <w:lvlText w:val="%2."/>
      <w:lvlJc w:val="left"/>
      <w:pPr>
        <w:ind w:left="1440" w:hanging="360"/>
      </w:pPr>
    </w:lvl>
    <w:lvl w:ilvl="2" w:tplc="13840688">
      <w:start w:val="1"/>
      <w:numFmt w:val="lowerRoman"/>
      <w:lvlText w:val="%3."/>
      <w:lvlJc w:val="right"/>
      <w:pPr>
        <w:ind w:left="2160" w:hanging="180"/>
      </w:pPr>
    </w:lvl>
    <w:lvl w:ilvl="3" w:tplc="D4EE4488">
      <w:start w:val="1"/>
      <w:numFmt w:val="decimal"/>
      <w:lvlText w:val="%4."/>
      <w:lvlJc w:val="left"/>
      <w:pPr>
        <w:ind w:left="2880" w:hanging="360"/>
      </w:pPr>
    </w:lvl>
    <w:lvl w:ilvl="4" w:tplc="658877C0">
      <w:start w:val="1"/>
      <w:numFmt w:val="lowerLetter"/>
      <w:lvlText w:val="%5."/>
      <w:lvlJc w:val="left"/>
      <w:pPr>
        <w:ind w:left="3600" w:hanging="360"/>
      </w:pPr>
    </w:lvl>
    <w:lvl w:ilvl="5" w:tplc="678A961C">
      <w:start w:val="1"/>
      <w:numFmt w:val="lowerRoman"/>
      <w:lvlText w:val="%6."/>
      <w:lvlJc w:val="right"/>
      <w:pPr>
        <w:ind w:left="4320" w:hanging="180"/>
      </w:pPr>
    </w:lvl>
    <w:lvl w:ilvl="6" w:tplc="1F182D10">
      <w:start w:val="1"/>
      <w:numFmt w:val="decimal"/>
      <w:lvlText w:val="%7."/>
      <w:lvlJc w:val="left"/>
      <w:pPr>
        <w:ind w:left="5040" w:hanging="360"/>
      </w:pPr>
    </w:lvl>
    <w:lvl w:ilvl="7" w:tplc="2B76C46A">
      <w:start w:val="1"/>
      <w:numFmt w:val="lowerLetter"/>
      <w:lvlText w:val="%8."/>
      <w:lvlJc w:val="left"/>
      <w:pPr>
        <w:ind w:left="5760" w:hanging="360"/>
      </w:pPr>
    </w:lvl>
    <w:lvl w:ilvl="8" w:tplc="90CA1F64">
      <w:start w:val="1"/>
      <w:numFmt w:val="lowerRoman"/>
      <w:lvlText w:val="%9."/>
      <w:lvlJc w:val="right"/>
      <w:pPr>
        <w:ind w:left="6480" w:hanging="180"/>
      </w:pPr>
    </w:lvl>
  </w:abstractNum>
  <w:abstractNum w:abstractNumId="4" w15:restartNumberingAfterBreak="0">
    <w:nsid w:val="469296A2"/>
    <w:multiLevelType w:val="hybridMultilevel"/>
    <w:tmpl w:val="FFFFFFFF"/>
    <w:lvl w:ilvl="0" w:tplc="F9F02FA4">
      <w:start w:val="1"/>
      <w:numFmt w:val="bullet"/>
      <w:lvlText w:val=""/>
      <w:lvlJc w:val="left"/>
      <w:pPr>
        <w:ind w:left="720" w:hanging="360"/>
      </w:pPr>
      <w:rPr>
        <w:rFonts w:hint="default" w:ascii="Symbol" w:hAnsi="Symbol"/>
      </w:rPr>
    </w:lvl>
    <w:lvl w:ilvl="1" w:tplc="07DA8F7C">
      <w:start w:val="1"/>
      <w:numFmt w:val="bullet"/>
      <w:lvlText w:val="o"/>
      <w:lvlJc w:val="left"/>
      <w:pPr>
        <w:ind w:left="1440" w:hanging="360"/>
      </w:pPr>
      <w:rPr>
        <w:rFonts w:hint="default" w:ascii="Courier New" w:hAnsi="Courier New"/>
      </w:rPr>
    </w:lvl>
    <w:lvl w:ilvl="2" w:tplc="F57674B4">
      <w:start w:val="1"/>
      <w:numFmt w:val="bullet"/>
      <w:lvlText w:val=""/>
      <w:lvlJc w:val="left"/>
      <w:pPr>
        <w:ind w:left="2160" w:hanging="360"/>
      </w:pPr>
      <w:rPr>
        <w:rFonts w:hint="default" w:ascii="Wingdings" w:hAnsi="Wingdings"/>
      </w:rPr>
    </w:lvl>
    <w:lvl w:ilvl="3" w:tplc="95160900">
      <w:start w:val="1"/>
      <w:numFmt w:val="bullet"/>
      <w:lvlText w:val=""/>
      <w:lvlJc w:val="left"/>
      <w:pPr>
        <w:ind w:left="2880" w:hanging="360"/>
      </w:pPr>
      <w:rPr>
        <w:rFonts w:hint="default" w:ascii="Symbol" w:hAnsi="Symbol"/>
      </w:rPr>
    </w:lvl>
    <w:lvl w:ilvl="4" w:tplc="BD5CEAD4">
      <w:start w:val="1"/>
      <w:numFmt w:val="bullet"/>
      <w:lvlText w:val="o"/>
      <w:lvlJc w:val="left"/>
      <w:pPr>
        <w:ind w:left="3600" w:hanging="360"/>
      </w:pPr>
      <w:rPr>
        <w:rFonts w:hint="default" w:ascii="Courier New" w:hAnsi="Courier New"/>
      </w:rPr>
    </w:lvl>
    <w:lvl w:ilvl="5" w:tplc="7FEA9240">
      <w:start w:val="1"/>
      <w:numFmt w:val="bullet"/>
      <w:lvlText w:val=""/>
      <w:lvlJc w:val="left"/>
      <w:pPr>
        <w:ind w:left="4320" w:hanging="360"/>
      </w:pPr>
      <w:rPr>
        <w:rFonts w:hint="default" w:ascii="Wingdings" w:hAnsi="Wingdings"/>
      </w:rPr>
    </w:lvl>
    <w:lvl w:ilvl="6" w:tplc="051EA62A">
      <w:start w:val="1"/>
      <w:numFmt w:val="bullet"/>
      <w:lvlText w:val=""/>
      <w:lvlJc w:val="left"/>
      <w:pPr>
        <w:ind w:left="5040" w:hanging="360"/>
      </w:pPr>
      <w:rPr>
        <w:rFonts w:hint="default" w:ascii="Symbol" w:hAnsi="Symbol"/>
      </w:rPr>
    </w:lvl>
    <w:lvl w:ilvl="7" w:tplc="4CB061AA">
      <w:start w:val="1"/>
      <w:numFmt w:val="bullet"/>
      <w:lvlText w:val="o"/>
      <w:lvlJc w:val="left"/>
      <w:pPr>
        <w:ind w:left="5760" w:hanging="360"/>
      </w:pPr>
      <w:rPr>
        <w:rFonts w:hint="default" w:ascii="Courier New" w:hAnsi="Courier New"/>
      </w:rPr>
    </w:lvl>
    <w:lvl w:ilvl="8" w:tplc="1A14F828">
      <w:start w:val="1"/>
      <w:numFmt w:val="bullet"/>
      <w:lvlText w:val=""/>
      <w:lvlJc w:val="left"/>
      <w:pPr>
        <w:ind w:left="6480" w:hanging="360"/>
      </w:pPr>
      <w:rPr>
        <w:rFonts w:hint="default" w:ascii="Wingdings" w:hAnsi="Wingdings"/>
      </w:rPr>
    </w:lvl>
  </w:abstractNum>
  <w:abstractNum w:abstractNumId="5" w15:restartNumberingAfterBreak="0">
    <w:nsid w:val="78CFC855"/>
    <w:multiLevelType w:val="hybridMultilevel"/>
    <w:tmpl w:val="FFFFFFFF"/>
    <w:lvl w:ilvl="0" w:tplc="1B3C4D54">
      <w:start w:val="1"/>
      <w:numFmt w:val="bullet"/>
      <w:lvlText w:val=""/>
      <w:lvlJc w:val="left"/>
      <w:pPr>
        <w:ind w:left="720" w:hanging="360"/>
      </w:pPr>
      <w:rPr>
        <w:rFonts w:hint="default" w:ascii="Symbol" w:hAnsi="Symbol"/>
      </w:rPr>
    </w:lvl>
    <w:lvl w:ilvl="1" w:tplc="1B06F592">
      <w:start w:val="1"/>
      <w:numFmt w:val="bullet"/>
      <w:lvlText w:val="o"/>
      <w:lvlJc w:val="left"/>
      <w:pPr>
        <w:ind w:left="1440" w:hanging="360"/>
      </w:pPr>
      <w:rPr>
        <w:rFonts w:hint="default" w:ascii="Courier New" w:hAnsi="Courier New"/>
      </w:rPr>
    </w:lvl>
    <w:lvl w:ilvl="2" w:tplc="8580F06E">
      <w:start w:val="1"/>
      <w:numFmt w:val="bullet"/>
      <w:lvlText w:val=""/>
      <w:lvlJc w:val="left"/>
      <w:pPr>
        <w:ind w:left="2160" w:hanging="360"/>
      </w:pPr>
      <w:rPr>
        <w:rFonts w:hint="default" w:ascii="Wingdings" w:hAnsi="Wingdings"/>
      </w:rPr>
    </w:lvl>
    <w:lvl w:ilvl="3" w:tplc="3CBE944C">
      <w:start w:val="1"/>
      <w:numFmt w:val="bullet"/>
      <w:lvlText w:val=""/>
      <w:lvlJc w:val="left"/>
      <w:pPr>
        <w:ind w:left="2880" w:hanging="360"/>
      </w:pPr>
      <w:rPr>
        <w:rFonts w:hint="default" w:ascii="Symbol" w:hAnsi="Symbol"/>
      </w:rPr>
    </w:lvl>
    <w:lvl w:ilvl="4" w:tplc="D430F4E8">
      <w:start w:val="1"/>
      <w:numFmt w:val="bullet"/>
      <w:lvlText w:val="o"/>
      <w:lvlJc w:val="left"/>
      <w:pPr>
        <w:ind w:left="3600" w:hanging="360"/>
      </w:pPr>
      <w:rPr>
        <w:rFonts w:hint="default" w:ascii="Courier New" w:hAnsi="Courier New"/>
      </w:rPr>
    </w:lvl>
    <w:lvl w:ilvl="5" w:tplc="0BFC3002">
      <w:start w:val="1"/>
      <w:numFmt w:val="bullet"/>
      <w:lvlText w:val=""/>
      <w:lvlJc w:val="left"/>
      <w:pPr>
        <w:ind w:left="4320" w:hanging="360"/>
      </w:pPr>
      <w:rPr>
        <w:rFonts w:hint="default" w:ascii="Wingdings" w:hAnsi="Wingdings"/>
      </w:rPr>
    </w:lvl>
    <w:lvl w:ilvl="6" w:tplc="2CB0B15E">
      <w:start w:val="1"/>
      <w:numFmt w:val="bullet"/>
      <w:lvlText w:val=""/>
      <w:lvlJc w:val="left"/>
      <w:pPr>
        <w:ind w:left="5040" w:hanging="360"/>
      </w:pPr>
      <w:rPr>
        <w:rFonts w:hint="default" w:ascii="Symbol" w:hAnsi="Symbol"/>
      </w:rPr>
    </w:lvl>
    <w:lvl w:ilvl="7" w:tplc="FDE018A8">
      <w:start w:val="1"/>
      <w:numFmt w:val="bullet"/>
      <w:lvlText w:val="o"/>
      <w:lvlJc w:val="left"/>
      <w:pPr>
        <w:ind w:left="5760" w:hanging="360"/>
      </w:pPr>
      <w:rPr>
        <w:rFonts w:hint="default" w:ascii="Courier New" w:hAnsi="Courier New"/>
      </w:rPr>
    </w:lvl>
    <w:lvl w:ilvl="8" w:tplc="34089278">
      <w:start w:val="1"/>
      <w:numFmt w:val="bullet"/>
      <w:lvlText w:val=""/>
      <w:lvlJc w:val="left"/>
      <w:pPr>
        <w:ind w:left="6480" w:hanging="360"/>
      </w:pPr>
      <w:rPr>
        <w:rFonts w:hint="default" w:ascii="Wingdings" w:hAnsi="Wingdings"/>
      </w:rPr>
    </w:lvl>
  </w:abstractNum>
  <w:num w:numId="1" w16cid:durableId="875898405">
    <w:abstractNumId w:val="3"/>
  </w:num>
  <w:num w:numId="2" w16cid:durableId="1535649621">
    <w:abstractNumId w:val="5"/>
  </w:num>
  <w:num w:numId="3" w16cid:durableId="682971893">
    <w:abstractNumId w:val="1"/>
  </w:num>
  <w:num w:numId="4" w16cid:durableId="457722187">
    <w:abstractNumId w:val="2"/>
  </w:num>
  <w:num w:numId="5" w16cid:durableId="2062557497">
    <w:abstractNumId w:val="0"/>
  </w:num>
  <w:num w:numId="6" w16cid:durableId="1456485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24DBF"/>
    <w:rsid w:val="000137E7"/>
    <w:rsid w:val="006C1950"/>
    <w:rsid w:val="0124D4F6"/>
    <w:rsid w:val="016EA641"/>
    <w:rsid w:val="01C77350"/>
    <w:rsid w:val="01E1332B"/>
    <w:rsid w:val="02720BA3"/>
    <w:rsid w:val="0280A4A1"/>
    <w:rsid w:val="02DFCC79"/>
    <w:rsid w:val="04164104"/>
    <w:rsid w:val="042D0385"/>
    <w:rsid w:val="0440F5FC"/>
    <w:rsid w:val="04C661B7"/>
    <w:rsid w:val="060D66CF"/>
    <w:rsid w:val="06176D3B"/>
    <w:rsid w:val="06536784"/>
    <w:rsid w:val="06653E1F"/>
    <w:rsid w:val="069AE473"/>
    <w:rsid w:val="0733D686"/>
    <w:rsid w:val="0790082C"/>
    <w:rsid w:val="07C2C72A"/>
    <w:rsid w:val="08CB7FC0"/>
    <w:rsid w:val="09A67696"/>
    <w:rsid w:val="09D2AFD2"/>
    <w:rsid w:val="09D89C54"/>
    <w:rsid w:val="0A5A3C71"/>
    <w:rsid w:val="0A94C521"/>
    <w:rsid w:val="0AC5152C"/>
    <w:rsid w:val="0B107969"/>
    <w:rsid w:val="0BD1D379"/>
    <w:rsid w:val="0BD22797"/>
    <w:rsid w:val="0C423AF9"/>
    <w:rsid w:val="0D13A96E"/>
    <w:rsid w:val="0D24160F"/>
    <w:rsid w:val="0DEB2AC6"/>
    <w:rsid w:val="0F006068"/>
    <w:rsid w:val="0F9F6F34"/>
    <w:rsid w:val="100296E6"/>
    <w:rsid w:val="109173AE"/>
    <w:rsid w:val="10A2BB5A"/>
    <w:rsid w:val="1108C6EB"/>
    <w:rsid w:val="112D15AB"/>
    <w:rsid w:val="1140368B"/>
    <w:rsid w:val="12041A13"/>
    <w:rsid w:val="120761DB"/>
    <w:rsid w:val="1255A716"/>
    <w:rsid w:val="129E3472"/>
    <w:rsid w:val="12AA2732"/>
    <w:rsid w:val="12D70FF6"/>
    <w:rsid w:val="12F3497B"/>
    <w:rsid w:val="132B6B23"/>
    <w:rsid w:val="148EE322"/>
    <w:rsid w:val="1498D3CA"/>
    <w:rsid w:val="1520F789"/>
    <w:rsid w:val="1528AFAC"/>
    <w:rsid w:val="15347F2D"/>
    <w:rsid w:val="1566A34A"/>
    <w:rsid w:val="169A89C3"/>
    <w:rsid w:val="170BD4EC"/>
    <w:rsid w:val="1724F4EC"/>
    <w:rsid w:val="178ACDF2"/>
    <w:rsid w:val="17AFE927"/>
    <w:rsid w:val="18CBD5FC"/>
    <w:rsid w:val="191C2C63"/>
    <w:rsid w:val="195BEACC"/>
    <w:rsid w:val="1A3A146D"/>
    <w:rsid w:val="1A4500E8"/>
    <w:rsid w:val="1ADACCC8"/>
    <w:rsid w:val="1AF89344"/>
    <w:rsid w:val="1B84B50F"/>
    <w:rsid w:val="1B86F978"/>
    <w:rsid w:val="1B98629E"/>
    <w:rsid w:val="1C459837"/>
    <w:rsid w:val="1C4C55D2"/>
    <w:rsid w:val="1CCF6389"/>
    <w:rsid w:val="1D161568"/>
    <w:rsid w:val="1D6710B5"/>
    <w:rsid w:val="2038D5E5"/>
    <w:rsid w:val="2054F9C6"/>
    <w:rsid w:val="2063D764"/>
    <w:rsid w:val="21FE299B"/>
    <w:rsid w:val="2284992E"/>
    <w:rsid w:val="229B9FFB"/>
    <w:rsid w:val="22A5D958"/>
    <w:rsid w:val="22EAD941"/>
    <w:rsid w:val="2373AB9B"/>
    <w:rsid w:val="242A76A2"/>
    <w:rsid w:val="2450FD7E"/>
    <w:rsid w:val="24536702"/>
    <w:rsid w:val="249A7B7F"/>
    <w:rsid w:val="24C5A9DE"/>
    <w:rsid w:val="24CF9336"/>
    <w:rsid w:val="24E235D7"/>
    <w:rsid w:val="24EDD065"/>
    <w:rsid w:val="254FA254"/>
    <w:rsid w:val="25899698"/>
    <w:rsid w:val="25D35220"/>
    <w:rsid w:val="25E5AAA2"/>
    <w:rsid w:val="25F3E684"/>
    <w:rsid w:val="266A6D03"/>
    <w:rsid w:val="273D7002"/>
    <w:rsid w:val="2757B49A"/>
    <w:rsid w:val="2766CFC2"/>
    <w:rsid w:val="27974081"/>
    <w:rsid w:val="2819D699"/>
    <w:rsid w:val="283C8CD7"/>
    <w:rsid w:val="287DEA32"/>
    <w:rsid w:val="28EED335"/>
    <w:rsid w:val="28F5A5F5"/>
    <w:rsid w:val="2962576E"/>
    <w:rsid w:val="299F492F"/>
    <w:rsid w:val="29C687C2"/>
    <w:rsid w:val="29F6A2B6"/>
    <w:rsid w:val="2A04A796"/>
    <w:rsid w:val="2A263F86"/>
    <w:rsid w:val="2A4A9533"/>
    <w:rsid w:val="2A66C9D8"/>
    <w:rsid w:val="2ACE96C1"/>
    <w:rsid w:val="2B491649"/>
    <w:rsid w:val="2B59CC76"/>
    <w:rsid w:val="2BD14CAA"/>
    <w:rsid w:val="2BD507F9"/>
    <w:rsid w:val="2C637D4A"/>
    <w:rsid w:val="2C6A6722"/>
    <w:rsid w:val="2CBFEC8D"/>
    <w:rsid w:val="2D6269B3"/>
    <w:rsid w:val="2D92C574"/>
    <w:rsid w:val="2D9D42B0"/>
    <w:rsid w:val="2DAF9A25"/>
    <w:rsid w:val="2E100213"/>
    <w:rsid w:val="2E7F3354"/>
    <w:rsid w:val="2F7B7630"/>
    <w:rsid w:val="2FC22BF5"/>
    <w:rsid w:val="30122175"/>
    <w:rsid w:val="303EA1BF"/>
    <w:rsid w:val="307E9CD0"/>
    <w:rsid w:val="30854B73"/>
    <w:rsid w:val="30FAAC8B"/>
    <w:rsid w:val="31156DE0"/>
    <w:rsid w:val="314E0671"/>
    <w:rsid w:val="3171D3B7"/>
    <w:rsid w:val="319E4D44"/>
    <w:rsid w:val="326E241D"/>
    <w:rsid w:val="3337475E"/>
    <w:rsid w:val="34022694"/>
    <w:rsid w:val="34769877"/>
    <w:rsid w:val="34CE2F41"/>
    <w:rsid w:val="35379461"/>
    <w:rsid w:val="355FFFCD"/>
    <w:rsid w:val="35DA0ABB"/>
    <w:rsid w:val="3604423E"/>
    <w:rsid w:val="360A0A4E"/>
    <w:rsid w:val="363C8833"/>
    <w:rsid w:val="365EFA28"/>
    <w:rsid w:val="36C10E48"/>
    <w:rsid w:val="37A79B87"/>
    <w:rsid w:val="3800C0A6"/>
    <w:rsid w:val="390CFA60"/>
    <w:rsid w:val="397E1D01"/>
    <w:rsid w:val="3A294C04"/>
    <w:rsid w:val="3AC45314"/>
    <w:rsid w:val="3AEFD24E"/>
    <w:rsid w:val="3B3ECCC2"/>
    <w:rsid w:val="3C4235BB"/>
    <w:rsid w:val="3C4B8407"/>
    <w:rsid w:val="3D304FCC"/>
    <w:rsid w:val="3D46B61A"/>
    <w:rsid w:val="3DCF5AFB"/>
    <w:rsid w:val="3F1B161C"/>
    <w:rsid w:val="3F252973"/>
    <w:rsid w:val="3F28924D"/>
    <w:rsid w:val="3F4FC7BF"/>
    <w:rsid w:val="3F52DDD0"/>
    <w:rsid w:val="3FCA6884"/>
    <w:rsid w:val="3FDA2CE1"/>
    <w:rsid w:val="400BC963"/>
    <w:rsid w:val="401B7296"/>
    <w:rsid w:val="4092F7C5"/>
    <w:rsid w:val="415D4C21"/>
    <w:rsid w:val="41B6D94A"/>
    <w:rsid w:val="41B77142"/>
    <w:rsid w:val="41EB6AEB"/>
    <w:rsid w:val="43160815"/>
    <w:rsid w:val="4341755D"/>
    <w:rsid w:val="440DBCF1"/>
    <w:rsid w:val="4464E6FE"/>
    <w:rsid w:val="44DCC84B"/>
    <w:rsid w:val="44DD3204"/>
    <w:rsid w:val="454B665E"/>
    <w:rsid w:val="45CBA130"/>
    <w:rsid w:val="45CF9880"/>
    <w:rsid w:val="47CDF73D"/>
    <w:rsid w:val="48200C41"/>
    <w:rsid w:val="48D1C90B"/>
    <w:rsid w:val="48E63F10"/>
    <w:rsid w:val="49146B82"/>
    <w:rsid w:val="49912FD2"/>
    <w:rsid w:val="49EF9D90"/>
    <w:rsid w:val="4A326970"/>
    <w:rsid w:val="4A376D1E"/>
    <w:rsid w:val="4A8E0708"/>
    <w:rsid w:val="4B518BB6"/>
    <w:rsid w:val="4BDA553C"/>
    <w:rsid w:val="4BDF1BE8"/>
    <w:rsid w:val="4BF1A890"/>
    <w:rsid w:val="4CB0734D"/>
    <w:rsid w:val="4DE2E403"/>
    <w:rsid w:val="4E64CFA9"/>
    <w:rsid w:val="4ED812C8"/>
    <w:rsid w:val="4F5C2D89"/>
    <w:rsid w:val="4F626EC2"/>
    <w:rsid w:val="4FAB08B6"/>
    <w:rsid w:val="508F4F2F"/>
    <w:rsid w:val="50BFD67E"/>
    <w:rsid w:val="515DC153"/>
    <w:rsid w:val="51A222F6"/>
    <w:rsid w:val="51D78EAD"/>
    <w:rsid w:val="51E9BE1F"/>
    <w:rsid w:val="5224D477"/>
    <w:rsid w:val="524FB24B"/>
    <w:rsid w:val="534BEDF3"/>
    <w:rsid w:val="535B697D"/>
    <w:rsid w:val="53C7F9EB"/>
    <w:rsid w:val="53DB0EA7"/>
    <w:rsid w:val="542F4AAB"/>
    <w:rsid w:val="54995D5F"/>
    <w:rsid w:val="54DF459F"/>
    <w:rsid w:val="54F27FAC"/>
    <w:rsid w:val="562512EE"/>
    <w:rsid w:val="56701E24"/>
    <w:rsid w:val="56877080"/>
    <w:rsid w:val="56B6F1B5"/>
    <w:rsid w:val="5873D6BD"/>
    <w:rsid w:val="589415FB"/>
    <w:rsid w:val="589E11B8"/>
    <w:rsid w:val="58CFD439"/>
    <w:rsid w:val="58EF3214"/>
    <w:rsid w:val="59A4243F"/>
    <w:rsid w:val="59B3C6C7"/>
    <w:rsid w:val="5AEB7B3C"/>
    <w:rsid w:val="5B5C08E3"/>
    <w:rsid w:val="5B8A60D3"/>
    <w:rsid w:val="5BB05E81"/>
    <w:rsid w:val="5BC56D2E"/>
    <w:rsid w:val="5C822A11"/>
    <w:rsid w:val="5CBEF831"/>
    <w:rsid w:val="5CE21446"/>
    <w:rsid w:val="6065F428"/>
    <w:rsid w:val="60D1BC82"/>
    <w:rsid w:val="61038443"/>
    <w:rsid w:val="61AB91B1"/>
    <w:rsid w:val="61C0B1B9"/>
    <w:rsid w:val="61CF3740"/>
    <w:rsid w:val="61EE06EC"/>
    <w:rsid w:val="624CB23E"/>
    <w:rsid w:val="6262176F"/>
    <w:rsid w:val="6367F0FB"/>
    <w:rsid w:val="63815CB7"/>
    <w:rsid w:val="64E40754"/>
    <w:rsid w:val="6509C6A1"/>
    <w:rsid w:val="65DA1AB8"/>
    <w:rsid w:val="669053F0"/>
    <w:rsid w:val="66A445A1"/>
    <w:rsid w:val="6700B988"/>
    <w:rsid w:val="67DD9CA6"/>
    <w:rsid w:val="67E601C2"/>
    <w:rsid w:val="6815B5F5"/>
    <w:rsid w:val="6863F028"/>
    <w:rsid w:val="686746F6"/>
    <w:rsid w:val="697EA05D"/>
    <w:rsid w:val="6981D223"/>
    <w:rsid w:val="69E02700"/>
    <w:rsid w:val="6A9D69C1"/>
    <w:rsid w:val="6AEC2AE3"/>
    <w:rsid w:val="6AF14F22"/>
    <w:rsid w:val="6B824DBF"/>
    <w:rsid w:val="6B944CB4"/>
    <w:rsid w:val="6BD37F13"/>
    <w:rsid w:val="6C5152E4"/>
    <w:rsid w:val="6C586DE0"/>
    <w:rsid w:val="6C636734"/>
    <w:rsid w:val="6D0C7E0E"/>
    <w:rsid w:val="6D1F0B18"/>
    <w:rsid w:val="6D5E0AF5"/>
    <w:rsid w:val="6D89DF73"/>
    <w:rsid w:val="6DD37AA7"/>
    <w:rsid w:val="6E1884EF"/>
    <w:rsid w:val="6E521180"/>
    <w:rsid w:val="6E71C13D"/>
    <w:rsid w:val="6E7B2656"/>
    <w:rsid w:val="6F648408"/>
    <w:rsid w:val="6F8C0218"/>
    <w:rsid w:val="7014AA43"/>
    <w:rsid w:val="70255D5B"/>
    <w:rsid w:val="70B66955"/>
    <w:rsid w:val="713708E7"/>
    <w:rsid w:val="721B18B7"/>
    <w:rsid w:val="72234227"/>
    <w:rsid w:val="724733A2"/>
    <w:rsid w:val="724B7B20"/>
    <w:rsid w:val="729C5011"/>
    <w:rsid w:val="73731472"/>
    <w:rsid w:val="737D830B"/>
    <w:rsid w:val="73FA9A49"/>
    <w:rsid w:val="73FFF46F"/>
    <w:rsid w:val="747B2244"/>
    <w:rsid w:val="748E8FAF"/>
    <w:rsid w:val="758BF45B"/>
    <w:rsid w:val="75C67F3A"/>
    <w:rsid w:val="75C6E3E1"/>
    <w:rsid w:val="76161D76"/>
    <w:rsid w:val="77FD7850"/>
    <w:rsid w:val="7893CA7C"/>
    <w:rsid w:val="78D97DC4"/>
    <w:rsid w:val="79B2A627"/>
    <w:rsid w:val="79CF61AE"/>
    <w:rsid w:val="7A4EFA89"/>
    <w:rsid w:val="7A92D32E"/>
    <w:rsid w:val="7B575CEA"/>
    <w:rsid w:val="7B637855"/>
    <w:rsid w:val="7B6B6807"/>
    <w:rsid w:val="7BC5C48B"/>
    <w:rsid w:val="7C270B05"/>
    <w:rsid w:val="7C3E44C1"/>
    <w:rsid w:val="7DC65BDA"/>
    <w:rsid w:val="7DEDC31F"/>
    <w:rsid w:val="7E11E1B6"/>
    <w:rsid w:val="7F50F01F"/>
    <w:rsid w:val="7F58BF7D"/>
    <w:rsid w:val="7F8E1A9B"/>
    <w:rsid w:val="7FC815A1"/>
    <w:rsid w:val="7FD224B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4DBF"/>
  <w15:chartTrackingRefBased/>
  <w15:docId w15:val="{7EEFF92F-B203-4694-9D5C-B9D93704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1C0B1B9"/>
    <w:pPr>
      <w:spacing w:after="240"/>
    </w:pPr>
    <w:rPr>
      <w:rFonts w:ascii="Univers"/>
      <w:sz w:val="24"/>
      <w:szCs w:val="24"/>
    </w:rPr>
  </w:style>
  <w:style w:type="paragraph" w:styleId="Heading1">
    <w:name w:val="heading 1"/>
    <w:basedOn w:val="Normal"/>
    <w:next w:val="Normal"/>
    <w:link w:val="Heading1Char"/>
    <w:uiPriority w:val="9"/>
    <w:qFormat/>
    <w:rsid w:val="61C0B1B9"/>
    <w:pPr>
      <w:keepNext/>
      <w:spacing w:before="480" w:after="80"/>
      <w:outlineLvl w:val="0"/>
    </w:pPr>
    <w:rPr>
      <w:b/>
      <w:bCs/>
      <w:color w:val="6360B2"/>
      <w:sz w:val="42"/>
      <w:szCs w:val="42"/>
    </w:rPr>
  </w:style>
  <w:style w:type="paragraph" w:styleId="Heading2">
    <w:name w:val="heading 2"/>
    <w:basedOn w:val="Normal"/>
    <w:next w:val="Normal"/>
    <w:link w:val="Heading2Char"/>
    <w:uiPriority w:val="9"/>
    <w:unhideWhenUsed/>
    <w:qFormat/>
    <w:rsid w:val="61C0B1B9"/>
    <w:pPr>
      <w:keepNext/>
      <w:spacing w:before="240" w:after="80"/>
      <w:outlineLvl w:val="1"/>
    </w:pPr>
    <w:rPr>
      <w:b/>
      <w:bCs/>
      <w:color w:val="6360B2"/>
      <w:sz w:val="32"/>
      <w:szCs w:val="32"/>
    </w:rPr>
  </w:style>
  <w:style w:type="paragraph" w:styleId="Heading3">
    <w:name w:val="heading 3"/>
    <w:basedOn w:val="Normal"/>
    <w:next w:val="Normal"/>
    <w:link w:val="Heading3Char"/>
    <w:uiPriority w:val="9"/>
    <w:unhideWhenUsed/>
    <w:qFormat/>
    <w:rsid w:val="61C0B1B9"/>
    <w:pPr>
      <w:keepNext/>
      <w:spacing w:before="240" w:after="80"/>
      <w:outlineLvl w:val="2"/>
    </w:pPr>
    <w:rPr>
      <w:b/>
      <w:bCs/>
      <w:color w:val="6360B2"/>
      <w:sz w:val="30"/>
      <w:szCs w:val="30"/>
    </w:rPr>
  </w:style>
  <w:style w:type="paragraph" w:styleId="Heading4">
    <w:name w:val="heading 4"/>
    <w:basedOn w:val="Normal"/>
    <w:next w:val="Normal"/>
    <w:link w:val="Heading4Char"/>
    <w:uiPriority w:val="9"/>
    <w:unhideWhenUsed/>
    <w:qFormat/>
    <w:rsid w:val="61C0B1B9"/>
    <w:pPr>
      <w:keepNext/>
      <w:spacing w:before="240" w:after="80"/>
      <w:outlineLvl w:val="3"/>
    </w:pPr>
    <w:rPr>
      <w:b/>
      <w:bCs/>
      <w:color w:val="6360B2"/>
      <w:sz w:val="29"/>
      <w:szCs w:val="29"/>
    </w:rPr>
  </w:style>
  <w:style w:type="paragraph" w:styleId="Heading5">
    <w:name w:val="heading 5"/>
    <w:basedOn w:val="Normal"/>
    <w:next w:val="Normal"/>
    <w:link w:val="Heading5Char"/>
    <w:uiPriority w:val="9"/>
    <w:unhideWhenUsed/>
    <w:qFormat/>
    <w:rsid w:val="61C0B1B9"/>
    <w:pPr>
      <w:keepNext/>
      <w:spacing w:before="240" w:after="80"/>
      <w:outlineLvl w:val="4"/>
    </w:pPr>
    <w:rPr>
      <w:b/>
      <w:bCs/>
      <w:color w:val="6360B2"/>
      <w:sz w:val="28"/>
      <w:szCs w:val="28"/>
    </w:rPr>
  </w:style>
  <w:style w:type="paragraph" w:styleId="Heading6">
    <w:name w:val="heading 6"/>
    <w:basedOn w:val="Normal"/>
    <w:next w:val="Normal"/>
    <w:link w:val="Heading6Char"/>
    <w:uiPriority w:val="9"/>
    <w:unhideWhenUsed/>
    <w:qFormat/>
    <w:rsid w:val="61C0B1B9"/>
    <w:pPr>
      <w:keepNext/>
      <w:spacing w:before="240" w:after="80"/>
      <w:outlineLvl w:val="5"/>
    </w:pPr>
    <w:rPr>
      <w:b/>
      <w:bCs/>
      <w:color w:val="6360B2"/>
      <w:sz w:val="27"/>
      <w:szCs w:val="27"/>
    </w:rPr>
  </w:style>
  <w:style w:type="paragraph" w:styleId="Heading7">
    <w:name w:val="heading 7"/>
    <w:basedOn w:val="Normal"/>
    <w:next w:val="Normal"/>
    <w:link w:val="Heading7Char"/>
    <w:uiPriority w:val="9"/>
    <w:unhideWhenUsed/>
    <w:qFormat/>
    <w:rsid w:val="61C0B1B9"/>
    <w:pPr>
      <w:keepNext/>
      <w:spacing w:before="240" w:after="80"/>
      <w:outlineLvl w:val="6"/>
    </w:pPr>
    <w:rPr>
      <w:b/>
      <w:bCs/>
      <w:color w:val="6360B2"/>
      <w:sz w:val="26"/>
      <w:szCs w:val="26"/>
    </w:rPr>
  </w:style>
  <w:style w:type="paragraph" w:styleId="Heading8">
    <w:name w:val="heading 8"/>
    <w:basedOn w:val="Normal"/>
    <w:next w:val="Normal"/>
    <w:link w:val="Heading8Char"/>
    <w:uiPriority w:val="9"/>
    <w:unhideWhenUsed/>
    <w:qFormat/>
    <w:rsid w:val="61C0B1B9"/>
    <w:pPr>
      <w:keepNext/>
      <w:spacing w:before="240" w:after="80"/>
      <w:outlineLvl w:val="7"/>
    </w:pPr>
    <w:rPr>
      <w:b/>
      <w:bCs/>
      <w:color w:val="6360B2"/>
      <w:sz w:val="25"/>
      <w:szCs w:val="25"/>
    </w:rPr>
  </w:style>
  <w:style w:type="paragraph" w:styleId="Heading9">
    <w:name w:val="heading 9"/>
    <w:basedOn w:val="Normal"/>
    <w:next w:val="Normal"/>
    <w:link w:val="Heading9Char"/>
    <w:uiPriority w:val="9"/>
    <w:unhideWhenUsed/>
    <w:qFormat/>
    <w:rsid w:val="61C0B1B9"/>
    <w:pPr>
      <w:keepNext/>
      <w:spacing w:before="240" w:after="80"/>
      <w:outlineLvl w:val="8"/>
    </w:pPr>
    <w:rPr>
      <w:b/>
      <w:bCs/>
      <w:color w:val="6360B2"/>
    </w:rPr>
  </w:style>
  <w:style w:type="character" w:styleId="DefaultParagraphFont" w:default="1">
    <w:name w:val="Default Paragraph Font"/>
    <w:aliases w:val="Police par défaut"/>
    <w:uiPriority w:val="1"/>
    <w:semiHidden/>
    <w:unhideWhenUsed/>
  </w:style>
  <w:style w:type="table" w:styleId="TableNormal" w:default="1">
    <w:name w:val="Normal Table"/>
    <w:aliases w:val="Tableau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
    <w:uiPriority w:val="99"/>
    <w:semiHidden/>
    <w:unhideWhenUsed/>
  </w:style>
  <w:style w:type="character" w:styleId="TitleChar" w:customStyle="1">
    <w:name w:val="Title Char"/>
    <w:basedOn w:val="DefaultParagraphFont"/>
    <w:link w:val="Title"/>
    <w:uiPriority w:val="10"/>
    <w:rsid w:val="61C0B1B9"/>
    <w:rPr>
      <w:rFonts w:ascii="Mistral"/>
      <w:b/>
      <w:bCs/>
      <w:i w:val="0"/>
      <w:iCs w:val="0"/>
      <w:color w:val="6360B2"/>
      <w:sz w:val="100"/>
      <w:szCs w:val="100"/>
      <w:u w:val="none"/>
    </w:rPr>
  </w:style>
  <w:style w:type="paragraph" w:styleId="Title">
    <w:name w:val="Title"/>
    <w:basedOn w:val="Normal"/>
    <w:next w:val="Normal"/>
    <w:link w:val="TitleChar"/>
    <w:uiPriority w:val="10"/>
    <w:qFormat/>
    <w:rsid w:val="61C0B1B9"/>
    <w:pPr>
      <w:spacing w:after="160"/>
      <w:jc w:val="center"/>
    </w:pPr>
    <w:rPr>
      <w:rFonts w:ascii="Mistral"/>
      <w:b/>
      <w:bCs/>
      <w:color w:val="6360B2"/>
      <w:sz w:val="100"/>
      <w:szCs w:val="100"/>
    </w:rPr>
  </w:style>
  <w:style w:type="character" w:styleId="Heading1Char" w:customStyle="1">
    <w:name w:val="Heading 1 Char"/>
    <w:basedOn w:val="DefaultParagraphFont"/>
    <w:link w:val="Heading1"/>
    <w:uiPriority w:val="9"/>
    <w:rsid w:val="61C0B1B9"/>
    <w:rPr>
      <w:rFonts w:ascii="Univers"/>
      <w:b/>
      <w:bCs/>
      <w:i w:val="0"/>
      <w:iCs w:val="0"/>
      <w:color w:val="6360B2"/>
      <w:sz w:val="42"/>
      <w:szCs w:val="42"/>
      <w:u w:val="none"/>
    </w:rPr>
  </w:style>
  <w:style w:type="paragraph" w:styleId="ListParagraph">
    <w:name w:val="List Paragraph"/>
    <w:basedOn w:val="Normal"/>
    <w:uiPriority w:val="34"/>
    <w:qFormat/>
    <w:rsid w:val="61C0B1B9"/>
    <w:pPr>
      <w:ind w:hanging="36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sid w:val="61C0B1B9"/>
    <w:rPr>
      <w:rFonts w:ascii="Univers"/>
      <w:b/>
      <w:bCs/>
      <w:i w:val="0"/>
      <w:iCs w:val="0"/>
      <w:color w:val="6360B2"/>
      <w:sz w:val="32"/>
      <w:szCs w:val="32"/>
      <w:u w: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61C0B1B9"/>
    <w:rPr>
      <w:rFonts w:ascii="Univers"/>
      <w:b w:val="0"/>
      <w:bCs w:val="0"/>
      <w:i w:val="0"/>
      <w:iCs w:val="0"/>
      <w:color w:val="auto"/>
      <w:sz w:val="24"/>
      <w:szCs w:val="24"/>
      <w:u w:val="none"/>
    </w:rPr>
  </w:style>
  <w:style w:type="paragraph" w:styleId="Header">
    <w:name w:val="header"/>
    <w:basedOn w:val="Normal"/>
    <w:link w:val="HeaderChar"/>
    <w:uiPriority w:val="99"/>
    <w:unhideWhenUsed/>
    <w:rsid w:val="61C0B1B9"/>
    <w:pPr>
      <w:tabs>
        <w:tab w:val="center" w:pos="4680"/>
        <w:tab w:val="right" w:pos="9360"/>
      </w:tabs>
      <w:spacing w:after="0"/>
    </w:pPr>
  </w:style>
  <w:style w:type="character" w:styleId="FooterChar" w:customStyle="1">
    <w:name w:val="Footer Char"/>
    <w:basedOn w:val="DefaultParagraphFont"/>
    <w:link w:val="Footer"/>
    <w:uiPriority w:val="99"/>
    <w:rsid w:val="61C0B1B9"/>
    <w:rPr>
      <w:rFonts w:ascii="Univers"/>
      <w:b w:val="0"/>
      <w:bCs w:val="0"/>
      <w:i w:val="0"/>
      <w:iCs w:val="0"/>
      <w:color w:val="auto"/>
      <w:sz w:val="24"/>
      <w:szCs w:val="24"/>
      <w:u w:val="none"/>
    </w:rPr>
  </w:style>
  <w:style w:type="paragraph" w:styleId="Footer">
    <w:name w:val="footer"/>
    <w:basedOn w:val="Normal"/>
    <w:link w:val="FooterChar"/>
    <w:uiPriority w:val="99"/>
    <w:unhideWhenUsed/>
    <w:rsid w:val="61C0B1B9"/>
    <w:pPr>
      <w:tabs>
        <w:tab w:val="center" w:pos="4680"/>
        <w:tab w:val="right" w:pos="9360"/>
      </w:tabs>
      <w:spacing w:after="0"/>
    </w:pPr>
  </w:style>
  <w:style w:type="paragraph" w:styleId="TOC1">
    <w:name w:val="toc 1"/>
    <w:basedOn w:val="Normal"/>
    <w:next w:val="Normal"/>
    <w:uiPriority w:val="39"/>
    <w:unhideWhenUsed/>
    <w:rsid w:val="61C0B1B9"/>
    <w:pPr>
      <w:spacing w:after="100"/>
    </w:pPr>
  </w:style>
  <w:style w:type="paragraph" w:styleId="TOC2">
    <w:name w:val="toc 2"/>
    <w:basedOn w:val="Normal"/>
    <w:next w:val="Normal"/>
    <w:uiPriority w:val="39"/>
    <w:unhideWhenUsed/>
    <w:rsid w:val="61C0B1B9"/>
    <w:pPr>
      <w:spacing w:after="100"/>
      <w:ind w:left="220"/>
    </w:pPr>
  </w:style>
  <w:style w:type="paragraph" w:styleId="Subtitle">
    <w:name w:val="Subtitle"/>
    <w:basedOn w:val="Normal"/>
    <w:next w:val="Normal"/>
    <w:link w:val="SubtitleChar"/>
    <w:uiPriority w:val="11"/>
    <w:qFormat/>
    <w:rsid w:val="61C0B1B9"/>
    <w:pPr>
      <w:spacing w:after="480"/>
      <w:jc w:val="center"/>
    </w:pPr>
    <w:rPr>
      <w:rFonts w:ascii="Mistral"/>
      <w:sz w:val="48"/>
      <w:szCs w:val="48"/>
    </w:rPr>
  </w:style>
  <w:style w:type="paragraph" w:styleId="Quote">
    <w:name w:val="Quote"/>
    <w:basedOn w:val="Normal"/>
    <w:next w:val="Normal"/>
    <w:link w:val="QuoteChar"/>
    <w:uiPriority w:val="29"/>
    <w:qFormat/>
    <w:rsid w:val="61C0B1B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61C0B1B9"/>
    <w:pPr>
      <w:spacing w:before="360" w:after="360"/>
      <w:ind w:left="864" w:right="864"/>
      <w:jc w:val="center"/>
    </w:pPr>
    <w:rPr>
      <w:i/>
      <w:iCs/>
      <w:color w:val="4471C4"/>
    </w:rPr>
  </w:style>
  <w:style w:type="character" w:styleId="Heading3Char" w:customStyle="1">
    <w:name w:val="Heading 3 Char"/>
    <w:basedOn w:val="DefaultParagraphFont"/>
    <w:link w:val="Heading3"/>
    <w:uiPriority w:val="9"/>
    <w:rsid w:val="61C0B1B9"/>
    <w:rPr>
      <w:rFonts w:ascii="Univers"/>
      <w:b/>
      <w:bCs/>
      <w:i w:val="0"/>
      <w:iCs w:val="0"/>
      <w:color w:val="6360B2"/>
      <w:sz w:val="30"/>
      <w:szCs w:val="30"/>
      <w:u w:val="none"/>
    </w:rPr>
  </w:style>
  <w:style w:type="character" w:styleId="Heading4Char" w:customStyle="1">
    <w:name w:val="Heading 4 Char"/>
    <w:basedOn w:val="DefaultParagraphFont"/>
    <w:link w:val="Heading4"/>
    <w:uiPriority w:val="9"/>
    <w:rsid w:val="61C0B1B9"/>
    <w:rPr>
      <w:rFonts w:ascii="Univers"/>
      <w:b/>
      <w:bCs/>
      <w:i w:val="0"/>
      <w:iCs w:val="0"/>
      <w:color w:val="6360B2"/>
      <w:sz w:val="29"/>
      <w:szCs w:val="29"/>
      <w:u w:val="none"/>
    </w:rPr>
  </w:style>
  <w:style w:type="character" w:styleId="Heading5Char" w:customStyle="1">
    <w:name w:val="Heading 5 Char"/>
    <w:basedOn w:val="DefaultParagraphFont"/>
    <w:link w:val="Heading5"/>
    <w:uiPriority w:val="9"/>
    <w:rsid w:val="61C0B1B9"/>
    <w:rPr>
      <w:rFonts w:ascii="Univers"/>
      <w:b/>
      <w:bCs/>
      <w:i w:val="0"/>
      <w:iCs w:val="0"/>
      <w:color w:val="6360B2"/>
      <w:sz w:val="28"/>
      <w:szCs w:val="28"/>
      <w:u w:val="none"/>
    </w:rPr>
  </w:style>
  <w:style w:type="character" w:styleId="Heading6Char" w:customStyle="1">
    <w:name w:val="Heading 6 Char"/>
    <w:basedOn w:val="DefaultParagraphFont"/>
    <w:link w:val="Heading6"/>
    <w:uiPriority w:val="9"/>
    <w:rsid w:val="61C0B1B9"/>
    <w:rPr>
      <w:rFonts w:ascii="Univers"/>
      <w:b/>
      <w:bCs/>
      <w:i w:val="0"/>
      <w:iCs w:val="0"/>
      <w:color w:val="6360B2"/>
      <w:sz w:val="27"/>
      <w:szCs w:val="27"/>
      <w:u w:val="none"/>
    </w:rPr>
  </w:style>
  <w:style w:type="character" w:styleId="Heading7Char" w:customStyle="1">
    <w:name w:val="Heading 7 Char"/>
    <w:basedOn w:val="DefaultParagraphFont"/>
    <w:link w:val="Heading7"/>
    <w:uiPriority w:val="9"/>
    <w:rsid w:val="61C0B1B9"/>
    <w:rPr>
      <w:rFonts w:ascii="Univers"/>
      <w:b/>
      <w:bCs/>
      <w:i w:val="0"/>
      <w:iCs w:val="0"/>
      <w:color w:val="6360B2"/>
      <w:sz w:val="26"/>
      <w:szCs w:val="26"/>
      <w:u w:val="none"/>
    </w:rPr>
  </w:style>
  <w:style w:type="character" w:styleId="Heading8Char" w:customStyle="1">
    <w:name w:val="Heading 8 Char"/>
    <w:basedOn w:val="DefaultParagraphFont"/>
    <w:link w:val="Heading8"/>
    <w:uiPriority w:val="9"/>
    <w:rsid w:val="61C0B1B9"/>
    <w:rPr>
      <w:rFonts w:ascii="Univers"/>
      <w:b/>
      <w:bCs/>
      <w:i w:val="0"/>
      <w:iCs w:val="0"/>
      <w:color w:val="6360B2"/>
      <w:sz w:val="25"/>
      <w:szCs w:val="25"/>
      <w:u w:val="none"/>
    </w:rPr>
  </w:style>
  <w:style w:type="character" w:styleId="Heading9Char" w:customStyle="1">
    <w:name w:val="Heading 9 Char"/>
    <w:basedOn w:val="DefaultParagraphFont"/>
    <w:link w:val="Heading9"/>
    <w:uiPriority w:val="9"/>
    <w:rsid w:val="61C0B1B9"/>
    <w:rPr>
      <w:rFonts w:ascii="Univers"/>
      <w:b/>
      <w:bCs/>
      <w:i w:val="0"/>
      <w:iCs w:val="0"/>
      <w:color w:val="6360B2"/>
      <w:sz w:val="24"/>
      <w:szCs w:val="24"/>
      <w:u w:val="none"/>
    </w:rPr>
  </w:style>
  <w:style w:type="character" w:styleId="SubtitleChar" w:customStyle="1">
    <w:name w:val="Subtitle Char"/>
    <w:basedOn w:val="DefaultParagraphFont"/>
    <w:link w:val="Subtitle"/>
    <w:uiPriority w:val="11"/>
    <w:rsid w:val="61C0B1B9"/>
    <w:rPr>
      <w:rFonts w:ascii="Mistral"/>
      <w:b w:val="0"/>
      <w:bCs w:val="0"/>
      <w:i w:val="0"/>
      <w:iCs w:val="0"/>
      <w:color w:val="auto"/>
      <w:sz w:val="48"/>
      <w:szCs w:val="48"/>
      <w:u w:val="none"/>
    </w:rPr>
  </w:style>
  <w:style w:type="character" w:styleId="QuoteChar" w:customStyle="1">
    <w:name w:val="Quote Char"/>
    <w:basedOn w:val="DefaultParagraphFont"/>
    <w:link w:val="Quote"/>
    <w:uiPriority w:val="29"/>
    <w:rsid w:val="61C0B1B9"/>
    <w:rPr>
      <w:rFonts w:ascii="Univers"/>
      <w:b w:val="0"/>
      <w:bCs w:val="0"/>
      <w:i/>
      <w:iCs/>
      <w:color w:val="000000" w:themeColor="text1"/>
      <w:sz w:val="24"/>
      <w:szCs w:val="24"/>
      <w:u w:val="none"/>
    </w:rPr>
  </w:style>
  <w:style w:type="character" w:styleId="IntenseQuoteChar" w:customStyle="1">
    <w:name w:val="Intense Quote Char"/>
    <w:basedOn w:val="DefaultParagraphFont"/>
    <w:link w:val="IntenseQuote"/>
    <w:uiPriority w:val="30"/>
    <w:rsid w:val="61C0B1B9"/>
    <w:rPr>
      <w:rFonts w:ascii="Univers"/>
      <w:b w:val="0"/>
      <w:bCs w:val="0"/>
      <w:i/>
      <w:iCs/>
      <w:color w:val="4471C4"/>
      <w:sz w:val="24"/>
      <w:szCs w:val="24"/>
      <w:u w:val="none"/>
    </w:rPr>
  </w:style>
  <w:style w:type="paragraph" w:styleId="TOC3">
    <w:name w:val="toc 3"/>
    <w:basedOn w:val="Normal"/>
    <w:next w:val="Normal"/>
    <w:uiPriority w:val="39"/>
    <w:unhideWhenUsed/>
    <w:rsid w:val="61C0B1B9"/>
    <w:pPr>
      <w:spacing w:after="100"/>
      <w:ind w:left="440"/>
    </w:pPr>
  </w:style>
  <w:style w:type="paragraph" w:styleId="TOC4">
    <w:name w:val="toc 4"/>
    <w:basedOn w:val="Normal"/>
    <w:next w:val="Normal"/>
    <w:uiPriority w:val="39"/>
    <w:unhideWhenUsed/>
    <w:rsid w:val="61C0B1B9"/>
    <w:pPr>
      <w:spacing w:after="100"/>
      <w:ind w:left="660"/>
    </w:pPr>
  </w:style>
  <w:style w:type="paragraph" w:styleId="TOC5">
    <w:name w:val="toc 5"/>
    <w:basedOn w:val="Normal"/>
    <w:next w:val="Normal"/>
    <w:uiPriority w:val="39"/>
    <w:unhideWhenUsed/>
    <w:rsid w:val="61C0B1B9"/>
    <w:pPr>
      <w:spacing w:after="100"/>
      <w:ind w:left="880"/>
    </w:pPr>
  </w:style>
  <w:style w:type="paragraph" w:styleId="TOC6">
    <w:name w:val="toc 6"/>
    <w:basedOn w:val="Normal"/>
    <w:next w:val="Normal"/>
    <w:uiPriority w:val="39"/>
    <w:unhideWhenUsed/>
    <w:rsid w:val="61C0B1B9"/>
    <w:pPr>
      <w:spacing w:after="100"/>
      <w:ind w:left="1100"/>
    </w:pPr>
  </w:style>
  <w:style w:type="paragraph" w:styleId="TOC7">
    <w:name w:val="toc 7"/>
    <w:basedOn w:val="Normal"/>
    <w:next w:val="Normal"/>
    <w:uiPriority w:val="39"/>
    <w:unhideWhenUsed/>
    <w:rsid w:val="61C0B1B9"/>
    <w:pPr>
      <w:spacing w:after="100"/>
      <w:ind w:left="1320"/>
    </w:pPr>
  </w:style>
  <w:style w:type="paragraph" w:styleId="TOC8">
    <w:name w:val="toc 8"/>
    <w:basedOn w:val="Normal"/>
    <w:next w:val="Normal"/>
    <w:uiPriority w:val="39"/>
    <w:unhideWhenUsed/>
    <w:rsid w:val="61C0B1B9"/>
    <w:pPr>
      <w:spacing w:after="100"/>
      <w:ind w:left="1540"/>
    </w:pPr>
  </w:style>
  <w:style w:type="paragraph" w:styleId="TOC9">
    <w:name w:val="toc 9"/>
    <w:basedOn w:val="Normal"/>
    <w:next w:val="Normal"/>
    <w:uiPriority w:val="39"/>
    <w:unhideWhenUsed/>
    <w:rsid w:val="61C0B1B9"/>
    <w:pPr>
      <w:spacing w:after="100"/>
      <w:ind w:left="1760"/>
    </w:pPr>
  </w:style>
  <w:style w:type="paragraph" w:styleId="EndnoteText">
    <w:name w:val="endnote text"/>
    <w:basedOn w:val="Normal"/>
    <w:link w:val="EndnoteTextChar"/>
    <w:uiPriority w:val="99"/>
    <w:semiHidden/>
    <w:unhideWhenUsed/>
    <w:rsid w:val="61C0B1B9"/>
    <w:pPr>
      <w:spacing w:after="0"/>
    </w:pPr>
    <w:rPr>
      <w:sz w:val="20"/>
      <w:szCs w:val="20"/>
    </w:rPr>
  </w:style>
  <w:style w:type="character" w:styleId="EndnoteTextChar" w:customStyle="1">
    <w:name w:val="Endnote Text Char"/>
    <w:basedOn w:val="DefaultParagraphFont"/>
    <w:link w:val="EndnoteText"/>
    <w:uiPriority w:val="99"/>
    <w:semiHidden/>
    <w:rsid w:val="61C0B1B9"/>
    <w:rPr>
      <w:rFonts w:ascii="Univers"/>
      <w:b w:val="0"/>
      <w:bCs w:val="0"/>
      <w:i w:val="0"/>
      <w:iCs w:val="0"/>
      <w:color w:val="auto"/>
      <w:sz w:val="20"/>
      <w:szCs w:val="20"/>
      <w:u w:val="none"/>
    </w:rPr>
  </w:style>
  <w:style w:type="paragraph" w:styleId="FootnoteText">
    <w:name w:val="footnote text"/>
    <w:basedOn w:val="Normal"/>
    <w:link w:val="FootnoteTextChar"/>
    <w:uiPriority w:val="99"/>
    <w:semiHidden/>
    <w:unhideWhenUsed/>
    <w:rsid w:val="61C0B1B9"/>
    <w:pPr>
      <w:spacing w:after="0"/>
    </w:pPr>
    <w:rPr>
      <w:sz w:val="20"/>
      <w:szCs w:val="20"/>
    </w:rPr>
  </w:style>
  <w:style w:type="character" w:styleId="FootnoteTextChar" w:customStyle="1">
    <w:name w:val="Footnote Text Char"/>
    <w:basedOn w:val="DefaultParagraphFont"/>
    <w:link w:val="FootnoteText"/>
    <w:uiPriority w:val="99"/>
    <w:semiHidden/>
    <w:rsid w:val="61C0B1B9"/>
    <w:rPr>
      <w:rFonts w:ascii="Univers"/>
      <w:b w:val="0"/>
      <w:bCs w:val="0"/>
      <w:i w:val="0"/>
      <w:iCs w:val="0"/>
      <w:color w:val="auto"/>
      <w:sz w:val="20"/>
      <w:szCs w:val="20"/>
      <w:u w:val="none"/>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StadiumCompany.com" TargetMode="External" Id="rId8" /><Relationship Type="http://schemas.openxmlformats.org/officeDocument/2006/relationships/image" Target="media/image6.png" Id="rId13" /><Relationship Type="http://schemas.openxmlformats.org/officeDocument/2006/relationships/image" Target="media/image11.png" Id="rId18" /><Relationship Type="http://schemas.microsoft.com/office/2020/10/relationships/intelligence" Target="intelligence2.xm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footer" Target="footer1.xml" Id="rId23"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1.xml" Id="rId22" /><Relationship Type="http://schemas.openxmlformats.org/officeDocument/2006/relationships/glossaryDocument" Target="glossary/document.xml" Id="Rafdde6440e1a46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dadd4d-fae8-466b-8c9f-3a263c87faae}"/>
      </w:docPartPr>
      <w:docPartBody>
        <w:p w14:paraId="4493BF92">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Theo VANFLETEREN</dc:creator>
  <keywords/>
  <dc:description/>
  <lastModifiedBy>Theo VANFLETEREN</lastModifiedBy>
  <revision>2</revision>
  <dcterms:created xsi:type="dcterms:W3CDTF">2022-10-23T10:24:00.0000000Z</dcterms:created>
  <dcterms:modified xsi:type="dcterms:W3CDTF">2022-10-24T06:23:38.9031493Z</dcterms:modified>
</coreProperties>
</file>