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38681A02" w14:textId="77777777" w:rsidR="002352E4" w:rsidRDefault="002352E4" w:rsidP="005434FC">
      <w:pPr>
        <w:pStyle w:val="a5"/>
        <w:spacing w:after="0"/>
        <w:ind w:left="0"/>
        <w:jc w:val="center"/>
        <w:rPr>
          <w:sz w:val="32"/>
          <w:szCs w:val="28"/>
        </w:rPr>
      </w:pPr>
      <w:r>
        <w:rPr>
          <w:b/>
          <w:sz w:val="40"/>
          <w:szCs w:val="48"/>
        </w:rPr>
        <w:t>ОСНОВЫ ПРОГРАММИРОВАНИЯ В 1С:ПРЕДПРИЯТИЕ</w:t>
      </w:r>
      <w:r w:rsidRPr="0039343A">
        <w:rPr>
          <w:sz w:val="32"/>
          <w:szCs w:val="28"/>
        </w:rPr>
        <w:t xml:space="preserve"> </w:t>
      </w:r>
    </w:p>
    <w:p w14:paraId="4DDE829E" w14:textId="77777777" w:rsidR="002352E4" w:rsidRDefault="002352E4" w:rsidP="005434FC">
      <w:pPr>
        <w:pStyle w:val="a5"/>
        <w:spacing w:after="0"/>
        <w:ind w:left="0"/>
        <w:jc w:val="center"/>
        <w:rPr>
          <w:sz w:val="32"/>
          <w:szCs w:val="28"/>
        </w:rPr>
      </w:pPr>
    </w:p>
    <w:p w14:paraId="641EB7B3" w14:textId="4247B232" w:rsidR="005434FC" w:rsidRPr="00C33536" w:rsidRDefault="005434FC" w:rsidP="005434FC">
      <w:pPr>
        <w:pStyle w:val="a5"/>
        <w:spacing w:after="0"/>
        <w:ind w:left="0"/>
        <w:jc w:val="center"/>
        <w:rPr>
          <w:sz w:val="32"/>
          <w:szCs w:val="28"/>
          <w:lang w:val="ru-RU"/>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4A3DF499" w14:textId="45DD6BF2" w:rsidR="002D7AD3" w:rsidRDefault="002D7AD3"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0D783AC5"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w:t>
      </w:r>
      <w:r w:rsidR="008F4073">
        <w:rPr>
          <w:szCs w:val="28"/>
        </w:rPr>
        <w:t>ая</w:t>
      </w:r>
      <w:r>
        <w:rPr>
          <w:szCs w:val="28"/>
        </w:rPr>
        <w:t>ся группы ПО-455</w:t>
      </w:r>
      <w:bookmarkEnd w:id="0"/>
      <w:bookmarkEnd w:id="1"/>
      <w:bookmarkEnd w:id="2"/>
      <w:bookmarkEnd w:id="3"/>
      <w:bookmarkEnd w:id="4"/>
      <w:bookmarkEnd w:id="5"/>
      <w:r>
        <w:rPr>
          <w:szCs w:val="28"/>
        </w:rPr>
        <w:t xml:space="preserve"> </w:t>
      </w:r>
      <w:r w:rsidR="00AA1038">
        <w:rPr>
          <w:szCs w:val="28"/>
        </w:rPr>
        <w:t>О.Е.</w:t>
      </w:r>
      <w:r w:rsidR="008F4073">
        <w:rPr>
          <w:szCs w:val="28"/>
        </w:rPr>
        <w:t>Листопадова</w:t>
      </w:r>
    </w:p>
    <w:p w14:paraId="19BC8D09" w14:textId="629D1180" w:rsidR="005434FC" w:rsidRPr="002D7AD3" w:rsidRDefault="002D7AD3" w:rsidP="005434FC">
      <w:pPr>
        <w:pStyle w:val="a5"/>
        <w:spacing w:after="0"/>
        <w:ind w:left="0"/>
        <w:jc w:val="center"/>
        <w:rPr>
          <w:sz w:val="28"/>
          <w:szCs w:val="28"/>
          <w:lang w:val="ru-RU"/>
        </w:rPr>
      </w:pPr>
      <w:r>
        <w:rPr>
          <w:sz w:val="28"/>
          <w:szCs w:val="28"/>
          <w:lang w:val="ru-RU"/>
        </w:rPr>
        <w:t xml:space="preserve">Шифр </w:t>
      </w:r>
      <w:r w:rsidR="008F4073">
        <w:rPr>
          <w:sz w:val="28"/>
          <w:szCs w:val="28"/>
          <w:lang w:val="ru-RU"/>
        </w:rPr>
        <w:t>2</w:t>
      </w:r>
      <w:r>
        <w:rPr>
          <w:sz w:val="28"/>
          <w:szCs w:val="28"/>
          <w:lang w:val="ru-RU"/>
        </w:rPr>
        <w:t>1</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644C2EF3" w14:textId="77777777" w:rsidR="002352E4" w:rsidRDefault="005434FC" w:rsidP="009F462D">
      <w:pPr>
        <w:pStyle w:val="1"/>
      </w:pPr>
      <w:r w:rsidRPr="006505F3">
        <w:rPr>
          <w:b w:val="0"/>
          <w:bCs/>
        </w:rPr>
        <w:t>202</w:t>
      </w:r>
      <w:r w:rsidR="008F4073" w:rsidRPr="006505F3">
        <w:rPr>
          <w:b w:val="0"/>
          <w:bCs/>
        </w:rPr>
        <w:t>3</w:t>
      </w:r>
      <w:r>
        <w:br w:type="page"/>
      </w:r>
      <w:r w:rsidR="002352E4" w:rsidRPr="002352E4">
        <w:lastRenderedPageBreak/>
        <w:t>27 Охарактеризуйте функции преобразования  (из  числа в строку, из строки в число, в дату). Приведите примеры реализации данных функций.</w:t>
      </w:r>
    </w:p>
    <w:p w14:paraId="0396D65A" w14:textId="77777777" w:rsidR="002352E4" w:rsidRDefault="002352E4" w:rsidP="002352E4">
      <w:pPr>
        <w:pStyle w:val="a5"/>
        <w:spacing w:after="0"/>
        <w:jc w:val="center"/>
        <w:rPr>
          <w:sz w:val="28"/>
          <w:szCs w:val="28"/>
        </w:rPr>
      </w:pPr>
    </w:p>
    <w:p w14:paraId="102D29EA" w14:textId="72041361"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Разберем основные вопросы преобразования типов в 1С 8.3: из строки в число, из числа в строку, из даты в число и прочие варианты</w:t>
      </w:r>
      <w:r>
        <w:rPr>
          <w:sz w:val="28"/>
          <w:szCs w:val="28"/>
        </w:rPr>
        <w:t>.</w:t>
      </w:r>
    </w:p>
    <w:p w14:paraId="2FADA729" w14:textId="77777777" w:rsidR="000833B5" w:rsidRPr="000833B5" w:rsidRDefault="000833B5" w:rsidP="000833B5">
      <w:pPr>
        <w:pStyle w:val="3"/>
      </w:pPr>
      <w:r w:rsidRPr="000833B5">
        <w:t>Строка в число в 1С</w:t>
      </w:r>
    </w:p>
    <w:p w14:paraId="004C58A0"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Пусть, у нас есть числа в таком виде.</w:t>
      </w:r>
    </w:p>
    <w:p w14:paraId="0BF0B4BD"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СтрокаЧ1 = "120";</w:t>
      </w:r>
    </w:p>
    <w:p w14:paraId="2C527C7F"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СтрокаЧ2 = "12.24";</w:t>
      </w:r>
    </w:p>
    <w:p w14:paraId="737EE113"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СтрокаЧ3 = "12,24";</w:t>
      </w:r>
    </w:p>
    <w:p w14:paraId="658D9BC3"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СтрокаЧ4 = "0,24";</w:t>
      </w:r>
    </w:p>
    <w:p w14:paraId="049D61D5"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СтрокаЧ5 = "0000001";</w:t>
      </w:r>
    </w:p>
    <w:p w14:paraId="24BEE1A0"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Для того, чтобы выполнить преобразование этих строк в число, необходимо воспользоваться методом Число. Этот метод преобразует параметр в число.</w:t>
      </w:r>
    </w:p>
    <w:p w14:paraId="49E28846"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Ч1 = Число(СтрокаЧ1);</w:t>
      </w:r>
    </w:p>
    <w:p w14:paraId="1292B468"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Ч2 = Число(СтрокаЧ2);</w:t>
      </w:r>
    </w:p>
    <w:p w14:paraId="211FBE7E"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Ч3 = Число(СтрокаЧ3);</w:t>
      </w:r>
    </w:p>
    <w:p w14:paraId="59DBB0E7"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Ч4 = Число(СтрокаЧ4);</w:t>
      </w:r>
    </w:p>
    <w:p w14:paraId="5C1E728C"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Ч5 = Число(СтрокаЧ5);</w:t>
      </w:r>
    </w:p>
    <w:p w14:paraId="171D3C87" w14:textId="0EC4072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Обратите внимание, что разделять дробную часть можно в строке как при помощи символа точка «.», так и при помощи символа запятая «,». Если перед каким-то числом в строке стоят нули, то они отсекаются. У нас будет следующий результат</w:t>
      </w:r>
      <w:r w:rsidR="006505F3">
        <w:rPr>
          <w:sz w:val="28"/>
          <w:szCs w:val="28"/>
        </w:rPr>
        <w:t xml:space="preserve"> (Рисунок 1)</w:t>
      </w:r>
      <w:r w:rsidRPr="000833B5">
        <w:rPr>
          <w:sz w:val="28"/>
          <w:szCs w:val="28"/>
        </w:rPr>
        <w:t>.</w:t>
      </w:r>
    </w:p>
    <w:p w14:paraId="57A7CE73" w14:textId="15AE1A1E" w:rsidR="000833B5" w:rsidRDefault="000833B5" w:rsidP="000833B5">
      <w:pPr>
        <w:spacing w:after="0" w:line="276" w:lineRule="auto"/>
        <w:ind w:firstLine="851"/>
        <w:jc w:val="center"/>
        <w:rPr>
          <w:rFonts w:cs="Times New Roman"/>
          <w:szCs w:val="28"/>
        </w:rPr>
      </w:pPr>
      <w:r w:rsidRPr="000833B5">
        <w:rPr>
          <w:rFonts w:cs="Times New Roman"/>
          <w:noProof/>
          <w:szCs w:val="28"/>
        </w:rPr>
        <w:drawing>
          <wp:inline distT="0" distB="0" distL="0" distR="0" wp14:anchorId="35DCF518" wp14:editId="78B670B1">
            <wp:extent cx="2076450" cy="2458249"/>
            <wp:effectExtent l="0" t="0" r="0" b="0"/>
            <wp:docPr id="903581182" name="Рисунок 9" descr="Строка в число в 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ока в число в 1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472" cy="2459459"/>
                    </a:xfrm>
                    <a:prstGeom prst="rect">
                      <a:avLst/>
                    </a:prstGeom>
                    <a:noFill/>
                    <a:ln>
                      <a:noFill/>
                    </a:ln>
                  </pic:spPr>
                </pic:pic>
              </a:graphicData>
            </a:graphic>
          </wp:inline>
        </w:drawing>
      </w:r>
    </w:p>
    <w:p w14:paraId="5C81D94D" w14:textId="39D89797" w:rsidR="000833B5" w:rsidRPr="000833B5" w:rsidRDefault="000833B5" w:rsidP="000833B5">
      <w:pPr>
        <w:spacing w:after="0" w:line="276" w:lineRule="auto"/>
        <w:ind w:firstLine="851"/>
        <w:jc w:val="center"/>
        <w:rPr>
          <w:rFonts w:cs="Times New Roman"/>
          <w:szCs w:val="28"/>
        </w:rPr>
      </w:pPr>
      <w:r>
        <w:rPr>
          <w:rFonts w:cs="Times New Roman"/>
          <w:szCs w:val="28"/>
        </w:rPr>
        <w:t xml:space="preserve">Рисунок 1 </w:t>
      </w:r>
      <w:r w:rsidR="006505F3">
        <w:rPr>
          <w:rFonts w:cs="Times New Roman"/>
          <w:szCs w:val="28"/>
        </w:rPr>
        <w:t>Вывод результата.</w:t>
      </w:r>
    </w:p>
    <w:p w14:paraId="5BA7EF96" w14:textId="77777777" w:rsidR="000833B5" w:rsidRPr="000833B5" w:rsidRDefault="000833B5" w:rsidP="000833B5">
      <w:pPr>
        <w:pStyle w:val="3"/>
      </w:pPr>
      <w:r w:rsidRPr="000833B5">
        <w:lastRenderedPageBreak/>
        <w:t>Число в строку в 1С</w:t>
      </w:r>
    </w:p>
    <w:p w14:paraId="549F3737"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Рассмотрим обратную задачу, когда в 1С 8.3 нужно преобразовать число в строку. Самый простой вариант использовать метод Строка, который преобразует собственный параметр в строку.</w:t>
      </w:r>
    </w:p>
    <w:p w14:paraId="7B161E21"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Например:</w:t>
      </w:r>
    </w:p>
    <w:p w14:paraId="1A8EE06F"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Ч1 = 120;</w:t>
      </w:r>
    </w:p>
    <w:p w14:paraId="7644D352"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Ч2 = 12.24;</w:t>
      </w:r>
    </w:p>
    <w:p w14:paraId="496BD831"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Ч3 = 10000000000;</w:t>
      </w:r>
    </w:p>
    <w:p w14:paraId="5AF7607E"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СтрокаЧ1 = Строка(Ч1);</w:t>
      </w:r>
    </w:p>
    <w:p w14:paraId="5F3DAD72"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СтрокаЧ2 = Строка(Ч2);</w:t>
      </w:r>
    </w:p>
    <w:p w14:paraId="5C33C8ED"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СтрокаЧ3 = Строка(Ч3);</w:t>
      </w:r>
    </w:p>
    <w:p w14:paraId="034D7DEE"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Сообщить(СтрокаЧ1);</w:t>
      </w:r>
    </w:p>
    <w:p w14:paraId="4EE4BEB2"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Сообщить(СтрокаЧ2);</w:t>
      </w:r>
    </w:p>
    <w:p w14:paraId="38748517"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Сообщить(СтрокаЧ3);</w:t>
      </w:r>
    </w:p>
    <w:p w14:paraId="69228657" w14:textId="0015EF2B"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И какой результат возвращает этот код</w:t>
      </w:r>
      <w:r w:rsidR="006505F3">
        <w:rPr>
          <w:sz w:val="28"/>
          <w:szCs w:val="28"/>
        </w:rPr>
        <w:t xml:space="preserve"> (Рисунок 2)</w:t>
      </w:r>
      <w:r w:rsidRPr="000833B5">
        <w:rPr>
          <w:sz w:val="28"/>
          <w:szCs w:val="28"/>
        </w:rPr>
        <w:t>:</w:t>
      </w:r>
    </w:p>
    <w:p w14:paraId="6C88A047" w14:textId="30BFD95A"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78B36CBC" wp14:editId="000DE968">
            <wp:extent cx="2428875" cy="1238250"/>
            <wp:effectExtent l="0" t="0" r="9525" b="0"/>
            <wp:docPr id="1877474800" name="Рисунок 8" descr="Число в строку в 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Число в строку в 1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238250"/>
                    </a:xfrm>
                    <a:prstGeom prst="rect">
                      <a:avLst/>
                    </a:prstGeom>
                    <a:noFill/>
                    <a:ln>
                      <a:noFill/>
                    </a:ln>
                  </pic:spPr>
                </pic:pic>
              </a:graphicData>
            </a:graphic>
          </wp:inline>
        </w:drawing>
      </w:r>
    </w:p>
    <w:p w14:paraId="5D371CDB" w14:textId="3797C871" w:rsidR="006505F3" w:rsidRPr="000833B5" w:rsidRDefault="006505F3" w:rsidP="00A13855">
      <w:pPr>
        <w:spacing w:after="0" w:line="276" w:lineRule="auto"/>
        <w:ind w:firstLine="851"/>
        <w:jc w:val="center"/>
        <w:rPr>
          <w:rFonts w:cs="Times New Roman"/>
          <w:szCs w:val="28"/>
        </w:rPr>
      </w:pPr>
      <w:r>
        <w:rPr>
          <w:rFonts w:cs="Times New Roman"/>
          <w:szCs w:val="28"/>
        </w:rPr>
        <w:t>Рисунок 2. Результат преобразования.</w:t>
      </w:r>
    </w:p>
    <w:p w14:paraId="5079BA7B"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 xml:space="preserve">У этого способа имеется недостаток: он ставит пробелы между разрядами у длинных чисел. Для того, чтобы в 1С преобразовать число в строку без пробелов нужно воспользоваться функцией </w:t>
      </w:r>
      <w:r w:rsidRPr="000833B5">
        <w:rPr>
          <w:rStyle w:val="aa"/>
          <w:rFonts w:eastAsia="Batang"/>
          <w:sz w:val="28"/>
          <w:szCs w:val="28"/>
        </w:rPr>
        <w:t>Формат</w:t>
      </w:r>
      <w:r w:rsidRPr="000833B5">
        <w:rPr>
          <w:sz w:val="28"/>
          <w:szCs w:val="28"/>
        </w:rPr>
        <w:t>.  Данная функция имеет два параметра: преобразуемое значение и форматную строку. Если нам нужно указать, что число преобразуется в строку без пробелов в разряде, то необходимо указать в форматной строке, что порядок разделения группировки разрядов числа или равен 0, или пустой.</w:t>
      </w:r>
    </w:p>
    <w:p w14:paraId="68F3CFBB"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Ч1 = 10000000000;</w:t>
      </w:r>
    </w:p>
    <w:p w14:paraId="6C752AF9"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СтрокаЧ1 = Формат(Ч1,"ЧГ=");</w:t>
      </w:r>
    </w:p>
    <w:p w14:paraId="65FE7DD4"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Сообщить(СтрокаЧ1);</w:t>
      </w:r>
    </w:p>
    <w:p w14:paraId="6F2E1317" w14:textId="074BFD76"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Результат будет без разрядов</w:t>
      </w:r>
      <w:r w:rsidR="006505F3">
        <w:rPr>
          <w:sz w:val="28"/>
          <w:szCs w:val="28"/>
        </w:rPr>
        <w:t xml:space="preserve"> (Рисунок 3)</w:t>
      </w:r>
      <w:r w:rsidRPr="000833B5">
        <w:rPr>
          <w:sz w:val="28"/>
          <w:szCs w:val="28"/>
        </w:rPr>
        <w:t>:</w:t>
      </w:r>
    </w:p>
    <w:p w14:paraId="559F5AD5" w14:textId="3965F48C"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165F7265" wp14:editId="65BDB216">
            <wp:extent cx="2124075" cy="790575"/>
            <wp:effectExtent l="0" t="0" r="9525" b="9525"/>
            <wp:docPr id="1876316355" name="Рисунок 7" descr="число в строку без пробелов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исло в строку без пробелов  1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790575"/>
                    </a:xfrm>
                    <a:prstGeom prst="rect">
                      <a:avLst/>
                    </a:prstGeom>
                    <a:noFill/>
                    <a:ln>
                      <a:noFill/>
                    </a:ln>
                  </pic:spPr>
                </pic:pic>
              </a:graphicData>
            </a:graphic>
          </wp:inline>
        </w:drawing>
      </w:r>
    </w:p>
    <w:p w14:paraId="0D5EF4F3" w14:textId="1435E669" w:rsidR="006505F3" w:rsidRPr="000833B5" w:rsidRDefault="006505F3" w:rsidP="00A13855">
      <w:pPr>
        <w:spacing w:after="0" w:line="276" w:lineRule="auto"/>
        <w:ind w:firstLine="851"/>
        <w:jc w:val="center"/>
        <w:rPr>
          <w:rFonts w:cs="Times New Roman"/>
          <w:szCs w:val="28"/>
        </w:rPr>
      </w:pPr>
      <w:r>
        <w:rPr>
          <w:rFonts w:cs="Times New Roman"/>
          <w:szCs w:val="28"/>
        </w:rPr>
        <w:t>Рисунок 3. Вывод без разделителей групп разрядов.</w:t>
      </w:r>
    </w:p>
    <w:p w14:paraId="5D6C726C" w14:textId="77777777" w:rsidR="000833B5" w:rsidRPr="000833B5" w:rsidRDefault="000833B5" w:rsidP="000833B5">
      <w:pPr>
        <w:pStyle w:val="3"/>
      </w:pPr>
      <w:r w:rsidRPr="000833B5">
        <w:lastRenderedPageBreak/>
        <w:t>Строка в дату 1С</w:t>
      </w:r>
    </w:p>
    <w:p w14:paraId="246E794B"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Узнаем, как преобразовать в 1С 8.3 строку в дату.  Для этого необходимо использовать метод Дата, который преобразует параметр (в том числе строку ) в дату . Причем, замечу, что строка должна быть задана в таком формате «ГГГГММДДЧЧММСС».</w:t>
      </w:r>
    </w:p>
    <w:p w14:paraId="768342B7"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Рассмотрим пример:</w:t>
      </w:r>
    </w:p>
    <w:p w14:paraId="24A353CE"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СтрокаД1 = "20120910";</w:t>
      </w:r>
    </w:p>
    <w:p w14:paraId="28D2B9EA"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СтрокаД2 = "20120910121559";</w:t>
      </w:r>
    </w:p>
    <w:p w14:paraId="373302B3"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СтрокаД3 = "00010101121559";</w:t>
      </w:r>
    </w:p>
    <w:p w14:paraId="5A63DBC9"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Дата1    = Дата(СтрокаД1);</w:t>
      </w:r>
    </w:p>
    <w:p w14:paraId="43F383F6"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Дата2    = Дата(СтрокаД2);</w:t>
      </w:r>
    </w:p>
    <w:p w14:paraId="701A5B51"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Дата3    = Дата(СтрокаД3);</w:t>
      </w:r>
    </w:p>
    <w:p w14:paraId="3E2E224B" w14:textId="254FF7E9"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И результат</w:t>
      </w:r>
      <w:r w:rsidR="006505F3">
        <w:rPr>
          <w:sz w:val="28"/>
          <w:szCs w:val="28"/>
        </w:rPr>
        <w:t xml:space="preserve"> представлен на рисунке 4.</w:t>
      </w:r>
    </w:p>
    <w:p w14:paraId="0AE6786F" w14:textId="459D387D"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66B4372C" wp14:editId="6120E279">
            <wp:extent cx="3143250" cy="2505075"/>
            <wp:effectExtent l="0" t="0" r="0" b="9525"/>
            <wp:docPr id="1616676827" name="Рисунок 6" descr="Строка в дату в 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рока в дату в 1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505075"/>
                    </a:xfrm>
                    <a:prstGeom prst="rect">
                      <a:avLst/>
                    </a:prstGeom>
                    <a:noFill/>
                    <a:ln>
                      <a:noFill/>
                    </a:ln>
                  </pic:spPr>
                </pic:pic>
              </a:graphicData>
            </a:graphic>
          </wp:inline>
        </w:drawing>
      </w:r>
    </w:p>
    <w:p w14:paraId="2FAD159E" w14:textId="75A65B86" w:rsidR="006505F3" w:rsidRPr="000833B5" w:rsidRDefault="006505F3" w:rsidP="00A13855">
      <w:pPr>
        <w:spacing w:after="0" w:line="276" w:lineRule="auto"/>
        <w:ind w:firstLine="851"/>
        <w:jc w:val="center"/>
        <w:rPr>
          <w:rFonts w:cs="Times New Roman"/>
          <w:szCs w:val="28"/>
        </w:rPr>
      </w:pPr>
      <w:r>
        <w:rPr>
          <w:rFonts w:cs="Times New Roman"/>
          <w:szCs w:val="28"/>
        </w:rPr>
        <w:t>Рисунок 4. Преобразование строки в дату.</w:t>
      </w:r>
    </w:p>
    <w:p w14:paraId="46A6DDFD"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Если мы зададим дату в не верном формате, то преобразование не произойдет и возникнет ошибка «Преобразование значения к типу Дата не может быть выполнено».</w:t>
      </w:r>
    </w:p>
    <w:p w14:paraId="0A9F1E70"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Например, этот код:</w:t>
      </w:r>
    </w:p>
    <w:p w14:paraId="155F54E7"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СтрокаД1 = "121559";</w:t>
      </w:r>
    </w:p>
    <w:p w14:paraId="0548EDD3"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Дата1    = Дата(СтрокаД1)</w:t>
      </w:r>
    </w:p>
    <w:p w14:paraId="59D86B34" w14:textId="12CDC740"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Приведет к ошибке</w:t>
      </w:r>
      <w:r w:rsidR="006505F3">
        <w:rPr>
          <w:sz w:val="28"/>
          <w:szCs w:val="28"/>
        </w:rPr>
        <w:t xml:space="preserve"> (Рисунок 5)</w:t>
      </w:r>
      <w:r w:rsidRPr="000833B5">
        <w:rPr>
          <w:sz w:val="28"/>
          <w:szCs w:val="28"/>
        </w:rPr>
        <w:t>:</w:t>
      </w:r>
    </w:p>
    <w:p w14:paraId="5E958287" w14:textId="4CA7DFE3"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2AB592D0" wp14:editId="1F11D013">
            <wp:extent cx="3876675" cy="1200252"/>
            <wp:effectExtent l="0" t="0" r="0" b="0"/>
            <wp:docPr id="1397027562" name="Рисунок 5" descr="Преобразование значения к типу Дата не может быть выполн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образование значения к типу Дата не может быть выполне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638" cy="1205194"/>
                    </a:xfrm>
                    <a:prstGeom prst="rect">
                      <a:avLst/>
                    </a:prstGeom>
                    <a:noFill/>
                    <a:ln>
                      <a:noFill/>
                    </a:ln>
                  </pic:spPr>
                </pic:pic>
              </a:graphicData>
            </a:graphic>
          </wp:inline>
        </w:drawing>
      </w:r>
    </w:p>
    <w:p w14:paraId="70EC9567" w14:textId="63A5BB84" w:rsidR="006505F3" w:rsidRPr="000833B5" w:rsidRDefault="006505F3" w:rsidP="00A13855">
      <w:pPr>
        <w:spacing w:after="0" w:line="276" w:lineRule="auto"/>
        <w:ind w:firstLine="851"/>
        <w:jc w:val="center"/>
        <w:rPr>
          <w:rFonts w:cs="Times New Roman"/>
          <w:szCs w:val="28"/>
        </w:rPr>
      </w:pPr>
      <w:r>
        <w:rPr>
          <w:rFonts w:cs="Times New Roman"/>
          <w:szCs w:val="28"/>
        </w:rPr>
        <w:t>Рисунок 5. Ошибка преобразования.</w:t>
      </w:r>
    </w:p>
    <w:p w14:paraId="28BD70AD" w14:textId="77777777" w:rsidR="000833B5" w:rsidRPr="000833B5" w:rsidRDefault="000833B5" w:rsidP="000833B5">
      <w:pPr>
        <w:pStyle w:val="3"/>
      </w:pPr>
      <w:r w:rsidRPr="000833B5">
        <w:lastRenderedPageBreak/>
        <w:t>Дата в строку в 1С</w:t>
      </w:r>
    </w:p>
    <w:p w14:paraId="06986B74"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Преобразовать дату в строку можно несколькими способами. Первый способ: воспользоваться уже знакомым нам методом Строка.</w:t>
      </w:r>
    </w:p>
    <w:p w14:paraId="205EE303"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Дата1 = Дата(2012,10,12);</w:t>
      </w:r>
    </w:p>
    <w:p w14:paraId="7337A176"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 = Строка(Дата1);</w:t>
      </w:r>
    </w:p>
    <w:p w14:paraId="383A0EA0"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Сообщить(СтрокаД);</w:t>
      </w:r>
    </w:p>
    <w:p w14:paraId="264FD330" w14:textId="36D3423E"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В этом случае у нас выйдет строка в обычном «полном» формате даты</w:t>
      </w:r>
      <w:r w:rsidR="00A74CE9">
        <w:rPr>
          <w:sz w:val="28"/>
          <w:szCs w:val="28"/>
        </w:rPr>
        <w:t xml:space="preserve"> (Рисунок 6)</w:t>
      </w:r>
      <w:r w:rsidRPr="000833B5">
        <w:rPr>
          <w:sz w:val="28"/>
          <w:szCs w:val="28"/>
        </w:rPr>
        <w:t>.</w:t>
      </w:r>
    </w:p>
    <w:p w14:paraId="5F65A1B7" w14:textId="46EF7B7F"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12CE0AC2" wp14:editId="48858FEE">
            <wp:extent cx="2533650" cy="790575"/>
            <wp:effectExtent l="0" t="0" r="0" b="9525"/>
            <wp:docPr id="1146194272" name="Рисунок 4" descr="Дата в строку в 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ата в строку в 1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790575"/>
                    </a:xfrm>
                    <a:prstGeom prst="rect">
                      <a:avLst/>
                    </a:prstGeom>
                    <a:noFill/>
                    <a:ln>
                      <a:noFill/>
                    </a:ln>
                  </pic:spPr>
                </pic:pic>
              </a:graphicData>
            </a:graphic>
          </wp:inline>
        </w:drawing>
      </w:r>
    </w:p>
    <w:p w14:paraId="7B2B2BF4" w14:textId="656A4682" w:rsidR="00A74CE9" w:rsidRPr="000833B5" w:rsidRDefault="00A74CE9" w:rsidP="00A13855">
      <w:pPr>
        <w:spacing w:after="0" w:line="276" w:lineRule="auto"/>
        <w:ind w:firstLine="851"/>
        <w:jc w:val="center"/>
        <w:rPr>
          <w:rFonts w:cs="Times New Roman"/>
          <w:szCs w:val="28"/>
        </w:rPr>
      </w:pPr>
      <w:r>
        <w:rPr>
          <w:rFonts w:cs="Times New Roman"/>
          <w:szCs w:val="28"/>
        </w:rPr>
        <w:t>Рисунок 6, Дата в строку.</w:t>
      </w:r>
    </w:p>
    <w:p w14:paraId="58F9DC0B"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 xml:space="preserve">А чтобы получить дату в том формате, в каком нам нужно, необходимо воспользоваться методом </w:t>
      </w:r>
      <w:r w:rsidRPr="000833B5">
        <w:rPr>
          <w:rStyle w:val="aa"/>
          <w:rFonts w:eastAsia="Batang"/>
          <w:sz w:val="28"/>
          <w:szCs w:val="28"/>
        </w:rPr>
        <w:t>Формат</w:t>
      </w:r>
      <w:r w:rsidRPr="000833B5">
        <w:rPr>
          <w:sz w:val="28"/>
          <w:szCs w:val="28"/>
        </w:rPr>
        <w:t>.</w:t>
      </w:r>
    </w:p>
    <w:p w14:paraId="047B87CA"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Форматов дат может быть великое множество ,все я разбирать в этой статье не буду, покажу только как можно быстро воспользоваться этой функцией.</w:t>
      </w:r>
    </w:p>
    <w:p w14:paraId="1214F22E"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 xml:space="preserve">Мы изменим предыдущий код, написав вместо метода </w:t>
      </w:r>
      <w:r w:rsidRPr="000833B5">
        <w:rPr>
          <w:rStyle w:val="aa"/>
          <w:rFonts w:eastAsia="Batang"/>
          <w:sz w:val="28"/>
          <w:szCs w:val="28"/>
        </w:rPr>
        <w:t>Строка</w:t>
      </w:r>
      <w:r w:rsidRPr="000833B5">
        <w:rPr>
          <w:sz w:val="28"/>
          <w:szCs w:val="28"/>
        </w:rPr>
        <w:t xml:space="preserve"> метод </w:t>
      </w:r>
      <w:r w:rsidRPr="000833B5">
        <w:rPr>
          <w:rStyle w:val="aa"/>
          <w:rFonts w:eastAsia="Batang"/>
          <w:sz w:val="28"/>
          <w:szCs w:val="28"/>
        </w:rPr>
        <w:t>Формат</w:t>
      </w:r>
      <w:r w:rsidRPr="000833B5">
        <w:rPr>
          <w:sz w:val="28"/>
          <w:szCs w:val="28"/>
        </w:rPr>
        <w:t xml:space="preserve">, а в качестве второго параметра у метода </w:t>
      </w:r>
      <w:r w:rsidRPr="000833B5">
        <w:rPr>
          <w:rStyle w:val="aa"/>
          <w:rFonts w:eastAsia="Batang"/>
          <w:sz w:val="28"/>
          <w:szCs w:val="28"/>
        </w:rPr>
        <w:t>Формат</w:t>
      </w:r>
      <w:r w:rsidRPr="000833B5">
        <w:rPr>
          <w:sz w:val="28"/>
          <w:szCs w:val="28"/>
        </w:rPr>
        <w:t xml:space="preserve"> напишем просто две кавычки.</w:t>
      </w:r>
    </w:p>
    <w:p w14:paraId="489B7F1D"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Дата1 = Дата(2012,10,12);</w:t>
      </w:r>
    </w:p>
    <w:p w14:paraId="1068626A"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 = Формат(Дата1,"");</w:t>
      </w:r>
    </w:p>
    <w:p w14:paraId="0F943F0C"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Сообщить(СтрокаД);</w:t>
      </w:r>
    </w:p>
    <w:p w14:paraId="45436E39" w14:textId="355FA041"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 xml:space="preserve">После нужно между кавычками поставить курсор, вызвать контекстное меню, и применить в нем команду </w:t>
      </w:r>
      <w:hyperlink r:id="rId13" w:tgtFrame="_blank" w:history="1">
        <w:r w:rsidRPr="00A74CE9">
          <w:rPr>
            <w:rStyle w:val="a9"/>
            <w:color w:val="auto"/>
            <w:sz w:val="28"/>
            <w:szCs w:val="28"/>
            <w:u w:val="none"/>
          </w:rPr>
          <w:t>Конструктор форматной строки</w:t>
        </w:r>
      </w:hyperlink>
      <w:r w:rsidR="00A74CE9">
        <w:rPr>
          <w:sz w:val="28"/>
          <w:szCs w:val="28"/>
        </w:rPr>
        <w:t xml:space="preserve"> (Рисунок 7)</w:t>
      </w:r>
      <w:r w:rsidRPr="00A74CE9">
        <w:rPr>
          <w:sz w:val="28"/>
          <w:szCs w:val="28"/>
        </w:rPr>
        <w:t>.</w:t>
      </w:r>
    </w:p>
    <w:p w14:paraId="46E869C2" w14:textId="6ABC3702"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057F7C1D" wp14:editId="342CA212">
            <wp:extent cx="3609975" cy="2374826"/>
            <wp:effectExtent l="0" t="0" r="0" b="6985"/>
            <wp:docPr id="1140043181" name="Рисунок 3" descr="Конструктор форматной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структор форматной строк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54" cy="2381127"/>
                    </a:xfrm>
                    <a:prstGeom prst="rect">
                      <a:avLst/>
                    </a:prstGeom>
                    <a:noFill/>
                    <a:ln>
                      <a:noFill/>
                    </a:ln>
                  </pic:spPr>
                </pic:pic>
              </a:graphicData>
            </a:graphic>
          </wp:inline>
        </w:drawing>
      </w:r>
    </w:p>
    <w:p w14:paraId="06EC4BE3" w14:textId="0825B55C" w:rsidR="00A74CE9" w:rsidRPr="000833B5" w:rsidRDefault="00A74CE9" w:rsidP="00A13855">
      <w:pPr>
        <w:spacing w:after="0" w:line="276" w:lineRule="auto"/>
        <w:ind w:firstLine="851"/>
        <w:jc w:val="center"/>
        <w:rPr>
          <w:rFonts w:cs="Times New Roman"/>
          <w:szCs w:val="28"/>
        </w:rPr>
      </w:pPr>
      <w:r>
        <w:rPr>
          <w:rFonts w:cs="Times New Roman"/>
          <w:szCs w:val="28"/>
        </w:rPr>
        <w:t>Рисунок 7. Конструктор форматной строки.</w:t>
      </w:r>
    </w:p>
    <w:p w14:paraId="5D2E0447" w14:textId="0B8D6B31"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lastRenderedPageBreak/>
        <w:t>В этом конструкторе на закладке Дата мож</w:t>
      </w:r>
      <w:r w:rsidR="00A74CE9">
        <w:rPr>
          <w:sz w:val="28"/>
          <w:szCs w:val="28"/>
        </w:rPr>
        <w:t>но</w:t>
      </w:r>
      <w:r w:rsidRPr="000833B5">
        <w:rPr>
          <w:sz w:val="28"/>
          <w:szCs w:val="28"/>
        </w:rPr>
        <w:t xml:space="preserve"> выбрать удобный формат даты</w:t>
      </w:r>
      <w:r w:rsidR="00A74CE9">
        <w:rPr>
          <w:sz w:val="28"/>
          <w:szCs w:val="28"/>
        </w:rPr>
        <w:t xml:space="preserve"> (Рисунок 8)</w:t>
      </w:r>
      <w:r w:rsidRPr="000833B5">
        <w:rPr>
          <w:sz w:val="28"/>
          <w:szCs w:val="28"/>
        </w:rPr>
        <w:t>.</w:t>
      </w:r>
    </w:p>
    <w:p w14:paraId="4966F89A" w14:textId="33DA520C"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06C90A87" wp14:editId="3EB73B75">
            <wp:extent cx="3457575" cy="3098346"/>
            <wp:effectExtent l="0" t="0" r="0" b="6985"/>
            <wp:docPr id="1871857187" name="Рисунок 2" descr="Конструктор форматной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онструктор форматной стро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656" cy="3100211"/>
                    </a:xfrm>
                    <a:prstGeom prst="rect">
                      <a:avLst/>
                    </a:prstGeom>
                    <a:noFill/>
                    <a:ln>
                      <a:noFill/>
                    </a:ln>
                  </pic:spPr>
                </pic:pic>
              </a:graphicData>
            </a:graphic>
          </wp:inline>
        </w:drawing>
      </w:r>
    </w:p>
    <w:p w14:paraId="3823AD52" w14:textId="7605BAED" w:rsidR="00A74CE9" w:rsidRPr="000833B5" w:rsidRDefault="00A74CE9" w:rsidP="00A13855">
      <w:pPr>
        <w:spacing w:after="0" w:line="276" w:lineRule="auto"/>
        <w:ind w:firstLine="851"/>
        <w:jc w:val="center"/>
        <w:rPr>
          <w:rFonts w:cs="Times New Roman"/>
          <w:szCs w:val="28"/>
        </w:rPr>
      </w:pPr>
      <w:r>
        <w:rPr>
          <w:rFonts w:cs="Times New Roman"/>
          <w:szCs w:val="28"/>
        </w:rPr>
        <w:t>Рисунок 8. Формат даты в конструкторе.</w:t>
      </w:r>
    </w:p>
    <w:p w14:paraId="0E5BF980" w14:textId="77777777"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И после нажатия кнопки ОК этого конструктора, нужный формат появится в виде строки.</w:t>
      </w:r>
    </w:p>
    <w:p w14:paraId="797F56E6"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Дата1 = Дата(2012,10,12);</w:t>
      </w:r>
    </w:p>
    <w:p w14:paraId="2535A6A0"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СтрокаД = Формат(Дата1,"ДФ=dd/MM/yy");</w:t>
      </w:r>
    </w:p>
    <w:p w14:paraId="1645FF5A" w14:textId="77777777" w:rsidR="000833B5" w:rsidRPr="000833B5" w:rsidRDefault="000833B5" w:rsidP="000833B5">
      <w:pPr>
        <w:pStyle w:val="HTML0"/>
        <w:spacing w:line="276" w:lineRule="auto"/>
        <w:ind w:firstLine="851"/>
        <w:jc w:val="both"/>
        <w:rPr>
          <w:rFonts w:ascii="Times New Roman" w:hAnsi="Times New Roman" w:cs="Times New Roman"/>
          <w:sz w:val="28"/>
          <w:szCs w:val="28"/>
        </w:rPr>
      </w:pPr>
      <w:r w:rsidRPr="000833B5">
        <w:rPr>
          <w:rFonts w:ascii="Times New Roman" w:hAnsi="Times New Roman" w:cs="Times New Roman"/>
          <w:sz w:val="28"/>
          <w:szCs w:val="28"/>
        </w:rPr>
        <w:t>Сообщить(СтрокаД);</w:t>
      </w:r>
    </w:p>
    <w:p w14:paraId="1661CE27" w14:textId="2E33852B" w:rsidR="000833B5" w:rsidRPr="000833B5" w:rsidRDefault="000833B5" w:rsidP="000833B5">
      <w:pPr>
        <w:pStyle w:val="a7"/>
        <w:spacing w:before="0" w:beforeAutospacing="0" w:after="0" w:afterAutospacing="0" w:line="276" w:lineRule="auto"/>
        <w:ind w:firstLine="851"/>
        <w:jc w:val="both"/>
        <w:rPr>
          <w:sz w:val="28"/>
          <w:szCs w:val="28"/>
        </w:rPr>
      </w:pPr>
      <w:r w:rsidRPr="000833B5">
        <w:rPr>
          <w:sz w:val="28"/>
          <w:szCs w:val="28"/>
        </w:rPr>
        <w:t xml:space="preserve">В результате метода </w:t>
      </w:r>
      <w:r w:rsidRPr="000833B5">
        <w:rPr>
          <w:rStyle w:val="aa"/>
          <w:rFonts w:eastAsia="Batang"/>
          <w:sz w:val="28"/>
          <w:szCs w:val="28"/>
        </w:rPr>
        <w:t>Формат</w:t>
      </w:r>
      <w:r w:rsidRPr="000833B5">
        <w:rPr>
          <w:sz w:val="28"/>
          <w:szCs w:val="28"/>
        </w:rPr>
        <w:t>, дата будет преобразована в строку в том виде, в каком нам необходимо</w:t>
      </w:r>
      <w:r w:rsidR="00A74CE9">
        <w:rPr>
          <w:sz w:val="28"/>
          <w:szCs w:val="28"/>
        </w:rPr>
        <w:t xml:space="preserve"> (Рисунок 9)</w:t>
      </w:r>
      <w:r w:rsidRPr="000833B5">
        <w:rPr>
          <w:sz w:val="28"/>
          <w:szCs w:val="28"/>
        </w:rPr>
        <w:t>.</w:t>
      </w:r>
    </w:p>
    <w:p w14:paraId="412E7952" w14:textId="4DDB7C0B" w:rsidR="000833B5" w:rsidRDefault="000833B5" w:rsidP="00A13855">
      <w:pPr>
        <w:spacing w:after="0" w:line="276" w:lineRule="auto"/>
        <w:ind w:firstLine="851"/>
        <w:jc w:val="center"/>
        <w:rPr>
          <w:rFonts w:cs="Times New Roman"/>
          <w:szCs w:val="28"/>
        </w:rPr>
      </w:pPr>
      <w:r w:rsidRPr="000833B5">
        <w:rPr>
          <w:rFonts w:cs="Times New Roman"/>
          <w:noProof/>
          <w:szCs w:val="28"/>
        </w:rPr>
        <w:drawing>
          <wp:inline distT="0" distB="0" distL="0" distR="0" wp14:anchorId="69A5940A" wp14:editId="528B8789">
            <wp:extent cx="3086100" cy="790575"/>
            <wp:effectExtent l="0" t="0" r="0" b="9525"/>
            <wp:docPr id="1046490975" name="Рисунок 1" descr="Дата в строку в 1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а в строку в 1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790575"/>
                    </a:xfrm>
                    <a:prstGeom prst="rect">
                      <a:avLst/>
                    </a:prstGeom>
                    <a:noFill/>
                    <a:ln>
                      <a:noFill/>
                    </a:ln>
                  </pic:spPr>
                </pic:pic>
              </a:graphicData>
            </a:graphic>
          </wp:inline>
        </w:drawing>
      </w:r>
    </w:p>
    <w:p w14:paraId="59B13EB0" w14:textId="5C03D457" w:rsidR="00A74CE9" w:rsidRPr="000833B5" w:rsidRDefault="00A74CE9" w:rsidP="00A13855">
      <w:pPr>
        <w:spacing w:after="0" w:line="276" w:lineRule="auto"/>
        <w:ind w:firstLine="851"/>
        <w:jc w:val="center"/>
        <w:rPr>
          <w:rFonts w:cs="Times New Roman"/>
          <w:szCs w:val="28"/>
        </w:rPr>
      </w:pPr>
      <w:r>
        <w:rPr>
          <w:rFonts w:cs="Times New Roman"/>
          <w:szCs w:val="28"/>
        </w:rPr>
        <w:t>Рисунок 9. Результат работы форматной строки.</w:t>
      </w:r>
    </w:p>
    <w:p w14:paraId="6D006B58" w14:textId="77777777" w:rsidR="009F462D" w:rsidRPr="000833B5" w:rsidRDefault="009F462D" w:rsidP="000833B5">
      <w:pPr>
        <w:pStyle w:val="a5"/>
        <w:spacing w:after="0"/>
        <w:ind w:left="0" w:firstLine="851"/>
        <w:jc w:val="both"/>
        <w:rPr>
          <w:sz w:val="28"/>
          <w:szCs w:val="28"/>
        </w:rPr>
      </w:pPr>
    </w:p>
    <w:p w14:paraId="2D1A6B8E" w14:textId="699CFB7A" w:rsidR="002352E4" w:rsidRPr="000833B5" w:rsidRDefault="002352E4">
      <w:pPr>
        <w:spacing w:line="259" w:lineRule="auto"/>
        <w:jc w:val="left"/>
        <w:rPr>
          <w:rFonts w:eastAsia="Times New Roman" w:cs="Times New Roman"/>
          <w:szCs w:val="28"/>
          <w:lang w:val="x-none" w:eastAsia="ru-RU"/>
        </w:rPr>
      </w:pPr>
      <w:r w:rsidRPr="000833B5">
        <w:rPr>
          <w:szCs w:val="28"/>
        </w:rPr>
        <w:br w:type="page"/>
      </w:r>
    </w:p>
    <w:p w14:paraId="59B200EF" w14:textId="77777777" w:rsidR="002352E4" w:rsidRDefault="002352E4" w:rsidP="009F462D">
      <w:pPr>
        <w:pStyle w:val="1"/>
      </w:pPr>
      <w:r w:rsidRPr="002352E4">
        <w:lastRenderedPageBreak/>
        <w:t>49 Опишите процесс проведения документов.</w:t>
      </w:r>
    </w:p>
    <w:p w14:paraId="2ABDB859" w14:textId="77777777" w:rsidR="002352E4" w:rsidRDefault="002352E4" w:rsidP="002352E4">
      <w:pPr>
        <w:pStyle w:val="a5"/>
        <w:spacing w:after="0"/>
        <w:jc w:val="center"/>
        <w:rPr>
          <w:sz w:val="28"/>
          <w:szCs w:val="28"/>
        </w:rPr>
      </w:pPr>
    </w:p>
    <w:p w14:paraId="56416FB4" w14:textId="297FE6B0" w:rsidR="009E349F" w:rsidRPr="004332D2" w:rsidRDefault="009E349F" w:rsidP="004332D2">
      <w:pPr>
        <w:pStyle w:val="a7"/>
        <w:spacing w:before="0" w:beforeAutospacing="0" w:after="0" w:afterAutospacing="0"/>
        <w:ind w:firstLine="851"/>
        <w:jc w:val="both"/>
        <w:rPr>
          <w:sz w:val="28"/>
          <w:szCs w:val="28"/>
        </w:rPr>
      </w:pPr>
      <w:r w:rsidRPr="004332D2">
        <w:rPr>
          <w:rStyle w:val="a8"/>
          <w:rFonts w:eastAsia="Calibri"/>
          <w:sz w:val="28"/>
          <w:szCs w:val="28"/>
        </w:rPr>
        <w:t>Документы</w:t>
      </w:r>
      <w:r w:rsidRPr="004332D2">
        <w:rPr>
          <w:sz w:val="28"/>
          <w:szCs w:val="28"/>
        </w:rPr>
        <w:t> — это </w:t>
      </w:r>
      <w:r w:rsidRPr="004332D2">
        <w:rPr>
          <w:rFonts w:eastAsia="Batang"/>
          <w:sz w:val="28"/>
          <w:szCs w:val="28"/>
        </w:rPr>
        <w:t>прикладные объекты конфигурации</w:t>
      </w:r>
      <w:r w:rsidRPr="004332D2">
        <w:rPr>
          <w:sz w:val="28"/>
          <w:szCs w:val="28"/>
        </w:rPr>
        <w:t xml:space="preserve">. Они позволяют хранить в прикладном решении информацию о совершенных хозяйственных операциях или о событиях, произошедших в «жизни» предприятия вообще. Это могут быть, например, приходные накладные, приказы о приеме на работу, счета, платежные поручения и т. д. </w:t>
      </w:r>
    </w:p>
    <w:p w14:paraId="27672795" w14:textId="77777777" w:rsidR="009E349F" w:rsidRPr="004332D2" w:rsidRDefault="009E349F" w:rsidP="004332D2">
      <w:pPr>
        <w:spacing w:after="0"/>
      </w:pPr>
      <w:r w:rsidRPr="004332D2">
        <w:t>Структура документа</w:t>
      </w:r>
    </w:p>
    <w:p w14:paraId="3B6634C7" w14:textId="4970FE00" w:rsidR="009E349F" w:rsidRDefault="009E349F" w:rsidP="004332D2">
      <w:pPr>
        <w:pStyle w:val="a7"/>
        <w:spacing w:before="0" w:beforeAutospacing="0" w:after="0" w:afterAutospacing="0"/>
        <w:ind w:firstLine="851"/>
        <w:jc w:val="both"/>
        <w:rPr>
          <w:sz w:val="28"/>
          <w:szCs w:val="28"/>
        </w:rPr>
      </w:pPr>
      <w:r w:rsidRPr="004332D2">
        <w:rPr>
          <w:sz w:val="28"/>
          <w:szCs w:val="28"/>
        </w:rPr>
        <w:t xml:space="preserve">Каждый документ характеризуется номером, датой и временем. Система поддерживает режим автоматической нумерации документов, при котором она самостоятельно может генерировать номер для нового документа. </w:t>
      </w:r>
      <w:r w:rsidR="004332D2" w:rsidRPr="004332D2">
        <w:rPr>
          <w:sz w:val="28"/>
          <w:szCs w:val="28"/>
        </w:rPr>
        <w:t>Кроме этого,</w:t>
      </w:r>
      <w:r w:rsidRPr="004332D2">
        <w:rPr>
          <w:sz w:val="28"/>
          <w:szCs w:val="28"/>
        </w:rPr>
        <w:t xml:space="preserve"> система позволяет осуществлять контроль уникальности номеров документов, не разрешая создавать документы с одинаковыми номерами</w:t>
      </w:r>
      <w:r w:rsidR="004332D2">
        <w:rPr>
          <w:sz w:val="28"/>
          <w:szCs w:val="28"/>
        </w:rPr>
        <w:t xml:space="preserve"> (Рисунок 10).</w:t>
      </w:r>
      <w:r w:rsidRPr="004332D2">
        <w:rPr>
          <w:sz w:val="28"/>
          <w:szCs w:val="28"/>
        </w:rPr>
        <w:t xml:space="preserve"> </w:t>
      </w:r>
    </w:p>
    <w:p w14:paraId="41F44925" w14:textId="77777777" w:rsidR="00C02462" w:rsidRPr="004332D2" w:rsidRDefault="00C02462" w:rsidP="004332D2">
      <w:pPr>
        <w:pStyle w:val="a7"/>
        <w:spacing w:before="0" w:beforeAutospacing="0" w:after="0" w:afterAutospacing="0"/>
        <w:ind w:firstLine="851"/>
        <w:jc w:val="both"/>
        <w:rPr>
          <w:sz w:val="28"/>
          <w:szCs w:val="28"/>
        </w:rPr>
      </w:pPr>
    </w:p>
    <w:p w14:paraId="5B03923B" w14:textId="7119F87E" w:rsidR="009E349F" w:rsidRDefault="009E349F" w:rsidP="00C02462">
      <w:pPr>
        <w:pStyle w:val="a7"/>
        <w:spacing w:before="0" w:beforeAutospacing="0" w:after="0" w:afterAutospacing="0"/>
        <w:ind w:firstLine="851"/>
        <w:jc w:val="center"/>
        <w:rPr>
          <w:sz w:val="28"/>
          <w:szCs w:val="28"/>
        </w:rPr>
      </w:pPr>
      <w:r w:rsidRPr="004332D2">
        <w:rPr>
          <w:noProof/>
          <w:sz w:val="28"/>
          <w:szCs w:val="28"/>
        </w:rPr>
        <w:drawing>
          <wp:inline distT="0" distB="0" distL="0" distR="0" wp14:anchorId="15B123FE" wp14:editId="17F36FF0">
            <wp:extent cx="4686300" cy="4286250"/>
            <wp:effectExtent l="0" t="0" r="0" b="0"/>
            <wp:docPr id="1945327174" name="Рисунок 14" descr="Док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Документ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p>
    <w:p w14:paraId="6C17E61F" w14:textId="24FCAD07" w:rsidR="004332D2" w:rsidRDefault="004332D2" w:rsidP="00C02462">
      <w:pPr>
        <w:pStyle w:val="a7"/>
        <w:spacing w:before="0" w:beforeAutospacing="0" w:after="0" w:afterAutospacing="0"/>
        <w:ind w:firstLine="851"/>
        <w:jc w:val="center"/>
        <w:rPr>
          <w:sz w:val="28"/>
          <w:szCs w:val="28"/>
        </w:rPr>
      </w:pPr>
      <w:r>
        <w:rPr>
          <w:sz w:val="28"/>
          <w:szCs w:val="28"/>
        </w:rPr>
        <w:t>Рисунок 10. Автонумерация документа.</w:t>
      </w:r>
    </w:p>
    <w:p w14:paraId="294A71BC" w14:textId="77777777" w:rsidR="00C02462" w:rsidRPr="004332D2" w:rsidRDefault="00C02462" w:rsidP="00C02462">
      <w:pPr>
        <w:pStyle w:val="a7"/>
        <w:spacing w:before="0" w:beforeAutospacing="0" w:after="0" w:afterAutospacing="0"/>
        <w:ind w:firstLine="851"/>
        <w:jc w:val="center"/>
        <w:rPr>
          <w:sz w:val="28"/>
          <w:szCs w:val="28"/>
        </w:rPr>
      </w:pPr>
    </w:p>
    <w:p w14:paraId="330DB667" w14:textId="77777777"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t xml:space="preserve">Система автоматически поддерживает режим, при котором уникальность номеров и автоматическая нумерация могут выполняться в пределах определенного периода (день, месяц, квартал, год). Например, если периодичность установлена год, то с нового года система опять начнет нумерацию указанных документов с 1. </w:t>
      </w:r>
    </w:p>
    <w:p w14:paraId="301B6682" w14:textId="77777777"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lastRenderedPageBreak/>
        <w:t xml:space="preserve">Важными характеристиками документа являются дата и время. Они позволяют установить строгую временную последовательность совершения операций. Таким образом, документы могут отличаться друг от друга не только номером, но и своим положением на временной оси. В результате всегда можно сказать, какая из двух операций была совершена раньше. </w:t>
      </w:r>
    </w:p>
    <w:p w14:paraId="263861F2" w14:textId="591073F4" w:rsidR="009E349F" w:rsidRDefault="009E349F" w:rsidP="004332D2">
      <w:pPr>
        <w:pStyle w:val="a7"/>
        <w:spacing w:before="0" w:beforeAutospacing="0" w:after="0" w:afterAutospacing="0"/>
        <w:ind w:firstLine="851"/>
        <w:jc w:val="both"/>
        <w:rPr>
          <w:sz w:val="28"/>
          <w:szCs w:val="28"/>
        </w:rPr>
      </w:pPr>
      <w:r w:rsidRPr="004332D2">
        <w:rPr>
          <w:sz w:val="28"/>
          <w:szCs w:val="28"/>
        </w:rPr>
        <w:t>Помимо номера, даты и времени, каждый документ, как правило, содержит некоторую дополнительную информацию, которая подробно описывает этот документ. Например, для документа </w:t>
      </w:r>
      <w:r w:rsidRPr="004332D2">
        <w:rPr>
          <w:rStyle w:val="a8"/>
          <w:rFonts w:eastAsia="Calibri"/>
          <w:sz w:val="28"/>
          <w:szCs w:val="28"/>
        </w:rPr>
        <w:t>Поступление товаров и услуг</w:t>
      </w:r>
      <w:r w:rsidRPr="004332D2">
        <w:rPr>
          <w:sz w:val="28"/>
          <w:szCs w:val="28"/>
        </w:rPr>
        <w:t> это может быть информация о поставщике товаров (контрагенте), складе, на который приходуются товары и т. п. Набор такой информации является одинаковым для всех документов конкретного вида, и для ее хранения служат реквизиты документа</w:t>
      </w:r>
      <w:r w:rsidR="00600A1D">
        <w:rPr>
          <w:sz w:val="28"/>
          <w:szCs w:val="28"/>
        </w:rPr>
        <w:t xml:space="preserve"> (Рисунок 11)</w:t>
      </w:r>
      <w:r w:rsidRPr="004332D2">
        <w:rPr>
          <w:sz w:val="28"/>
          <w:szCs w:val="28"/>
        </w:rPr>
        <w:t xml:space="preserve">: </w:t>
      </w:r>
    </w:p>
    <w:p w14:paraId="3F2D3DDA" w14:textId="77777777" w:rsidR="00C02462" w:rsidRPr="004332D2" w:rsidRDefault="00C02462" w:rsidP="004332D2">
      <w:pPr>
        <w:pStyle w:val="a7"/>
        <w:spacing w:before="0" w:beforeAutospacing="0" w:after="0" w:afterAutospacing="0"/>
        <w:ind w:firstLine="851"/>
        <w:jc w:val="both"/>
        <w:rPr>
          <w:sz w:val="28"/>
          <w:szCs w:val="28"/>
        </w:rPr>
      </w:pPr>
    </w:p>
    <w:p w14:paraId="5C1236C9" w14:textId="164F6F15" w:rsidR="009E349F" w:rsidRDefault="009E349F" w:rsidP="004332D2">
      <w:pPr>
        <w:pStyle w:val="a7"/>
        <w:spacing w:before="0" w:beforeAutospacing="0" w:after="0" w:afterAutospacing="0"/>
        <w:ind w:firstLine="851"/>
        <w:jc w:val="center"/>
        <w:rPr>
          <w:sz w:val="28"/>
          <w:szCs w:val="28"/>
        </w:rPr>
      </w:pPr>
      <w:r w:rsidRPr="004332D2">
        <w:rPr>
          <w:noProof/>
          <w:sz w:val="28"/>
          <w:szCs w:val="28"/>
        </w:rPr>
        <w:drawing>
          <wp:inline distT="0" distB="0" distL="0" distR="0" wp14:anchorId="47BE72E2" wp14:editId="522CA8AA">
            <wp:extent cx="3400425" cy="6086475"/>
            <wp:effectExtent l="0" t="0" r="9525" b="9525"/>
            <wp:docPr id="1020537658" name="Рисунок 13" descr="Док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Документ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6086475"/>
                    </a:xfrm>
                    <a:prstGeom prst="rect">
                      <a:avLst/>
                    </a:prstGeom>
                    <a:noFill/>
                    <a:ln>
                      <a:noFill/>
                    </a:ln>
                  </pic:spPr>
                </pic:pic>
              </a:graphicData>
            </a:graphic>
          </wp:inline>
        </w:drawing>
      </w:r>
    </w:p>
    <w:p w14:paraId="35492332" w14:textId="072EB649" w:rsidR="00600A1D" w:rsidRPr="004332D2" w:rsidRDefault="00600A1D" w:rsidP="004332D2">
      <w:pPr>
        <w:pStyle w:val="a7"/>
        <w:spacing w:before="0" w:beforeAutospacing="0" w:after="0" w:afterAutospacing="0"/>
        <w:ind w:firstLine="851"/>
        <w:jc w:val="center"/>
        <w:rPr>
          <w:sz w:val="28"/>
          <w:szCs w:val="28"/>
        </w:rPr>
      </w:pPr>
      <w:r>
        <w:rPr>
          <w:sz w:val="28"/>
          <w:szCs w:val="28"/>
        </w:rPr>
        <w:t>Рисунок 11. Реквизиты документа.</w:t>
      </w:r>
    </w:p>
    <w:p w14:paraId="41CCADDD" w14:textId="469F4239" w:rsidR="009E349F" w:rsidRDefault="009E349F" w:rsidP="004332D2">
      <w:pPr>
        <w:pStyle w:val="a7"/>
        <w:spacing w:before="0" w:beforeAutospacing="0" w:after="0" w:afterAutospacing="0"/>
        <w:ind w:firstLine="851"/>
        <w:jc w:val="both"/>
        <w:rPr>
          <w:sz w:val="28"/>
          <w:szCs w:val="28"/>
        </w:rPr>
      </w:pPr>
      <w:r w:rsidRPr="004332D2">
        <w:rPr>
          <w:sz w:val="28"/>
          <w:szCs w:val="28"/>
        </w:rPr>
        <w:lastRenderedPageBreak/>
        <w:t>Кроме этого, каждый документ может содержать некоторый набор информации, которая одинакова по своей структуре, но различна по количеству, для разных документов. Например, для документа </w:t>
      </w:r>
      <w:r w:rsidRPr="004332D2">
        <w:rPr>
          <w:rStyle w:val="a8"/>
          <w:rFonts w:eastAsia="Calibri"/>
          <w:sz w:val="28"/>
          <w:szCs w:val="28"/>
        </w:rPr>
        <w:t>Поступление товаров и услуг</w:t>
      </w:r>
      <w:r w:rsidRPr="004332D2">
        <w:rPr>
          <w:sz w:val="28"/>
          <w:szCs w:val="28"/>
        </w:rPr>
        <w:t> это может быть информация о товарах, поступивших на предприятие (наименование, количество, и т. д.), серийных номерах и возвратной таре. Для хранения подобных данных служат табличные части документа</w:t>
      </w:r>
      <w:r w:rsidR="008C6BF3">
        <w:rPr>
          <w:sz w:val="28"/>
          <w:szCs w:val="28"/>
        </w:rPr>
        <w:t xml:space="preserve"> (Рисунок 12)</w:t>
      </w:r>
      <w:r w:rsidRPr="004332D2">
        <w:rPr>
          <w:sz w:val="28"/>
          <w:szCs w:val="28"/>
        </w:rPr>
        <w:t xml:space="preserve">: </w:t>
      </w:r>
    </w:p>
    <w:p w14:paraId="6669912A" w14:textId="77777777" w:rsidR="008C6BF3" w:rsidRPr="004332D2" w:rsidRDefault="008C6BF3" w:rsidP="004332D2">
      <w:pPr>
        <w:pStyle w:val="a7"/>
        <w:spacing w:before="0" w:beforeAutospacing="0" w:after="0" w:afterAutospacing="0"/>
        <w:ind w:firstLine="851"/>
        <w:jc w:val="both"/>
        <w:rPr>
          <w:sz w:val="28"/>
          <w:szCs w:val="28"/>
        </w:rPr>
      </w:pPr>
    </w:p>
    <w:p w14:paraId="6436BFE4" w14:textId="1F26C158" w:rsidR="009E349F" w:rsidRDefault="009E349F" w:rsidP="004332D2">
      <w:pPr>
        <w:pStyle w:val="a7"/>
        <w:spacing w:before="0" w:beforeAutospacing="0" w:after="0" w:afterAutospacing="0"/>
        <w:ind w:firstLine="851"/>
        <w:jc w:val="center"/>
        <w:rPr>
          <w:sz w:val="28"/>
          <w:szCs w:val="28"/>
        </w:rPr>
      </w:pPr>
      <w:r w:rsidRPr="004332D2">
        <w:rPr>
          <w:noProof/>
          <w:sz w:val="28"/>
          <w:szCs w:val="28"/>
        </w:rPr>
        <w:drawing>
          <wp:inline distT="0" distB="0" distL="0" distR="0" wp14:anchorId="704A1700" wp14:editId="43654577">
            <wp:extent cx="3400425" cy="3724275"/>
            <wp:effectExtent l="0" t="0" r="9525" b="9525"/>
            <wp:docPr id="1271292968" name="Рисунок 12" descr="Док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Документ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3724275"/>
                    </a:xfrm>
                    <a:prstGeom prst="rect">
                      <a:avLst/>
                    </a:prstGeom>
                    <a:noFill/>
                    <a:ln>
                      <a:noFill/>
                    </a:ln>
                  </pic:spPr>
                </pic:pic>
              </a:graphicData>
            </a:graphic>
          </wp:inline>
        </w:drawing>
      </w:r>
    </w:p>
    <w:p w14:paraId="520548A6" w14:textId="0D961247" w:rsidR="008C6BF3" w:rsidRDefault="008C6BF3" w:rsidP="004332D2">
      <w:pPr>
        <w:pStyle w:val="a7"/>
        <w:spacing w:before="0" w:beforeAutospacing="0" w:after="0" w:afterAutospacing="0"/>
        <w:ind w:firstLine="851"/>
        <w:jc w:val="center"/>
        <w:rPr>
          <w:sz w:val="28"/>
          <w:szCs w:val="28"/>
        </w:rPr>
      </w:pPr>
      <w:r>
        <w:rPr>
          <w:sz w:val="28"/>
          <w:szCs w:val="28"/>
        </w:rPr>
        <w:t>Рисунок 12. Табличная часть документа.</w:t>
      </w:r>
    </w:p>
    <w:p w14:paraId="0C17BC36" w14:textId="77777777" w:rsidR="00C02462" w:rsidRPr="004332D2" w:rsidRDefault="00C02462" w:rsidP="004332D2">
      <w:pPr>
        <w:pStyle w:val="a7"/>
        <w:spacing w:before="0" w:beforeAutospacing="0" w:after="0" w:afterAutospacing="0"/>
        <w:ind w:firstLine="851"/>
        <w:jc w:val="center"/>
        <w:rPr>
          <w:sz w:val="28"/>
          <w:szCs w:val="28"/>
        </w:rPr>
      </w:pPr>
    </w:p>
    <w:p w14:paraId="236C680B" w14:textId="77777777" w:rsidR="009E349F" w:rsidRPr="004332D2" w:rsidRDefault="009E349F" w:rsidP="004332D2">
      <w:pPr>
        <w:pStyle w:val="2"/>
        <w:spacing w:before="0" w:after="0"/>
        <w:ind w:firstLine="851"/>
        <w:rPr>
          <w:szCs w:val="28"/>
        </w:rPr>
      </w:pPr>
      <w:r w:rsidRPr="004332D2">
        <w:rPr>
          <w:szCs w:val="28"/>
        </w:rPr>
        <w:t>Проведение документа</w:t>
      </w:r>
    </w:p>
    <w:p w14:paraId="10E03C26" w14:textId="77777777"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t xml:space="preserve">Важным свойством документа является возможность его проведения. Если документ проводится, то он может изменить состояние тех или иных учитываемых данных. Если же документ не является «проводимым» это значит, что событие, которое он отражает, не влияет на состояние учета, который ведется в данном прикладном решении. </w:t>
      </w:r>
    </w:p>
    <w:p w14:paraId="05704298" w14:textId="1772788D"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t>Например, документ </w:t>
      </w:r>
      <w:r w:rsidRPr="004332D2">
        <w:rPr>
          <w:rStyle w:val="a8"/>
          <w:rFonts w:eastAsia="Calibri"/>
          <w:sz w:val="28"/>
          <w:szCs w:val="28"/>
        </w:rPr>
        <w:t>Поступление товаров и услуг</w:t>
      </w:r>
      <w:r w:rsidRPr="004332D2">
        <w:rPr>
          <w:sz w:val="28"/>
          <w:szCs w:val="28"/>
        </w:rPr>
        <w:t> при своем проведении может вносить изменения в состояние расчетов с поставщиками, в учет остатков товаров, в состояние заказов покупателей и другие учетные данные</w:t>
      </w:r>
      <w:r w:rsidR="00D20136">
        <w:rPr>
          <w:sz w:val="28"/>
          <w:szCs w:val="28"/>
        </w:rPr>
        <w:t xml:space="preserve"> (Рисунок 13)</w:t>
      </w:r>
      <w:r w:rsidRPr="004332D2">
        <w:rPr>
          <w:sz w:val="28"/>
          <w:szCs w:val="28"/>
        </w:rPr>
        <w:t xml:space="preserve">: </w:t>
      </w:r>
    </w:p>
    <w:p w14:paraId="3EB76AF4" w14:textId="5A058E8C" w:rsidR="009E349F" w:rsidRDefault="009E349F" w:rsidP="004332D2">
      <w:pPr>
        <w:pStyle w:val="a7"/>
        <w:spacing w:before="0" w:beforeAutospacing="0" w:after="0" w:afterAutospacing="0"/>
        <w:ind w:firstLine="851"/>
        <w:jc w:val="center"/>
        <w:rPr>
          <w:sz w:val="28"/>
          <w:szCs w:val="28"/>
        </w:rPr>
      </w:pPr>
      <w:r w:rsidRPr="004332D2">
        <w:rPr>
          <w:noProof/>
          <w:sz w:val="28"/>
          <w:szCs w:val="28"/>
        </w:rPr>
        <w:lastRenderedPageBreak/>
        <w:drawing>
          <wp:inline distT="0" distB="0" distL="0" distR="0" wp14:anchorId="65613F1A" wp14:editId="53F430EB">
            <wp:extent cx="4686300" cy="5943600"/>
            <wp:effectExtent l="0" t="0" r="0" b="0"/>
            <wp:docPr id="1806122296" name="Рисунок 11" descr="Док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Документы"/>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5943600"/>
                    </a:xfrm>
                    <a:prstGeom prst="rect">
                      <a:avLst/>
                    </a:prstGeom>
                    <a:noFill/>
                    <a:ln>
                      <a:noFill/>
                    </a:ln>
                  </pic:spPr>
                </pic:pic>
              </a:graphicData>
            </a:graphic>
          </wp:inline>
        </w:drawing>
      </w:r>
    </w:p>
    <w:p w14:paraId="728F5C19" w14:textId="0B752C2C" w:rsidR="00D20136" w:rsidRDefault="00D20136" w:rsidP="004332D2">
      <w:pPr>
        <w:pStyle w:val="a7"/>
        <w:spacing w:before="0" w:beforeAutospacing="0" w:after="0" w:afterAutospacing="0"/>
        <w:ind w:firstLine="851"/>
        <w:jc w:val="center"/>
        <w:rPr>
          <w:sz w:val="28"/>
          <w:szCs w:val="28"/>
        </w:rPr>
      </w:pPr>
      <w:r>
        <w:rPr>
          <w:sz w:val="28"/>
          <w:szCs w:val="28"/>
        </w:rPr>
        <w:t>Рисунок 13. Другие учетные данные.</w:t>
      </w:r>
    </w:p>
    <w:p w14:paraId="247337E2" w14:textId="77777777" w:rsidR="00D20136" w:rsidRPr="004332D2" w:rsidRDefault="00D20136" w:rsidP="004332D2">
      <w:pPr>
        <w:pStyle w:val="a7"/>
        <w:spacing w:before="0" w:beforeAutospacing="0" w:after="0" w:afterAutospacing="0"/>
        <w:ind w:firstLine="851"/>
        <w:jc w:val="center"/>
        <w:rPr>
          <w:sz w:val="28"/>
          <w:szCs w:val="28"/>
        </w:rPr>
      </w:pPr>
    </w:p>
    <w:p w14:paraId="1D8EF327" w14:textId="3B5607E5"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t>Для документа </w:t>
      </w:r>
      <w:r w:rsidRPr="004332D2">
        <w:rPr>
          <w:rStyle w:val="a8"/>
          <w:rFonts w:eastAsia="Calibri"/>
          <w:sz w:val="28"/>
          <w:szCs w:val="28"/>
        </w:rPr>
        <w:t>Коммерческое предложение контрагенту</w:t>
      </w:r>
      <w:r w:rsidRPr="004332D2">
        <w:rPr>
          <w:sz w:val="28"/>
          <w:szCs w:val="28"/>
        </w:rPr>
        <w:t> напротив, проведение может быть запрещено, потому что этот документ никак не влияет на состояние учета</w:t>
      </w:r>
      <w:r w:rsidR="00D20136">
        <w:rPr>
          <w:sz w:val="28"/>
          <w:szCs w:val="28"/>
        </w:rPr>
        <w:t xml:space="preserve"> (Рисунок 14)</w:t>
      </w:r>
      <w:r w:rsidRPr="004332D2">
        <w:rPr>
          <w:sz w:val="28"/>
          <w:szCs w:val="28"/>
        </w:rPr>
        <w:t xml:space="preserve">: </w:t>
      </w:r>
    </w:p>
    <w:p w14:paraId="1012D0D9" w14:textId="310DDEC8" w:rsidR="009E349F" w:rsidRDefault="009E349F" w:rsidP="004332D2">
      <w:pPr>
        <w:pStyle w:val="a7"/>
        <w:spacing w:before="0" w:beforeAutospacing="0" w:after="0" w:afterAutospacing="0"/>
        <w:ind w:firstLine="851"/>
        <w:jc w:val="center"/>
        <w:rPr>
          <w:sz w:val="28"/>
          <w:szCs w:val="28"/>
        </w:rPr>
      </w:pPr>
      <w:r w:rsidRPr="004332D2">
        <w:rPr>
          <w:noProof/>
          <w:sz w:val="28"/>
          <w:szCs w:val="28"/>
        </w:rPr>
        <w:lastRenderedPageBreak/>
        <w:drawing>
          <wp:inline distT="0" distB="0" distL="0" distR="0" wp14:anchorId="5EBEBC0F" wp14:editId="50358A77">
            <wp:extent cx="4686300" cy="4286250"/>
            <wp:effectExtent l="0" t="0" r="0" b="0"/>
            <wp:docPr id="124092546" name="Рисунок 10" descr="Доку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Документ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p>
    <w:p w14:paraId="21A97BD5" w14:textId="4E836ED1" w:rsidR="00E22A89" w:rsidRDefault="00E22A89" w:rsidP="004332D2">
      <w:pPr>
        <w:pStyle w:val="a7"/>
        <w:spacing w:before="0" w:beforeAutospacing="0" w:after="0" w:afterAutospacing="0"/>
        <w:ind w:firstLine="851"/>
        <w:jc w:val="center"/>
        <w:rPr>
          <w:sz w:val="28"/>
          <w:szCs w:val="28"/>
        </w:rPr>
      </w:pPr>
      <w:r>
        <w:rPr>
          <w:sz w:val="28"/>
          <w:szCs w:val="28"/>
        </w:rPr>
        <w:t>Рисунок 14. Запрет проведения документа.</w:t>
      </w:r>
    </w:p>
    <w:p w14:paraId="74F73F94" w14:textId="77777777" w:rsidR="00C02462" w:rsidRPr="004332D2" w:rsidRDefault="00C02462" w:rsidP="004332D2">
      <w:pPr>
        <w:pStyle w:val="a7"/>
        <w:spacing w:before="0" w:beforeAutospacing="0" w:after="0" w:afterAutospacing="0"/>
        <w:ind w:firstLine="851"/>
        <w:jc w:val="center"/>
        <w:rPr>
          <w:sz w:val="28"/>
          <w:szCs w:val="28"/>
        </w:rPr>
      </w:pPr>
    </w:p>
    <w:p w14:paraId="3CE2D8B8" w14:textId="77777777" w:rsidR="009E349F" w:rsidRPr="004332D2" w:rsidRDefault="009E349F" w:rsidP="004332D2">
      <w:pPr>
        <w:pStyle w:val="3"/>
      </w:pPr>
      <w:r w:rsidRPr="004332D2">
        <w:t>Конструктор движений</w:t>
      </w:r>
    </w:p>
    <w:p w14:paraId="65A0D40C" w14:textId="77777777" w:rsidR="009E349F" w:rsidRPr="004332D2" w:rsidRDefault="009E349F" w:rsidP="004332D2">
      <w:pPr>
        <w:pStyle w:val="a7"/>
        <w:spacing w:before="0" w:beforeAutospacing="0" w:after="0" w:afterAutospacing="0"/>
        <w:ind w:firstLine="851"/>
        <w:jc w:val="both"/>
        <w:rPr>
          <w:sz w:val="28"/>
          <w:szCs w:val="28"/>
        </w:rPr>
      </w:pPr>
      <w:r w:rsidRPr="004332D2">
        <w:rPr>
          <w:sz w:val="28"/>
          <w:szCs w:val="28"/>
        </w:rPr>
        <w:t>Алгоритм, на основании которого документ вносит те или иные изменения в состояние учетных данных при своем проведении, описывается средствами встроенного языка на этапе разработки прикладного решения. Система содержит конструктор движений, который помогает разработчику создавать алгоритмы проведения документа.</w:t>
      </w:r>
    </w:p>
    <w:p w14:paraId="1E7303F7" w14:textId="77777777" w:rsidR="009F462D" w:rsidRPr="009E349F" w:rsidRDefault="009F462D" w:rsidP="004332D2">
      <w:pPr>
        <w:pStyle w:val="a5"/>
        <w:spacing w:after="0"/>
        <w:ind w:left="0" w:firstLine="851"/>
        <w:jc w:val="both"/>
        <w:rPr>
          <w:sz w:val="28"/>
          <w:szCs w:val="28"/>
          <w:lang w:val="ru-RU"/>
        </w:rPr>
      </w:pPr>
    </w:p>
    <w:p w14:paraId="3CBE2617" w14:textId="65C818B2" w:rsidR="002352E4" w:rsidRDefault="002352E4" w:rsidP="004332D2">
      <w:pPr>
        <w:spacing w:after="0" w:line="259" w:lineRule="auto"/>
        <w:jc w:val="left"/>
        <w:rPr>
          <w:szCs w:val="28"/>
        </w:rPr>
      </w:pPr>
      <w:r>
        <w:rPr>
          <w:szCs w:val="28"/>
        </w:rPr>
        <w:br w:type="page"/>
      </w:r>
    </w:p>
    <w:p w14:paraId="1CDAB6CE" w14:textId="77777777" w:rsidR="002352E4" w:rsidRDefault="002352E4" w:rsidP="009F462D">
      <w:pPr>
        <w:pStyle w:val="1"/>
      </w:pPr>
      <w:r w:rsidRPr="002352E4">
        <w:lastRenderedPageBreak/>
        <w:t>62 Опишите назначение оборотного регистра накопления</w:t>
      </w:r>
    </w:p>
    <w:p w14:paraId="54CC8A85" w14:textId="77777777" w:rsidR="002352E4" w:rsidRDefault="002352E4" w:rsidP="002352E4">
      <w:pPr>
        <w:pStyle w:val="a5"/>
        <w:spacing w:after="0"/>
        <w:jc w:val="center"/>
        <w:rPr>
          <w:sz w:val="28"/>
          <w:szCs w:val="28"/>
        </w:rPr>
      </w:pPr>
    </w:p>
    <w:p w14:paraId="4C337125" w14:textId="569AA2A0"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Регистры накопления — это </w:t>
      </w:r>
      <w:r w:rsidRPr="00AC566B">
        <w:rPr>
          <w:rFonts w:eastAsia="Batang"/>
          <w:sz w:val="28"/>
          <w:szCs w:val="28"/>
        </w:rPr>
        <w:t>прикладные объекты конфигурации</w:t>
      </w:r>
      <w:r w:rsidRPr="00E22A89">
        <w:rPr>
          <w:sz w:val="28"/>
          <w:szCs w:val="28"/>
        </w:rPr>
        <w:t xml:space="preserve">. Они составляют основу механизма учета движения средств (финансов, товаров, материалов и т. д.), который позволяет автоматизировать такие направления, как складской учет, взаиморасчеты, планирование. </w:t>
      </w:r>
    </w:p>
    <w:p w14:paraId="6C887A38" w14:textId="77777777"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 xml:space="preserve">Регистр накопления образует многомерную систему измерений и позволяет «накапливать» числовые данные в разрезе нескольких измерений. Например, в таком регистре можно накапливать информацию об остатках товаров в разрезе номенклатуры и склада, или информацию об объемах продаж в разрезе номенклатуры и подразделения компании. </w:t>
      </w:r>
    </w:p>
    <w:p w14:paraId="4AC5B81F" w14:textId="77777777" w:rsidR="00093BEB" w:rsidRPr="00E22A89" w:rsidRDefault="00093BEB" w:rsidP="00AC566B">
      <w:pPr>
        <w:pStyle w:val="2"/>
        <w:spacing w:before="0" w:after="0"/>
        <w:ind w:firstLine="851"/>
        <w:rPr>
          <w:szCs w:val="28"/>
        </w:rPr>
      </w:pPr>
      <w:r w:rsidRPr="00E22A89">
        <w:rPr>
          <w:szCs w:val="28"/>
        </w:rPr>
        <w:t>Структура</w:t>
      </w:r>
    </w:p>
    <w:p w14:paraId="1E3547D1" w14:textId="77777777"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 xml:space="preserve">Информация в регистре накопления хранится в виде записей, каждая из которых содержит значения измерений и соответствующие им значения ресурсов. </w:t>
      </w:r>
    </w:p>
    <w:p w14:paraId="7D10EC7F" w14:textId="193DDFF3"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Измерения регистра описывают разрезы, в которых хранится информация, а в ресурсах регистра накапливаются нужные числовые данные. Например, для регистра ТоварныеЗапасы, который имеет следующую структуру</w:t>
      </w:r>
      <w:r w:rsidR="00AC566B">
        <w:rPr>
          <w:sz w:val="28"/>
          <w:szCs w:val="28"/>
        </w:rPr>
        <w:t xml:space="preserve"> (Рисунок 15)</w:t>
      </w:r>
      <w:r w:rsidRPr="00E22A89">
        <w:rPr>
          <w:sz w:val="28"/>
          <w:szCs w:val="28"/>
        </w:rPr>
        <w:t xml:space="preserve">: </w:t>
      </w:r>
    </w:p>
    <w:p w14:paraId="0D4DC099" w14:textId="30E778EC" w:rsidR="00093BEB" w:rsidRDefault="00093BEB" w:rsidP="00AC566B">
      <w:pPr>
        <w:pStyle w:val="a7"/>
        <w:spacing w:before="0" w:beforeAutospacing="0" w:after="0" w:afterAutospacing="0"/>
        <w:ind w:firstLine="851"/>
        <w:jc w:val="center"/>
        <w:rPr>
          <w:sz w:val="28"/>
          <w:szCs w:val="28"/>
        </w:rPr>
      </w:pPr>
      <w:r w:rsidRPr="00E22A89">
        <w:rPr>
          <w:noProof/>
          <w:sz w:val="28"/>
          <w:szCs w:val="28"/>
        </w:rPr>
        <w:drawing>
          <wp:inline distT="0" distB="0" distL="0" distR="0" wp14:anchorId="2360D74A" wp14:editId="082FE817">
            <wp:extent cx="2676525" cy="3228975"/>
            <wp:effectExtent l="0" t="0" r="9525" b="9525"/>
            <wp:docPr id="1694792224" name="Рисунок 19" descr="Регистр накоп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Регистр накоплени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3228975"/>
                    </a:xfrm>
                    <a:prstGeom prst="rect">
                      <a:avLst/>
                    </a:prstGeom>
                    <a:noFill/>
                    <a:ln>
                      <a:noFill/>
                    </a:ln>
                  </pic:spPr>
                </pic:pic>
              </a:graphicData>
            </a:graphic>
          </wp:inline>
        </w:drawing>
      </w:r>
    </w:p>
    <w:p w14:paraId="287D6728" w14:textId="3B55D1EF" w:rsidR="00AC566B" w:rsidRDefault="00AC566B" w:rsidP="00AC566B">
      <w:pPr>
        <w:pStyle w:val="a7"/>
        <w:spacing w:before="0" w:beforeAutospacing="0" w:after="0" w:afterAutospacing="0"/>
        <w:ind w:firstLine="851"/>
        <w:jc w:val="center"/>
        <w:rPr>
          <w:sz w:val="28"/>
          <w:szCs w:val="28"/>
        </w:rPr>
      </w:pPr>
      <w:r>
        <w:rPr>
          <w:sz w:val="28"/>
          <w:szCs w:val="28"/>
        </w:rPr>
        <w:t>Рисунок 15. Структура регистра.</w:t>
      </w:r>
    </w:p>
    <w:p w14:paraId="305D4F67" w14:textId="77777777" w:rsidR="00C02462" w:rsidRPr="00E22A89" w:rsidRDefault="00C02462" w:rsidP="00AC566B">
      <w:pPr>
        <w:pStyle w:val="a7"/>
        <w:spacing w:before="0" w:beforeAutospacing="0" w:after="0" w:afterAutospacing="0"/>
        <w:ind w:firstLine="851"/>
        <w:jc w:val="center"/>
        <w:rPr>
          <w:sz w:val="28"/>
          <w:szCs w:val="28"/>
        </w:rPr>
      </w:pPr>
    </w:p>
    <w:p w14:paraId="7AE255D1" w14:textId="2ADA013F" w:rsidR="00093BEB" w:rsidRPr="00E22A89" w:rsidRDefault="00AC566B" w:rsidP="00AC566B">
      <w:pPr>
        <w:pStyle w:val="a7"/>
        <w:spacing w:before="0" w:beforeAutospacing="0" w:after="0" w:afterAutospacing="0"/>
        <w:ind w:firstLine="851"/>
        <w:jc w:val="both"/>
        <w:rPr>
          <w:sz w:val="28"/>
          <w:szCs w:val="28"/>
        </w:rPr>
      </w:pPr>
      <w:r>
        <w:rPr>
          <w:sz w:val="28"/>
          <w:szCs w:val="28"/>
        </w:rPr>
        <w:t>З</w:t>
      </w:r>
      <w:r w:rsidR="00093BEB" w:rsidRPr="00E22A89">
        <w:rPr>
          <w:sz w:val="28"/>
          <w:szCs w:val="28"/>
        </w:rPr>
        <w:t>аписи, производящие изменение ресурсов регистра в базе данных, будут выглядеть следующим образом</w:t>
      </w:r>
      <w:r w:rsidR="00105FB2">
        <w:rPr>
          <w:sz w:val="28"/>
          <w:szCs w:val="28"/>
        </w:rPr>
        <w:t xml:space="preserve"> (Рисунок 16)</w:t>
      </w:r>
      <w:r w:rsidR="00093BEB" w:rsidRPr="00E22A89">
        <w:rPr>
          <w:sz w:val="28"/>
          <w:szCs w:val="28"/>
        </w:rPr>
        <w:t xml:space="preserve">: </w:t>
      </w:r>
    </w:p>
    <w:p w14:paraId="58032185" w14:textId="2EE25742" w:rsidR="00093BEB" w:rsidRDefault="00093BEB" w:rsidP="00AC566B">
      <w:pPr>
        <w:pStyle w:val="a7"/>
        <w:spacing w:before="0" w:beforeAutospacing="0" w:after="0" w:afterAutospacing="0"/>
        <w:ind w:firstLine="851"/>
        <w:jc w:val="center"/>
        <w:rPr>
          <w:sz w:val="28"/>
          <w:szCs w:val="28"/>
        </w:rPr>
      </w:pPr>
      <w:r w:rsidRPr="00E22A89">
        <w:rPr>
          <w:noProof/>
          <w:sz w:val="28"/>
          <w:szCs w:val="28"/>
        </w:rPr>
        <w:lastRenderedPageBreak/>
        <w:drawing>
          <wp:inline distT="0" distB="0" distL="0" distR="0" wp14:anchorId="55300A39" wp14:editId="4CEAE420">
            <wp:extent cx="4397375" cy="2994728"/>
            <wp:effectExtent l="0" t="0" r="3175" b="0"/>
            <wp:docPr id="277407618" name="Рисунок 18" descr="Регистр накоп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Регистр накоплени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622" cy="2995577"/>
                    </a:xfrm>
                    <a:prstGeom prst="rect">
                      <a:avLst/>
                    </a:prstGeom>
                    <a:noFill/>
                    <a:ln>
                      <a:noFill/>
                    </a:ln>
                  </pic:spPr>
                </pic:pic>
              </a:graphicData>
            </a:graphic>
          </wp:inline>
        </w:drawing>
      </w:r>
    </w:p>
    <w:p w14:paraId="165970F0" w14:textId="6BC5AF9D" w:rsidR="00105FB2" w:rsidRDefault="00105FB2" w:rsidP="00AC566B">
      <w:pPr>
        <w:pStyle w:val="a7"/>
        <w:spacing w:before="0" w:beforeAutospacing="0" w:after="0" w:afterAutospacing="0"/>
        <w:ind w:firstLine="851"/>
        <w:jc w:val="center"/>
        <w:rPr>
          <w:sz w:val="28"/>
          <w:szCs w:val="28"/>
        </w:rPr>
      </w:pPr>
      <w:r>
        <w:rPr>
          <w:sz w:val="28"/>
          <w:szCs w:val="28"/>
        </w:rPr>
        <w:t>Рисунок 16. Записи производящие изменения.</w:t>
      </w:r>
    </w:p>
    <w:p w14:paraId="7B649120" w14:textId="77777777" w:rsidR="00105FB2" w:rsidRPr="00E22A89" w:rsidRDefault="00105FB2" w:rsidP="00AC566B">
      <w:pPr>
        <w:pStyle w:val="a7"/>
        <w:spacing w:before="0" w:beforeAutospacing="0" w:after="0" w:afterAutospacing="0"/>
        <w:ind w:firstLine="851"/>
        <w:jc w:val="center"/>
        <w:rPr>
          <w:sz w:val="28"/>
          <w:szCs w:val="28"/>
        </w:rPr>
      </w:pPr>
    </w:p>
    <w:p w14:paraId="0B29C90E" w14:textId="77777777"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 xml:space="preserve">Поскольку регистр накопления служит для накопления числовых значений, каждая запись выполняет изменение хранимых ресурсов — движение. Движения, в общем случае, могут либо добавлять некоторые приращения к хранимым ресурсам, либо отнимать их. Если должно выполняться увеличение хранимых ресурсов, — такое движение называется движением прихода («+»), если уменьшение хранимых ресурсов — движением расхода («-»). </w:t>
      </w:r>
    </w:p>
    <w:p w14:paraId="5D12DA7A" w14:textId="456CA219" w:rsidR="00093BEB" w:rsidRDefault="00093BEB" w:rsidP="00AC566B">
      <w:pPr>
        <w:pStyle w:val="a7"/>
        <w:spacing w:before="0" w:beforeAutospacing="0" w:after="0" w:afterAutospacing="0"/>
        <w:ind w:firstLine="851"/>
        <w:jc w:val="both"/>
        <w:rPr>
          <w:sz w:val="28"/>
          <w:szCs w:val="28"/>
        </w:rPr>
      </w:pPr>
      <w:r w:rsidRPr="00E22A89">
        <w:rPr>
          <w:sz w:val="28"/>
          <w:szCs w:val="28"/>
        </w:rPr>
        <w:t>Вместе с каждой записью, находящейся в регистре накопления, можно хранить дополнительную произвольную информацию. Для этого служат реквизиты регистра накопления</w:t>
      </w:r>
      <w:r w:rsidR="00105FB2">
        <w:rPr>
          <w:sz w:val="28"/>
          <w:szCs w:val="28"/>
        </w:rPr>
        <w:t xml:space="preserve"> представленные на рисунке 17</w:t>
      </w:r>
      <w:r w:rsidRPr="00E22A89">
        <w:rPr>
          <w:sz w:val="28"/>
          <w:szCs w:val="28"/>
        </w:rPr>
        <w:t xml:space="preserve">. </w:t>
      </w:r>
    </w:p>
    <w:p w14:paraId="46BE4F16" w14:textId="77777777" w:rsidR="00C02462" w:rsidRPr="00E22A89" w:rsidRDefault="00C02462" w:rsidP="00AC566B">
      <w:pPr>
        <w:pStyle w:val="a7"/>
        <w:spacing w:before="0" w:beforeAutospacing="0" w:after="0" w:afterAutospacing="0"/>
        <w:ind w:firstLine="851"/>
        <w:jc w:val="both"/>
        <w:rPr>
          <w:sz w:val="28"/>
          <w:szCs w:val="28"/>
        </w:rPr>
      </w:pPr>
    </w:p>
    <w:p w14:paraId="37546398" w14:textId="36F96F57" w:rsidR="00093BEB" w:rsidRDefault="00093BEB" w:rsidP="00AC566B">
      <w:pPr>
        <w:pStyle w:val="a7"/>
        <w:spacing w:before="0" w:beforeAutospacing="0" w:after="0" w:afterAutospacing="0"/>
        <w:ind w:firstLine="851"/>
        <w:jc w:val="center"/>
        <w:rPr>
          <w:sz w:val="28"/>
          <w:szCs w:val="28"/>
        </w:rPr>
      </w:pPr>
      <w:r w:rsidRPr="00E22A89">
        <w:rPr>
          <w:noProof/>
          <w:sz w:val="28"/>
          <w:szCs w:val="28"/>
        </w:rPr>
        <w:drawing>
          <wp:inline distT="0" distB="0" distL="0" distR="0" wp14:anchorId="2F050C77" wp14:editId="1F526500">
            <wp:extent cx="2876550" cy="2686050"/>
            <wp:effectExtent l="0" t="0" r="0" b="0"/>
            <wp:docPr id="500076412" name="Рисунок 17" descr="Регистр накоп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егистр накоплени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2686050"/>
                    </a:xfrm>
                    <a:prstGeom prst="rect">
                      <a:avLst/>
                    </a:prstGeom>
                    <a:noFill/>
                    <a:ln>
                      <a:noFill/>
                    </a:ln>
                  </pic:spPr>
                </pic:pic>
              </a:graphicData>
            </a:graphic>
          </wp:inline>
        </w:drawing>
      </w:r>
    </w:p>
    <w:p w14:paraId="6574A700" w14:textId="5843E805" w:rsidR="00105FB2" w:rsidRPr="00E22A89" w:rsidRDefault="00105FB2" w:rsidP="00AC566B">
      <w:pPr>
        <w:pStyle w:val="a7"/>
        <w:spacing w:before="0" w:beforeAutospacing="0" w:after="0" w:afterAutospacing="0"/>
        <w:ind w:firstLine="851"/>
        <w:jc w:val="center"/>
        <w:rPr>
          <w:sz w:val="28"/>
          <w:szCs w:val="28"/>
        </w:rPr>
      </w:pPr>
      <w:r>
        <w:rPr>
          <w:sz w:val="28"/>
          <w:szCs w:val="28"/>
        </w:rPr>
        <w:t>Рисунок 17. Реквизиты регистра.</w:t>
      </w:r>
    </w:p>
    <w:p w14:paraId="3B7D9FED" w14:textId="77777777" w:rsidR="00093BEB" w:rsidRPr="00E22A89" w:rsidRDefault="00093BEB" w:rsidP="00AC566B">
      <w:pPr>
        <w:pStyle w:val="2"/>
        <w:spacing w:before="0" w:after="0"/>
        <w:ind w:firstLine="851"/>
        <w:rPr>
          <w:szCs w:val="28"/>
        </w:rPr>
      </w:pPr>
      <w:r w:rsidRPr="00E22A89">
        <w:rPr>
          <w:szCs w:val="28"/>
        </w:rPr>
        <w:lastRenderedPageBreak/>
        <w:t>Связь с регистратором</w:t>
      </w:r>
    </w:p>
    <w:p w14:paraId="5D6D1B8A" w14:textId="3695B763" w:rsidR="00093BEB" w:rsidRDefault="00093BEB" w:rsidP="00AC566B">
      <w:pPr>
        <w:pStyle w:val="a7"/>
        <w:spacing w:before="0" w:beforeAutospacing="0" w:after="0" w:afterAutospacing="0"/>
        <w:ind w:firstLine="851"/>
        <w:jc w:val="both"/>
        <w:rPr>
          <w:sz w:val="28"/>
          <w:szCs w:val="28"/>
        </w:rPr>
      </w:pPr>
      <w:r w:rsidRPr="00E22A89">
        <w:rPr>
          <w:sz w:val="28"/>
          <w:szCs w:val="28"/>
        </w:rPr>
        <w:t>Изменение состояния регистра накопления происходит, как правило, при проведении документа. Поэтому каждая запись регистра связана с определенным документом — регистратором, номером строки этого документа, и датой — периодом</w:t>
      </w:r>
      <w:r w:rsidR="00105FB2">
        <w:rPr>
          <w:sz w:val="28"/>
          <w:szCs w:val="28"/>
        </w:rPr>
        <w:t xml:space="preserve"> (Рисунок 18)</w:t>
      </w:r>
      <w:r w:rsidRPr="00E22A89">
        <w:rPr>
          <w:sz w:val="28"/>
          <w:szCs w:val="28"/>
        </w:rPr>
        <w:t xml:space="preserve">: </w:t>
      </w:r>
    </w:p>
    <w:p w14:paraId="7B9F391D" w14:textId="77777777" w:rsidR="00105FB2" w:rsidRPr="00E22A89" w:rsidRDefault="00105FB2" w:rsidP="00AC566B">
      <w:pPr>
        <w:pStyle w:val="a7"/>
        <w:spacing w:before="0" w:beforeAutospacing="0" w:after="0" w:afterAutospacing="0"/>
        <w:ind w:firstLine="851"/>
        <w:jc w:val="both"/>
        <w:rPr>
          <w:sz w:val="28"/>
          <w:szCs w:val="28"/>
        </w:rPr>
      </w:pPr>
    </w:p>
    <w:p w14:paraId="3DC6722C" w14:textId="7D1182F1" w:rsidR="00093BEB" w:rsidRDefault="00093BEB" w:rsidP="00AC566B">
      <w:pPr>
        <w:pStyle w:val="a7"/>
        <w:spacing w:before="0" w:beforeAutospacing="0" w:after="0" w:afterAutospacing="0"/>
        <w:ind w:firstLine="851"/>
        <w:jc w:val="center"/>
        <w:rPr>
          <w:sz w:val="28"/>
          <w:szCs w:val="28"/>
        </w:rPr>
      </w:pPr>
      <w:r w:rsidRPr="00E22A89">
        <w:rPr>
          <w:noProof/>
          <w:sz w:val="28"/>
          <w:szCs w:val="28"/>
        </w:rPr>
        <w:drawing>
          <wp:inline distT="0" distB="0" distL="0" distR="0" wp14:anchorId="6FBC1050" wp14:editId="7D511A1A">
            <wp:extent cx="4540250" cy="3092029"/>
            <wp:effectExtent l="0" t="0" r="0" b="0"/>
            <wp:docPr id="300330112" name="Рисунок 16" descr="Регистр накоп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Регистр накоплени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1243" cy="3099516"/>
                    </a:xfrm>
                    <a:prstGeom prst="rect">
                      <a:avLst/>
                    </a:prstGeom>
                    <a:noFill/>
                    <a:ln>
                      <a:noFill/>
                    </a:ln>
                  </pic:spPr>
                </pic:pic>
              </a:graphicData>
            </a:graphic>
          </wp:inline>
        </w:drawing>
      </w:r>
    </w:p>
    <w:p w14:paraId="7C0CFBD1" w14:textId="20B62A8F" w:rsidR="00105FB2" w:rsidRDefault="00105FB2" w:rsidP="00AC566B">
      <w:pPr>
        <w:pStyle w:val="a7"/>
        <w:spacing w:before="0" w:beforeAutospacing="0" w:after="0" w:afterAutospacing="0"/>
        <w:ind w:firstLine="851"/>
        <w:jc w:val="center"/>
        <w:rPr>
          <w:sz w:val="28"/>
          <w:szCs w:val="28"/>
        </w:rPr>
      </w:pPr>
      <w:r>
        <w:rPr>
          <w:sz w:val="28"/>
          <w:szCs w:val="28"/>
        </w:rPr>
        <w:t>Рисунок 18. Пример связей.</w:t>
      </w:r>
    </w:p>
    <w:p w14:paraId="571CE4F5" w14:textId="77777777" w:rsidR="00C02462" w:rsidRPr="00E22A89" w:rsidRDefault="00C02462" w:rsidP="00AC566B">
      <w:pPr>
        <w:pStyle w:val="a7"/>
        <w:spacing w:before="0" w:beforeAutospacing="0" w:after="0" w:afterAutospacing="0"/>
        <w:ind w:firstLine="851"/>
        <w:jc w:val="center"/>
        <w:rPr>
          <w:sz w:val="28"/>
          <w:szCs w:val="28"/>
        </w:rPr>
      </w:pPr>
    </w:p>
    <w:p w14:paraId="0116D130" w14:textId="77777777"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 xml:space="preserve">В общем случае значение поле Период может не совпадать с датой документа. Например, документ План продаж может внести в регистр накопления записи о предполагаемых продажах компании несколькими разными датами. </w:t>
      </w:r>
    </w:p>
    <w:p w14:paraId="6363D1B0" w14:textId="2FD82CE8" w:rsidR="00093BEB" w:rsidRPr="00E22A89" w:rsidRDefault="00093BEB" w:rsidP="00AC566B">
      <w:pPr>
        <w:pStyle w:val="a7"/>
        <w:spacing w:before="0" w:beforeAutospacing="0" w:after="0" w:afterAutospacing="0"/>
        <w:ind w:firstLine="851"/>
        <w:jc w:val="both"/>
        <w:rPr>
          <w:sz w:val="28"/>
          <w:szCs w:val="28"/>
        </w:rPr>
      </w:pPr>
      <w:r w:rsidRPr="00E22A89">
        <w:rPr>
          <w:sz w:val="28"/>
          <w:szCs w:val="28"/>
        </w:rPr>
        <w:t>Состав документов, которые могут создавать записи в регистре накопления, задается разработчиком в процессе создания прикладного решения</w:t>
      </w:r>
      <w:r w:rsidR="00105FB2">
        <w:rPr>
          <w:sz w:val="28"/>
          <w:szCs w:val="28"/>
        </w:rPr>
        <w:t xml:space="preserve"> (Рисунок 19)</w:t>
      </w:r>
      <w:r w:rsidRPr="00E22A89">
        <w:rPr>
          <w:sz w:val="28"/>
          <w:szCs w:val="28"/>
        </w:rPr>
        <w:t xml:space="preserve">: </w:t>
      </w:r>
    </w:p>
    <w:p w14:paraId="07703013" w14:textId="674D90DF" w:rsidR="00093BEB" w:rsidRDefault="00093BEB" w:rsidP="00AC566B">
      <w:pPr>
        <w:pStyle w:val="a7"/>
        <w:spacing w:before="0" w:beforeAutospacing="0" w:after="0" w:afterAutospacing="0"/>
        <w:ind w:firstLine="851"/>
        <w:jc w:val="center"/>
        <w:rPr>
          <w:sz w:val="28"/>
          <w:szCs w:val="28"/>
        </w:rPr>
      </w:pPr>
      <w:r w:rsidRPr="00E22A89">
        <w:rPr>
          <w:noProof/>
          <w:sz w:val="28"/>
          <w:szCs w:val="28"/>
        </w:rPr>
        <w:lastRenderedPageBreak/>
        <w:drawing>
          <wp:inline distT="0" distB="0" distL="0" distR="0" wp14:anchorId="1CCABA29" wp14:editId="707B9874">
            <wp:extent cx="4543425" cy="4334427"/>
            <wp:effectExtent l="0" t="0" r="0" b="9525"/>
            <wp:docPr id="215871481" name="Рисунок 15" descr="Регистр накоп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Регистр накопления"/>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6141" cy="4337018"/>
                    </a:xfrm>
                    <a:prstGeom prst="rect">
                      <a:avLst/>
                    </a:prstGeom>
                    <a:noFill/>
                    <a:ln>
                      <a:noFill/>
                    </a:ln>
                  </pic:spPr>
                </pic:pic>
              </a:graphicData>
            </a:graphic>
          </wp:inline>
        </w:drawing>
      </w:r>
    </w:p>
    <w:p w14:paraId="62D7B32A" w14:textId="18FF933C" w:rsidR="002352E4" w:rsidRDefault="00105FB2" w:rsidP="00105FB2">
      <w:pPr>
        <w:pStyle w:val="a7"/>
        <w:spacing w:before="0" w:beforeAutospacing="0" w:after="0" w:afterAutospacing="0"/>
        <w:ind w:firstLine="851"/>
        <w:jc w:val="center"/>
        <w:rPr>
          <w:szCs w:val="28"/>
          <w:lang w:val="x-none" w:eastAsia="ru-RU"/>
        </w:rPr>
      </w:pPr>
      <w:r>
        <w:rPr>
          <w:sz w:val="28"/>
          <w:szCs w:val="28"/>
        </w:rPr>
        <w:t>Рисунок 19. Состав документов.</w:t>
      </w:r>
      <w:r w:rsidR="002352E4">
        <w:rPr>
          <w:sz w:val="28"/>
          <w:szCs w:val="28"/>
        </w:rPr>
        <w:br w:type="page"/>
      </w:r>
    </w:p>
    <w:p w14:paraId="1BC1DBE6" w14:textId="0DA3B87B" w:rsidR="005434FC" w:rsidRDefault="002352E4" w:rsidP="00AC566B">
      <w:pPr>
        <w:pStyle w:val="1"/>
      </w:pPr>
      <w:r w:rsidRPr="002352E4">
        <w:lastRenderedPageBreak/>
        <w:t>84 Охарактеризуйте процесс создания ролей и добавления пользователей.</w:t>
      </w:r>
    </w:p>
    <w:p w14:paraId="54B1C877" w14:textId="77777777" w:rsidR="002352E4" w:rsidRDefault="002352E4" w:rsidP="00AC566B">
      <w:pPr>
        <w:pStyle w:val="a5"/>
        <w:spacing w:after="0"/>
        <w:ind w:left="0"/>
        <w:jc w:val="center"/>
        <w:rPr>
          <w:sz w:val="28"/>
          <w:szCs w:val="28"/>
        </w:rPr>
      </w:pPr>
    </w:p>
    <w:p w14:paraId="4FA8A256" w14:textId="4A90D974" w:rsidR="00093BEB" w:rsidRPr="00115BE8" w:rsidRDefault="00093BEB" w:rsidP="00115BE8">
      <w:pPr>
        <w:pStyle w:val="a7"/>
        <w:spacing w:before="0" w:beforeAutospacing="0" w:after="0" w:afterAutospacing="0"/>
        <w:ind w:firstLine="851"/>
        <w:jc w:val="both"/>
        <w:rPr>
          <w:sz w:val="28"/>
          <w:szCs w:val="28"/>
        </w:rPr>
      </w:pPr>
      <w:r w:rsidRPr="00115BE8">
        <w:rPr>
          <w:b/>
          <w:bCs/>
          <w:sz w:val="28"/>
          <w:szCs w:val="28"/>
        </w:rPr>
        <w:t>Роли</w:t>
      </w:r>
      <w:r w:rsidRPr="00115BE8">
        <w:rPr>
          <w:sz w:val="28"/>
          <w:szCs w:val="28"/>
        </w:rPr>
        <w:t> — это </w:t>
      </w:r>
      <w:r w:rsidRPr="00115BE8">
        <w:rPr>
          <w:rFonts w:eastAsia="Calibri"/>
          <w:sz w:val="28"/>
          <w:szCs w:val="28"/>
        </w:rPr>
        <w:t>общие объекты конфигурации</w:t>
      </w:r>
      <w:r w:rsidRPr="00115BE8">
        <w:rPr>
          <w:sz w:val="28"/>
          <w:szCs w:val="28"/>
        </w:rPr>
        <w:t>. Они предназначены для реализации ограничения прав доступа в прикладных решениях. Роль в конфигурации может соответствовать должностям или видам деятельности различных групп пользователей, для работы которых предназначена данная конфигурация</w:t>
      </w:r>
      <w:r w:rsidR="00115BE8">
        <w:rPr>
          <w:sz w:val="28"/>
          <w:szCs w:val="28"/>
        </w:rPr>
        <w:t>, рисунок 20.</w:t>
      </w:r>
      <w:r w:rsidRPr="00115BE8">
        <w:rPr>
          <w:sz w:val="28"/>
          <w:szCs w:val="28"/>
        </w:rPr>
        <w:t xml:space="preserve"> </w:t>
      </w:r>
    </w:p>
    <w:p w14:paraId="13688C4B" w14:textId="24B0FF8A" w:rsidR="00093BEB" w:rsidRDefault="00093BEB" w:rsidP="00115BE8">
      <w:pPr>
        <w:pStyle w:val="a7"/>
        <w:spacing w:before="0" w:beforeAutospacing="0" w:after="0" w:afterAutospacing="0"/>
        <w:ind w:firstLine="851"/>
        <w:jc w:val="center"/>
        <w:rPr>
          <w:sz w:val="28"/>
          <w:szCs w:val="28"/>
        </w:rPr>
      </w:pPr>
      <w:r w:rsidRPr="00115BE8">
        <w:rPr>
          <w:noProof/>
          <w:sz w:val="28"/>
          <w:szCs w:val="28"/>
        </w:rPr>
        <w:drawing>
          <wp:inline distT="0" distB="0" distL="0" distR="0" wp14:anchorId="3C185933" wp14:editId="436DA90C">
            <wp:extent cx="3338763" cy="4229100"/>
            <wp:effectExtent l="0" t="0" r="0" b="0"/>
            <wp:docPr id="1509475412" name="Рисунок 23" descr="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оль"/>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0437" cy="4231221"/>
                    </a:xfrm>
                    <a:prstGeom prst="rect">
                      <a:avLst/>
                    </a:prstGeom>
                    <a:noFill/>
                    <a:ln>
                      <a:noFill/>
                    </a:ln>
                  </pic:spPr>
                </pic:pic>
              </a:graphicData>
            </a:graphic>
          </wp:inline>
        </w:drawing>
      </w:r>
    </w:p>
    <w:p w14:paraId="54B140EC" w14:textId="423723A7" w:rsidR="00115BE8" w:rsidRDefault="00115BE8" w:rsidP="00115BE8">
      <w:pPr>
        <w:pStyle w:val="a7"/>
        <w:spacing w:before="0" w:beforeAutospacing="0" w:after="0" w:afterAutospacing="0"/>
        <w:ind w:firstLine="851"/>
        <w:jc w:val="center"/>
        <w:rPr>
          <w:sz w:val="28"/>
          <w:szCs w:val="28"/>
        </w:rPr>
      </w:pPr>
      <w:r>
        <w:rPr>
          <w:sz w:val="28"/>
          <w:szCs w:val="28"/>
        </w:rPr>
        <w:t>Рисунок 20. Роли пользователей в конфигурации.</w:t>
      </w:r>
    </w:p>
    <w:p w14:paraId="6B784B95" w14:textId="77777777" w:rsidR="00C02462" w:rsidRPr="00115BE8" w:rsidRDefault="00C02462" w:rsidP="00115BE8">
      <w:pPr>
        <w:pStyle w:val="a7"/>
        <w:spacing w:before="0" w:beforeAutospacing="0" w:after="0" w:afterAutospacing="0"/>
        <w:ind w:firstLine="851"/>
        <w:jc w:val="center"/>
        <w:rPr>
          <w:sz w:val="28"/>
          <w:szCs w:val="28"/>
        </w:rPr>
      </w:pPr>
    </w:p>
    <w:p w14:paraId="2CDAE4ED" w14:textId="3C7962CC" w:rsidR="00093BEB" w:rsidRPr="00115BE8" w:rsidRDefault="00093BEB" w:rsidP="00115BE8">
      <w:pPr>
        <w:pStyle w:val="a7"/>
        <w:spacing w:before="0" w:beforeAutospacing="0" w:after="0" w:afterAutospacing="0"/>
        <w:ind w:firstLine="851"/>
        <w:jc w:val="both"/>
        <w:rPr>
          <w:sz w:val="28"/>
          <w:szCs w:val="28"/>
        </w:rPr>
      </w:pPr>
      <w:r w:rsidRPr="00115BE8">
        <w:rPr>
          <w:sz w:val="28"/>
          <w:szCs w:val="28"/>
        </w:rPr>
        <w:t>Роль определяет, какие действия, над какими объектами метаданных может выполнять пользователь, выступающий в этой роли</w:t>
      </w:r>
      <w:r w:rsidR="00115BE8">
        <w:rPr>
          <w:sz w:val="28"/>
          <w:szCs w:val="28"/>
        </w:rPr>
        <w:t xml:space="preserve"> (Рисунок 21)</w:t>
      </w:r>
      <w:r w:rsidRPr="00115BE8">
        <w:rPr>
          <w:sz w:val="28"/>
          <w:szCs w:val="28"/>
        </w:rPr>
        <w:t xml:space="preserve">: </w:t>
      </w:r>
    </w:p>
    <w:p w14:paraId="648D1D1B" w14:textId="62424717" w:rsidR="00093BEB" w:rsidRDefault="00093BEB" w:rsidP="00115BE8">
      <w:pPr>
        <w:pStyle w:val="a7"/>
        <w:spacing w:before="0" w:beforeAutospacing="0" w:after="0" w:afterAutospacing="0"/>
        <w:ind w:firstLine="851"/>
        <w:jc w:val="center"/>
        <w:rPr>
          <w:sz w:val="28"/>
          <w:szCs w:val="28"/>
        </w:rPr>
      </w:pPr>
      <w:r w:rsidRPr="00115BE8">
        <w:rPr>
          <w:noProof/>
          <w:sz w:val="28"/>
          <w:szCs w:val="28"/>
        </w:rPr>
        <w:lastRenderedPageBreak/>
        <w:drawing>
          <wp:inline distT="0" distB="0" distL="0" distR="0" wp14:anchorId="0D22DB76" wp14:editId="11B2D3C0">
            <wp:extent cx="5095875" cy="3736793"/>
            <wp:effectExtent l="0" t="0" r="0" b="0"/>
            <wp:docPr id="1300012442" name="Рисунок 22" descr="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оль"/>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0499" cy="3740183"/>
                    </a:xfrm>
                    <a:prstGeom prst="rect">
                      <a:avLst/>
                    </a:prstGeom>
                    <a:noFill/>
                    <a:ln>
                      <a:noFill/>
                    </a:ln>
                  </pic:spPr>
                </pic:pic>
              </a:graphicData>
            </a:graphic>
          </wp:inline>
        </w:drawing>
      </w:r>
    </w:p>
    <w:p w14:paraId="212DDC36" w14:textId="041C8BE7" w:rsidR="00115BE8" w:rsidRDefault="00115BE8" w:rsidP="00115BE8">
      <w:pPr>
        <w:pStyle w:val="a7"/>
        <w:spacing w:before="0" w:beforeAutospacing="0" w:after="0" w:afterAutospacing="0"/>
        <w:ind w:firstLine="851"/>
        <w:jc w:val="center"/>
        <w:rPr>
          <w:sz w:val="28"/>
          <w:szCs w:val="28"/>
        </w:rPr>
      </w:pPr>
      <w:r>
        <w:rPr>
          <w:sz w:val="28"/>
          <w:szCs w:val="28"/>
        </w:rPr>
        <w:t>Рисунок 21. Права пользователей на объект.</w:t>
      </w:r>
    </w:p>
    <w:p w14:paraId="04C4B412" w14:textId="77777777" w:rsidR="00115BE8" w:rsidRPr="00115BE8" w:rsidRDefault="00115BE8" w:rsidP="00115BE8">
      <w:pPr>
        <w:pStyle w:val="a7"/>
        <w:spacing w:before="0" w:beforeAutospacing="0" w:after="0" w:afterAutospacing="0"/>
        <w:ind w:firstLine="851"/>
        <w:jc w:val="center"/>
        <w:rPr>
          <w:sz w:val="28"/>
          <w:szCs w:val="28"/>
        </w:rPr>
      </w:pPr>
    </w:p>
    <w:p w14:paraId="14A279D1" w14:textId="7B11F0AC" w:rsidR="00093BEB" w:rsidRPr="00115BE8" w:rsidRDefault="00093BEB" w:rsidP="00115BE8">
      <w:pPr>
        <w:pStyle w:val="a7"/>
        <w:spacing w:before="0" w:beforeAutospacing="0" w:after="0" w:afterAutospacing="0"/>
        <w:ind w:firstLine="851"/>
        <w:jc w:val="both"/>
        <w:rPr>
          <w:sz w:val="28"/>
          <w:szCs w:val="28"/>
        </w:rPr>
      </w:pPr>
      <w:r w:rsidRPr="00115BE8">
        <w:rPr>
          <w:sz w:val="28"/>
          <w:szCs w:val="28"/>
        </w:rPr>
        <w:t>В процессе ведения списка пользователей прикладного решения каждому пользователю ставится в соответствие одна или несколько ролей</w:t>
      </w:r>
      <w:r w:rsidR="00115BE8">
        <w:rPr>
          <w:sz w:val="28"/>
          <w:szCs w:val="28"/>
        </w:rPr>
        <w:t>, рисунок 22.</w:t>
      </w:r>
      <w:r w:rsidRPr="00115BE8">
        <w:rPr>
          <w:sz w:val="28"/>
          <w:szCs w:val="28"/>
        </w:rPr>
        <w:t xml:space="preserve"> </w:t>
      </w:r>
    </w:p>
    <w:p w14:paraId="3827F4B5" w14:textId="5BBCD7EB" w:rsidR="00093BEB" w:rsidRDefault="00093BEB" w:rsidP="00115BE8">
      <w:pPr>
        <w:pStyle w:val="a7"/>
        <w:spacing w:before="0" w:beforeAutospacing="0" w:after="0" w:afterAutospacing="0"/>
        <w:ind w:firstLine="851"/>
        <w:jc w:val="center"/>
        <w:rPr>
          <w:sz w:val="28"/>
          <w:szCs w:val="28"/>
        </w:rPr>
      </w:pPr>
      <w:r w:rsidRPr="00115BE8">
        <w:rPr>
          <w:noProof/>
          <w:sz w:val="28"/>
          <w:szCs w:val="28"/>
        </w:rPr>
        <w:drawing>
          <wp:inline distT="0" distB="0" distL="0" distR="0" wp14:anchorId="0D4A00DB" wp14:editId="5FE7D3FF">
            <wp:extent cx="5048250" cy="3057525"/>
            <wp:effectExtent l="0" t="0" r="0" b="9525"/>
            <wp:docPr id="1237681026" name="Рисунок 21" descr="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оль"/>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250" cy="3057525"/>
                    </a:xfrm>
                    <a:prstGeom prst="rect">
                      <a:avLst/>
                    </a:prstGeom>
                    <a:noFill/>
                    <a:ln>
                      <a:noFill/>
                    </a:ln>
                  </pic:spPr>
                </pic:pic>
              </a:graphicData>
            </a:graphic>
          </wp:inline>
        </w:drawing>
      </w:r>
    </w:p>
    <w:p w14:paraId="274E620D" w14:textId="738C8970" w:rsidR="00115BE8" w:rsidRDefault="00115BE8" w:rsidP="00115BE8">
      <w:pPr>
        <w:pStyle w:val="a7"/>
        <w:spacing w:before="0" w:beforeAutospacing="0" w:after="0" w:afterAutospacing="0"/>
        <w:ind w:firstLine="851"/>
        <w:jc w:val="center"/>
        <w:rPr>
          <w:sz w:val="28"/>
          <w:szCs w:val="28"/>
        </w:rPr>
      </w:pPr>
      <w:r>
        <w:rPr>
          <w:sz w:val="28"/>
          <w:szCs w:val="28"/>
        </w:rPr>
        <w:t>Рисунок 22. Права пользователя.</w:t>
      </w:r>
    </w:p>
    <w:p w14:paraId="689254BE" w14:textId="77777777" w:rsidR="00C02462" w:rsidRPr="00115BE8" w:rsidRDefault="00C02462" w:rsidP="00115BE8">
      <w:pPr>
        <w:pStyle w:val="a7"/>
        <w:spacing w:before="0" w:beforeAutospacing="0" w:after="0" w:afterAutospacing="0"/>
        <w:ind w:firstLine="851"/>
        <w:jc w:val="center"/>
        <w:rPr>
          <w:sz w:val="28"/>
          <w:szCs w:val="28"/>
        </w:rPr>
      </w:pPr>
    </w:p>
    <w:p w14:paraId="6FE39CEA" w14:textId="5F79BC7A" w:rsidR="00093BEB" w:rsidRPr="00115BE8" w:rsidRDefault="00093BEB" w:rsidP="00115BE8">
      <w:pPr>
        <w:pStyle w:val="a7"/>
        <w:spacing w:before="0" w:beforeAutospacing="0" w:after="0" w:afterAutospacing="0"/>
        <w:ind w:firstLine="851"/>
        <w:jc w:val="both"/>
        <w:rPr>
          <w:sz w:val="28"/>
          <w:szCs w:val="28"/>
        </w:rPr>
      </w:pPr>
      <w:r w:rsidRPr="00115BE8">
        <w:rPr>
          <w:sz w:val="28"/>
          <w:szCs w:val="28"/>
        </w:rPr>
        <w:t>При попытке пользователя выполнить действие, на которое у него нет разрешения, действие выполнено не будет, а система выдаст окно предупреждения</w:t>
      </w:r>
      <w:r w:rsidR="008D3358">
        <w:rPr>
          <w:sz w:val="28"/>
          <w:szCs w:val="28"/>
        </w:rPr>
        <w:t xml:space="preserve"> (Рисунок 23)</w:t>
      </w:r>
      <w:r w:rsidRPr="00115BE8">
        <w:rPr>
          <w:sz w:val="28"/>
          <w:szCs w:val="28"/>
        </w:rPr>
        <w:t xml:space="preserve">: </w:t>
      </w:r>
    </w:p>
    <w:p w14:paraId="0A07C30F" w14:textId="6DC7A725" w:rsidR="00093BEB" w:rsidRDefault="00093BEB" w:rsidP="00115BE8">
      <w:pPr>
        <w:pStyle w:val="a7"/>
        <w:spacing w:before="0" w:beforeAutospacing="0" w:after="0" w:afterAutospacing="0"/>
        <w:jc w:val="center"/>
      </w:pPr>
      <w:r>
        <w:rPr>
          <w:noProof/>
        </w:rPr>
        <w:lastRenderedPageBreak/>
        <w:drawing>
          <wp:inline distT="0" distB="0" distL="0" distR="0" wp14:anchorId="6B0F93DE" wp14:editId="2E2F75D1">
            <wp:extent cx="3505200" cy="1657350"/>
            <wp:effectExtent l="0" t="0" r="0" b="0"/>
            <wp:docPr id="1614518394" name="Рисунок 20" descr="Ро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оль"/>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1657350"/>
                    </a:xfrm>
                    <a:prstGeom prst="rect">
                      <a:avLst/>
                    </a:prstGeom>
                    <a:noFill/>
                    <a:ln>
                      <a:noFill/>
                    </a:ln>
                  </pic:spPr>
                </pic:pic>
              </a:graphicData>
            </a:graphic>
          </wp:inline>
        </w:drawing>
      </w:r>
    </w:p>
    <w:p w14:paraId="31896D24" w14:textId="2985800B" w:rsidR="008D3358" w:rsidRDefault="008D3358" w:rsidP="00115BE8">
      <w:pPr>
        <w:pStyle w:val="a7"/>
        <w:spacing w:before="0" w:beforeAutospacing="0" w:after="0" w:afterAutospacing="0"/>
        <w:jc w:val="center"/>
      </w:pPr>
      <w:r>
        <w:t>Рисунок 23. Окно предупреждения.</w:t>
      </w:r>
    </w:p>
    <w:p w14:paraId="3F5A1D9D" w14:textId="77777777" w:rsidR="00093BEB" w:rsidRDefault="00093BEB" w:rsidP="008D3358">
      <w:pPr>
        <w:spacing w:after="0"/>
        <w:ind w:firstLine="851"/>
      </w:pPr>
      <w:r>
        <w:t xml:space="preserve">Для редактирования состава ролей платформа содержит два редактора: </w:t>
      </w:r>
    </w:p>
    <w:p w14:paraId="7F2EF75C" w14:textId="7F2C0B44" w:rsidR="00093BEB" w:rsidRDefault="00093BEB" w:rsidP="0044162A">
      <w:pPr>
        <w:numPr>
          <w:ilvl w:val="0"/>
          <w:numId w:val="29"/>
        </w:numPr>
        <w:tabs>
          <w:tab w:val="clear" w:pos="720"/>
        </w:tabs>
        <w:spacing w:after="0"/>
        <w:ind w:left="426" w:firstLine="283"/>
      </w:pPr>
      <w:r w:rsidRPr="008D3358">
        <w:rPr>
          <w:b/>
          <w:bCs/>
        </w:rPr>
        <w:t>Редактор роли</w:t>
      </w:r>
      <w:r w:rsidR="008D3358" w:rsidRPr="008D3358">
        <w:rPr>
          <w:b/>
          <w:bCs/>
        </w:rPr>
        <w:t xml:space="preserve"> </w:t>
      </w:r>
      <w:r w:rsidR="008D3358">
        <w:rPr>
          <w:b/>
          <w:bCs/>
        </w:rPr>
        <w:softHyphen/>
        <w:t xml:space="preserve"> </w:t>
      </w:r>
      <w:r>
        <w:t>Этот редактор позволяет состав прав для одной выбранной роли. </w:t>
      </w:r>
      <w:r w:rsidR="00AC566B">
        <w:t xml:space="preserve"> </w:t>
      </w:r>
    </w:p>
    <w:p w14:paraId="6A8DF47C" w14:textId="60CE0DEF" w:rsidR="009F462D" w:rsidRPr="008D3358" w:rsidRDefault="00093BEB" w:rsidP="0044162A">
      <w:pPr>
        <w:numPr>
          <w:ilvl w:val="0"/>
          <w:numId w:val="29"/>
        </w:numPr>
        <w:tabs>
          <w:tab w:val="clear" w:pos="720"/>
        </w:tabs>
        <w:spacing w:after="0"/>
        <w:ind w:left="426" w:firstLine="283"/>
        <w:rPr>
          <w:szCs w:val="28"/>
        </w:rPr>
      </w:pPr>
      <w:r w:rsidRPr="008D3358">
        <w:rPr>
          <w:b/>
          <w:bCs/>
        </w:rPr>
        <w:t>Редактор «Все роли»</w:t>
      </w:r>
      <w:r w:rsidR="008D3358" w:rsidRPr="008D3358">
        <w:rPr>
          <w:b/>
          <w:bCs/>
        </w:rPr>
        <w:t xml:space="preserve"> </w:t>
      </w:r>
      <w:r w:rsidR="008D3358" w:rsidRPr="008D3358">
        <w:rPr>
          <w:b/>
          <w:bCs/>
        </w:rPr>
        <w:softHyphen/>
        <w:t xml:space="preserve"> </w:t>
      </w:r>
      <w:r>
        <w:t xml:space="preserve">Этот редактор позволяет изменять и анализировать состав прав сразу для нескольких или для всех ролей, существующих в прикладном решении.  </w:t>
      </w:r>
    </w:p>
    <w:p w14:paraId="7BEB9984" w14:textId="186D6733" w:rsidR="002352E4" w:rsidRDefault="002352E4" w:rsidP="00AC566B">
      <w:pPr>
        <w:spacing w:after="0" w:line="259" w:lineRule="auto"/>
        <w:jc w:val="left"/>
        <w:rPr>
          <w:rFonts w:eastAsia="Times New Roman" w:cs="Times New Roman"/>
          <w:szCs w:val="28"/>
          <w:lang w:val="x-none" w:eastAsia="ru-RU"/>
        </w:rPr>
      </w:pPr>
      <w:r>
        <w:rPr>
          <w:szCs w:val="28"/>
        </w:rPr>
        <w:br w:type="page"/>
      </w:r>
    </w:p>
    <w:p w14:paraId="15902EA7" w14:textId="6652588B" w:rsidR="002352E4" w:rsidRPr="007F5CA4" w:rsidRDefault="002352E4" w:rsidP="002352E4">
      <w:pPr>
        <w:tabs>
          <w:tab w:val="left" w:pos="1276"/>
        </w:tabs>
        <w:spacing w:after="200" w:line="276" w:lineRule="auto"/>
        <w:ind w:left="851"/>
        <w:rPr>
          <w:b/>
          <w:sz w:val="32"/>
          <w:szCs w:val="32"/>
        </w:rPr>
      </w:pPr>
      <w:r w:rsidRPr="007F5CA4">
        <w:rPr>
          <w:b/>
          <w:sz w:val="32"/>
          <w:szCs w:val="32"/>
        </w:rPr>
        <w:lastRenderedPageBreak/>
        <w:t>Список использ</w:t>
      </w:r>
      <w:r>
        <w:rPr>
          <w:b/>
          <w:sz w:val="32"/>
          <w:szCs w:val="32"/>
        </w:rPr>
        <w:t>ованн</w:t>
      </w:r>
      <w:r w:rsidRPr="007F5CA4">
        <w:rPr>
          <w:b/>
          <w:sz w:val="32"/>
          <w:szCs w:val="32"/>
        </w:rPr>
        <w:t>ых источников</w:t>
      </w:r>
    </w:p>
    <w:p w14:paraId="4744824E" w14:textId="77777777" w:rsidR="002352E4" w:rsidRPr="007F5CA4" w:rsidRDefault="002352E4" w:rsidP="002352E4">
      <w:pPr>
        <w:widowControl w:val="0"/>
        <w:numPr>
          <w:ilvl w:val="0"/>
          <w:numId w:val="28"/>
        </w:numPr>
        <w:tabs>
          <w:tab w:val="left" w:pos="1134"/>
        </w:tabs>
        <w:autoSpaceDE w:val="0"/>
        <w:autoSpaceDN w:val="0"/>
        <w:adjustRightInd w:val="0"/>
        <w:spacing w:after="0"/>
        <w:ind w:left="0" w:firstLine="851"/>
        <w:rPr>
          <w:color w:val="000000"/>
          <w:sz w:val="32"/>
          <w:szCs w:val="32"/>
        </w:rPr>
      </w:pPr>
      <w:r w:rsidRPr="007F5CA4">
        <w:rPr>
          <w:color w:val="000000"/>
          <w:sz w:val="32"/>
          <w:szCs w:val="32"/>
        </w:rPr>
        <w:t>Быстрова, Н.Ю. Лабораторный практикум по бухгалтерскому учету: практикум / Н.Ю. Быстрова – Ярославль: ЯРГУ, 2018  - 72</w:t>
      </w:r>
    </w:p>
    <w:p w14:paraId="2A47D4BC" w14:textId="77777777" w:rsidR="002352E4" w:rsidRPr="007F5CA4" w:rsidRDefault="002352E4" w:rsidP="002352E4">
      <w:pPr>
        <w:widowControl w:val="0"/>
        <w:numPr>
          <w:ilvl w:val="0"/>
          <w:numId w:val="28"/>
        </w:numPr>
        <w:tabs>
          <w:tab w:val="left" w:pos="1134"/>
        </w:tabs>
        <w:autoSpaceDE w:val="0"/>
        <w:autoSpaceDN w:val="0"/>
        <w:adjustRightInd w:val="0"/>
        <w:spacing w:after="0"/>
        <w:ind w:left="0" w:firstLine="851"/>
        <w:rPr>
          <w:color w:val="000000"/>
          <w:sz w:val="32"/>
          <w:szCs w:val="32"/>
        </w:rPr>
      </w:pPr>
      <w:r w:rsidRPr="007F5CA4">
        <w:rPr>
          <w:color w:val="000000"/>
          <w:sz w:val="32"/>
          <w:szCs w:val="32"/>
        </w:rPr>
        <w:t>Кашаев, С.М. Программирование в 1С:Предприятие 8.3 /С.М. Кашаев - СПб.: Питер, 2014. — 304</w:t>
      </w:r>
    </w:p>
    <w:p w14:paraId="20B90771" w14:textId="77777777" w:rsidR="002352E4" w:rsidRPr="007F5CA4" w:rsidRDefault="002352E4" w:rsidP="002352E4">
      <w:pPr>
        <w:widowControl w:val="0"/>
        <w:numPr>
          <w:ilvl w:val="0"/>
          <w:numId w:val="28"/>
        </w:numPr>
        <w:tabs>
          <w:tab w:val="left" w:pos="1134"/>
        </w:tabs>
        <w:autoSpaceDE w:val="0"/>
        <w:autoSpaceDN w:val="0"/>
        <w:adjustRightInd w:val="0"/>
        <w:spacing w:after="0"/>
        <w:ind w:left="0" w:firstLine="851"/>
        <w:rPr>
          <w:color w:val="000000"/>
          <w:sz w:val="32"/>
          <w:szCs w:val="32"/>
        </w:rPr>
      </w:pPr>
      <w:r w:rsidRPr="007F5CA4">
        <w:rPr>
          <w:color w:val="000000"/>
          <w:sz w:val="32"/>
          <w:szCs w:val="32"/>
        </w:rPr>
        <w:t>Низамутдинов, И. Программирование в 1С за 11 шагов / И. Низамутдинов. – 2-е издание – Ижевск, 2018 – 711</w:t>
      </w:r>
    </w:p>
    <w:p w14:paraId="755F370A" w14:textId="77777777" w:rsidR="002352E4" w:rsidRPr="007F5CA4" w:rsidRDefault="002352E4" w:rsidP="002352E4">
      <w:pPr>
        <w:widowControl w:val="0"/>
        <w:numPr>
          <w:ilvl w:val="0"/>
          <w:numId w:val="28"/>
        </w:numPr>
        <w:tabs>
          <w:tab w:val="left" w:pos="1134"/>
        </w:tabs>
        <w:autoSpaceDE w:val="0"/>
        <w:autoSpaceDN w:val="0"/>
        <w:adjustRightInd w:val="0"/>
        <w:spacing w:after="0"/>
        <w:ind w:left="0" w:firstLine="851"/>
        <w:rPr>
          <w:color w:val="000000"/>
          <w:sz w:val="32"/>
          <w:szCs w:val="32"/>
        </w:rPr>
      </w:pPr>
      <w:r w:rsidRPr="007F5CA4">
        <w:rPr>
          <w:color w:val="000000"/>
          <w:sz w:val="32"/>
          <w:szCs w:val="32"/>
        </w:rPr>
        <w:t>Радченко, М.Г 1С:Преприятие 8.3. Практическое пособие разработчика. Примеры и типовые приемы / М.Г. Радченко, Е.Ю. Хрусталева – Москва : 1С-Паблишинг, 2013. – 943</w:t>
      </w:r>
    </w:p>
    <w:p w14:paraId="60CF754A" w14:textId="77777777" w:rsidR="002352E4" w:rsidRPr="007F5CA4" w:rsidRDefault="002352E4" w:rsidP="002352E4">
      <w:pPr>
        <w:widowControl w:val="0"/>
        <w:numPr>
          <w:ilvl w:val="0"/>
          <w:numId w:val="28"/>
        </w:numPr>
        <w:tabs>
          <w:tab w:val="left" w:pos="1134"/>
        </w:tabs>
        <w:autoSpaceDE w:val="0"/>
        <w:autoSpaceDN w:val="0"/>
        <w:adjustRightInd w:val="0"/>
        <w:spacing w:after="0"/>
        <w:ind w:left="0" w:firstLine="851"/>
        <w:rPr>
          <w:color w:val="000000"/>
          <w:sz w:val="32"/>
          <w:szCs w:val="32"/>
        </w:rPr>
      </w:pPr>
      <w:r w:rsidRPr="007F5CA4">
        <w:rPr>
          <w:color w:val="000000"/>
          <w:sz w:val="32"/>
          <w:szCs w:val="32"/>
        </w:rPr>
        <w:t>Чистов, П.А. Сборник лабораторных работ для студентов учебных заведений, изучающих программирование в системе 1С:Предприятие 8 (1С:</w:t>
      </w:r>
      <w:r w:rsidRPr="007F5CA4">
        <w:rPr>
          <w:color w:val="000000"/>
          <w:sz w:val="32"/>
          <w:szCs w:val="32"/>
          <w:lang w:val="en-US"/>
        </w:rPr>
        <w:t>Enterprice</w:t>
      </w:r>
      <w:r w:rsidRPr="007F5CA4">
        <w:rPr>
          <w:color w:val="000000"/>
          <w:sz w:val="32"/>
          <w:szCs w:val="32"/>
        </w:rPr>
        <w:t xml:space="preserve"> 8) / П.А. Чистов, А.А. Мальгинова – Москва: 1С-Паблишинг, 2021 - 492 </w:t>
      </w:r>
    </w:p>
    <w:p w14:paraId="381CC7F3" w14:textId="77777777" w:rsidR="002352E4" w:rsidRPr="002352E4" w:rsidRDefault="002352E4" w:rsidP="002352E4">
      <w:pPr>
        <w:pStyle w:val="a5"/>
        <w:spacing w:after="0"/>
        <w:ind w:left="0"/>
        <w:jc w:val="center"/>
        <w:rPr>
          <w:szCs w:val="28"/>
          <w:lang w:val="ru-RU"/>
        </w:rPr>
      </w:pPr>
    </w:p>
    <w:sectPr w:rsidR="002352E4" w:rsidRPr="002352E4" w:rsidSect="007E3E71">
      <w:footerReference w:type="defaul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FA9C" w14:textId="77777777" w:rsidR="00126BAE" w:rsidRDefault="00126BAE" w:rsidP="007E3E71">
      <w:pPr>
        <w:spacing w:after="0"/>
      </w:pPr>
      <w:r>
        <w:separator/>
      </w:r>
    </w:p>
  </w:endnote>
  <w:endnote w:type="continuationSeparator" w:id="0">
    <w:p w14:paraId="5A69A097" w14:textId="77777777" w:rsidR="00126BAE" w:rsidRDefault="00126BAE" w:rsidP="007E3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12647"/>
      <w:docPartObj>
        <w:docPartGallery w:val="Page Numbers (Bottom of Page)"/>
        <w:docPartUnique/>
      </w:docPartObj>
    </w:sdtPr>
    <w:sdtContent>
      <w:p w14:paraId="2793C8AC" w14:textId="7F796AF6" w:rsidR="007E3E71" w:rsidRDefault="007E3E71">
        <w:pPr>
          <w:pStyle w:val="ad"/>
          <w:jc w:val="right"/>
        </w:pPr>
        <w:r>
          <w:fldChar w:fldCharType="begin"/>
        </w:r>
        <w:r>
          <w:instrText>PAGE   \* MERGEFORMAT</w:instrText>
        </w:r>
        <w:r>
          <w:fldChar w:fldCharType="separate"/>
        </w:r>
        <w:r>
          <w:t>2</w:t>
        </w:r>
        <w:r>
          <w:fldChar w:fldCharType="end"/>
        </w:r>
      </w:p>
    </w:sdtContent>
  </w:sdt>
  <w:p w14:paraId="76CAACA3" w14:textId="77777777" w:rsidR="007E3E71" w:rsidRDefault="007E3E7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D2A4" w14:textId="77777777" w:rsidR="00126BAE" w:rsidRDefault="00126BAE" w:rsidP="007E3E71">
      <w:pPr>
        <w:spacing w:after="0"/>
      </w:pPr>
      <w:r>
        <w:separator/>
      </w:r>
    </w:p>
  </w:footnote>
  <w:footnote w:type="continuationSeparator" w:id="0">
    <w:p w14:paraId="765D4A29" w14:textId="77777777" w:rsidR="00126BAE" w:rsidRDefault="00126BAE" w:rsidP="007E3E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B88"/>
    <w:multiLevelType w:val="multilevel"/>
    <w:tmpl w:val="79E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351"/>
    <w:multiLevelType w:val="multilevel"/>
    <w:tmpl w:val="177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54E8"/>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0C990E59"/>
    <w:multiLevelType w:val="multilevel"/>
    <w:tmpl w:val="4962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8C2"/>
    <w:multiLevelType w:val="multilevel"/>
    <w:tmpl w:val="8E40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4F9416E"/>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15BD242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1C367BB8"/>
    <w:multiLevelType w:val="multilevel"/>
    <w:tmpl w:val="45D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71516"/>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1CB04A0C"/>
    <w:multiLevelType w:val="multilevel"/>
    <w:tmpl w:val="E0C0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797119A"/>
    <w:multiLevelType w:val="multilevel"/>
    <w:tmpl w:val="DA5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7B0255"/>
    <w:multiLevelType w:val="hybridMultilevel"/>
    <w:tmpl w:val="68FC0CF6"/>
    <w:lvl w:ilvl="0" w:tplc="0419000F">
      <w:start w:val="1"/>
      <w:numFmt w:val="decimal"/>
      <w:lvlText w:val="%1."/>
      <w:lvlJc w:val="left"/>
      <w:pPr>
        <w:ind w:left="720" w:hanging="360"/>
      </w:pPr>
    </w:lvl>
    <w:lvl w:ilvl="1" w:tplc="0B0074D8">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0E04B9F"/>
    <w:multiLevelType w:val="multilevel"/>
    <w:tmpl w:val="D3D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0B4AAB"/>
    <w:multiLevelType w:val="multilevel"/>
    <w:tmpl w:val="773C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521B3"/>
    <w:multiLevelType w:val="multilevel"/>
    <w:tmpl w:val="022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3905F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57650EE6"/>
    <w:multiLevelType w:val="multilevel"/>
    <w:tmpl w:val="627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45873"/>
    <w:multiLevelType w:val="multilevel"/>
    <w:tmpl w:val="ECF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3846335"/>
    <w:multiLevelType w:val="hybridMultilevel"/>
    <w:tmpl w:val="42F8B2C4"/>
    <w:lvl w:ilvl="0" w:tplc="622A3D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8098085">
    <w:abstractNumId w:val="11"/>
  </w:num>
  <w:num w:numId="2" w16cid:durableId="385764642">
    <w:abstractNumId w:val="26"/>
  </w:num>
  <w:num w:numId="3" w16cid:durableId="264267906">
    <w:abstractNumId w:val="18"/>
  </w:num>
  <w:num w:numId="4" w16cid:durableId="1806849976">
    <w:abstractNumId w:val="5"/>
  </w:num>
  <w:num w:numId="5" w16cid:durableId="1233387635">
    <w:abstractNumId w:val="12"/>
  </w:num>
  <w:num w:numId="6" w16cid:durableId="1177771447">
    <w:abstractNumId w:val="16"/>
  </w:num>
  <w:num w:numId="7" w16cid:durableId="1404570611">
    <w:abstractNumId w:val="14"/>
  </w:num>
  <w:num w:numId="8" w16cid:durableId="1761363790">
    <w:abstractNumId w:val="19"/>
  </w:num>
  <w:num w:numId="9" w16cid:durableId="1237280624">
    <w:abstractNumId w:val="25"/>
  </w:num>
  <w:num w:numId="10" w16cid:durableId="1037856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28384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1718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5349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3647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7342215">
    <w:abstractNumId w:val="13"/>
  </w:num>
  <w:num w:numId="17" w16cid:durableId="162085587">
    <w:abstractNumId w:val="24"/>
  </w:num>
  <w:num w:numId="18" w16cid:durableId="1595282351">
    <w:abstractNumId w:val="23"/>
  </w:num>
  <w:num w:numId="19" w16cid:durableId="2031561602">
    <w:abstractNumId w:val="17"/>
  </w:num>
  <w:num w:numId="20" w16cid:durableId="770516974">
    <w:abstractNumId w:val="8"/>
  </w:num>
  <w:num w:numId="21" w16cid:durableId="1246188481">
    <w:abstractNumId w:val="15"/>
  </w:num>
  <w:num w:numId="22" w16cid:durableId="1983464494">
    <w:abstractNumId w:val="4"/>
  </w:num>
  <w:num w:numId="23" w16cid:durableId="388697026">
    <w:abstractNumId w:val="1"/>
  </w:num>
  <w:num w:numId="24" w16cid:durableId="25720354">
    <w:abstractNumId w:val="20"/>
  </w:num>
  <w:num w:numId="25" w16cid:durableId="2128113882">
    <w:abstractNumId w:val="21"/>
  </w:num>
  <w:num w:numId="26" w16cid:durableId="1205872131">
    <w:abstractNumId w:val="10"/>
  </w:num>
  <w:num w:numId="27" w16cid:durableId="1446995469">
    <w:abstractNumId w:val="3"/>
  </w:num>
  <w:num w:numId="28" w16cid:durableId="806167894">
    <w:abstractNumId w:val="27"/>
  </w:num>
  <w:num w:numId="29" w16cid:durableId="194160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168BC"/>
    <w:rsid w:val="000748C5"/>
    <w:rsid w:val="0007671C"/>
    <w:rsid w:val="000833B5"/>
    <w:rsid w:val="00091467"/>
    <w:rsid w:val="00093BEB"/>
    <w:rsid w:val="000F7277"/>
    <w:rsid w:val="00105FB2"/>
    <w:rsid w:val="00115BE8"/>
    <w:rsid w:val="00121DB3"/>
    <w:rsid w:val="00126BAE"/>
    <w:rsid w:val="001730DD"/>
    <w:rsid w:val="001B4F54"/>
    <w:rsid w:val="00204E66"/>
    <w:rsid w:val="00232694"/>
    <w:rsid w:val="002352E4"/>
    <w:rsid w:val="002A4869"/>
    <w:rsid w:val="002D7AD3"/>
    <w:rsid w:val="00322C9B"/>
    <w:rsid w:val="00355510"/>
    <w:rsid w:val="003B1BC3"/>
    <w:rsid w:val="003C5FD8"/>
    <w:rsid w:val="003F5F6C"/>
    <w:rsid w:val="004309D2"/>
    <w:rsid w:val="00431CC0"/>
    <w:rsid w:val="004332D2"/>
    <w:rsid w:val="0044162A"/>
    <w:rsid w:val="004744C4"/>
    <w:rsid w:val="00476E4F"/>
    <w:rsid w:val="004B36F9"/>
    <w:rsid w:val="004E4D0A"/>
    <w:rsid w:val="004F4DF8"/>
    <w:rsid w:val="005042D2"/>
    <w:rsid w:val="005434FC"/>
    <w:rsid w:val="005A6F63"/>
    <w:rsid w:val="005B7212"/>
    <w:rsid w:val="005C5326"/>
    <w:rsid w:val="00600A1D"/>
    <w:rsid w:val="006068BD"/>
    <w:rsid w:val="00615278"/>
    <w:rsid w:val="00626ADE"/>
    <w:rsid w:val="006505F3"/>
    <w:rsid w:val="006769FC"/>
    <w:rsid w:val="00692F6A"/>
    <w:rsid w:val="006A38C1"/>
    <w:rsid w:val="006D71D9"/>
    <w:rsid w:val="007522BA"/>
    <w:rsid w:val="007618F4"/>
    <w:rsid w:val="00763F86"/>
    <w:rsid w:val="007E3E71"/>
    <w:rsid w:val="007F4491"/>
    <w:rsid w:val="008300ED"/>
    <w:rsid w:val="00835E27"/>
    <w:rsid w:val="00880B41"/>
    <w:rsid w:val="008C4FE6"/>
    <w:rsid w:val="008C6BF3"/>
    <w:rsid w:val="008D3358"/>
    <w:rsid w:val="008E748F"/>
    <w:rsid w:val="008F4073"/>
    <w:rsid w:val="00906176"/>
    <w:rsid w:val="0093159A"/>
    <w:rsid w:val="00960745"/>
    <w:rsid w:val="009774DB"/>
    <w:rsid w:val="009D2CB6"/>
    <w:rsid w:val="009D6EAB"/>
    <w:rsid w:val="009E031D"/>
    <w:rsid w:val="009E349F"/>
    <w:rsid w:val="009F462D"/>
    <w:rsid w:val="00A11D2C"/>
    <w:rsid w:val="00A13855"/>
    <w:rsid w:val="00A36AB0"/>
    <w:rsid w:val="00A74CE9"/>
    <w:rsid w:val="00AA1038"/>
    <w:rsid w:val="00AC566B"/>
    <w:rsid w:val="00AF2C66"/>
    <w:rsid w:val="00B20BB9"/>
    <w:rsid w:val="00BE2340"/>
    <w:rsid w:val="00C019DC"/>
    <w:rsid w:val="00C02462"/>
    <w:rsid w:val="00C33536"/>
    <w:rsid w:val="00C3565F"/>
    <w:rsid w:val="00CB2D69"/>
    <w:rsid w:val="00CB36B1"/>
    <w:rsid w:val="00CC0639"/>
    <w:rsid w:val="00CC334C"/>
    <w:rsid w:val="00CC76D7"/>
    <w:rsid w:val="00CD3CF8"/>
    <w:rsid w:val="00CF6F48"/>
    <w:rsid w:val="00CF77A1"/>
    <w:rsid w:val="00D04A7C"/>
    <w:rsid w:val="00D20136"/>
    <w:rsid w:val="00D75E6E"/>
    <w:rsid w:val="00DA617D"/>
    <w:rsid w:val="00DB5080"/>
    <w:rsid w:val="00E22A89"/>
    <w:rsid w:val="00E446DE"/>
    <w:rsid w:val="00E91F74"/>
    <w:rsid w:val="00EC2010"/>
    <w:rsid w:val="00F040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9F462D"/>
    <w:pPr>
      <w:keepNext/>
      <w:spacing w:after="0" w:line="276" w:lineRule="auto"/>
      <w:jc w:val="center"/>
      <w:outlineLvl w:val="0"/>
    </w:pPr>
    <w:rPr>
      <w:rFonts w:eastAsia="Calibri"/>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0833B5"/>
    <w:pPr>
      <w:keepNext/>
      <w:spacing w:after="0" w:line="276" w:lineRule="auto"/>
      <w:ind w:firstLine="851"/>
      <w:outlineLvl w:val="2"/>
    </w:pPr>
    <w:rPr>
      <w:rFonts w:eastAsia="Batang" w:cs="Times New Roman"/>
      <w:b/>
      <w:bCs/>
      <w:szCs w:val="28"/>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ТТТ"/>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aliases w:val="ТТТ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9F462D"/>
    <w:rPr>
      <w:rFonts w:ascii="Times New Roman" w:eastAsia="Calibri" w:hAnsi="Times New Roman"/>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0833B5"/>
    <w:rPr>
      <w:rFonts w:ascii="Times New Roman" w:eastAsia="Batang" w:hAnsi="Times New Roman" w:cs="Times New Roman"/>
      <w:b/>
      <w:bCs/>
      <w:sz w:val="28"/>
      <w:szCs w:val="28"/>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unhideWhenUsed/>
    <w:rsid w:val="00CF6F48"/>
    <w:pPr>
      <w:spacing w:before="100" w:beforeAutospacing="1" w:after="100" w:afterAutospacing="1"/>
      <w:jc w:val="left"/>
    </w:pPr>
    <w:rPr>
      <w:rFonts w:eastAsia="Times New Roman" w:cs="Times New Roman"/>
      <w:sz w:val="24"/>
      <w:szCs w:val="24"/>
    </w:rPr>
  </w:style>
  <w:style w:type="character" w:styleId="a8">
    <w:name w:val="Strong"/>
    <w:basedOn w:val="a0"/>
    <w:uiPriority w:val="22"/>
    <w:qFormat/>
    <w:rsid w:val="00C019DC"/>
    <w:rPr>
      <w:b/>
      <w:bCs/>
    </w:rPr>
  </w:style>
  <w:style w:type="character" w:styleId="a9">
    <w:name w:val="Hyperlink"/>
    <w:basedOn w:val="a0"/>
    <w:uiPriority w:val="99"/>
    <w:semiHidden/>
    <w:unhideWhenUsed/>
    <w:rsid w:val="00C019DC"/>
    <w:rPr>
      <w:color w:val="0000FF"/>
      <w:u w:val="single"/>
    </w:rPr>
  </w:style>
  <w:style w:type="character" w:styleId="aa">
    <w:name w:val="Emphasis"/>
    <w:basedOn w:val="a0"/>
    <w:uiPriority w:val="20"/>
    <w:qFormat/>
    <w:rsid w:val="00C019DC"/>
    <w:rPr>
      <w:i/>
      <w:iCs/>
    </w:rPr>
  </w:style>
  <w:style w:type="paragraph" w:styleId="ab">
    <w:name w:val="header"/>
    <w:basedOn w:val="a"/>
    <w:link w:val="ac"/>
    <w:uiPriority w:val="99"/>
    <w:unhideWhenUsed/>
    <w:rsid w:val="007E3E71"/>
    <w:pPr>
      <w:tabs>
        <w:tab w:val="center" w:pos="4677"/>
        <w:tab w:val="right" w:pos="9355"/>
      </w:tabs>
      <w:spacing w:after="0"/>
    </w:pPr>
  </w:style>
  <w:style w:type="character" w:customStyle="1" w:styleId="ac">
    <w:name w:val="Верхний колонтитул Знак"/>
    <w:basedOn w:val="a0"/>
    <w:link w:val="ab"/>
    <w:uiPriority w:val="99"/>
    <w:rsid w:val="007E3E71"/>
    <w:rPr>
      <w:rFonts w:ascii="Times New Roman" w:hAnsi="Times New Roman"/>
      <w:sz w:val="28"/>
    </w:rPr>
  </w:style>
  <w:style w:type="paragraph" w:styleId="ad">
    <w:name w:val="footer"/>
    <w:basedOn w:val="a"/>
    <w:link w:val="ae"/>
    <w:uiPriority w:val="99"/>
    <w:unhideWhenUsed/>
    <w:rsid w:val="007E3E71"/>
    <w:pPr>
      <w:tabs>
        <w:tab w:val="center" w:pos="4677"/>
        <w:tab w:val="right" w:pos="9355"/>
      </w:tabs>
      <w:spacing w:after="0"/>
    </w:pPr>
  </w:style>
  <w:style w:type="character" w:customStyle="1" w:styleId="ae">
    <w:name w:val="Нижний колонтитул Знак"/>
    <w:basedOn w:val="a0"/>
    <w:link w:val="ad"/>
    <w:uiPriority w:val="99"/>
    <w:rsid w:val="007E3E71"/>
    <w:rPr>
      <w:rFonts w:ascii="Times New Roman" w:hAnsi="Times New Roman"/>
      <w:sz w:val="28"/>
    </w:rPr>
  </w:style>
  <w:style w:type="character" w:styleId="HTML">
    <w:name w:val="HTML Code"/>
    <w:basedOn w:val="a0"/>
    <w:uiPriority w:val="99"/>
    <w:semiHidden/>
    <w:unhideWhenUsed/>
    <w:rsid w:val="00CB36B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B3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B36B1"/>
    <w:rPr>
      <w:rFonts w:ascii="Courier New" w:eastAsia="Times New Roman" w:hAnsi="Courier New" w:cs="Courier New"/>
      <w:sz w:val="20"/>
      <w:szCs w:val="20"/>
    </w:rPr>
  </w:style>
  <w:style w:type="character" w:customStyle="1" w:styleId="hljs-meta">
    <w:name w:val="hljs-meta"/>
    <w:basedOn w:val="a0"/>
    <w:rsid w:val="00CB36B1"/>
  </w:style>
  <w:style w:type="character" w:customStyle="1" w:styleId="hljs-variable">
    <w:name w:val="hljs-variable"/>
    <w:basedOn w:val="a0"/>
    <w:rsid w:val="00CB36B1"/>
  </w:style>
  <w:style w:type="character" w:customStyle="1" w:styleId="hljs-string">
    <w:name w:val="hljs-string"/>
    <w:basedOn w:val="a0"/>
    <w:rsid w:val="00CB36B1"/>
  </w:style>
  <w:style w:type="character" w:customStyle="1" w:styleId="hljs-keyword">
    <w:name w:val="hljs-keyword"/>
    <w:basedOn w:val="a0"/>
    <w:rsid w:val="00CB36B1"/>
  </w:style>
  <w:style w:type="character" w:customStyle="1" w:styleId="hljs-literal">
    <w:name w:val="hljs-literal"/>
    <w:basedOn w:val="a0"/>
    <w:rsid w:val="00CB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39743">
      <w:bodyDiv w:val="1"/>
      <w:marLeft w:val="0"/>
      <w:marRight w:val="0"/>
      <w:marTop w:val="0"/>
      <w:marBottom w:val="0"/>
      <w:divBdr>
        <w:top w:val="none" w:sz="0" w:space="0" w:color="auto"/>
        <w:left w:val="none" w:sz="0" w:space="0" w:color="auto"/>
        <w:bottom w:val="none" w:sz="0" w:space="0" w:color="auto"/>
        <w:right w:val="none" w:sz="0" w:space="0" w:color="auto"/>
      </w:divBdr>
      <w:divsChild>
        <w:div w:id="1464498138">
          <w:marLeft w:val="0"/>
          <w:marRight w:val="0"/>
          <w:marTop w:val="0"/>
          <w:marBottom w:val="0"/>
          <w:divBdr>
            <w:top w:val="none" w:sz="0" w:space="0" w:color="auto"/>
            <w:left w:val="none" w:sz="0" w:space="0" w:color="auto"/>
            <w:bottom w:val="none" w:sz="0" w:space="0" w:color="auto"/>
            <w:right w:val="none" w:sz="0" w:space="0" w:color="auto"/>
          </w:divBdr>
        </w:div>
      </w:divsChild>
    </w:div>
    <w:div w:id="451100614">
      <w:bodyDiv w:val="1"/>
      <w:marLeft w:val="0"/>
      <w:marRight w:val="0"/>
      <w:marTop w:val="0"/>
      <w:marBottom w:val="0"/>
      <w:divBdr>
        <w:top w:val="none" w:sz="0" w:space="0" w:color="auto"/>
        <w:left w:val="none" w:sz="0" w:space="0" w:color="auto"/>
        <w:bottom w:val="none" w:sz="0" w:space="0" w:color="auto"/>
        <w:right w:val="none" w:sz="0" w:space="0" w:color="auto"/>
      </w:divBdr>
      <w:divsChild>
        <w:div w:id="1906523975">
          <w:marLeft w:val="0"/>
          <w:marRight w:val="0"/>
          <w:marTop w:val="0"/>
          <w:marBottom w:val="0"/>
          <w:divBdr>
            <w:top w:val="none" w:sz="0" w:space="0" w:color="auto"/>
            <w:left w:val="none" w:sz="0" w:space="0" w:color="auto"/>
            <w:bottom w:val="none" w:sz="0" w:space="0" w:color="auto"/>
            <w:right w:val="none" w:sz="0" w:space="0" w:color="auto"/>
          </w:divBdr>
        </w:div>
        <w:div w:id="1911496150">
          <w:marLeft w:val="0"/>
          <w:marRight w:val="0"/>
          <w:marTop w:val="0"/>
          <w:marBottom w:val="0"/>
          <w:divBdr>
            <w:top w:val="none" w:sz="0" w:space="0" w:color="auto"/>
            <w:left w:val="none" w:sz="0" w:space="0" w:color="auto"/>
            <w:bottom w:val="none" w:sz="0" w:space="0" w:color="auto"/>
            <w:right w:val="none" w:sz="0" w:space="0" w:color="auto"/>
          </w:divBdr>
        </w:div>
      </w:divsChild>
    </w:div>
    <w:div w:id="537354017">
      <w:bodyDiv w:val="1"/>
      <w:marLeft w:val="0"/>
      <w:marRight w:val="0"/>
      <w:marTop w:val="0"/>
      <w:marBottom w:val="0"/>
      <w:divBdr>
        <w:top w:val="none" w:sz="0" w:space="0" w:color="auto"/>
        <w:left w:val="none" w:sz="0" w:space="0" w:color="auto"/>
        <w:bottom w:val="none" w:sz="0" w:space="0" w:color="auto"/>
        <w:right w:val="none" w:sz="0" w:space="0" w:color="auto"/>
      </w:divBdr>
    </w:div>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715005069">
      <w:bodyDiv w:val="1"/>
      <w:marLeft w:val="0"/>
      <w:marRight w:val="0"/>
      <w:marTop w:val="0"/>
      <w:marBottom w:val="0"/>
      <w:divBdr>
        <w:top w:val="none" w:sz="0" w:space="0" w:color="auto"/>
        <w:left w:val="none" w:sz="0" w:space="0" w:color="auto"/>
        <w:bottom w:val="none" w:sz="0" w:space="0" w:color="auto"/>
        <w:right w:val="none" w:sz="0" w:space="0" w:color="auto"/>
      </w:divBdr>
      <w:divsChild>
        <w:div w:id="562910905">
          <w:marLeft w:val="0"/>
          <w:marRight w:val="0"/>
          <w:marTop w:val="0"/>
          <w:marBottom w:val="0"/>
          <w:divBdr>
            <w:top w:val="none" w:sz="0" w:space="0" w:color="auto"/>
            <w:left w:val="none" w:sz="0" w:space="0" w:color="auto"/>
            <w:bottom w:val="none" w:sz="0" w:space="0" w:color="auto"/>
            <w:right w:val="none" w:sz="0" w:space="0" w:color="auto"/>
          </w:divBdr>
        </w:div>
        <w:div w:id="708991275">
          <w:marLeft w:val="0"/>
          <w:marRight w:val="0"/>
          <w:marTop w:val="0"/>
          <w:marBottom w:val="0"/>
          <w:divBdr>
            <w:top w:val="none" w:sz="0" w:space="0" w:color="auto"/>
            <w:left w:val="none" w:sz="0" w:space="0" w:color="auto"/>
            <w:bottom w:val="none" w:sz="0" w:space="0" w:color="auto"/>
            <w:right w:val="none" w:sz="0" w:space="0" w:color="auto"/>
          </w:divBdr>
        </w:div>
        <w:div w:id="1967808800">
          <w:marLeft w:val="0"/>
          <w:marRight w:val="0"/>
          <w:marTop w:val="0"/>
          <w:marBottom w:val="0"/>
          <w:divBdr>
            <w:top w:val="none" w:sz="0" w:space="0" w:color="auto"/>
            <w:left w:val="none" w:sz="0" w:space="0" w:color="auto"/>
            <w:bottom w:val="none" w:sz="0" w:space="0" w:color="auto"/>
            <w:right w:val="none" w:sz="0" w:space="0" w:color="auto"/>
          </w:divBdr>
        </w:div>
        <w:div w:id="493109755">
          <w:marLeft w:val="0"/>
          <w:marRight w:val="0"/>
          <w:marTop w:val="0"/>
          <w:marBottom w:val="0"/>
          <w:divBdr>
            <w:top w:val="none" w:sz="0" w:space="0" w:color="auto"/>
            <w:left w:val="none" w:sz="0" w:space="0" w:color="auto"/>
            <w:bottom w:val="none" w:sz="0" w:space="0" w:color="auto"/>
            <w:right w:val="none" w:sz="0" w:space="0" w:color="auto"/>
          </w:divBdr>
        </w:div>
        <w:div w:id="1576427876">
          <w:marLeft w:val="0"/>
          <w:marRight w:val="0"/>
          <w:marTop w:val="0"/>
          <w:marBottom w:val="0"/>
          <w:divBdr>
            <w:top w:val="none" w:sz="0" w:space="0" w:color="auto"/>
            <w:left w:val="none" w:sz="0" w:space="0" w:color="auto"/>
            <w:bottom w:val="none" w:sz="0" w:space="0" w:color="auto"/>
            <w:right w:val="none" w:sz="0" w:space="0" w:color="auto"/>
          </w:divBdr>
        </w:div>
        <w:div w:id="1448282029">
          <w:marLeft w:val="0"/>
          <w:marRight w:val="0"/>
          <w:marTop w:val="0"/>
          <w:marBottom w:val="0"/>
          <w:divBdr>
            <w:top w:val="none" w:sz="0" w:space="0" w:color="auto"/>
            <w:left w:val="none" w:sz="0" w:space="0" w:color="auto"/>
            <w:bottom w:val="none" w:sz="0" w:space="0" w:color="auto"/>
            <w:right w:val="none" w:sz="0" w:space="0" w:color="auto"/>
          </w:divBdr>
        </w:div>
        <w:div w:id="160389653">
          <w:marLeft w:val="0"/>
          <w:marRight w:val="0"/>
          <w:marTop w:val="0"/>
          <w:marBottom w:val="0"/>
          <w:divBdr>
            <w:top w:val="none" w:sz="0" w:space="0" w:color="auto"/>
            <w:left w:val="none" w:sz="0" w:space="0" w:color="auto"/>
            <w:bottom w:val="none" w:sz="0" w:space="0" w:color="auto"/>
            <w:right w:val="none" w:sz="0" w:space="0" w:color="auto"/>
          </w:divBdr>
        </w:div>
        <w:div w:id="2035961177">
          <w:marLeft w:val="0"/>
          <w:marRight w:val="0"/>
          <w:marTop w:val="0"/>
          <w:marBottom w:val="0"/>
          <w:divBdr>
            <w:top w:val="none" w:sz="0" w:space="0" w:color="auto"/>
            <w:left w:val="none" w:sz="0" w:space="0" w:color="auto"/>
            <w:bottom w:val="none" w:sz="0" w:space="0" w:color="auto"/>
            <w:right w:val="none" w:sz="0" w:space="0" w:color="auto"/>
          </w:divBdr>
        </w:div>
        <w:div w:id="1595821136">
          <w:marLeft w:val="0"/>
          <w:marRight w:val="0"/>
          <w:marTop w:val="0"/>
          <w:marBottom w:val="0"/>
          <w:divBdr>
            <w:top w:val="none" w:sz="0" w:space="0" w:color="auto"/>
            <w:left w:val="none" w:sz="0" w:space="0" w:color="auto"/>
            <w:bottom w:val="none" w:sz="0" w:space="0" w:color="auto"/>
            <w:right w:val="none" w:sz="0" w:space="0" w:color="auto"/>
          </w:divBdr>
        </w:div>
      </w:divsChild>
    </w:div>
    <w:div w:id="768280837">
      <w:bodyDiv w:val="1"/>
      <w:marLeft w:val="0"/>
      <w:marRight w:val="0"/>
      <w:marTop w:val="0"/>
      <w:marBottom w:val="0"/>
      <w:divBdr>
        <w:top w:val="none" w:sz="0" w:space="0" w:color="auto"/>
        <w:left w:val="none" w:sz="0" w:space="0" w:color="auto"/>
        <w:bottom w:val="none" w:sz="0" w:space="0" w:color="auto"/>
        <w:right w:val="none" w:sz="0" w:space="0" w:color="auto"/>
      </w:divBdr>
      <w:divsChild>
        <w:div w:id="518198810">
          <w:marLeft w:val="0"/>
          <w:marRight w:val="0"/>
          <w:marTop w:val="0"/>
          <w:marBottom w:val="0"/>
          <w:divBdr>
            <w:top w:val="none" w:sz="0" w:space="0" w:color="auto"/>
            <w:left w:val="none" w:sz="0" w:space="0" w:color="auto"/>
            <w:bottom w:val="none" w:sz="0" w:space="0" w:color="auto"/>
            <w:right w:val="none" w:sz="0" w:space="0" w:color="auto"/>
          </w:divBdr>
        </w:div>
      </w:divsChild>
    </w:div>
    <w:div w:id="905258952">
      <w:bodyDiv w:val="1"/>
      <w:marLeft w:val="0"/>
      <w:marRight w:val="0"/>
      <w:marTop w:val="0"/>
      <w:marBottom w:val="0"/>
      <w:divBdr>
        <w:top w:val="none" w:sz="0" w:space="0" w:color="auto"/>
        <w:left w:val="none" w:sz="0" w:space="0" w:color="auto"/>
        <w:bottom w:val="none" w:sz="0" w:space="0" w:color="auto"/>
        <w:right w:val="none" w:sz="0" w:space="0" w:color="auto"/>
      </w:divBdr>
    </w:div>
    <w:div w:id="975910630">
      <w:bodyDiv w:val="1"/>
      <w:marLeft w:val="0"/>
      <w:marRight w:val="0"/>
      <w:marTop w:val="0"/>
      <w:marBottom w:val="0"/>
      <w:divBdr>
        <w:top w:val="none" w:sz="0" w:space="0" w:color="auto"/>
        <w:left w:val="none" w:sz="0" w:space="0" w:color="auto"/>
        <w:bottom w:val="none" w:sz="0" w:space="0" w:color="auto"/>
        <w:right w:val="none" w:sz="0" w:space="0" w:color="auto"/>
      </w:divBdr>
    </w:div>
    <w:div w:id="1044794473">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35754296">
      <w:bodyDiv w:val="1"/>
      <w:marLeft w:val="0"/>
      <w:marRight w:val="0"/>
      <w:marTop w:val="0"/>
      <w:marBottom w:val="0"/>
      <w:divBdr>
        <w:top w:val="none" w:sz="0" w:space="0" w:color="auto"/>
        <w:left w:val="none" w:sz="0" w:space="0" w:color="auto"/>
        <w:bottom w:val="none" w:sz="0" w:space="0" w:color="auto"/>
        <w:right w:val="none" w:sz="0" w:space="0" w:color="auto"/>
      </w:divBdr>
      <w:divsChild>
        <w:div w:id="965967573">
          <w:marLeft w:val="0"/>
          <w:marRight w:val="0"/>
          <w:marTop w:val="0"/>
          <w:marBottom w:val="0"/>
          <w:divBdr>
            <w:top w:val="none" w:sz="0" w:space="0" w:color="auto"/>
            <w:left w:val="none" w:sz="0" w:space="0" w:color="auto"/>
            <w:bottom w:val="none" w:sz="0" w:space="0" w:color="auto"/>
            <w:right w:val="none" w:sz="0" w:space="0" w:color="auto"/>
          </w:divBdr>
        </w:div>
        <w:div w:id="1613977674">
          <w:marLeft w:val="0"/>
          <w:marRight w:val="0"/>
          <w:marTop w:val="0"/>
          <w:marBottom w:val="0"/>
          <w:divBdr>
            <w:top w:val="none" w:sz="0" w:space="0" w:color="auto"/>
            <w:left w:val="none" w:sz="0" w:space="0" w:color="auto"/>
            <w:bottom w:val="none" w:sz="0" w:space="0" w:color="auto"/>
            <w:right w:val="none" w:sz="0" w:space="0" w:color="auto"/>
          </w:divBdr>
        </w:div>
        <w:div w:id="112219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217811723">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52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0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6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85154">
          <w:marLeft w:val="0"/>
          <w:marRight w:val="0"/>
          <w:marTop w:val="0"/>
          <w:marBottom w:val="0"/>
          <w:divBdr>
            <w:top w:val="none" w:sz="0" w:space="0" w:color="auto"/>
            <w:left w:val="none" w:sz="0" w:space="0" w:color="auto"/>
            <w:bottom w:val="none" w:sz="0" w:space="0" w:color="auto"/>
            <w:right w:val="none" w:sz="0" w:space="0" w:color="auto"/>
          </w:divBdr>
        </w:div>
        <w:div w:id="2042120958">
          <w:marLeft w:val="0"/>
          <w:marRight w:val="0"/>
          <w:marTop w:val="0"/>
          <w:marBottom w:val="0"/>
          <w:divBdr>
            <w:top w:val="none" w:sz="0" w:space="0" w:color="auto"/>
            <w:left w:val="none" w:sz="0" w:space="0" w:color="auto"/>
            <w:bottom w:val="none" w:sz="0" w:space="0" w:color="auto"/>
            <w:right w:val="none" w:sz="0" w:space="0" w:color="auto"/>
          </w:divBdr>
        </w:div>
        <w:div w:id="2008705790">
          <w:marLeft w:val="0"/>
          <w:marRight w:val="0"/>
          <w:marTop w:val="0"/>
          <w:marBottom w:val="0"/>
          <w:divBdr>
            <w:top w:val="none" w:sz="0" w:space="0" w:color="auto"/>
            <w:left w:val="none" w:sz="0" w:space="0" w:color="auto"/>
            <w:bottom w:val="none" w:sz="0" w:space="0" w:color="auto"/>
            <w:right w:val="none" w:sz="0" w:space="0" w:color="auto"/>
          </w:divBdr>
        </w:div>
      </w:divsChild>
    </w:div>
    <w:div w:id="1219320624">
      <w:bodyDiv w:val="1"/>
      <w:marLeft w:val="0"/>
      <w:marRight w:val="0"/>
      <w:marTop w:val="0"/>
      <w:marBottom w:val="0"/>
      <w:divBdr>
        <w:top w:val="none" w:sz="0" w:space="0" w:color="auto"/>
        <w:left w:val="none" w:sz="0" w:space="0" w:color="auto"/>
        <w:bottom w:val="none" w:sz="0" w:space="0" w:color="auto"/>
        <w:right w:val="none" w:sz="0" w:space="0" w:color="auto"/>
      </w:divBdr>
    </w:div>
    <w:div w:id="1419213517">
      <w:bodyDiv w:val="1"/>
      <w:marLeft w:val="0"/>
      <w:marRight w:val="0"/>
      <w:marTop w:val="0"/>
      <w:marBottom w:val="0"/>
      <w:divBdr>
        <w:top w:val="none" w:sz="0" w:space="0" w:color="auto"/>
        <w:left w:val="none" w:sz="0" w:space="0" w:color="auto"/>
        <w:bottom w:val="none" w:sz="0" w:space="0" w:color="auto"/>
        <w:right w:val="none" w:sz="0" w:space="0" w:color="auto"/>
      </w:divBdr>
      <w:divsChild>
        <w:div w:id="94145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344933">
      <w:bodyDiv w:val="1"/>
      <w:marLeft w:val="0"/>
      <w:marRight w:val="0"/>
      <w:marTop w:val="0"/>
      <w:marBottom w:val="0"/>
      <w:divBdr>
        <w:top w:val="none" w:sz="0" w:space="0" w:color="auto"/>
        <w:left w:val="none" w:sz="0" w:space="0" w:color="auto"/>
        <w:bottom w:val="none" w:sz="0" w:space="0" w:color="auto"/>
        <w:right w:val="none" w:sz="0" w:space="0" w:color="auto"/>
      </w:divBdr>
      <w:divsChild>
        <w:div w:id="1701003949">
          <w:marLeft w:val="0"/>
          <w:marRight w:val="0"/>
          <w:marTop w:val="0"/>
          <w:marBottom w:val="0"/>
          <w:divBdr>
            <w:top w:val="none" w:sz="0" w:space="0" w:color="auto"/>
            <w:left w:val="none" w:sz="0" w:space="0" w:color="auto"/>
            <w:bottom w:val="none" w:sz="0" w:space="0" w:color="auto"/>
            <w:right w:val="none" w:sz="0" w:space="0" w:color="auto"/>
          </w:divBdr>
          <w:divsChild>
            <w:div w:id="14436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 w:id="1917665455">
      <w:bodyDiv w:val="1"/>
      <w:marLeft w:val="0"/>
      <w:marRight w:val="0"/>
      <w:marTop w:val="0"/>
      <w:marBottom w:val="0"/>
      <w:divBdr>
        <w:top w:val="none" w:sz="0" w:space="0" w:color="auto"/>
        <w:left w:val="none" w:sz="0" w:space="0" w:color="auto"/>
        <w:bottom w:val="none" w:sz="0" w:space="0" w:color="auto"/>
        <w:right w:val="none" w:sz="0" w:space="0" w:color="auto"/>
      </w:divBdr>
    </w:div>
    <w:div w:id="20270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s-up.ru/konstruktor-formatnoj-stroki/"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19</Pages>
  <Words>1904</Words>
  <Characters>10857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Листопадова</dc:creator>
  <cp:keywords/>
  <dc:description/>
  <cp:lastModifiedBy>Станислав Микулич</cp:lastModifiedBy>
  <cp:revision>79</cp:revision>
  <dcterms:created xsi:type="dcterms:W3CDTF">2023-02-06T12:21:00Z</dcterms:created>
  <dcterms:modified xsi:type="dcterms:W3CDTF">2023-10-31T11:12:00Z</dcterms:modified>
</cp:coreProperties>
</file>