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C7" w:rsidRPr="004C48C7" w:rsidRDefault="005D00C7" w:rsidP="005D00C7">
      <w:pPr>
        <w:shd w:val="clear" w:color="auto" w:fill="FFFFFF"/>
        <w:spacing w:after="0" w:line="240" w:lineRule="auto"/>
        <w:ind w:firstLine="1875"/>
        <w:jc w:val="right"/>
        <w:rPr>
          <w:rFonts w:ascii="Times New Roman" w:eastAsia="Times New Roman" w:hAnsi="Times New Roman" w:cs="Times New Roman"/>
          <w:i/>
          <w:spacing w:val="-2"/>
          <w:sz w:val="21"/>
          <w:szCs w:val="21"/>
          <w:lang w:eastAsia="bg-BG"/>
        </w:rPr>
      </w:pPr>
      <w:bookmarkStart w:id="0" w:name="_GoBack"/>
      <w:bookmarkEnd w:id="0"/>
      <w:r w:rsidRPr="004C48C7">
        <w:rPr>
          <w:rFonts w:ascii="Times New Roman" w:eastAsia="Times New Roman" w:hAnsi="Times New Roman" w:cs="Times New Roman"/>
          <w:i/>
          <w:spacing w:val="-2"/>
          <w:sz w:val="21"/>
          <w:szCs w:val="21"/>
          <w:lang w:eastAsia="bg-BG"/>
        </w:rPr>
        <w:t>Приложение № 4 към чл. 19, ал. 4</w:t>
      </w:r>
    </w:p>
    <w:p w:rsidR="005D00C7" w:rsidRPr="004C48C7" w:rsidRDefault="005D00C7" w:rsidP="005D00C7">
      <w:pPr>
        <w:spacing w:after="0" w:line="240" w:lineRule="auto"/>
        <w:rPr>
          <w:rFonts w:ascii="Times New Roman" w:eastAsia="Times New Roman" w:hAnsi="Times New Roman" w:cs="Times New Roman"/>
          <w:sz w:val="24"/>
          <w:szCs w:val="24"/>
          <w:lang w:eastAsia="bg-BG"/>
        </w:rPr>
      </w:pPr>
    </w:p>
    <w:p w:rsidR="005D00C7" w:rsidRPr="004C48C7" w:rsidRDefault="005D00C7" w:rsidP="005D00C7">
      <w:pPr>
        <w:shd w:val="clear" w:color="auto" w:fill="FFFFFF"/>
        <w:spacing w:after="0" w:line="240" w:lineRule="auto"/>
        <w:ind w:firstLine="1875"/>
        <w:jc w:val="right"/>
        <w:rPr>
          <w:rFonts w:ascii="Arial" w:eastAsia="Times New Roman" w:hAnsi="Arial" w:cs="Arial"/>
          <w:spacing w:val="-2"/>
          <w:sz w:val="21"/>
          <w:szCs w:val="21"/>
          <w:lang w:eastAsia="bg-BG"/>
        </w:rPr>
      </w:pPr>
    </w:p>
    <w:p w:rsidR="005D00C7" w:rsidRDefault="005D00C7" w:rsidP="005D00C7">
      <w:pPr>
        <w:spacing w:before="113" w:after="57" w:line="235" w:lineRule="atLeast"/>
        <w:jc w:val="center"/>
        <w:textAlignment w:val="center"/>
        <w:rPr>
          <w:rFonts w:ascii="Times New Roman" w:eastAsia="Times New Roman" w:hAnsi="Times New Roman" w:cs="Times New Roman"/>
          <w:color w:val="000000"/>
          <w:sz w:val="24"/>
          <w:szCs w:val="24"/>
          <w:lang w:eastAsia="bg-BG"/>
        </w:rPr>
      </w:pPr>
    </w:p>
    <w:p w:rsidR="005D00C7" w:rsidRDefault="005D00C7" w:rsidP="005D00C7">
      <w:pPr>
        <w:spacing w:before="113" w:after="57" w:line="235" w:lineRule="atLeast"/>
        <w:jc w:val="center"/>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ДРУЖЕСТВЕН ДОГОВОР</w:t>
      </w:r>
    </w:p>
    <w:p w:rsidR="005D00C7" w:rsidRPr="004C48C7" w:rsidRDefault="005D00C7" w:rsidP="005D00C7">
      <w:pPr>
        <w:spacing w:before="113" w:after="57" w:line="235" w:lineRule="atLeast"/>
        <w:jc w:val="center"/>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Днес, ........... г., на основание чл. 113 от ТЗ подписаните ................... и ......................</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[Изписват се имената на физическото лице и ЕГН или ЛНЧ (ако е приложимо), датата на раждане, държава (за чуждестранно физическо лице); при съдружник юридическо лице следва да бъдат изписани фирмата и ЕИК или фирмата и номерът в съответния регистър за юридическо лице, което не е учредено по българското право, или юридическо лице, което не е вписано в търговския регистър и регистъра на юридическите лица с нестопанска цел.]</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учредиха дружество с ограничена отговорност.</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1. НАИМЕНОВАНИЕ</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Наименованието на дружеството е ....................................................................... ООД.</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[Към индивидуализиращите белези на фирмата на търговеца не следва да бъдат включвани правната форма, както и препинателни знаци и разстояния, които при изписване и изговаряне на наименованието на фирмата на търговеца не могат да изпълнят функцията по индивидуализацията му. Обстоятелството, че друго лице има права върху заявената фирма, е пречка за извършване на вписване в търговския регистър.]</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2. СЕДАЛИЩЕ И АДРЕС НА УПРАВЛЕНИЕ ............................................................</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[Посочват се държавата, населеното място, пощенският код, областта, общината, районът, жилищният комплекс, улицата и номерът на улица, номерът на сградата, номерът на входа, номерът на етажа и номерът на апартамента или офиса, в който се помещава управлението на дейността на търговеца.]</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3. ПРЕДМЕТ НА ДЕЙНОСТ ...........................................................................................</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pacing w:val="2"/>
          <w:sz w:val="24"/>
          <w:szCs w:val="24"/>
          <w:lang w:eastAsia="bg-BG"/>
        </w:rPr>
      </w:pPr>
      <w:r w:rsidRPr="004C48C7">
        <w:rPr>
          <w:rFonts w:ascii="Times New Roman" w:eastAsia="Times New Roman" w:hAnsi="Times New Roman" w:cs="Times New Roman"/>
          <w:color w:val="000000"/>
          <w:spacing w:val="2"/>
          <w:sz w:val="24"/>
          <w:szCs w:val="24"/>
          <w:lang w:eastAsia="bg-BG"/>
        </w:rPr>
        <w:t>[Посочват се основните направления в дейността на дружеството. Дружеството с ограничена отговорност може да извършва всякаква дейност, която не е забранена с нормативен акт (има специални изисквания за извършване на банкова, застрахователна и др. дейност). Когато за съответната дейност се изисква разрешение на държавен орган (например за извършване на дейност като инвестиционен посредник), следва да се има предвид, че при вписването трябва да се представи съответният лиценз или разрешение.]</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4. СРОК ..................... /ДРУЖЕСТВОТО СЕ УЧРЕДЯВА ЗА НЕОГРАНИЧЕН СРОК</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 xml:space="preserve">[Обикновено дружествата се учредяват за неопределен срок, но е възможно посочването на конкретен срок или на </w:t>
      </w:r>
      <w:proofErr w:type="spellStart"/>
      <w:r w:rsidRPr="004C48C7">
        <w:rPr>
          <w:rFonts w:ascii="Times New Roman" w:eastAsia="Times New Roman" w:hAnsi="Times New Roman" w:cs="Times New Roman"/>
          <w:color w:val="000000"/>
          <w:sz w:val="24"/>
          <w:szCs w:val="24"/>
          <w:lang w:eastAsia="bg-BG"/>
        </w:rPr>
        <w:t>прекратително</w:t>
      </w:r>
      <w:proofErr w:type="spellEnd"/>
      <w:r w:rsidRPr="004C48C7">
        <w:rPr>
          <w:rFonts w:ascii="Times New Roman" w:eastAsia="Times New Roman" w:hAnsi="Times New Roman" w:cs="Times New Roman"/>
          <w:color w:val="000000"/>
          <w:sz w:val="24"/>
          <w:szCs w:val="24"/>
          <w:lang w:eastAsia="bg-BG"/>
        </w:rPr>
        <w:t xml:space="preserve"> условие, например постигане на определена цел.]</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5. КАПИТАЛ И СЪДРУЖНИЦИ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 Капиталът на дружеството е в размер на .... лв., разпределен в .... дяла от по .... лв. всеки, и е внесен изцяло;</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lastRenderedPageBreak/>
        <w:t>или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 Капиталът на дружеството е в размер на .... лв., разпределен в .... дяла от по .... лв. всеки. Внесеният капитал е в размер на сумата от ...., представляваща ....% от записания капитал.</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[Търговският закон предвижда минималният размер на капитала за дружество с ограничена отговорност да е 2 лв., като максимум не е предвиден. Сумата на дяловете трябва да бъде равна на капитала, а стойността на всеки дял трябва да бъде кратна на 1 (не може да е по-малко от 1 лев). Когато при учредяването не е внесен целият размер на капитала, в дружествения договор се определят сроковете и условията за внасянето му, като срокът за довнасяне на целия размер на капитала не може да бъде по-дълъг от две години от вписване на дружеството. В посочената хипотеза следва да бъде внесен най-малко 70% от капитала, но не по-малко от 2 лева. Когато капиталът на дружеството се формира от непарична вноска, се прилагат чл. 72 и 73 от Търговския закон.]</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Дяловете се разпределят между съдружниците, както следва:</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 - ... дяла от по ... лв. всеки;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 - ... дяла от по ... лв. всеки.</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[Изписват се имената на физическото лице и ЕГН или ЛНЧ (ако е приложимо), датата на раждане, държавата (за чуждестранно физическо лице); при съдружник юридическо лице следва да бъдат изписани фирмата и ЕИК или фирмата и номерът в съответния регистър за юридическо лице, което не е учредено по българското право, или юридическо лице, което не е вписано в търговския регистър и регистъра на юридическите лица с нестопанска цел.]</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6. ПРЕДСТАВИТЕЛСТВО</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 Дружеството ще се управлява и представлява от ........................................................</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pacing w:val="2"/>
          <w:sz w:val="24"/>
          <w:szCs w:val="24"/>
          <w:lang w:eastAsia="bg-BG"/>
        </w:rPr>
        <w:t>[Изписват се имената на физическото лице и ЕГН или ЛНЧ (ако е приложимо), датата на раждане, държавата (за чуждестранно физическо лице); при избор на повече от едно лице за управител следва да бъде посочено дали те ще управляват и представляват ЗАЕДНО, ПООТДЕЛНО или ЗАЕДНО И ПООТДЕЛНО.];</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или</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 Дружеството ще се управлява и представлява от управител/управители, избрани от общото събрание на съдружниците. В случай че са избрани двама и повече управители, те ще управляват и представляват дружеството ЗАЕДНО/ПООТДЕЛНО/ЗАЕДНО И ПООТДЕЛНО.</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7. ПРЕКРАТЯВАНЕ</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Дружеството се прекратява по реда на глава тринадесета, раздел V от Търговския закон.</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8. За неуредените с настоящия дружествен договор въпроси се прилагат разпоредбите на Търговския закон.</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СЪДРУЖНИЦИ: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1: ...........................................................................................................................................</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[Саморъчен подпис или електронен подпис съгласно Закона за електронния документ и електронните удостоверителни услуги.]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2: ...........................................................................................................................................</w:t>
      </w:r>
    </w:p>
    <w:p w:rsidR="005D00C7" w:rsidRDefault="005D00C7" w:rsidP="005D00C7">
      <w:pPr>
        <w:spacing w:after="0" w:line="235" w:lineRule="atLeast"/>
        <w:ind w:firstLine="283"/>
        <w:jc w:val="both"/>
        <w:textAlignment w:val="center"/>
        <w:rPr>
          <w:rFonts w:ascii="Times New Roman" w:eastAsia="Times New Roman" w:hAnsi="Times New Roman" w:cs="Times New Roman"/>
          <w:color w:val="000000"/>
          <w:sz w:val="24"/>
          <w:szCs w:val="24"/>
          <w:lang w:eastAsia="bg-BG"/>
        </w:rPr>
      </w:pPr>
      <w:r w:rsidRPr="004C48C7">
        <w:rPr>
          <w:rFonts w:ascii="Times New Roman" w:eastAsia="Times New Roman" w:hAnsi="Times New Roman" w:cs="Times New Roman"/>
          <w:color w:val="000000"/>
          <w:sz w:val="24"/>
          <w:szCs w:val="24"/>
          <w:lang w:eastAsia="bg-BG"/>
        </w:rPr>
        <w:t>[Саморъчен подпис или електронен подпис съгласно Закона за електронния документ и електронните удостоверителни услуги.]</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i/>
          <w:iCs/>
          <w:color w:val="000000"/>
          <w:sz w:val="24"/>
          <w:szCs w:val="24"/>
          <w:lang w:eastAsia="bg-BG"/>
        </w:rPr>
        <w:lastRenderedPageBreak/>
        <w:t>Указания за попълване:</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pacing w:val="3"/>
          <w:sz w:val="24"/>
          <w:szCs w:val="24"/>
          <w:lang w:eastAsia="bg-BG"/>
        </w:rPr>
        <w:t>Настоящият образец е съобразен с разпоредбите на Търговския закон, които определят минималното изискуемо съдържание на дружествения договор. Други уговорки между съдружниците са принципно допустими и могат да бъдат предвидени в съдържанието на дружествения договор, при условие че не противоречат на разпоредбите на Търговския закон. При липсата на конкретни уговорки между съдружниците в дружествения договор се прилагат разпоредбите на Търговския закон.</w:t>
      </w:r>
    </w:p>
    <w:p w:rsidR="005D00C7" w:rsidRPr="004C48C7" w:rsidRDefault="005D00C7" w:rsidP="005D00C7">
      <w:pPr>
        <w:spacing w:after="0" w:line="235" w:lineRule="atLeast"/>
        <w:ind w:firstLine="283"/>
        <w:jc w:val="both"/>
        <w:textAlignment w:val="center"/>
        <w:rPr>
          <w:rFonts w:ascii="Times New Roman" w:eastAsia="Times New Roman" w:hAnsi="Times New Roman" w:cs="Times New Roman"/>
          <w:sz w:val="24"/>
          <w:szCs w:val="24"/>
          <w:lang w:eastAsia="bg-BG"/>
        </w:rPr>
      </w:pPr>
      <w:r w:rsidRPr="004C48C7">
        <w:rPr>
          <w:rFonts w:ascii="Times New Roman" w:eastAsia="Times New Roman" w:hAnsi="Times New Roman" w:cs="Times New Roman"/>
          <w:color w:val="000000"/>
          <w:sz w:val="24"/>
          <w:szCs w:val="24"/>
          <w:lang w:eastAsia="bg-BG"/>
        </w:rPr>
        <w:t>Документът може да бъде съставен на хартиен носител и подписан със саморъчен подпис, както и като електронен документ, който е електронно подписан с квалифициран електронен подпис.</w:t>
      </w:r>
    </w:p>
    <w:p w:rsidR="000B3FA2" w:rsidRDefault="005D00C7" w:rsidP="005D00C7">
      <w:pPr>
        <w:jc w:val="both"/>
      </w:pPr>
      <w:r w:rsidRPr="004C48C7">
        <w:rPr>
          <w:rFonts w:ascii="Times New Roman" w:eastAsia="Times New Roman" w:hAnsi="Times New Roman" w:cs="Times New Roman"/>
          <w:color w:val="000000"/>
          <w:sz w:val="24"/>
          <w:szCs w:val="24"/>
          <w:lang w:eastAsia="bg-BG"/>
        </w:rPr>
        <w:t>Съгласно чл. 13, ал. 6 от ЗТРРЮЛНЦ във връзка с чл. 20, т. 1, буква "б" от НВСДТРРЮЛНЦ към заявлението се прилага и препис от дружествения договор, в който личните данни, освен тези, които се изискват по закон, са заличени.</w:t>
      </w:r>
    </w:p>
    <w:sectPr w:rsidR="000B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4A"/>
    <w:rsid w:val="000B3FA2"/>
    <w:rsid w:val="00163E4A"/>
    <w:rsid w:val="005D00C7"/>
    <w:rsid w:val="00E328E5"/>
    <w:rsid w:val="00E350F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87D6B-372A-4BFD-98A0-39A26CAB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Станислава Шарбанова - Иванова</dc:creator>
  <cp:keywords/>
  <dc:description/>
  <cp:lastModifiedBy>Галина Младенова</cp:lastModifiedBy>
  <cp:revision>2</cp:revision>
  <dcterms:created xsi:type="dcterms:W3CDTF">2024-12-13T11:18:00Z</dcterms:created>
  <dcterms:modified xsi:type="dcterms:W3CDTF">2024-12-13T11:18:00Z</dcterms:modified>
</cp:coreProperties>
</file>