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8E" w:rsidRPr="00B94442" w:rsidRDefault="00E9528E" w:rsidP="00E9528E">
      <w:pPr>
        <w:jc w:val="both"/>
        <w:rPr>
          <w:b/>
          <w:bCs/>
          <w:lang w:val="ru-RU"/>
        </w:rPr>
      </w:pPr>
      <w:r w:rsidRPr="00E36158">
        <w:rPr>
          <w:b/>
          <w:bCs/>
          <w:i/>
          <w:sz w:val="24"/>
          <w:szCs w:val="24"/>
          <w:lang w:val="bg-BG"/>
        </w:rPr>
        <w:t>Приложение № 26</w:t>
      </w:r>
      <w:r w:rsidRPr="00B94442">
        <w:rPr>
          <w:bCs/>
          <w:i/>
          <w:sz w:val="24"/>
          <w:szCs w:val="24"/>
          <w:lang w:val="bg-BG"/>
        </w:rPr>
        <w:t xml:space="preserve"> </w:t>
      </w:r>
      <w:r w:rsidRPr="00B94442">
        <w:rPr>
          <w:bCs/>
          <w:i/>
          <w:sz w:val="22"/>
          <w:szCs w:val="22"/>
          <w:lang w:val="bg-BG"/>
        </w:rPr>
        <w:t xml:space="preserve">към Заповед № </w:t>
      </w:r>
      <w:r w:rsidR="0055664D" w:rsidRPr="0055664D">
        <w:rPr>
          <w:bCs/>
          <w:i/>
          <w:sz w:val="22"/>
          <w:szCs w:val="22"/>
          <w:lang w:val="bg-BG"/>
        </w:rPr>
        <w:t>РД-392/06.</w:t>
      </w:r>
      <w:proofErr w:type="spellStart"/>
      <w:r w:rsidR="0055664D" w:rsidRPr="0055664D">
        <w:rPr>
          <w:bCs/>
          <w:i/>
          <w:sz w:val="22"/>
          <w:szCs w:val="22"/>
          <w:lang w:val="bg-BG"/>
        </w:rPr>
        <w:t>06</w:t>
      </w:r>
      <w:proofErr w:type="spellEnd"/>
      <w:r w:rsidR="0055664D" w:rsidRPr="0055664D">
        <w:rPr>
          <w:bCs/>
          <w:i/>
          <w:sz w:val="22"/>
          <w:szCs w:val="22"/>
          <w:lang w:val="bg-BG"/>
        </w:rPr>
        <w:t xml:space="preserve">.2017 </w:t>
      </w:r>
      <w:r w:rsidRPr="00B94442">
        <w:rPr>
          <w:bCs/>
          <w:i/>
          <w:sz w:val="22"/>
          <w:szCs w:val="22"/>
          <w:lang w:val="bg-BG"/>
        </w:rPr>
        <w:t>г. на министъра на околната среда и водите</w:t>
      </w:r>
      <w:r w:rsidRPr="00B94442">
        <w:rPr>
          <w:bCs/>
          <w:i/>
          <w:sz w:val="22"/>
          <w:szCs w:val="22"/>
          <w:lang w:val="ru-RU"/>
        </w:rPr>
        <w:t xml:space="preserve"> </w:t>
      </w:r>
      <w:r w:rsidRPr="00B94442">
        <w:rPr>
          <w:bCs/>
          <w:i/>
          <w:sz w:val="22"/>
          <w:szCs w:val="22"/>
          <w:lang w:val="bg-BG"/>
        </w:rPr>
        <w:t>за одобряване на образци на заявления за издаване на разрешителни по Закона за водите (ЗВ)</w:t>
      </w:r>
    </w:p>
    <w:p w:rsidR="00E9528E" w:rsidRPr="00B94442" w:rsidRDefault="00E9528E" w:rsidP="00E9528E">
      <w:pPr>
        <w:ind w:firstLine="720"/>
        <w:jc w:val="center"/>
        <w:rPr>
          <w:b/>
          <w:bCs/>
          <w:lang w:val="ru-RU"/>
        </w:rPr>
      </w:pPr>
    </w:p>
    <w:p w:rsidR="00452271" w:rsidRDefault="00E9528E" w:rsidP="00E9528E">
      <w:pPr>
        <w:ind w:left="7920"/>
        <w:jc w:val="both"/>
        <w:rPr>
          <w:b/>
          <w:bCs/>
          <w:i/>
          <w:sz w:val="24"/>
          <w:szCs w:val="24"/>
          <w:lang w:val="ru-RU"/>
        </w:rPr>
      </w:pPr>
      <w:r w:rsidRPr="00E9528E">
        <w:rPr>
          <w:b/>
          <w:bCs/>
          <w:i/>
          <w:sz w:val="24"/>
          <w:szCs w:val="24"/>
          <w:lang w:val="ru-RU"/>
        </w:rPr>
        <w:t xml:space="preserve">  </w:t>
      </w:r>
    </w:p>
    <w:p w:rsidR="00452271" w:rsidRDefault="00452271" w:rsidP="00E9528E">
      <w:pPr>
        <w:ind w:left="7920"/>
        <w:jc w:val="both"/>
        <w:rPr>
          <w:b/>
          <w:bCs/>
          <w:i/>
          <w:sz w:val="24"/>
          <w:szCs w:val="24"/>
          <w:lang w:val="ru-RU"/>
        </w:rPr>
      </w:pPr>
    </w:p>
    <w:p w:rsidR="00E9528E" w:rsidRPr="00B94442" w:rsidRDefault="00E9528E" w:rsidP="00E9528E">
      <w:pPr>
        <w:ind w:left="7920"/>
        <w:jc w:val="both"/>
        <w:rPr>
          <w:b/>
          <w:i/>
          <w:sz w:val="24"/>
          <w:szCs w:val="24"/>
          <w:lang w:val="bg-BG"/>
        </w:rPr>
      </w:pPr>
      <w:r w:rsidRPr="00E9528E">
        <w:rPr>
          <w:b/>
          <w:bCs/>
          <w:i/>
          <w:sz w:val="24"/>
          <w:szCs w:val="24"/>
          <w:lang w:val="ru-RU"/>
        </w:rPr>
        <w:t xml:space="preserve">   </w:t>
      </w:r>
      <w:r w:rsidRPr="00B94442">
        <w:rPr>
          <w:b/>
          <w:bCs/>
          <w:i/>
          <w:sz w:val="24"/>
          <w:szCs w:val="24"/>
          <w:lang w:val="bg-BG"/>
        </w:rPr>
        <w:t>ОБРАЗЕЦ</w:t>
      </w:r>
      <w:r w:rsidRPr="00B94442">
        <w:rPr>
          <w:b/>
          <w:bCs/>
          <w:i/>
          <w:sz w:val="24"/>
          <w:szCs w:val="24"/>
          <w:lang w:val="ru-RU"/>
        </w:rPr>
        <w:t xml:space="preserve"> 26</w:t>
      </w:r>
      <w:r w:rsidRPr="00B94442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E9528E" w:rsidRPr="00B94442" w:rsidRDefault="00E9528E" w:rsidP="00E9528E">
      <w:pPr>
        <w:tabs>
          <w:tab w:val="left" w:pos="284"/>
        </w:tabs>
        <w:jc w:val="right"/>
        <w:rPr>
          <w:b/>
          <w:bCs/>
          <w:caps/>
          <w:sz w:val="24"/>
          <w:szCs w:val="24"/>
          <w:lang w:val="ru-RU"/>
        </w:rPr>
      </w:pPr>
    </w:p>
    <w:p w:rsidR="00E9528E" w:rsidRPr="00B94442" w:rsidRDefault="00E9528E" w:rsidP="00E9528E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B94442">
        <w:rPr>
          <w:b/>
          <w:bCs/>
          <w:caps/>
          <w:sz w:val="24"/>
          <w:szCs w:val="24"/>
          <w:lang w:val="bg-BG"/>
        </w:rPr>
        <w:t>До</w:t>
      </w:r>
    </w:p>
    <w:p w:rsidR="00E9528E" w:rsidRPr="00B94442" w:rsidRDefault="00E9528E" w:rsidP="00E9528E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B94442">
        <w:rPr>
          <w:b/>
          <w:bCs/>
          <w:caps/>
          <w:sz w:val="24"/>
          <w:szCs w:val="24"/>
          <w:lang w:val="bg-BG"/>
        </w:rPr>
        <w:t>КМЕТА НА ОБЩИНА</w:t>
      </w:r>
    </w:p>
    <w:p w:rsidR="00E9528E" w:rsidRPr="00B94442" w:rsidRDefault="00E9528E" w:rsidP="00E9528E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B94442">
        <w:rPr>
          <w:b/>
          <w:bCs/>
          <w:caps/>
          <w:sz w:val="24"/>
          <w:szCs w:val="24"/>
          <w:lang w:val="bg-BG"/>
        </w:rPr>
        <w:t xml:space="preserve">……………………………… </w:t>
      </w:r>
    </w:p>
    <w:p w:rsidR="00E9528E" w:rsidRPr="00B94442" w:rsidRDefault="00E9528E" w:rsidP="00E9528E">
      <w:pPr>
        <w:ind w:firstLine="720"/>
        <w:jc w:val="both"/>
        <w:rPr>
          <w:sz w:val="24"/>
          <w:szCs w:val="24"/>
          <w:lang w:val="bg-BG"/>
        </w:rPr>
      </w:pPr>
    </w:p>
    <w:p w:rsidR="00E9528E" w:rsidRPr="00B94442" w:rsidRDefault="00E9528E" w:rsidP="00E9528E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 w:rsidRPr="00B94442"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E9528E" w:rsidRPr="00B94442" w:rsidRDefault="00E9528E" w:rsidP="00E9528E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</w:p>
    <w:p w:rsidR="00E9528E" w:rsidRPr="00B94442" w:rsidRDefault="00E9528E" w:rsidP="00E9528E">
      <w:pPr>
        <w:jc w:val="both"/>
        <w:outlineLvl w:val="0"/>
        <w:rPr>
          <w:bCs/>
          <w:i/>
          <w:iCs/>
          <w:strike/>
          <w:sz w:val="24"/>
          <w:szCs w:val="24"/>
          <w:lang w:val="ru-RU"/>
        </w:rPr>
      </w:pPr>
      <w:r w:rsidRPr="00B94442">
        <w:rPr>
          <w:bCs/>
          <w:i/>
          <w:iCs/>
          <w:sz w:val="24"/>
          <w:szCs w:val="24"/>
          <w:lang w:val="bg-BG"/>
        </w:rPr>
        <w:t xml:space="preserve">          За издаване на разрешително за </w:t>
      </w:r>
      <w:proofErr w:type="spellStart"/>
      <w:r w:rsidRPr="00B94442">
        <w:rPr>
          <w:bCs/>
          <w:i/>
          <w:iCs/>
          <w:sz w:val="24"/>
          <w:szCs w:val="24"/>
          <w:lang w:val="bg-BG"/>
        </w:rPr>
        <w:t>водовземане</w:t>
      </w:r>
      <w:proofErr w:type="spellEnd"/>
      <w:r w:rsidRPr="00B94442">
        <w:rPr>
          <w:bCs/>
          <w:i/>
          <w:iCs/>
          <w:sz w:val="24"/>
          <w:szCs w:val="24"/>
          <w:lang w:val="bg-BG"/>
        </w:rPr>
        <w:t xml:space="preserve"> от повърхностни води, включително от повърхностен воден обект – язовир, публична общинска собственост, когато за реализиране на водовземането е необходимо изграждане на нови системи и съоръжения, като</w:t>
      </w:r>
      <w:r w:rsidRPr="00B94442">
        <w:rPr>
          <w:bCs/>
          <w:i/>
          <w:iCs/>
          <w:sz w:val="24"/>
          <w:szCs w:val="24"/>
          <w:lang w:val="ru-RU"/>
        </w:rPr>
        <w:t xml:space="preserve"> изграждането е свързано с ползване на воден обект, разрешаването на което е извън компетенциите на кмета на общината по ЗВ</w:t>
      </w:r>
      <w:r w:rsidRPr="00B94442">
        <w:rPr>
          <w:bCs/>
          <w:i/>
          <w:iCs/>
          <w:sz w:val="24"/>
          <w:szCs w:val="24"/>
          <w:lang w:val="bg-BG"/>
        </w:rPr>
        <w:t>.</w:t>
      </w:r>
    </w:p>
    <w:p w:rsidR="00E9528E" w:rsidRPr="00B94442" w:rsidRDefault="00E9528E" w:rsidP="00E9528E">
      <w:pPr>
        <w:jc w:val="both"/>
        <w:outlineLvl w:val="0"/>
        <w:rPr>
          <w:bCs/>
          <w:i/>
          <w:iCs/>
          <w:strike/>
          <w:sz w:val="24"/>
          <w:szCs w:val="24"/>
          <w:lang w:val="ru-RU"/>
        </w:rPr>
      </w:pPr>
    </w:p>
    <w:p w:rsidR="00E9528E" w:rsidRDefault="00E9528E" w:rsidP="00E9528E">
      <w:pPr>
        <w:jc w:val="center"/>
        <w:outlineLvl w:val="0"/>
        <w:rPr>
          <w:rFonts w:ascii="Arial Narrow" w:hAnsi="Arial Narrow"/>
          <w:b/>
          <w:bCs/>
          <w:caps/>
          <w:sz w:val="28"/>
          <w:szCs w:val="28"/>
          <w:lang w:val="bg-BG"/>
        </w:rPr>
      </w:pPr>
      <w:r>
        <w:rPr>
          <w:b/>
          <w:bCs/>
          <w:caps/>
          <w:sz w:val="24"/>
          <w:szCs w:val="24"/>
          <w:lang w:val="bg-BG"/>
        </w:rPr>
        <w:t xml:space="preserve">           </w:t>
      </w:r>
      <w:r>
        <w:rPr>
          <w:bCs/>
          <w:caps/>
          <w:sz w:val="34"/>
          <w:szCs w:val="34"/>
          <w:lang w:val="bg-BG"/>
        </w:rPr>
        <w:t xml:space="preserve">  </w:t>
      </w:r>
    </w:p>
    <w:p w:rsidR="00E9528E" w:rsidRPr="00F651AF" w:rsidRDefault="00E9528E" w:rsidP="00E9528E">
      <w:pPr>
        <w:outlineLvl w:val="0"/>
        <w:rPr>
          <w:b/>
          <w:bCs/>
          <w:caps/>
          <w:sz w:val="26"/>
          <w:szCs w:val="26"/>
          <w:lang w:val="bg-BG"/>
        </w:rPr>
      </w:pPr>
      <w:r>
        <w:rPr>
          <w:b/>
          <w:bCs/>
          <w:caps/>
          <w:sz w:val="26"/>
          <w:szCs w:val="26"/>
          <w:lang w:val="bg-BG"/>
        </w:rPr>
        <w:t xml:space="preserve">           </w:t>
      </w:r>
      <w:r w:rsidRPr="00F651AF">
        <w:rPr>
          <w:b/>
          <w:bCs/>
          <w:caps/>
          <w:sz w:val="26"/>
          <w:szCs w:val="26"/>
          <w:lang w:val="bg-BG"/>
        </w:rPr>
        <w:t>УважаемИ</w:t>
      </w:r>
      <w:r>
        <w:rPr>
          <w:b/>
          <w:bCs/>
          <w:caps/>
          <w:sz w:val="26"/>
          <w:szCs w:val="26"/>
          <w:lang w:val="bg-BG"/>
        </w:rPr>
        <w:t>/А господин</w:t>
      </w:r>
      <w:r w:rsidRPr="00F651AF">
        <w:rPr>
          <w:b/>
          <w:bCs/>
          <w:caps/>
          <w:sz w:val="26"/>
          <w:szCs w:val="26"/>
          <w:lang w:val="bg-BG"/>
        </w:rPr>
        <w:t>/ГОСПОЖО КМЕТ,</w:t>
      </w:r>
    </w:p>
    <w:p w:rsidR="00E9528E" w:rsidRDefault="00E9528E" w:rsidP="00E9528E">
      <w:pPr>
        <w:spacing w:before="120"/>
        <w:jc w:val="both"/>
        <w:outlineLvl w:val="0"/>
        <w:rPr>
          <w:bCs/>
          <w:iCs/>
          <w:sz w:val="24"/>
          <w:szCs w:val="24"/>
          <w:lang w:val="bg-BG"/>
        </w:rPr>
      </w:pPr>
      <w:r>
        <w:rPr>
          <w:sz w:val="24"/>
          <w:szCs w:val="24"/>
          <w:lang w:val="ru-RU"/>
        </w:rPr>
        <w:t xml:space="preserve">            </w:t>
      </w:r>
      <w:r w:rsidRPr="00890CF8">
        <w:rPr>
          <w:sz w:val="24"/>
          <w:szCs w:val="24"/>
          <w:lang w:val="ru-RU"/>
        </w:rPr>
        <w:t xml:space="preserve">На основание </w:t>
      </w:r>
      <w:r>
        <w:rPr>
          <w:sz w:val="24"/>
          <w:szCs w:val="24"/>
          <w:lang w:val="ru-RU"/>
        </w:rPr>
        <w:t xml:space="preserve">чл.52, ал.1, т.3, </w:t>
      </w:r>
      <w:r w:rsidRPr="00C22162">
        <w:rPr>
          <w:sz w:val="24"/>
          <w:szCs w:val="24"/>
          <w:lang w:val="ru-RU"/>
        </w:rPr>
        <w:t>чл. 44, ал.</w:t>
      </w:r>
      <w:r>
        <w:rPr>
          <w:sz w:val="24"/>
          <w:szCs w:val="24"/>
          <w:lang w:val="ru-RU"/>
        </w:rPr>
        <w:t xml:space="preserve"> </w:t>
      </w:r>
      <w:r w:rsidRPr="00C22162">
        <w:rPr>
          <w:sz w:val="24"/>
          <w:szCs w:val="24"/>
          <w:lang w:val="ru-RU"/>
        </w:rPr>
        <w:t>1, чл.</w:t>
      </w:r>
      <w:r>
        <w:rPr>
          <w:sz w:val="24"/>
          <w:szCs w:val="24"/>
          <w:lang w:val="ru-RU"/>
        </w:rPr>
        <w:t xml:space="preserve"> </w:t>
      </w:r>
      <w:r w:rsidRPr="00C22162">
        <w:rPr>
          <w:sz w:val="24"/>
          <w:szCs w:val="24"/>
          <w:lang w:val="ru-RU"/>
        </w:rPr>
        <w:t>60, ал.</w:t>
      </w:r>
      <w:r>
        <w:rPr>
          <w:sz w:val="24"/>
          <w:szCs w:val="24"/>
          <w:lang w:val="ru-RU"/>
        </w:rPr>
        <w:t xml:space="preserve"> </w:t>
      </w:r>
      <w:r w:rsidRPr="00C22162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-3</w:t>
      </w:r>
      <w:r w:rsidRPr="00C22162">
        <w:rPr>
          <w:sz w:val="24"/>
          <w:szCs w:val="24"/>
          <w:lang w:val="ru-RU"/>
        </w:rPr>
        <w:t xml:space="preserve"> от Закона за </w:t>
      </w:r>
      <w:r w:rsidRPr="00A7791A">
        <w:rPr>
          <w:sz w:val="24"/>
          <w:szCs w:val="24"/>
          <w:lang w:val="ru-RU"/>
        </w:rPr>
        <w:t>водите</w:t>
      </w:r>
      <w:r w:rsidRPr="007664A1">
        <w:rPr>
          <w:sz w:val="24"/>
          <w:szCs w:val="24"/>
          <w:lang w:val="ru-RU"/>
        </w:rPr>
        <w:t>, моля да бъде открита</w:t>
      </w:r>
      <w:r w:rsidRPr="00C22162">
        <w:rPr>
          <w:sz w:val="24"/>
          <w:szCs w:val="24"/>
          <w:lang w:val="ru-RU"/>
        </w:rPr>
        <w:t xml:space="preserve"> процедура за издаване на разрешително за </w:t>
      </w:r>
      <w:proofErr w:type="spellStart"/>
      <w:r w:rsidRPr="00C22162">
        <w:rPr>
          <w:bCs/>
          <w:iCs/>
          <w:sz w:val="24"/>
          <w:szCs w:val="24"/>
          <w:lang w:val="bg-BG"/>
        </w:rPr>
        <w:t>водовземане</w:t>
      </w:r>
      <w:proofErr w:type="spellEnd"/>
      <w:r w:rsidRPr="00C22162">
        <w:rPr>
          <w:bCs/>
          <w:iCs/>
          <w:sz w:val="24"/>
          <w:szCs w:val="24"/>
          <w:lang w:val="bg-BG"/>
        </w:rPr>
        <w:t xml:space="preserve"> от повърхностен воден обект</w:t>
      </w:r>
      <w:r>
        <w:rPr>
          <w:bCs/>
          <w:iCs/>
          <w:sz w:val="24"/>
          <w:szCs w:val="24"/>
          <w:lang w:val="bg-BG"/>
        </w:rPr>
        <w:t>.</w:t>
      </w:r>
    </w:p>
    <w:p w:rsidR="00E9528E" w:rsidRDefault="00E9528E" w:rsidP="00E9528E">
      <w:pPr>
        <w:spacing w:before="120"/>
        <w:jc w:val="both"/>
        <w:outlineLvl w:val="0"/>
        <w:rPr>
          <w:bCs/>
          <w:iCs/>
          <w:sz w:val="24"/>
          <w:szCs w:val="24"/>
          <w:lang w:val="bg-BG"/>
        </w:rPr>
      </w:pPr>
    </w:p>
    <w:p w:rsidR="00E9528E" w:rsidRPr="0075714E" w:rsidRDefault="00E9528E" w:rsidP="00E9528E">
      <w:pPr>
        <w:jc w:val="center"/>
        <w:rPr>
          <w:b/>
          <w:caps/>
          <w:sz w:val="24"/>
          <w:szCs w:val="24"/>
          <w:lang w:val="bg-BG"/>
        </w:rPr>
      </w:pPr>
      <w:r w:rsidRPr="003B4BD5"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43"/>
      </w:tblGrid>
      <w:tr w:rsidR="00E9528E" w:rsidRPr="0068221E" w:rsidTr="00360C6B">
        <w:tc>
          <w:tcPr>
            <w:tcW w:w="5070" w:type="dxa"/>
          </w:tcPr>
          <w:p w:rsidR="00E9528E" w:rsidRPr="007A036F" w:rsidRDefault="00E9528E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7A036F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7A036F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7A036F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 - регистрирани земеделски стопани)</w:t>
            </w:r>
          </w:p>
          <w:p w:rsidR="00E9528E" w:rsidRPr="003B4BD5" w:rsidRDefault="00E9528E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7A036F">
              <w:rPr>
                <w:b/>
                <w:bCs/>
                <w:sz w:val="24"/>
                <w:szCs w:val="24"/>
                <w:lang w:val="bg-BG"/>
              </w:rPr>
              <w:t>Наименование/фирма</w:t>
            </w:r>
            <w:r w:rsidRPr="007A036F">
              <w:rPr>
                <w:bCs/>
                <w:i/>
                <w:iCs/>
                <w:sz w:val="24"/>
                <w:szCs w:val="24"/>
                <w:lang w:val="bg-BG"/>
              </w:rPr>
              <w:t xml:space="preserve"> (за юридически лица и еднолични търговци)</w:t>
            </w:r>
          </w:p>
        </w:tc>
        <w:tc>
          <w:tcPr>
            <w:tcW w:w="4643" w:type="dxa"/>
          </w:tcPr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</w:tcPr>
          <w:p w:rsidR="00E9528E" w:rsidRPr="003B4BD5" w:rsidRDefault="00E9528E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</w:tcPr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</w:tcPr>
          <w:p w:rsidR="00E9528E" w:rsidRPr="003B4BD5" w:rsidRDefault="00E9528E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43" w:type="dxa"/>
          </w:tcPr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</w:tcPr>
          <w:p w:rsidR="00E9528E" w:rsidRPr="003B4BD5" w:rsidRDefault="00E9528E" w:rsidP="00360C6B">
            <w:pPr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 w:rsidRPr="003B4BD5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3B4BD5"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sz w:val="24"/>
                <w:szCs w:val="24"/>
                <w:lang w:val="bg-BG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>при наличие на такъв</w:t>
            </w:r>
            <w:r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43" w:type="dxa"/>
          </w:tcPr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 xml:space="preserve">за връзка 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28E" w:rsidRPr="003B4BD5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28E" w:rsidRPr="003B4BD5" w:rsidRDefault="00E9528E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 w:rsidRPr="003B4BD5"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 w:rsidRPr="00985C58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528E" w:rsidRPr="003B4BD5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E9528E" w:rsidRPr="002B33D7" w:rsidRDefault="00E9528E" w:rsidP="00E9528E">
      <w:pPr>
        <w:jc w:val="both"/>
        <w:outlineLvl w:val="0"/>
        <w:rPr>
          <w:bCs/>
          <w:iCs/>
          <w:sz w:val="24"/>
          <w:szCs w:val="24"/>
          <w:lang w:val="ru-RU"/>
        </w:rPr>
      </w:pPr>
    </w:p>
    <w:p w:rsidR="00E9528E" w:rsidRDefault="00E9528E" w:rsidP="00E9528E">
      <w:pPr>
        <w:jc w:val="both"/>
        <w:rPr>
          <w:bCs/>
          <w:spacing w:val="40"/>
          <w:sz w:val="24"/>
          <w:szCs w:val="24"/>
          <w:lang w:val="bg-BG"/>
        </w:rPr>
      </w:pPr>
    </w:p>
    <w:p w:rsidR="00D752DD" w:rsidRDefault="00D752DD" w:rsidP="00E9528E">
      <w:pPr>
        <w:jc w:val="both"/>
        <w:rPr>
          <w:bCs/>
          <w:spacing w:val="40"/>
          <w:sz w:val="24"/>
          <w:szCs w:val="24"/>
          <w:lang w:val="bg-BG"/>
        </w:rPr>
      </w:pPr>
    </w:p>
    <w:p w:rsidR="00D752DD" w:rsidRDefault="00D752DD" w:rsidP="00E9528E">
      <w:pPr>
        <w:jc w:val="both"/>
        <w:rPr>
          <w:bCs/>
          <w:spacing w:val="40"/>
          <w:sz w:val="24"/>
          <w:szCs w:val="24"/>
          <w:lang w:val="bg-BG"/>
        </w:rPr>
      </w:pPr>
    </w:p>
    <w:p w:rsidR="00E9528E" w:rsidRPr="007664A1" w:rsidRDefault="00E9528E" w:rsidP="00E9528E">
      <w:pPr>
        <w:jc w:val="center"/>
        <w:rPr>
          <w:b/>
          <w:spacing w:val="40"/>
          <w:sz w:val="24"/>
          <w:szCs w:val="24"/>
          <w:lang w:val="bg-BG"/>
        </w:rPr>
      </w:pPr>
      <w:r w:rsidRPr="007664A1">
        <w:rPr>
          <w:b/>
          <w:caps/>
          <w:sz w:val="24"/>
          <w:szCs w:val="24"/>
          <w:lang w:val="bg-BG"/>
        </w:rPr>
        <w:lastRenderedPageBreak/>
        <w:t xml:space="preserve">Данни за ВОДОВЗЕМАНЕ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710"/>
      </w:tblGrid>
      <w:tr w:rsidR="00E9528E" w:rsidRPr="00033432" w:rsidTr="00360C6B">
        <w:tc>
          <w:tcPr>
            <w:tcW w:w="5070" w:type="dxa"/>
            <w:shd w:val="clear" w:color="auto" w:fill="auto"/>
            <w:vAlign w:val="center"/>
          </w:tcPr>
          <w:p w:rsidR="00E9528E" w:rsidRPr="00283C9D" w:rsidRDefault="00E9528E" w:rsidP="00360C6B">
            <w:pPr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Цел на </w:t>
            </w:r>
            <w:proofErr w:type="spellStart"/>
            <w:r w:rsidRPr="00283C9D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</w:p>
        </w:tc>
        <w:tc>
          <w:tcPr>
            <w:tcW w:w="4710" w:type="dxa"/>
            <w:shd w:val="clear" w:color="auto" w:fill="auto"/>
            <w:vAlign w:val="center"/>
          </w:tcPr>
          <w:p w:rsidR="00E9528E" w:rsidRPr="00033432" w:rsidRDefault="00E9528E" w:rsidP="00360C6B">
            <w:pPr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shd w:val="clear" w:color="auto" w:fill="auto"/>
          </w:tcPr>
          <w:p w:rsidR="00E9528E" w:rsidRPr="00283C9D" w:rsidRDefault="00E9528E" w:rsidP="00360C6B">
            <w:pPr>
              <w:jc w:val="both"/>
              <w:rPr>
                <w:b/>
                <w:bCs/>
                <w:i/>
                <w:iCs/>
                <w:sz w:val="24"/>
                <w:szCs w:val="24"/>
                <w:lang w:val="bg-BG"/>
              </w:rPr>
            </w:pPr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Воден обект и 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код на </w:t>
            </w:r>
            <w:r w:rsidRPr="00283C9D">
              <w:rPr>
                <w:b/>
                <w:bCs/>
                <w:sz w:val="24"/>
                <w:szCs w:val="24"/>
                <w:lang w:val="bg-BG"/>
              </w:rPr>
              <w:t>водно</w:t>
            </w:r>
            <w:r>
              <w:rPr>
                <w:b/>
                <w:bCs/>
                <w:sz w:val="24"/>
                <w:szCs w:val="24"/>
                <w:lang w:val="bg-BG"/>
              </w:rPr>
              <w:t>то</w:t>
            </w:r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 тяло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38325E">
              <w:rPr>
                <w:bCs/>
                <w:sz w:val="24"/>
                <w:szCs w:val="24"/>
                <w:lang w:val="bg-BG"/>
              </w:rPr>
              <w:t xml:space="preserve">- предмет на </w:t>
            </w:r>
            <w:proofErr w:type="spellStart"/>
            <w:r w:rsidRPr="0038325E">
              <w:rPr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71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283C9D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33432"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sz w:val="24"/>
                <w:szCs w:val="24"/>
                <w:lang w:val="bg-BG"/>
              </w:rPr>
              <w:t>-</w:t>
            </w:r>
            <w:r w:rsidRPr="007664A1">
              <w:rPr>
                <w:bCs/>
                <w:i/>
                <w:sz w:val="24"/>
                <w:szCs w:val="24"/>
                <w:lang w:val="bg-BG"/>
              </w:rPr>
              <w:t xml:space="preserve"> </w:t>
            </w:r>
            <w:r w:rsidRPr="00283C9D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283C9D">
              <w:rPr>
                <w:b/>
                <w:bCs/>
                <w:sz w:val="24"/>
                <w:szCs w:val="24"/>
                <w:lang w:val="bg-BG"/>
              </w:rPr>
              <w:t>водоползване</w:t>
            </w:r>
            <w:proofErr w:type="spellEnd"/>
            <w:r w:rsidRPr="0038325E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38325E">
              <w:rPr>
                <w:bCs/>
                <w:sz w:val="24"/>
                <w:szCs w:val="24"/>
                <w:lang w:val="ru-RU"/>
              </w:rPr>
              <w:t>(обект на водоснабдяване)</w:t>
            </w:r>
            <w:r w:rsidRPr="00EA7B0E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C14E21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3275F6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</w:t>
            </w:r>
            <w:r w:rsidRPr="00553158">
              <w:rPr>
                <w:bCs/>
                <w:sz w:val="24"/>
                <w:szCs w:val="24"/>
                <w:lang w:val="bg-BG"/>
              </w:rPr>
              <w:t>ост</w:t>
            </w:r>
            <w:r w:rsidRPr="00283C9D">
              <w:rPr>
                <w:bCs/>
                <w:sz w:val="24"/>
                <w:szCs w:val="24"/>
                <w:lang w:val="bg-BG"/>
              </w:rPr>
              <w:t>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283C9D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283C9D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>
              <w:rPr>
                <w:b/>
                <w:bCs/>
                <w:sz w:val="24"/>
                <w:szCs w:val="24"/>
                <w:lang w:val="bg-BG"/>
              </w:rPr>
              <w:t>заустване</w:t>
            </w:r>
            <w:proofErr w:type="spellEnd"/>
            <w:r>
              <w:rPr>
                <w:b/>
                <w:bCs/>
                <w:sz w:val="24"/>
                <w:szCs w:val="24"/>
                <w:lang w:val="bg-BG"/>
              </w:rPr>
              <w:t>/</w:t>
            </w:r>
            <w:r w:rsidRPr="00283C9D">
              <w:rPr>
                <w:b/>
                <w:bCs/>
                <w:sz w:val="24"/>
                <w:szCs w:val="24"/>
                <w:lang w:val="bg-BG"/>
              </w:rPr>
              <w:t>отвеждане на използваните води</w:t>
            </w:r>
            <w:r w:rsidRPr="0003343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7664A1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283C9D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283C9D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E9528E" w:rsidRPr="0068221E" w:rsidTr="00360C6B">
        <w:tc>
          <w:tcPr>
            <w:tcW w:w="507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283C9D">
              <w:rPr>
                <w:b/>
                <w:bCs/>
                <w:sz w:val="24"/>
                <w:szCs w:val="24"/>
                <w:lang w:val="bg-BG"/>
              </w:rPr>
              <w:t>Параметри на исканото водно количество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EF2E3D">
              <w:rPr>
                <w:bCs/>
                <w:i/>
                <w:sz w:val="24"/>
                <w:szCs w:val="24"/>
                <w:lang w:val="ru-RU"/>
              </w:rPr>
              <w:t>(</w:t>
            </w:r>
            <w:r w:rsidRPr="00EF2E3D">
              <w:rPr>
                <w:bCs/>
                <w:i/>
                <w:sz w:val="24"/>
                <w:szCs w:val="24"/>
                <w:lang w:val="bg-BG"/>
              </w:rPr>
              <w:t>м</w:t>
            </w:r>
            <w:r w:rsidRPr="00EF2E3D">
              <w:rPr>
                <w:bCs/>
                <w:i/>
                <w:sz w:val="24"/>
                <w:szCs w:val="24"/>
                <w:vertAlign w:val="superscript"/>
                <w:lang w:val="bg-BG"/>
              </w:rPr>
              <w:t>3</w:t>
            </w:r>
            <w:r w:rsidRPr="00EF2E3D">
              <w:rPr>
                <w:bCs/>
                <w:i/>
                <w:sz w:val="24"/>
                <w:szCs w:val="24"/>
                <w:lang w:val="bg-BG"/>
              </w:rPr>
              <w:t>/сек</w:t>
            </w:r>
            <w:r w:rsidRPr="00EF2E3D">
              <w:rPr>
                <w:bCs/>
                <w:i/>
                <w:sz w:val="24"/>
                <w:szCs w:val="24"/>
                <w:lang w:val="ru-RU"/>
              </w:rPr>
              <w:t xml:space="preserve"> или л/</w:t>
            </w:r>
            <w:r w:rsidRPr="00EF2E3D">
              <w:rPr>
                <w:bCs/>
                <w:i/>
                <w:sz w:val="24"/>
                <w:szCs w:val="24"/>
                <w:lang w:val="bg-BG"/>
              </w:rPr>
              <w:t>сек</w:t>
            </w:r>
            <w:r w:rsidRPr="00EF2E3D">
              <w:rPr>
                <w:bCs/>
                <w:i/>
                <w:sz w:val="24"/>
                <w:szCs w:val="24"/>
                <w:lang w:val="ru-RU"/>
              </w:rPr>
              <w:t>)</w:t>
            </w:r>
            <w:r w:rsidRPr="00033432">
              <w:rPr>
                <w:bCs/>
                <w:sz w:val="24"/>
                <w:szCs w:val="24"/>
                <w:lang w:val="bg-BG"/>
              </w:rPr>
              <w:t>, включително годишна водна маса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EF2E3D">
              <w:rPr>
                <w:bCs/>
                <w:i/>
                <w:sz w:val="24"/>
                <w:szCs w:val="24"/>
                <w:lang w:val="ru-RU"/>
              </w:rPr>
              <w:t>(</w:t>
            </w:r>
            <w:r w:rsidRPr="00EF2E3D">
              <w:rPr>
                <w:bCs/>
                <w:i/>
                <w:sz w:val="24"/>
                <w:szCs w:val="24"/>
                <w:lang w:val="bg-BG"/>
              </w:rPr>
              <w:t>м</w:t>
            </w:r>
            <w:r w:rsidRPr="00EF2E3D">
              <w:rPr>
                <w:bCs/>
                <w:i/>
                <w:sz w:val="24"/>
                <w:szCs w:val="24"/>
                <w:vertAlign w:val="superscript"/>
                <w:lang w:val="bg-BG"/>
              </w:rPr>
              <w:t>3</w:t>
            </w:r>
            <w:r w:rsidRPr="00EF2E3D">
              <w:rPr>
                <w:bCs/>
                <w:i/>
                <w:sz w:val="24"/>
                <w:szCs w:val="24"/>
                <w:lang w:val="ru-RU"/>
              </w:rPr>
              <w:t>)</w:t>
            </w:r>
            <w:r w:rsidRPr="00033432">
              <w:rPr>
                <w:bCs/>
                <w:sz w:val="24"/>
                <w:szCs w:val="24"/>
                <w:lang w:val="bg-BG"/>
              </w:rPr>
              <w:t>, режим на водовземането и разпределение по месеци</w:t>
            </w:r>
            <w:r>
              <w:rPr>
                <w:bCs/>
                <w:sz w:val="24"/>
                <w:szCs w:val="24"/>
                <w:lang w:val="bg-BG"/>
              </w:rPr>
              <w:t>.</w:t>
            </w:r>
          </w:p>
        </w:tc>
        <w:tc>
          <w:tcPr>
            <w:tcW w:w="4710" w:type="dxa"/>
            <w:shd w:val="clear" w:color="auto" w:fill="auto"/>
          </w:tcPr>
          <w:p w:rsidR="00E9528E" w:rsidRPr="00033432" w:rsidRDefault="00E9528E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E9528E" w:rsidRDefault="00E9528E" w:rsidP="00E9528E">
      <w:pPr>
        <w:jc w:val="center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E9528E" w:rsidRDefault="00E9528E" w:rsidP="00E9528E">
      <w:pPr>
        <w:jc w:val="center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E9528E" w:rsidRPr="00033432" w:rsidRDefault="00E9528E" w:rsidP="00E9528E">
      <w:pPr>
        <w:jc w:val="center"/>
        <w:rPr>
          <w:b/>
          <w:sz w:val="24"/>
          <w:szCs w:val="24"/>
          <w:u w:val="single"/>
          <w:lang w:val="bg-BG"/>
        </w:rPr>
      </w:pPr>
      <w:r w:rsidRPr="003B4BD5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930"/>
      </w:tblGrid>
      <w:tr w:rsidR="00E86947" w:rsidRPr="0068221E" w:rsidTr="00360C6B"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CB7872">
              <w:rPr>
                <w:sz w:val="24"/>
                <w:szCs w:val="24"/>
                <w:lang w:val="bg-BG"/>
              </w:rPr>
              <w:t>Заверен документ за платена такса за издаване на разрешителното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rPr>
          <w:trHeight w:val="361"/>
        </w:trPr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CB7872">
              <w:rPr>
                <w:sz w:val="24"/>
                <w:szCs w:val="24"/>
                <w:lang w:val="bg-BG"/>
              </w:rPr>
              <w:t>Актуална скица или карта за имотите, в които ще се извършва дейността, заверена от съответния компетентен орган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rPr>
          <w:trHeight w:val="361"/>
        </w:trPr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0073AB">
              <w:rPr>
                <w:sz w:val="24"/>
                <w:szCs w:val="24"/>
                <w:lang w:val="bg-BG"/>
              </w:rPr>
              <w:t>Д</w:t>
            </w:r>
            <w:proofErr w:type="spellStart"/>
            <w:r w:rsidRPr="000073AB">
              <w:rPr>
                <w:sz w:val="24"/>
                <w:szCs w:val="24"/>
                <w:lang w:val="x-none"/>
              </w:rPr>
              <w:t>окумент</w:t>
            </w:r>
            <w:proofErr w:type="spellEnd"/>
            <w:r w:rsidRPr="000073AB">
              <w:rPr>
                <w:sz w:val="24"/>
                <w:szCs w:val="24"/>
                <w:lang w:val="x-none"/>
              </w:rPr>
              <w:t>, удостоверяващ съгласието на собственика на съоръженията, или договор със собственика на съоръженията за предоставяне на услугата "</w:t>
            </w:r>
            <w:proofErr w:type="spellStart"/>
            <w:r w:rsidRPr="000073AB">
              <w:rPr>
                <w:sz w:val="24"/>
                <w:szCs w:val="24"/>
                <w:lang w:val="x-none"/>
              </w:rPr>
              <w:t>водоподаване</w:t>
            </w:r>
            <w:proofErr w:type="spellEnd"/>
            <w:r w:rsidRPr="000073AB">
              <w:rPr>
                <w:sz w:val="24"/>
                <w:szCs w:val="24"/>
                <w:lang w:val="x-none"/>
              </w:rPr>
              <w:t xml:space="preserve">" - когато водовземането е </w:t>
            </w:r>
            <w:r w:rsidRPr="000073AB">
              <w:rPr>
                <w:sz w:val="24"/>
                <w:szCs w:val="24"/>
                <w:lang w:val="bg-BG"/>
              </w:rPr>
              <w:t xml:space="preserve">пряко </w:t>
            </w:r>
            <w:r w:rsidRPr="000073AB">
              <w:rPr>
                <w:sz w:val="24"/>
                <w:szCs w:val="24"/>
                <w:lang w:val="x-none"/>
              </w:rPr>
              <w:t xml:space="preserve">свързано с използване на съществуващи съоръжения на язовири, както и в случаите, при които </w:t>
            </w:r>
            <w:proofErr w:type="spellStart"/>
            <w:r w:rsidRPr="000073AB">
              <w:rPr>
                <w:sz w:val="24"/>
                <w:szCs w:val="24"/>
                <w:lang w:val="x-none"/>
              </w:rPr>
              <w:t>водоползването</w:t>
            </w:r>
            <w:proofErr w:type="spellEnd"/>
            <w:r w:rsidRPr="000073AB">
              <w:rPr>
                <w:sz w:val="24"/>
                <w:szCs w:val="24"/>
                <w:lang w:val="x-none"/>
              </w:rPr>
              <w:t xml:space="preserve"> се осигурява чрез съществуващи хидротехнически съоръжения за улавяне, довеждане и акумулиране на вода</w:t>
            </w:r>
            <w:r w:rsidRPr="000073AB"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rPr>
          <w:trHeight w:val="36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Pr="000B12DB" w:rsidRDefault="00E86947" w:rsidP="00E952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CB7872" w:rsidDel="00301E7A">
              <w:rPr>
                <w:sz w:val="24"/>
                <w:szCs w:val="24"/>
                <w:lang w:val="bg-BG"/>
              </w:rPr>
              <w:t xml:space="preserve"> </w:t>
            </w:r>
            <w:r w:rsidRPr="000B12DB">
              <w:rPr>
                <w:sz w:val="24"/>
                <w:szCs w:val="24"/>
                <w:lang w:val="bg-BG"/>
              </w:rPr>
              <w:t>Предварително (</w:t>
            </w:r>
            <w:proofErr w:type="spellStart"/>
            <w:r w:rsidRPr="000B12DB">
              <w:rPr>
                <w:sz w:val="24"/>
                <w:szCs w:val="24"/>
                <w:lang w:val="bg-BG"/>
              </w:rPr>
              <w:t>прединвестиционно</w:t>
            </w:r>
            <w:proofErr w:type="spellEnd"/>
            <w:r w:rsidRPr="000B12DB">
              <w:rPr>
                <w:sz w:val="24"/>
                <w:szCs w:val="24"/>
                <w:lang w:val="bg-BG"/>
              </w:rPr>
              <w:t>) проучване или съответната разработена фаза на инвестиционния проект</w:t>
            </w:r>
            <w:r w:rsidRPr="00DD2EE2">
              <w:rPr>
                <w:sz w:val="24"/>
                <w:szCs w:val="24"/>
                <w:lang w:val="bg-BG"/>
              </w:rPr>
              <w:t xml:space="preserve"> </w:t>
            </w:r>
            <w:r w:rsidRPr="000B12DB">
              <w:rPr>
                <w:sz w:val="24"/>
                <w:szCs w:val="24"/>
                <w:lang w:val="bg-BG"/>
              </w:rPr>
              <w:t>с обхват и съдържание съгласно Наредба № 4 от 2001 г. за обхвата и съдържанието на инвестиционните проекти</w:t>
            </w:r>
            <w:r w:rsidRPr="00DD2EE2">
              <w:rPr>
                <w:sz w:val="24"/>
                <w:szCs w:val="24"/>
                <w:lang w:val="bg-BG"/>
              </w:rPr>
              <w:t xml:space="preserve">, в т.ч. </w:t>
            </w:r>
            <w:r w:rsidRPr="000B12DB">
              <w:rPr>
                <w:sz w:val="24"/>
                <w:szCs w:val="24"/>
                <w:lang w:val="bg-BG"/>
              </w:rPr>
              <w:t xml:space="preserve">хидроложка част и </w:t>
            </w:r>
            <w:proofErr w:type="spellStart"/>
            <w:r w:rsidRPr="000B12DB">
              <w:rPr>
                <w:sz w:val="24"/>
                <w:szCs w:val="24"/>
                <w:lang w:val="bg-BG"/>
              </w:rPr>
              <w:t>водностопански</w:t>
            </w:r>
            <w:proofErr w:type="spellEnd"/>
            <w:r w:rsidRPr="000B12DB">
              <w:rPr>
                <w:sz w:val="24"/>
                <w:szCs w:val="24"/>
                <w:lang w:val="bg-BG"/>
              </w:rPr>
              <w:t xml:space="preserve"> изследвания, доказващи наличието на исканото водно количество във водния обект</w:t>
            </w:r>
            <w:r w:rsidRPr="00DD2EE2">
              <w:rPr>
                <w:sz w:val="24"/>
                <w:szCs w:val="24"/>
                <w:lang w:val="bg-BG"/>
              </w:rPr>
              <w:t>;</w:t>
            </w:r>
          </w:p>
          <w:p w:rsidR="00E86947" w:rsidRPr="000B12DB" w:rsidRDefault="00E86947" w:rsidP="00E952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B12DB">
              <w:rPr>
                <w:sz w:val="24"/>
                <w:szCs w:val="24"/>
                <w:lang w:val="bg-BG"/>
              </w:rPr>
              <w:t>Когато е необходимо изграждане на хидротехническо съоръжение, в проучването или в инвестиционния проект се разглеждат необходимостта и възможността за изграждане на съоръжение за осигуряване на миграция на рибите и на другите водни организми (рибен проход).</w:t>
            </w:r>
          </w:p>
        </w:tc>
      </w:tr>
      <w:tr w:rsidR="00E86947" w:rsidRPr="00CB7872" w:rsidTr="00360C6B"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38325E">
              <w:rPr>
                <w:sz w:val="24"/>
                <w:szCs w:val="24"/>
                <w:lang w:val="bg-BG"/>
              </w:rPr>
              <w:t xml:space="preserve">Обосновка на заявеното водно количество, съгласно нормите за </w:t>
            </w:r>
            <w:proofErr w:type="spellStart"/>
            <w:r w:rsidRPr="0038325E">
              <w:rPr>
                <w:iCs/>
                <w:sz w:val="24"/>
                <w:szCs w:val="24"/>
                <w:lang w:val="bg-BG"/>
              </w:rPr>
              <w:t>водопотребление</w:t>
            </w:r>
            <w:proofErr w:type="spellEnd"/>
            <w:r w:rsidRPr="0038325E">
              <w:rPr>
                <w:iCs/>
                <w:sz w:val="24"/>
                <w:szCs w:val="24"/>
                <w:lang w:val="bg-BG"/>
              </w:rPr>
              <w:t xml:space="preserve">, определена по реда на чл. 117а, ал. 2 от ЗВ или </w:t>
            </w:r>
            <w:r>
              <w:rPr>
                <w:sz w:val="24"/>
                <w:szCs w:val="24"/>
                <w:lang w:val="bg-BG"/>
              </w:rPr>
              <w:t>§ 140 от ПРЗ към ЗИД на ЗВ (</w:t>
            </w:r>
            <w:proofErr w:type="spellStart"/>
            <w:r>
              <w:rPr>
                <w:sz w:val="24"/>
                <w:szCs w:val="24"/>
                <w:lang w:val="bg-BG"/>
              </w:rPr>
              <w:t>обн</w:t>
            </w:r>
            <w:proofErr w:type="spellEnd"/>
            <w:r>
              <w:rPr>
                <w:sz w:val="24"/>
                <w:szCs w:val="24"/>
                <w:lang w:val="bg-BG"/>
              </w:rPr>
              <w:t>. ДВ, бр. 61/2010 г.).</w:t>
            </w:r>
          </w:p>
        </w:tc>
      </w:tr>
      <w:tr w:rsidR="00E86947" w:rsidRPr="0068221E" w:rsidTr="00360C6B"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033432">
              <w:rPr>
                <w:sz w:val="24"/>
                <w:szCs w:val="24"/>
                <w:lang w:val="bg-BG"/>
              </w:rPr>
              <w:t>Проект за санитарно-охранителна зона - когато искането е за питейно-битово водоснабдяване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0073AB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CB7872">
              <w:rPr>
                <w:sz w:val="24"/>
                <w:szCs w:val="24"/>
                <w:lang w:val="bg-BG"/>
              </w:rPr>
              <w:t>Документи, удостоверяващи съгласието на собствениците на имоти, които ще бъдат засегнати от завиряването и строителството на съоръженията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CB7872">
              <w:rPr>
                <w:sz w:val="24"/>
                <w:szCs w:val="24"/>
                <w:lang w:val="bg-BG"/>
              </w:rPr>
              <w:t>Съгласувателни</w:t>
            </w:r>
            <w:proofErr w:type="spellEnd"/>
            <w:r w:rsidRPr="00CB7872">
              <w:rPr>
                <w:sz w:val="24"/>
                <w:szCs w:val="24"/>
                <w:lang w:val="bg-BG"/>
              </w:rPr>
              <w:t xml:space="preserve"> становища на компетентните органи, свързани със засягане на изградена инфраструктура и с възможността за промяна на предназначението на земеделските земи и на </w:t>
            </w:r>
            <w:r w:rsidRPr="000073AB">
              <w:rPr>
                <w:sz w:val="24"/>
                <w:szCs w:val="24"/>
                <w:lang w:val="bg-BG"/>
              </w:rPr>
              <w:t>горските територии</w:t>
            </w:r>
            <w:r w:rsidRPr="00CB7872">
              <w:rPr>
                <w:sz w:val="24"/>
                <w:szCs w:val="24"/>
                <w:lang w:val="bg-BG"/>
              </w:rPr>
              <w:t>, които ще бъдат засегнати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rPr>
          <w:trHeight w:val="569"/>
        </w:trPr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3167E5" w:rsidRDefault="00E86947" w:rsidP="00360C6B">
            <w:pPr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</w:t>
            </w:r>
            <w:r w:rsidRPr="00512D66">
              <w:rPr>
                <w:sz w:val="24"/>
                <w:szCs w:val="24"/>
                <w:lang w:val="bg-BG"/>
              </w:rPr>
              <w:t>равнителната оценка на енергийните ползи и на вредите за околната среда</w:t>
            </w:r>
            <w:r>
              <w:rPr>
                <w:sz w:val="24"/>
                <w:szCs w:val="24"/>
                <w:lang w:val="bg-BG"/>
              </w:rPr>
              <w:t>, при използване енергията на водата.</w:t>
            </w:r>
          </w:p>
        </w:tc>
      </w:tr>
      <w:tr w:rsidR="00E86947" w:rsidRPr="0068221E" w:rsidTr="00360C6B">
        <w:trPr>
          <w:trHeight w:val="873"/>
        </w:trPr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0073AB" w:rsidRDefault="00E86947" w:rsidP="008726E8">
            <w:pPr>
              <w:jc w:val="both"/>
              <w:rPr>
                <w:sz w:val="24"/>
                <w:szCs w:val="24"/>
                <w:lang w:val="bg-BG"/>
              </w:rPr>
            </w:pPr>
            <w:r w:rsidRPr="003167E5">
              <w:rPr>
                <w:sz w:val="24"/>
                <w:szCs w:val="24"/>
                <w:lang w:val="bg-BG"/>
              </w:rPr>
              <w:t>К</w:t>
            </w:r>
            <w:r w:rsidRPr="003167E5">
              <w:rPr>
                <w:sz w:val="24"/>
                <w:szCs w:val="24"/>
                <w:lang w:val="x-none"/>
              </w:rPr>
              <w:t xml:space="preserve">опие или само се посочва номерът на действащ (влязъл в сила или подлежащ на предварително изпълнение, както и незагубил правно действие) административен акт, издаден по реда на глава шеста от Закона за опазване на околната среда и/или по чл. 31 </w:t>
            </w:r>
            <w:r w:rsidRPr="00B94442">
              <w:rPr>
                <w:sz w:val="24"/>
                <w:szCs w:val="24"/>
                <w:lang w:val="x-none"/>
              </w:rPr>
              <w:t>от Закона за биологичното разнообразие, за одобряване, съответно съгласуване на инвестиционното предложение, за чието осъществяване се иска разрешаване на водовземането и/или ползването на водния обект</w:t>
            </w:r>
            <w:r w:rsidRPr="00B94442">
              <w:rPr>
                <w:sz w:val="24"/>
                <w:szCs w:val="24"/>
                <w:lang w:val="ru-RU"/>
              </w:rPr>
              <w:t xml:space="preserve"> </w:t>
            </w:r>
            <w:r w:rsidRPr="00B94442">
              <w:rPr>
                <w:i/>
                <w:sz w:val="24"/>
                <w:szCs w:val="24"/>
                <w:lang w:val="ru-RU"/>
              </w:rPr>
              <w:t xml:space="preserve">(в т.ч. </w:t>
            </w:r>
            <w:r w:rsidR="008726E8">
              <w:rPr>
                <w:i/>
                <w:sz w:val="24"/>
                <w:szCs w:val="24"/>
                <w:lang w:val="bg-BG"/>
              </w:rPr>
              <w:t xml:space="preserve">писмо </w:t>
            </w:r>
            <w:r w:rsidRPr="00B94442">
              <w:rPr>
                <w:i/>
                <w:sz w:val="24"/>
                <w:szCs w:val="24"/>
                <w:lang w:val="ru-RU"/>
              </w:rPr>
              <w:t xml:space="preserve">от компетентния орган по отношение приложимата процедура по реда на глава </w:t>
            </w:r>
            <w:r w:rsidRPr="00B94442"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 w:rsidRPr="00B94442">
              <w:rPr>
                <w:i/>
                <w:sz w:val="24"/>
                <w:szCs w:val="24"/>
                <w:lang w:val="ru-RU"/>
              </w:rPr>
              <w:t>)</w:t>
            </w:r>
            <w:r w:rsidRPr="00B94442">
              <w:rPr>
                <w:sz w:val="24"/>
                <w:szCs w:val="24"/>
                <w:lang w:val="x-none"/>
              </w:rPr>
              <w:t>.</w:t>
            </w:r>
          </w:p>
        </w:tc>
      </w:tr>
      <w:tr w:rsidR="00E86947" w:rsidRPr="0068221E" w:rsidTr="00360C6B">
        <w:tc>
          <w:tcPr>
            <w:tcW w:w="817" w:type="dxa"/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shd w:val="clear" w:color="auto" w:fill="auto"/>
          </w:tcPr>
          <w:p w:rsidR="00E86947" w:rsidRPr="00CB787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0073AB">
              <w:rPr>
                <w:sz w:val="24"/>
                <w:szCs w:val="24"/>
                <w:lang w:val="bg-BG"/>
              </w:rPr>
              <w:t xml:space="preserve">Схема, в т.ч. текстово описание на пътя на водата от мястото на </w:t>
            </w:r>
            <w:proofErr w:type="spellStart"/>
            <w:r w:rsidRPr="000073AB">
              <w:rPr>
                <w:sz w:val="24"/>
                <w:szCs w:val="24"/>
                <w:lang w:val="bg-BG"/>
              </w:rPr>
              <w:t>водовземане</w:t>
            </w:r>
            <w:proofErr w:type="spellEnd"/>
            <w:r w:rsidRPr="000073AB">
              <w:rPr>
                <w:sz w:val="24"/>
                <w:szCs w:val="24"/>
                <w:lang w:val="bg-BG"/>
              </w:rPr>
              <w:t xml:space="preserve"> до мястото на потребление, с технически параметри на съоръженията, както и връзката със съществуващи </w:t>
            </w:r>
            <w:proofErr w:type="spellStart"/>
            <w:r w:rsidRPr="000073AB">
              <w:rPr>
                <w:sz w:val="24"/>
                <w:szCs w:val="24"/>
                <w:lang w:val="bg-BG"/>
              </w:rPr>
              <w:t>водностопански</w:t>
            </w:r>
            <w:proofErr w:type="spellEnd"/>
            <w:r w:rsidRPr="000073AB">
              <w:rPr>
                <w:sz w:val="24"/>
                <w:szCs w:val="24"/>
                <w:lang w:val="bg-BG"/>
              </w:rPr>
              <w:t xml:space="preserve"> системи и съоръжения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E86947" w:rsidRPr="0068221E" w:rsidTr="00360C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Pr="00033432" w:rsidRDefault="00E8694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A70E73">
              <w:rPr>
                <w:sz w:val="24"/>
                <w:szCs w:val="24"/>
                <w:lang w:val="bg-BG"/>
              </w:rPr>
              <w:t>Проект за завиряване</w:t>
            </w:r>
            <w:r>
              <w:rPr>
                <w:sz w:val="24"/>
                <w:szCs w:val="24"/>
                <w:lang w:val="bg-BG"/>
              </w:rPr>
              <w:t>, съгласно чл. 25</w:t>
            </w:r>
            <w:r w:rsidRPr="00A70E73">
              <w:rPr>
                <w:sz w:val="24"/>
                <w:szCs w:val="24"/>
                <w:lang w:val="bg-BG"/>
              </w:rPr>
              <w:t xml:space="preserve"> </w:t>
            </w:r>
            <w:r w:rsidRPr="004C668F">
              <w:rPr>
                <w:sz w:val="24"/>
                <w:szCs w:val="24"/>
                <w:lang w:val="bg-BG"/>
              </w:rPr>
              <w:t xml:space="preserve">от Наредбата за ползване на повърхностните води (ДВ, бр. </w:t>
            </w:r>
            <w:r>
              <w:rPr>
                <w:sz w:val="24"/>
                <w:szCs w:val="24"/>
                <w:lang w:val="bg-BG"/>
              </w:rPr>
              <w:t>100</w:t>
            </w:r>
            <w:r w:rsidRPr="004C668F">
              <w:rPr>
                <w:sz w:val="24"/>
                <w:szCs w:val="24"/>
                <w:lang w:val="bg-BG"/>
              </w:rPr>
              <w:t xml:space="preserve"> от </w:t>
            </w:r>
            <w:r>
              <w:rPr>
                <w:sz w:val="24"/>
                <w:szCs w:val="24"/>
                <w:lang w:val="bg-BG"/>
              </w:rPr>
              <w:t>16.12.</w:t>
            </w:r>
            <w:r w:rsidRPr="004C668F">
              <w:rPr>
                <w:sz w:val="24"/>
                <w:szCs w:val="24"/>
                <w:lang w:val="bg-BG"/>
              </w:rPr>
              <w:t>201</w:t>
            </w:r>
            <w:r>
              <w:rPr>
                <w:sz w:val="24"/>
                <w:szCs w:val="24"/>
                <w:lang w:val="bg-BG"/>
              </w:rPr>
              <w:t>6</w:t>
            </w:r>
            <w:r w:rsidRPr="004C668F">
              <w:rPr>
                <w:sz w:val="24"/>
                <w:szCs w:val="24"/>
                <w:lang w:val="bg-BG"/>
              </w:rPr>
              <w:t xml:space="preserve"> г.)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Pr="00A70E73">
              <w:rPr>
                <w:sz w:val="24"/>
                <w:szCs w:val="24"/>
                <w:lang w:val="bg-BG"/>
              </w:rPr>
              <w:t xml:space="preserve">- когато искането е за завиряване на </w:t>
            </w:r>
            <w:proofErr w:type="spellStart"/>
            <w:r w:rsidRPr="00A70E73">
              <w:rPr>
                <w:sz w:val="24"/>
                <w:szCs w:val="24"/>
                <w:lang w:val="bg-BG"/>
              </w:rPr>
              <w:t>новоизграден</w:t>
            </w:r>
            <w:proofErr w:type="spellEnd"/>
            <w:r w:rsidRPr="00A70E73">
              <w:rPr>
                <w:sz w:val="24"/>
                <w:szCs w:val="24"/>
                <w:lang w:val="bg-BG"/>
              </w:rPr>
              <w:t xml:space="preserve"> воден обект.</w:t>
            </w:r>
          </w:p>
        </w:tc>
      </w:tr>
      <w:tr w:rsidR="00E86947" w:rsidRPr="0068221E" w:rsidTr="00360C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Pr="00077005" w:rsidRDefault="00E8694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F268CB">
              <w:rPr>
                <w:sz w:val="24"/>
                <w:szCs w:val="24"/>
                <w:lang w:val="bg-BG"/>
              </w:rPr>
              <w:t>Доказателства относно необходимостта от прехвърляне на води – когато искането е с цел прехвърляне на води между речни басейни.</w:t>
            </w:r>
          </w:p>
        </w:tc>
      </w:tr>
      <w:tr w:rsidR="00E86947" w:rsidRPr="0068221E" w:rsidTr="00360C6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Default="00E86947" w:rsidP="00E86947">
            <w:pPr>
              <w:jc w:val="center"/>
            </w:pPr>
            <w:r w:rsidRPr="00580FA4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947" w:rsidRPr="00033432" w:rsidRDefault="00E8694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500FE6">
              <w:rPr>
                <w:sz w:val="24"/>
                <w:szCs w:val="24"/>
                <w:lang w:val="bg-BG"/>
              </w:rPr>
              <w:t>Удостоверение за регистрация на земеделски стопанин (в случаите по чл. 50, ал. 3, буква „г”</w:t>
            </w:r>
            <w:r w:rsidR="001E68F3">
              <w:rPr>
                <w:sz w:val="24"/>
                <w:szCs w:val="24"/>
                <w:lang w:val="bg-BG"/>
              </w:rPr>
              <w:t xml:space="preserve"> от ЗВ</w:t>
            </w:r>
            <w:r w:rsidRPr="00500FE6">
              <w:rPr>
                <w:sz w:val="24"/>
                <w:szCs w:val="24"/>
                <w:lang w:val="bg-BG"/>
              </w:rPr>
              <w:t>).</w:t>
            </w:r>
          </w:p>
        </w:tc>
      </w:tr>
    </w:tbl>
    <w:p w:rsidR="00E9528E" w:rsidRDefault="00E9528E" w:rsidP="00E9528E">
      <w:pPr>
        <w:jc w:val="both"/>
        <w:rPr>
          <w:b/>
          <w:caps/>
          <w:sz w:val="24"/>
          <w:szCs w:val="24"/>
          <w:lang w:val="bg-BG"/>
        </w:rPr>
      </w:pPr>
    </w:p>
    <w:p w:rsidR="00E9528E" w:rsidRDefault="00E9528E" w:rsidP="00E9528E">
      <w:pPr>
        <w:spacing w:line="276" w:lineRule="auto"/>
        <w:jc w:val="both"/>
        <w:rPr>
          <w:b/>
          <w:sz w:val="24"/>
          <w:szCs w:val="24"/>
          <w:u w:val="single"/>
          <w:lang w:val="bg-BG"/>
        </w:rPr>
      </w:pPr>
    </w:p>
    <w:p w:rsidR="00E9528E" w:rsidRPr="00033432" w:rsidRDefault="00E9528E" w:rsidP="00E9528E">
      <w:pPr>
        <w:spacing w:line="276" w:lineRule="auto"/>
        <w:jc w:val="both"/>
        <w:rPr>
          <w:sz w:val="24"/>
          <w:szCs w:val="24"/>
          <w:lang w:val="bg-BG"/>
        </w:rPr>
      </w:pPr>
      <w:r w:rsidRPr="00033432">
        <w:rPr>
          <w:b/>
          <w:sz w:val="24"/>
          <w:szCs w:val="24"/>
          <w:u w:val="single"/>
          <w:lang w:val="bg-BG"/>
        </w:rPr>
        <w:t>Забележка:</w:t>
      </w:r>
      <w:r w:rsidRPr="00033432">
        <w:rPr>
          <w:sz w:val="24"/>
          <w:szCs w:val="24"/>
          <w:lang w:val="bg-BG"/>
        </w:rPr>
        <w:t xml:space="preserve"> </w:t>
      </w:r>
    </w:p>
    <w:p w:rsidR="00E9528E" w:rsidRPr="00A57C0C" w:rsidRDefault="00E9528E" w:rsidP="00E9528E">
      <w:pPr>
        <w:jc w:val="both"/>
        <w:rPr>
          <w:sz w:val="24"/>
          <w:szCs w:val="24"/>
          <w:lang w:val="bg-BG"/>
        </w:rPr>
      </w:pPr>
      <w:r w:rsidRPr="00176453">
        <w:rPr>
          <w:sz w:val="24"/>
          <w:szCs w:val="24"/>
          <w:lang w:val="bg-BG"/>
        </w:rPr>
        <w:t xml:space="preserve">1. Заявлението се подава от името и се подписва лично от лице с представителна власт по </w:t>
      </w:r>
      <w:r w:rsidRPr="00A57C0C">
        <w:rPr>
          <w:sz w:val="24"/>
          <w:szCs w:val="24"/>
          <w:lang w:val="bg-BG"/>
        </w:rPr>
        <w:t xml:space="preserve">регистрацията на </w:t>
      </w:r>
      <w:r w:rsidRPr="007A036F">
        <w:rPr>
          <w:sz w:val="24"/>
          <w:szCs w:val="24"/>
          <w:lang w:val="bg-BG"/>
        </w:rPr>
        <w:t>юридическото лице/търговеца.</w:t>
      </w:r>
    </w:p>
    <w:p w:rsidR="00E9528E" w:rsidRDefault="00E9528E" w:rsidP="00E9528E">
      <w:pPr>
        <w:jc w:val="both"/>
        <w:rPr>
          <w:sz w:val="24"/>
          <w:szCs w:val="24"/>
          <w:lang w:val="bg-BG"/>
        </w:rPr>
      </w:pPr>
      <w:r w:rsidRPr="00033432"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електронен носител.</w:t>
      </w:r>
    </w:p>
    <w:p w:rsidR="00E9528E" w:rsidRPr="000C3131" w:rsidRDefault="00E9528E" w:rsidP="00E9528E">
      <w:pPr>
        <w:jc w:val="both"/>
        <w:rPr>
          <w:color w:val="000000"/>
          <w:sz w:val="24"/>
          <w:szCs w:val="24"/>
          <w:lang w:val="bg-BG"/>
        </w:rPr>
      </w:pPr>
      <w:r w:rsidRPr="00B94442">
        <w:rPr>
          <w:sz w:val="24"/>
          <w:szCs w:val="24"/>
          <w:lang w:val="ru-RU"/>
        </w:rPr>
        <w:t>3</w:t>
      </w:r>
      <w:r w:rsidRPr="000C3131">
        <w:rPr>
          <w:color w:val="000000"/>
          <w:sz w:val="24"/>
          <w:szCs w:val="24"/>
          <w:lang w:val="bg-BG"/>
        </w:rPr>
        <w:t>.</w:t>
      </w:r>
      <w:r>
        <w:rPr>
          <w:color w:val="000000"/>
          <w:sz w:val="24"/>
          <w:szCs w:val="24"/>
          <w:lang w:val="bg-BG"/>
        </w:rPr>
        <w:t xml:space="preserve"> </w:t>
      </w:r>
      <w:r w:rsidRPr="000C3131">
        <w:rPr>
          <w:color w:val="000000"/>
          <w:sz w:val="24"/>
          <w:szCs w:val="24"/>
          <w:lang w:val="bg-BG"/>
        </w:rPr>
        <w:t>Предварителните (</w:t>
      </w:r>
      <w:proofErr w:type="spellStart"/>
      <w:r w:rsidRPr="005C1C67">
        <w:rPr>
          <w:color w:val="000000"/>
          <w:sz w:val="24"/>
          <w:szCs w:val="24"/>
          <w:lang w:val="bg-BG"/>
        </w:rPr>
        <w:t>прединвестиционните</w:t>
      </w:r>
      <w:proofErr w:type="spellEnd"/>
      <w:r w:rsidRPr="005C1C67">
        <w:rPr>
          <w:color w:val="000000"/>
          <w:sz w:val="24"/>
          <w:szCs w:val="24"/>
          <w:lang w:val="bg-BG"/>
        </w:rPr>
        <w:t>) проучвания и сравнителните оценки на енергийните ползи и на вред</w:t>
      </w:r>
      <w:r>
        <w:rPr>
          <w:color w:val="000000"/>
          <w:sz w:val="24"/>
          <w:szCs w:val="24"/>
          <w:lang w:val="bg-BG"/>
        </w:rPr>
        <w:t xml:space="preserve">ите за околната среда </w:t>
      </w:r>
      <w:r w:rsidRPr="005C1C67">
        <w:rPr>
          <w:color w:val="000000"/>
          <w:sz w:val="24"/>
          <w:szCs w:val="24"/>
          <w:lang w:val="bg-BG"/>
        </w:rPr>
        <w:t>се изготвят от лица, кои</w:t>
      </w:r>
      <w:r w:rsidRPr="005C1C67">
        <w:rPr>
          <w:color w:val="000000"/>
          <w:sz w:val="24"/>
          <w:szCs w:val="24"/>
          <w:lang w:val="bg-BG"/>
        </w:rPr>
        <w:softHyphen/>
        <w:t>то притежават професионална квалификация „магистър-инженер“ по специалността, свързана с вида на исканото разрешително, и са регис</w:t>
      </w:r>
      <w:r w:rsidRPr="005C1C67">
        <w:rPr>
          <w:color w:val="000000"/>
          <w:sz w:val="24"/>
          <w:szCs w:val="24"/>
          <w:lang w:val="bg-BG"/>
        </w:rPr>
        <w:softHyphen/>
        <w:t>трирани по реда на Закона за камарите на архитектите и инженерите в инвестиционното проектиране.</w:t>
      </w:r>
    </w:p>
    <w:p w:rsidR="00E9528E" w:rsidRDefault="00E9528E" w:rsidP="00E9528E">
      <w:pPr>
        <w:tabs>
          <w:tab w:val="left" w:pos="142"/>
        </w:tabs>
        <w:jc w:val="both"/>
        <w:rPr>
          <w:sz w:val="24"/>
          <w:szCs w:val="24"/>
          <w:lang w:val="bg-BG"/>
        </w:rPr>
      </w:pPr>
    </w:p>
    <w:p w:rsidR="00E9528E" w:rsidRDefault="00E9528E" w:rsidP="00E9528E">
      <w:pPr>
        <w:tabs>
          <w:tab w:val="left" w:pos="142"/>
        </w:tabs>
        <w:jc w:val="both"/>
        <w:rPr>
          <w:sz w:val="24"/>
          <w:szCs w:val="24"/>
          <w:lang w:val="bg-BG"/>
        </w:rPr>
      </w:pPr>
    </w:p>
    <w:p w:rsidR="00E9528E" w:rsidRPr="0047530C" w:rsidRDefault="00E9528E" w:rsidP="00E9528E">
      <w:pPr>
        <w:tabs>
          <w:tab w:val="left" w:pos="142"/>
        </w:tabs>
        <w:jc w:val="both"/>
        <w:rPr>
          <w:sz w:val="24"/>
          <w:szCs w:val="24"/>
          <w:lang w:val="ru-RU"/>
        </w:rPr>
      </w:pPr>
    </w:p>
    <w:p w:rsidR="00E9528E" w:rsidRPr="00241E21" w:rsidRDefault="00E9528E" w:rsidP="00E9528E">
      <w:pPr>
        <w:jc w:val="both"/>
        <w:rPr>
          <w:caps/>
          <w:sz w:val="24"/>
          <w:szCs w:val="24"/>
          <w:lang w:val="ru-RU"/>
        </w:rPr>
      </w:pPr>
      <w:r w:rsidRPr="00B84F4C"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</w:r>
      <w:r w:rsidRPr="00B84F4C">
        <w:rPr>
          <w:b/>
          <w:caps/>
          <w:sz w:val="24"/>
          <w:szCs w:val="24"/>
          <w:lang w:val="bg-BG"/>
        </w:rPr>
        <w:tab/>
        <w:t>Заявител</w:t>
      </w:r>
      <w:r w:rsidRPr="00B84F4C">
        <w:rPr>
          <w:caps/>
          <w:sz w:val="24"/>
          <w:szCs w:val="24"/>
          <w:lang w:val="bg-BG"/>
        </w:rPr>
        <w:t xml:space="preserve">: </w:t>
      </w:r>
    </w:p>
    <w:p w:rsidR="00AE4495" w:rsidRPr="00E9528E" w:rsidRDefault="00E86947" w:rsidP="00C17C51">
      <w:pPr>
        <w:jc w:val="center"/>
        <w:rPr>
          <w:lang w:val="ru-RU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</w:t>
      </w:r>
      <w:r w:rsidR="0068221E">
        <w:rPr>
          <w:i/>
          <w:sz w:val="24"/>
          <w:szCs w:val="24"/>
          <w:lang w:val="bg-BG"/>
        </w:rPr>
        <w:t>/име, подпис</w:t>
      </w:r>
      <w:bookmarkStart w:id="0" w:name="_GoBack"/>
      <w:bookmarkEnd w:id="0"/>
      <w:r w:rsidR="00E9528E" w:rsidRPr="00AC1971">
        <w:rPr>
          <w:i/>
          <w:sz w:val="24"/>
          <w:szCs w:val="24"/>
          <w:lang w:val="bg-BG"/>
        </w:rPr>
        <w:t xml:space="preserve">/   </w:t>
      </w:r>
    </w:p>
    <w:sectPr w:rsidR="00AE4495" w:rsidRPr="00E9528E" w:rsidSect="00CB0AED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0" w:right="851" w:bottom="0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F9" w:rsidRDefault="00FA13F9">
      <w:r>
        <w:separator/>
      </w:r>
    </w:p>
  </w:endnote>
  <w:endnote w:type="continuationSeparator" w:id="0">
    <w:p w:rsidR="00FA13F9" w:rsidRDefault="00FA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2A6" w:rsidRDefault="00E9528E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2A6" w:rsidRDefault="0068221E" w:rsidP="006B6FF1">
    <w:pPr>
      <w:pStyle w:val="Footer"/>
      <w:framePr w:wrap="around"/>
      <w:ind w:right="360"/>
    </w:pPr>
  </w:p>
  <w:p w:rsidR="00A102A6" w:rsidRDefault="0068221E"/>
  <w:p w:rsidR="00A102A6" w:rsidRDefault="0068221E"/>
  <w:p w:rsidR="00A102A6" w:rsidRDefault="006822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2A6" w:rsidRDefault="00E9528E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21E">
      <w:rPr>
        <w:rStyle w:val="PageNumber"/>
        <w:noProof/>
      </w:rPr>
      <w:t>3</w:t>
    </w:r>
    <w:r>
      <w:rPr>
        <w:rStyle w:val="PageNumber"/>
      </w:rPr>
      <w:fldChar w:fldCharType="end"/>
    </w:r>
  </w:p>
  <w:p w:rsidR="00A102A6" w:rsidRPr="00230DCF" w:rsidRDefault="0068221E" w:rsidP="003C0967">
    <w:pPr>
      <w:pStyle w:val="Footer"/>
      <w:framePr w:wrap="around"/>
      <w:ind w:right="360"/>
    </w:pPr>
  </w:p>
  <w:p w:rsidR="00A102A6" w:rsidRDefault="0068221E"/>
  <w:p w:rsidR="00A102A6" w:rsidRDefault="0068221E"/>
  <w:p w:rsidR="00A102A6" w:rsidRPr="00CB0AED" w:rsidRDefault="0068221E">
    <w:pPr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F9" w:rsidRDefault="00FA13F9">
      <w:r>
        <w:separator/>
      </w:r>
    </w:p>
  </w:footnote>
  <w:footnote w:type="continuationSeparator" w:id="0">
    <w:p w:rsidR="00FA13F9" w:rsidRDefault="00FA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2A6" w:rsidRDefault="0068221E"/>
  <w:p w:rsidR="00A102A6" w:rsidRDefault="0068221E"/>
  <w:p w:rsidR="00A102A6" w:rsidRDefault="0068221E"/>
  <w:p w:rsidR="00A102A6" w:rsidRDefault="0068221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2A6" w:rsidRPr="000A35FC" w:rsidRDefault="0068221E" w:rsidP="000A35FC">
    <w:pPr>
      <w:pStyle w:val="Footer"/>
      <w:framePr w:wrap="around"/>
    </w:pPr>
  </w:p>
  <w:p w:rsidR="00A102A6" w:rsidRDefault="0068221E"/>
  <w:p w:rsidR="00A102A6" w:rsidRDefault="006822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6C2"/>
    <w:multiLevelType w:val="hybridMultilevel"/>
    <w:tmpl w:val="E7FC61BE"/>
    <w:lvl w:ilvl="0" w:tplc="0B7CEC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8E"/>
    <w:rsid w:val="00014D85"/>
    <w:rsid w:val="001E68F3"/>
    <w:rsid w:val="00452271"/>
    <w:rsid w:val="004A7C58"/>
    <w:rsid w:val="0055664D"/>
    <w:rsid w:val="0068221E"/>
    <w:rsid w:val="008726E8"/>
    <w:rsid w:val="00906F68"/>
    <w:rsid w:val="00A64001"/>
    <w:rsid w:val="00C17C51"/>
    <w:rsid w:val="00D752DD"/>
    <w:rsid w:val="00D84E86"/>
    <w:rsid w:val="00E86947"/>
    <w:rsid w:val="00E9528E"/>
    <w:rsid w:val="00F775D4"/>
    <w:rsid w:val="00F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E9528E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E9528E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E9528E"/>
  </w:style>
  <w:style w:type="paragraph" w:customStyle="1" w:styleId="CharChar3CharCharCharChar">
    <w:name w:val="Char Char3 Char Char Char Char"/>
    <w:basedOn w:val="Normal"/>
    <w:rsid w:val="00E9528E"/>
    <w:pPr>
      <w:spacing w:after="160" w:line="240" w:lineRule="exact"/>
    </w:pPr>
    <w:rPr>
      <w:rFonts w:ascii="Tahoma" w:hAnsi="Tahoma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952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28E"/>
    <w:rPr>
      <w:rFonts w:ascii="Times New Roman" w:eastAsia="Times New Roman" w:hAnsi="Times New Roman" w:cs="Times New Roman"/>
      <w:sz w:val="20"/>
      <w:szCs w:val="20"/>
      <w:lang w:val="en-US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E9528E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E9528E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E9528E"/>
  </w:style>
  <w:style w:type="paragraph" w:customStyle="1" w:styleId="CharChar3CharCharCharChar">
    <w:name w:val="Char Char3 Char Char Char Char"/>
    <w:basedOn w:val="Normal"/>
    <w:rsid w:val="00E9528E"/>
    <w:pPr>
      <w:spacing w:after="160" w:line="240" w:lineRule="exact"/>
    </w:pPr>
    <w:rPr>
      <w:rFonts w:ascii="Tahoma" w:hAnsi="Tahoma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952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28E"/>
    <w:rPr>
      <w:rFonts w:ascii="Times New Roman" w:eastAsia="Times New Roman" w:hAnsi="Times New Roman" w:cs="Times New Roman"/>
      <w:sz w:val="20"/>
      <w:szCs w:val="20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2017-05-11T07:46:00Z</dcterms:created>
  <dcterms:modified xsi:type="dcterms:W3CDTF">2020-03-13T08:32:00Z</dcterms:modified>
</cp:coreProperties>
</file>