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64CE1" w14:textId="77777777" w:rsidR="003A1A93" w:rsidRPr="008660AA" w:rsidRDefault="00000000">
      <w:pPr>
        <w:jc w:val="center"/>
        <w:rPr>
          <w:lang w:val="ru-RU"/>
        </w:rPr>
      </w:pPr>
      <w:r w:rsidRPr="008660AA">
        <w:rPr>
          <w:b/>
          <w:sz w:val="44"/>
          <w:lang w:val="ru-RU"/>
        </w:rPr>
        <w:t>Руководство пользователя</w:t>
      </w:r>
      <w:r w:rsidRPr="008660AA">
        <w:rPr>
          <w:b/>
          <w:sz w:val="44"/>
          <w:lang w:val="ru-RU"/>
        </w:rPr>
        <w:br/>
        <w:t xml:space="preserve">системы </w:t>
      </w:r>
      <w:r>
        <w:rPr>
          <w:b/>
          <w:sz w:val="44"/>
        </w:rPr>
        <w:t>SynGT</w:t>
      </w:r>
      <w:r w:rsidRPr="008660AA">
        <w:rPr>
          <w:b/>
          <w:sz w:val="44"/>
          <w:lang w:val="ru-RU"/>
        </w:rPr>
        <w:t xml:space="preserve"> (</w:t>
      </w:r>
      <w:r>
        <w:rPr>
          <w:b/>
          <w:sz w:val="44"/>
        </w:rPr>
        <w:t>C</w:t>
      </w:r>
      <w:r w:rsidRPr="008660AA">
        <w:rPr>
          <w:b/>
          <w:sz w:val="44"/>
          <w:lang w:val="ru-RU"/>
        </w:rPr>
        <w:t>++)</w:t>
      </w:r>
    </w:p>
    <w:p w14:paraId="16A02590" w14:textId="77777777" w:rsidR="003A1A93" w:rsidRPr="008660AA" w:rsidRDefault="00000000">
      <w:pPr>
        <w:jc w:val="center"/>
        <w:rPr>
          <w:lang w:val="ru-RU"/>
        </w:rPr>
      </w:pPr>
      <w:r w:rsidRPr="008660AA">
        <w:rPr>
          <w:sz w:val="32"/>
          <w:lang w:val="ru-RU"/>
        </w:rPr>
        <w:t>Краткий гид по приложению</w:t>
      </w:r>
    </w:p>
    <w:p w14:paraId="18CDC647" w14:textId="77777777" w:rsidR="003A1A93" w:rsidRPr="008660AA" w:rsidRDefault="003A1A93">
      <w:pPr>
        <w:rPr>
          <w:lang w:val="ru-RU"/>
        </w:rPr>
      </w:pPr>
    </w:p>
    <w:p w14:paraId="293C57C7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t>Содержание</w:t>
      </w:r>
    </w:p>
    <w:p w14:paraId="0B0039CC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1. Общие сведения</w:t>
      </w:r>
    </w:p>
    <w:p w14:paraId="22B60C0C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2. Запуск и начальный экран</w:t>
      </w:r>
    </w:p>
    <w:p w14:paraId="3CF8E008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3. Интерфейс графического приложения</w:t>
      </w:r>
    </w:p>
    <w:p w14:paraId="32B76B2C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3.1. Панель редактора грамматики</w:t>
      </w:r>
    </w:p>
    <w:p w14:paraId="41974FC6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3.2. Область визуализации диаграммы</w:t>
      </w:r>
    </w:p>
    <w:p w14:paraId="64DC4222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3.3. Список нетерминалов</w:t>
      </w:r>
    </w:p>
    <w:p w14:paraId="70E1FF12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3.4. Редактор правила</w:t>
      </w:r>
    </w:p>
    <w:p w14:paraId="290344E2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3.5. Панель операций</w:t>
      </w:r>
    </w:p>
    <w:p w14:paraId="7D7668F1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3.6. Консоль вывода</w:t>
      </w:r>
    </w:p>
    <w:p w14:paraId="42A4D365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4. Меню приложения</w:t>
      </w:r>
    </w:p>
    <w:p w14:paraId="484EAE9F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4.1. </w:t>
      </w:r>
      <w:r>
        <w:t>File</w:t>
      </w:r>
      <w:r w:rsidRPr="008660AA">
        <w:rPr>
          <w:lang w:val="ru-RU"/>
        </w:rPr>
        <w:t xml:space="preserve"> — работа с файлами</w:t>
      </w:r>
    </w:p>
    <w:p w14:paraId="0D8DD6F1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4.2. </w:t>
      </w:r>
      <w:r>
        <w:t>Edit</w:t>
      </w:r>
      <w:r w:rsidRPr="008660AA">
        <w:rPr>
          <w:lang w:val="ru-RU"/>
        </w:rPr>
        <w:t xml:space="preserve"> — отмена и повтор</w:t>
      </w:r>
    </w:p>
    <w:p w14:paraId="157B927A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4.3. </w:t>
      </w:r>
      <w:r>
        <w:t>Grammar</w:t>
      </w:r>
      <w:r w:rsidRPr="008660AA">
        <w:rPr>
          <w:lang w:val="ru-RU"/>
        </w:rPr>
        <w:t xml:space="preserve"> — операции с грамматикой</w:t>
      </w:r>
    </w:p>
    <w:p w14:paraId="40AF0B44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4.4. </w:t>
      </w:r>
      <w:r>
        <w:t>Help</w:t>
      </w:r>
      <w:r w:rsidRPr="008660AA">
        <w:rPr>
          <w:lang w:val="ru-RU"/>
        </w:rPr>
        <w:t xml:space="preserve"> — справка</w:t>
      </w:r>
    </w:p>
    <w:p w14:paraId="16500B58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5. Синтаксис </w:t>
      </w:r>
      <w:r>
        <w:t>RBNF</w:t>
      </w:r>
      <w:r w:rsidRPr="008660AA">
        <w:rPr>
          <w:lang w:val="ru-RU"/>
        </w:rPr>
        <w:t>-грамматик</w:t>
      </w:r>
    </w:p>
    <w:p w14:paraId="17CFE811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5.1. Элементы грамматики</w:t>
      </w:r>
    </w:p>
    <w:p w14:paraId="1E069764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5.2. Операторы</w:t>
      </w:r>
    </w:p>
    <w:p w14:paraId="7DEA882E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lastRenderedPageBreak/>
        <w:t xml:space="preserve">  5.3. Примеры грамматик</w:t>
      </w:r>
    </w:p>
    <w:p w14:paraId="29773709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6. Работа с диаграммой</w:t>
      </w:r>
    </w:p>
    <w:p w14:paraId="5D872484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6.1. Навигация и масштабирование</w:t>
      </w:r>
    </w:p>
    <w:p w14:paraId="2490CA66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6.2. Выделение объектов</w:t>
      </w:r>
    </w:p>
    <w:p w14:paraId="61B17ADA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  6.3. Контекстное меню диаграммы</w:t>
      </w:r>
    </w:p>
    <w:p w14:paraId="70C2E831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7. Преобразования грамматик</w:t>
      </w:r>
    </w:p>
    <w:p w14:paraId="00528854" w14:textId="77777777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8. Анализ грамматик</w:t>
      </w:r>
    </w:p>
    <w:p w14:paraId="5DAC1515" w14:textId="4BC38EFB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 xml:space="preserve">9. Вспомогательные функции </w:t>
      </w:r>
    </w:p>
    <w:p w14:paraId="2DB19BD3" w14:textId="4AA0D781" w:rsidR="003A1A93" w:rsidRPr="008660AA" w:rsidRDefault="00000000">
      <w:pPr>
        <w:spacing w:after="40"/>
        <w:rPr>
          <w:lang w:val="ru-RU"/>
        </w:rPr>
      </w:pPr>
      <w:r w:rsidRPr="008660AA">
        <w:rPr>
          <w:lang w:val="ru-RU"/>
        </w:rPr>
        <w:t>1</w:t>
      </w:r>
      <w:r w:rsidR="009B3126">
        <w:rPr>
          <w:lang w:val="ru-RU"/>
        </w:rPr>
        <w:t>0</w:t>
      </w:r>
      <w:r w:rsidRPr="008660AA">
        <w:rPr>
          <w:lang w:val="ru-RU"/>
        </w:rPr>
        <w:t xml:space="preserve">. Консольное приложение </w:t>
      </w:r>
      <w:r>
        <w:t>syngt</w:t>
      </w:r>
      <w:r w:rsidRPr="008660AA">
        <w:rPr>
          <w:lang w:val="ru-RU"/>
        </w:rPr>
        <w:t>_</w:t>
      </w:r>
      <w:r>
        <w:t>cli</w:t>
      </w:r>
    </w:p>
    <w:p w14:paraId="11B3B549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br w:type="page"/>
      </w:r>
    </w:p>
    <w:p w14:paraId="363E7DDF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lastRenderedPageBreak/>
        <w:t>1. Общие сведения</w:t>
      </w:r>
    </w:p>
    <w:p w14:paraId="166FB160" w14:textId="77777777" w:rsidR="003A1A93" w:rsidRPr="008660AA" w:rsidRDefault="00000000">
      <w:pPr>
        <w:rPr>
          <w:lang w:val="ru-RU"/>
        </w:rPr>
      </w:pPr>
      <w:r>
        <w:t>SynGT</w:t>
      </w:r>
      <w:r w:rsidRPr="008660AA">
        <w:rPr>
          <w:lang w:val="ru-RU"/>
        </w:rPr>
        <w:t xml:space="preserve"> (</w:t>
      </w:r>
      <w:r>
        <w:t>Syntax</w:t>
      </w:r>
      <w:r w:rsidRPr="008660AA">
        <w:rPr>
          <w:lang w:val="ru-RU"/>
        </w:rPr>
        <w:t xml:space="preserve"> </w:t>
      </w:r>
      <w:r>
        <w:t>Graph</w:t>
      </w:r>
      <w:r w:rsidRPr="008660AA">
        <w:rPr>
          <w:lang w:val="ru-RU"/>
        </w:rPr>
        <w:t xml:space="preserve"> </w:t>
      </w:r>
      <w:r>
        <w:t>Tool</w:t>
      </w:r>
      <w:r w:rsidRPr="008660AA">
        <w:rPr>
          <w:lang w:val="ru-RU"/>
        </w:rPr>
        <w:t xml:space="preserve">) — инструментальная система для построения и эквивалентных преобразований синтаксических диаграмм по </w:t>
      </w:r>
      <w:r>
        <w:t>RBNF</w:t>
      </w:r>
      <w:r w:rsidRPr="008660AA">
        <w:rPr>
          <w:lang w:val="ru-RU"/>
        </w:rPr>
        <w:t>-грамматикам. Система позволяет визуализировать формальные грамматики в виде диаграмм Вирта (</w:t>
      </w:r>
      <w:r>
        <w:t>railroad</w:t>
      </w:r>
      <w:r w:rsidRPr="008660AA">
        <w:rPr>
          <w:lang w:val="ru-RU"/>
        </w:rPr>
        <w:t xml:space="preserve"> </w:t>
      </w:r>
      <w:r>
        <w:t>diagrams</w:t>
      </w:r>
      <w:r w:rsidRPr="008660AA">
        <w:rPr>
          <w:lang w:val="ru-RU"/>
        </w:rPr>
        <w:t>), редактировать их и применять различные преобразования.</w:t>
      </w:r>
    </w:p>
    <w:p w14:paraId="55F46FCA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Система состоит из трёх компонентов:</w:t>
      </w:r>
    </w:p>
    <w:p w14:paraId="1D716FE7" w14:textId="77777777" w:rsidR="003A1A93" w:rsidRPr="008660AA" w:rsidRDefault="00000000">
      <w:pPr>
        <w:pStyle w:val="a0"/>
        <w:rPr>
          <w:lang w:val="ru-RU"/>
        </w:rPr>
      </w:pPr>
      <w:r>
        <w:rPr>
          <w:b/>
        </w:rPr>
        <w:t>libsyngt</w:t>
      </w:r>
      <w:r w:rsidRPr="008660AA">
        <w:rPr>
          <w:lang w:val="ru-RU"/>
        </w:rPr>
        <w:t xml:space="preserve"> — библиотека с алгоритмами разбора, визуализации, преобразования и анализа грамматик.</w:t>
      </w:r>
    </w:p>
    <w:p w14:paraId="23DEAA64" w14:textId="77777777" w:rsidR="003A1A93" w:rsidRPr="008660AA" w:rsidRDefault="00000000">
      <w:pPr>
        <w:pStyle w:val="a0"/>
        <w:rPr>
          <w:lang w:val="ru-RU"/>
        </w:rPr>
      </w:pPr>
      <w:r>
        <w:rPr>
          <w:b/>
        </w:rPr>
        <w:t>syngt</w:t>
      </w:r>
      <w:r w:rsidRPr="008660AA">
        <w:rPr>
          <w:b/>
          <w:lang w:val="ru-RU"/>
        </w:rPr>
        <w:t>_</w:t>
      </w:r>
      <w:r>
        <w:rPr>
          <w:b/>
        </w:rPr>
        <w:t>gui</w:t>
      </w:r>
      <w:r w:rsidRPr="008660AA">
        <w:rPr>
          <w:lang w:val="ru-RU"/>
        </w:rPr>
        <w:t xml:space="preserve"> — графическое приложение с интерфейсом на базе </w:t>
      </w:r>
      <w:r>
        <w:t>Dear</w:t>
      </w:r>
      <w:r w:rsidRPr="008660AA">
        <w:rPr>
          <w:lang w:val="ru-RU"/>
        </w:rPr>
        <w:t xml:space="preserve"> </w:t>
      </w:r>
      <w:r>
        <w:t>ImGui</w:t>
      </w:r>
      <w:r w:rsidRPr="008660AA">
        <w:rPr>
          <w:lang w:val="ru-RU"/>
        </w:rPr>
        <w:t>.</w:t>
      </w:r>
    </w:p>
    <w:p w14:paraId="303B7E05" w14:textId="77777777" w:rsidR="003A1A93" w:rsidRPr="008660AA" w:rsidRDefault="00000000">
      <w:pPr>
        <w:pStyle w:val="a0"/>
        <w:rPr>
          <w:lang w:val="ru-RU"/>
        </w:rPr>
      </w:pPr>
      <w:r>
        <w:rPr>
          <w:b/>
        </w:rPr>
        <w:t>syngt</w:t>
      </w:r>
      <w:r w:rsidRPr="008660AA">
        <w:rPr>
          <w:b/>
          <w:lang w:val="ru-RU"/>
        </w:rPr>
        <w:t>_</w:t>
      </w:r>
      <w:r>
        <w:rPr>
          <w:b/>
        </w:rPr>
        <w:t>cli</w:t>
      </w:r>
      <w:r w:rsidRPr="008660AA">
        <w:rPr>
          <w:lang w:val="ru-RU"/>
        </w:rPr>
        <w:t xml:space="preserve"> — консольное приложение для пакетной обработки грамматик из командной строки.</w:t>
      </w:r>
    </w:p>
    <w:p w14:paraId="755E486D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t>2. Запуск и начальный экран</w:t>
      </w:r>
    </w:p>
    <w:p w14:paraId="3D0D69CB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После запуска </w:t>
      </w:r>
      <w:r>
        <w:t>syngt</w:t>
      </w:r>
      <w:r w:rsidRPr="008660AA">
        <w:rPr>
          <w:lang w:val="ru-RU"/>
        </w:rPr>
        <w:t>_</w:t>
      </w:r>
      <w:r>
        <w:t>gui</w:t>
      </w:r>
      <w:r w:rsidRPr="008660AA">
        <w:rPr>
          <w:lang w:val="ru-RU"/>
        </w:rPr>
        <w:t xml:space="preserve"> открывается главное окно приложения. По умолчанию создаётся пустая грамматика с начальным нетерминалом </w:t>
      </w:r>
      <w:r>
        <w:t>S</w:t>
      </w:r>
      <w:r w:rsidRPr="008660AA">
        <w:rPr>
          <w:lang w:val="ru-RU"/>
        </w:rPr>
        <w:t xml:space="preserve"> и пустым (</w:t>
      </w:r>
      <w:r>
        <w:t>epsilon</w:t>
      </w:r>
      <w:r w:rsidRPr="008660AA">
        <w:rPr>
          <w:lang w:val="ru-RU"/>
        </w:rPr>
        <w:t>) правилом. На диаграмме отображается стрелка от начала к концу, обозначающая пустое правило.</w:t>
      </w:r>
    </w:p>
    <w:p w14:paraId="46A075AD" w14:textId="77777777" w:rsidR="003A1A93" w:rsidRDefault="00000000">
      <w:r>
        <w:t>Для начала работы можно:</w:t>
      </w:r>
    </w:p>
    <w:p w14:paraId="14CF3B07" w14:textId="77777777" w:rsidR="003A1A93" w:rsidRPr="008660AA" w:rsidRDefault="00000000">
      <w:pPr>
        <w:pStyle w:val="a0"/>
        <w:rPr>
          <w:lang w:val="ru-RU"/>
        </w:rPr>
      </w:pPr>
      <w:r w:rsidRPr="008660AA">
        <w:rPr>
          <w:lang w:val="ru-RU"/>
        </w:rPr>
        <w:t xml:space="preserve">Ввести грамматику вручную в текстовый редактор (левая панель) и нажать </w:t>
      </w:r>
      <w:r>
        <w:t>Parse</w:t>
      </w:r>
      <w:r w:rsidRPr="008660AA">
        <w:rPr>
          <w:lang w:val="ru-RU"/>
        </w:rPr>
        <w:t xml:space="preserve"> (</w:t>
      </w:r>
      <w:r>
        <w:t>F</w:t>
      </w:r>
      <w:r w:rsidRPr="008660AA">
        <w:rPr>
          <w:lang w:val="ru-RU"/>
        </w:rPr>
        <w:t>5).</w:t>
      </w:r>
    </w:p>
    <w:p w14:paraId="6D183277" w14:textId="77777777" w:rsidR="003A1A93" w:rsidRPr="008660AA" w:rsidRDefault="00000000">
      <w:pPr>
        <w:pStyle w:val="a0"/>
        <w:rPr>
          <w:lang w:val="ru-RU"/>
        </w:rPr>
      </w:pPr>
      <w:r w:rsidRPr="008660AA">
        <w:rPr>
          <w:lang w:val="ru-RU"/>
        </w:rPr>
        <w:t>Загрузить грамматику из .</w:t>
      </w:r>
      <w:r>
        <w:t>grm</w:t>
      </w:r>
      <w:r w:rsidRPr="008660AA">
        <w:rPr>
          <w:lang w:val="ru-RU"/>
        </w:rPr>
        <w:t xml:space="preserve"> файла через </w:t>
      </w:r>
      <w:r>
        <w:t>File</w:t>
      </w:r>
      <w:r w:rsidRPr="008660AA">
        <w:rPr>
          <w:lang w:val="ru-RU"/>
        </w:rPr>
        <w:t xml:space="preserve"> → </w:t>
      </w:r>
      <w:r>
        <w:t>Open</w:t>
      </w:r>
      <w:r w:rsidRPr="008660AA">
        <w:rPr>
          <w:lang w:val="ru-RU"/>
        </w:rPr>
        <w:t xml:space="preserve"> (</w:t>
      </w:r>
      <w:r>
        <w:t>Ctrl</w:t>
      </w:r>
      <w:r w:rsidRPr="008660AA">
        <w:rPr>
          <w:lang w:val="ru-RU"/>
        </w:rPr>
        <w:t>+</w:t>
      </w:r>
      <w:r>
        <w:t>O</w:t>
      </w:r>
      <w:r w:rsidRPr="008660AA">
        <w:rPr>
          <w:lang w:val="ru-RU"/>
        </w:rPr>
        <w:t>).</w:t>
      </w:r>
    </w:p>
    <w:p w14:paraId="5454DE8A" w14:textId="77777777" w:rsidR="003A1A93" w:rsidRDefault="00000000">
      <w:pPr>
        <w:pStyle w:val="a0"/>
        <w:rPr>
          <w:lang w:val="ru-RU"/>
        </w:rPr>
      </w:pPr>
      <w:r w:rsidRPr="008660AA">
        <w:rPr>
          <w:lang w:val="ru-RU"/>
        </w:rPr>
        <w:t xml:space="preserve">Импортировать грамматику из формата </w:t>
      </w:r>
      <w:r>
        <w:t>GEdit</w:t>
      </w:r>
      <w:r w:rsidRPr="008660AA">
        <w:rPr>
          <w:lang w:val="ru-RU"/>
        </w:rPr>
        <w:t xml:space="preserve"> через </w:t>
      </w:r>
      <w:r>
        <w:t>File</w:t>
      </w:r>
      <w:r w:rsidRPr="008660AA">
        <w:rPr>
          <w:lang w:val="ru-RU"/>
        </w:rPr>
        <w:t xml:space="preserve"> → </w:t>
      </w:r>
      <w:r>
        <w:t>Import</w:t>
      </w:r>
      <w:r w:rsidRPr="008660AA">
        <w:rPr>
          <w:lang w:val="ru-RU"/>
        </w:rPr>
        <w:t xml:space="preserve"> </w:t>
      </w:r>
      <w:r>
        <w:t>from</w:t>
      </w:r>
      <w:r w:rsidRPr="008660AA">
        <w:rPr>
          <w:lang w:val="ru-RU"/>
        </w:rPr>
        <w:t xml:space="preserve"> </w:t>
      </w:r>
      <w:r>
        <w:t>GEdit</w:t>
      </w:r>
      <w:r w:rsidRPr="008660AA">
        <w:rPr>
          <w:lang w:val="ru-RU"/>
        </w:rPr>
        <w:t>.</w:t>
      </w:r>
    </w:p>
    <w:p w14:paraId="591CEF4F" w14:textId="7E6663F7" w:rsidR="00152E40" w:rsidRDefault="00152E40">
      <w:pPr>
        <w:pStyle w:val="a0"/>
        <w:rPr>
          <w:lang w:val="ru-RU"/>
        </w:rPr>
      </w:pPr>
      <w:r>
        <w:rPr>
          <w:lang w:val="ru-RU"/>
        </w:rPr>
        <w:lastRenderedPageBreak/>
        <w:t xml:space="preserve">Построить с помощью контекстных меню во вкладке </w:t>
      </w:r>
      <w:r>
        <w:t>Syntax</w:t>
      </w:r>
      <w:r w:rsidRPr="00152E40">
        <w:rPr>
          <w:lang w:val="ru-RU"/>
        </w:rPr>
        <w:t xml:space="preserve"> </w:t>
      </w:r>
      <w:r>
        <w:t>Diagram</w:t>
      </w:r>
      <w:r w:rsidRPr="00152E40">
        <w:rPr>
          <w:lang w:val="ru-RU"/>
        </w:rPr>
        <w:t xml:space="preserve"> </w:t>
      </w:r>
      <w:r>
        <w:rPr>
          <w:lang w:val="ru-RU"/>
        </w:rPr>
        <w:t>используя графический интерфейс</w:t>
      </w:r>
      <w:r w:rsidR="009C6C0C">
        <w:rPr>
          <w:lang w:val="ru-RU"/>
        </w:rPr>
        <w:t>.</w:t>
      </w:r>
    </w:p>
    <w:p w14:paraId="72FB2CE8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1CA22E0A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1528BC90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7FB16C68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053B2831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0C0CF02F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719B573F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11AE4600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17E50A94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79414672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0A15A20C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582ED4EC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1F9D8221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28EFA6CD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59F1D588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7A482054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62F5F735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1F5908EE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7C9E947B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7760A409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7D6F5015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2E23B38A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1308D317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3714C65F" w14:textId="77777777" w:rsidR="009B3126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49005EE0" w14:textId="77777777" w:rsidR="009B3126" w:rsidRPr="008660AA" w:rsidRDefault="009B3126" w:rsidP="009B3126">
      <w:pPr>
        <w:pStyle w:val="a0"/>
        <w:numPr>
          <w:ilvl w:val="0"/>
          <w:numId w:val="0"/>
        </w:numPr>
        <w:rPr>
          <w:lang w:val="ru-RU"/>
        </w:rPr>
      </w:pPr>
    </w:p>
    <w:p w14:paraId="56EA2FC5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lastRenderedPageBreak/>
        <w:t>3. Интерфейс графического приложения</w:t>
      </w:r>
    </w:p>
    <w:p w14:paraId="71377806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Главное окно разделено на несколько панелей. Ниже описано назначение каждой.</w:t>
      </w:r>
    </w:p>
    <w:p w14:paraId="780467C0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3.1. Панель редактора грамматики (</w:t>
      </w:r>
      <w:r>
        <w:t>Grammar</w:t>
      </w:r>
      <w:r w:rsidRPr="008660AA">
        <w:rPr>
          <w:lang w:val="ru-RU"/>
        </w:rPr>
        <w:t xml:space="preserve"> </w:t>
      </w:r>
      <w:r>
        <w:t>Editor</w:t>
      </w:r>
      <w:r w:rsidRPr="008660AA">
        <w:rPr>
          <w:lang w:val="ru-RU"/>
        </w:rPr>
        <w:t>)</w:t>
      </w:r>
    </w:p>
    <w:p w14:paraId="5C0D2E67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Расположена в левой части окна (вкладка «</w:t>
      </w:r>
      <w:r>
        <w:t>Grammar</w:t>
      </w:r>
      <w:r w:rsidRPr="008660AA">
        <w:rPr>
          <w:lang w:val="ru-RU"/>
        </w:rPr>
        <w:t xml:space="preserve"> </w:t>
      </w:r>
      <w:r>
        <w:t>Editor</w:t>
      </w:r>
      <w:r w:rsidRPr="008660AA">
        <w:rPr>
          <w:lang w:val="ru-RU"/>
        </w:rPr>
        <w:t xml:space="preserve">»). Содержит текстовое поле, в которое вводится грамматика в формате </w:t>
      </w:r>
      <w:r>
        <w:t>RBNF</w:t>
      </w:r>
      <w:r w:rsidRPr="008660AA">
        <w:rPr>
          <w:lang w:val="ru-RU"/>
        </w:rPr>
        <w:t>. Каждое правило записывается в формате:</w:t>
      </w:r>
    </w:p>
    <w:p w14:paraId="00BA16CA" w14:textId="77777777" w:rsidR="003A1A93" w:rsidRPr="008660AA" w:rsidRDefault="00000000">
      <w:pPr>
        <w:rPr>
          <w:lang w:val="ru-RU"/>
        </w:rPr>
      </w:pPr>
      <w:r w:rsidRPr="008660AA">
        <w:rPr>
          <w:rFonts w:ascii="Courier New" w:hAnsi="Courier New"/>
          <w:sz w:val="24"/>
          <w:lang w:val="ru-RU"/>
        </w:rPr>
        <w:t xml:space="preserve">    Нетерминал : Правило.</w:t>
      </w:r>
    </w:p>
    <w:p w14:paraId="7E08F009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Грамматика завершается маркером </w:t>
      </w:r>
      <w:r>
        <w:t>EOGram</w:t>
      </w:r>
      <w:r w:rsidRPr="008660AA">
        <w:rPr>
          <w:lang w:val="ru-RU"/>
        </w:rPr>
        <w:t>! (</w:t>
      </w:r>
      <w:r>
        <w:t>End</w:t>
      </w:r>
      <w:r w:rsidRPr="008660AA">
        <w:rPr>
          <w:lang w:val="ru-RU"/>
        </w:rPr>
        <w:t xml:space="preserve"> </w:t>
      </w:r>
      <w:r>
        <w:t>Of</w:t>
      </w:r>
      <w:r w:rsidRPr="008660AA">
        <w:rPr>
          <w:lang w:val="ru-RU"/>
        </w:rPr>
        <w:t xml:space="preserve"> </w:t>
      </w:r>
      <w:r>
        <w:t>Grammar</w:t>
      </w:r>
      <w:r w:rsidRPr="008660AA">
        <w:rPr>
          <w:lang w:val="ru-RU"/>
        </w:rPr>
        <w:t>). Под текстовым полем расположены кнопки:</w:t>
      </w:r>
    </w:p>
    <w:p w14:paraId="37ED935D" w14:textId="77777777" w:rsidR="003A1A93" w:rsidRPr="008660AA" w:rsidRDefault="00000000">
      <w:pPr>
        <w:pStyle w:val="a0"/>
        <w:rPr>
          <w:lang w:val="ru-RU"/>
        </w:rPr>
      </w:pPr>
      <w:r>
        <w:t>Parse</w:t>
      </w:r>
      <w:r w:rsidRPr="008660AA">
        <w:rPr>
          <w:lang w:val="ru-RU"/>
        </w:rPr>
        <w:t xml:space="preserve"> (</w:t>
      </w:r>
      <w:r>
        <w:t>F</w:t>
      </w:r>
      <w:r w:rsidRPr="008660AA">
        <w:rPr>
          <w:lang w:val="ru-RU"/>
        </w:rPr>
        <w:t>5) — разобрать грамматику и построить диаграммы для всех нетерминалов.</w:t>
      </w:r>
    </w:p>
    <w:p w14:paraId="303B332C" w14:textId="77777777" w:rsidR="003A1A93" w:rsidRPr="008660AA" w:rsidRDefault="00000000">
      <w:pPr>
        <w:pStyle w:val="a0"/>
        <w:rPr>
          <w:lang w:val="ru-RU"/>
        </w:rPr>
      </w:pPr>
      <w:r>
        <w:t>Clear</w:t>
      </w:r>
      <w:r w:rsidRPr="008660AA">
        <w:rPr>
          <w:lang w:val="ru-RU"/>
        </w:rPr>
        <w:t xml:space="preserve"> — очистить текст грамматики и сбросить все данные.</w:t>
      </w:r>
    </w:p>
    <w:p w14:paraId="6A26F766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3.2. Область визуализации диаграммы (</w:t>
      </w:r>
      <w:r>
        <w:t>Syntax</w:t>
      </w:r>
      <w:r w:rsidRPr="008660AA">
        <w:rPr>
          <w:lang w:val="ru-RU"/>
        </w:rPr>
        <w:t xml:space="preserve"> </w:t>
      </w:r>
      <w:r>
        <w:t>Diagram</w:t>
      </w:r>
      <w:r w:rsidRPr="008660AA">
        <w:rPr>
          <w:lang w:val="ru-RU"/>
        </w:rPr>
        <w:t>)</w:t>
      </w:r>
    </w:p>
    <w:p w14:paraId="73EDEAC7" w14:textId="77777777" w:rsidR="003A1A93" w:rsidRDefault="00000000">
      <w:r w:rsidRPr="008660AA">
        <w:rPr>
          <w:lang w:val="ru-RU"/>
        </w:rPr>
        <w:t>Расположена в центральной части окна (вкладка «</w:t>
      </w:r>
      <w:r>
        <w:t>Syntax</w:t>
      </w:r>
      <w:r w:rsidRPr="008660AA">
        <w:rPr>
          <w:lang w:val="ru-RU"/>
        </w:rPr>
        <w:t xml:space="preserve"> </w:t>
      </w:r>
      <w:r>
        <w:t>Diagram</w:t>
      </w:r>
      <w:r w:rsidRPr="008660AA">
        <w:rPr>
          <w:lang w:val="ru-RU"/>
        </w:rPr>
        <w:t xml:space="preserve">»). </w:t>
      </w:r>
      <w:r>
        <w:t>Отображает синтаксическую диаграмму для выбранного нетерминала. Элементы диаграммы: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A1A93" w14:paraId="46381BB1" w14:textId="77777777">
        <w:trPr>
          <w:jc w:val="center"/>
        </w:trPr>
        <w:tc>
          <w:tcPr>
            <w:tcW w:w="4320" w:type="dxa"/>
          </w:tcPr>
          <w:p w14:paraId="0954D59F" w14:textId="77777777" w:rsidR="003A1A93" w:rsidRDefault="00000000">
            <w:r>
              <w:rPr>
                <w:b/>
              </w:rPr>
              <w:t>Элемент</w:t>
            </w:r>
          </w:p>
        </w:tc>
        <w:tc>
          <w:tcPr>
            <w:tcW w:w="4320" w:type="dxa"/>
          </w:tcPr>
          <w:p w14:paraId="1693FC05" w14:textId="77777777" w:rsidR="003A1A93" w:rsidRDefault="00000000">
            <w:r>
              <w:rPr>
                <w:b/>
              </w:rPr>
              <w:t>Описание</w:t>
            </w:r>
          </w:p>
        </w:tc>
      </w:tr>
      <w:tr w:rsidR="003A1A93" w14:paraId="45838CEA" w14:textId="77777777">
        <w:trPr>
          <w:jc w:val="center"/>
        </w:trPr>
        <w:tc>
          <w:tcPr>
            <w:tcW w:w="4320" w:type="dxa"/>
          </w:tcPr>
          <w:p w14:paraId="718B20E7" w14:textId="77777777" w:rsidR="003A1A93" w:rsidRDefault="00000000">
            <w:r>
              <w:t>Треугольник (▶)</w:t>
            </w:r>
          </w:p>
        </w:tc>
        <w:tc>
          <w:tcPr>
            <w:tcW w:w="4320" w:type="dxa"/>
          </w:tcPr>
          <w:p w14:paraId="017A2253" w14:textId="77777777" w:rsidR="003A1A93" w:rsidRDefault="00000000">
            <w:r>
              <w:t>Начало и конец диаграммы</w:t>
            </w:r>
          </w:p>
        </w:tc>
      </w:tr>
      <w:tr w:rsidR="003A1A93" w:rsidRPr="00152E40" w14:paraId="261F2D53" w14:textId="77777777">
        <w:trPr>
          <w:jc w:val="center"/>
        </w:trPr>
        <w:tc>
          <w:tcPr>
            <w:tcW w:w="4320" w:type="dxa"/>
          </w:tcPr>
          <w:p w14:paraId="62C1C0C7" w14:textId="77777777" w:rsidR="003A1A93" w:rsidRDefault="00000000">
            <w:r>
              <w:t>Овал</w:t>
            </w:r>
          </w:p>
        </w:tc>
        <w:tc>
          <w:tcPr>
            <w:tcW w:w="4320" w:type="dxa"/>
          </w:tcPr>
          <w:p w14:paraId="3E0D7A72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Терминальный символ (например, '</w:t>
            </w:r>
            <w:r>
              <w:t>if</w:t>
            </w:r>
            <w:r w:rsidRPr="008660AA">
              <w:rPr>
                <w:lang w:val="ru-RU"/>
              </w:rPr>
              <w:t>', '+')</w:t>
            </w:r>
          </w:p>
        </w:tc>
      </w:tr>
      <w:tr w:rsidR="003A1A93" w:rsidRPr="00152E40" w14:paraId="670BF3EF" w14:textId="77777777">
        <w:trPr>
          <w:jc w:val="center"/>
        </w:trPr>
        <w:tc>
          <w:tcPr>
            <w:tcW w:w="4320" w:type="dxa"/>
          </w:tcPr>
          <w:p w14:paraId="151A8EB0" w14:textId="77777777" w:rsidR="003A1A93" w:rsidRDefault="00000000">
            <w:r>
              <w:t>Прямоугольник</w:t>
            </w:r>
          </w:p>
        </w:tc>
        <w:tc>
          <w:tcPr>
            <w:tcW w:w="4320" w:type="dxa"/>
          </w:tcPr>
          <w:p w14:paraId="36E0BEFE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Нетерминальный символ (ссылка на другое правило)</w:t>
            </w:r>
          </w:p>
        </w:tc>
      </w:tr>
      <w:tr w:rsidR="003A1A93" w14:paraId="191A8E83" w14:textId="77777777">
        <w:trPr>
          <w:jc w:val="center"/>
        </w:trPr>
        <w:tc>
          <w:tcPr>
            <w:tcW w:w="4320" w:type="dxa"/>
          </w:tcPr>
          <w:p w14:paraId="5099F39C" w14:textId="77777777" w:rsidR="003A1A93" w:rsidRDefault="00000000">
            <w:r>
              <w:lastRenderedPageBreak/>
              <w:t>Пунктирный прямоугольник</w:t>
            </w:r>
          </w:p>
        </w:tc>
        <w:tc>
          <w:tcPr>
            <w:tcW w:w="4320" w:type="dxa"/>
          </w:tcPr>
          <w:p w14:paraId="3D239511" w14:textId="77777777" w:rsidR="003A1A93" w:rsidRDefault="00000000">
            <w:r>
              <w:t>Макроопределение (@macro)</w:t>
            </w:r>
          </w:p>
        </w:tc>
      </w:tr>
      <w:tr w:rsidR="003A1A93" w14:paraId="4F4852F4" w14:textId="77777777">
        <w:trPr>
          <w:jc w:val="center"/>
        </w:trPr>
        <w:tc>
          <w:tcPr>
            <w:tcW w:w="4320" w:type="dxa"/>
          </w:tcPr>
          <w:p w14:paraId="2AD9E932" w14:textId="77777777" w:rsidR="003A1A93" w:rsidRDefault="00000000">
            <w:r>
              <w:t>Точка разветвления</w:t>
            </w:r>
          </w:p>
        </w:tc>
        <w:tc>
          <w:tcPr>
            <w:tcW w:w="4320" w:type="dxa"/>
          </w:tcPr>
          <w:p w14:paraId="04D3E016" w14:textId="77777777" w:rsidR="003A1A93" w:rsidRDefault="00000000">
            <w:r>
              <w:t>Точка начала/конца альтернативы</w:t>
            </w:r>
          </w:p>
        </w:tc>
      </w:tr>
      <w:tr w:rsidR="003A1A93" w:rsidRPr="00152E40" w14:paraId="164C8716" w14:textId="77777777">
        <w:trPr>
          <w:jc w:val="center"/>
        </w:trPr>
        <w:tc>
          <w:tcPr>
            <w:tcW w:w="4320" w:type="dxa"/>
          </w:tcPr>
          <w:p w14:paraId="24A345DD" w14:textId="77777777" w:rsidR="003A1A93" w:rsidRDefault="00000000">
            <w:r>
              <w:t>Стрелка</w:t>
            </w:r>
          </w:p>
        </w:tc>
        <w:tc>
          <w:tcPr>
            <w:tcW w:w="4320" w:type="dxa"/>
          </w:tcPr>
          <w:p w14:paraId="26BC065B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Связь между элементами (направление обработки)</w:t>
            </w:r>
          </w:p>
        </w:tc>
      </w:tr>
    </w:tbl>
    <w:p w14:paraId="10E7090C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3.3. Список нетерминалов</w:t>
      </w:r>
    </w:p>
    <w:p w14:paraId="0A52D1BA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Расположен в верхней части правой панели на вкладке «</w:t>
      </w:r>
      <w:r>
        <w:t>Syntax</w:t>
      </w:r>
      <w:r w:rsidRPr="008660AA">
        <w:rPr>
          <w:lang w:val="ru-RU"/>
        </w:rPr>
        <w:t xml:space="preserve"> </w:t>
      </w:r>
      <w:r>
        <w:t>Diagram</w:t>
      </w:r>
      <w:r w:rsidRPr="008660AA">
        <w:rPr>
          <w:lang w:val="ru-RU"/>
        </w:rPr>
        <w:t>». Отображает все нетерминалы текущей грамматики. Клик по нетерминалу переключает визуализацию на его диаграмму. Кнопка «</w:t>
      </w:r>
      <w:r>
        <w:t>Delete</w:t>
      </w:r>
      <w:r w:rsidRPr="008660AA">
        <w:rPr>
          <w:lang w:val="ru-RU"/>
        </w:rPr>
        <w:t xml:space="preserve"> </w:t>
      </w:r>
      <w:r>
        <w:t>NT</w:t>
      </w:r>
      <w:r w:rsidRPr="008660AA">
        <w:rPr>
          <w:lang w:val="ru-RU"/>
        </w:rPr>
        <w:t>» удаляет выбранный нетерминал.</w:t>
      </w:r>
    </w:p>
    <w:p w14:paraId="2644812C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3.4. Редактор правила</w:t>
      </w:r>
    </w:p>
    <w:p w14:paraId="2D1C3C18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Расположен под списком нетерминалов. Содержит текстовое поле с правилом выбранного нетерминала. Можно отредактировать правило вручную и нажать «</w:t>
      </w:r>
      <w:r>
        <w:t>Build</w:t>
      </w:r>
      <w:r w:rsidRPr="008660AA">
        <w:rPr>
          <w:lang w:val="ru-RU"/>
        </w:rPr>
        <w:t xml:space="preserve"> (</w:t>
      </w:r>
      <w:r>
        <w:t>Apply</w:t>
      </w:r>
      <w:r w:rsidRPr="008660AA">
        <w:rPr>
          <w:lang w:val="ru-RU"/>
        </w:rPr>
        <w:t xml:space="preserve"> </w:t>
      </w:r>
      <w:r>
        <w:t>Changes</w:t>
      </w:r>
      <w:r w:rsidRPr="008660AA">
        <w:rPr>
          <w:lang w:val="ru-RU"/>
        </w:rPr>
        <w:t>)» для применения изменений и перестроения диаграммы.</w:t>
      </w:r>
    </w:p>
    <w:p w14:paraId="2F3A26A8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3.5. Панель операций (</w:t>
      </w:r>
      <w:r>
        <w:t>Operations</w:t>
      </w:r>
      <w:r w:rsidRPr="008660AA">
        <w:rPr>
          <w:lang w:val="ru-RU"/>
        </w:rPr>
        <w:t>)</w:t>
      </w:r>
    </w:p>
    <w:p w14:paraId="64E9CEE0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Расположена в правой части окна. Содержит кнопки для применения преобразований и анализа грамматики (подробнее в разделах 7–9).</w:t>
      </w:r>
    </w:p>
    <w:p w14:paraId="78B24B07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3.6. Консоль вывода (</w:t>
      </w:r>
      <w:r>
        <w:t>Output</w:t>
      </w:r>
      <w:r w:rsidRPr="008660AA">
        <w:rPr>
          <w:lang w:val="ru-RU"/>
        </w:rPr>
        <w:t>)</w:t>
      </w:r>
    </w:p>
    <w:p w14:paraId="6AF53BB5" w14:textId="7197F03F" w:rsidR="003A1A93" w:rsidRPr="008660AA" w:rsidRDefault="00000000">
      <w:pPr>
        <w:rPr>
          <w:lang w:val="ru-RU"/>
        </w:rPr>
      </w:pPr>
      <w:r w:rsidRPr="008660AA">
        <w:rPr>
          <w:lang w:val="ru-RU"/>
        </w:rPr>
        <w:t>Расположена в нижней части окна. Отображает сообщения о результатах операций: ошибки разбора, результаты проверк</w:t>
      </w:r>
      <w:r w:rsidR="009B3126">
        <w:rPr>
          <w:lang w:val="ru-RU"/>
        </w:rPr>
        <w:t xml:space="preserve">и, </w:t>
      </w:r>
      <w:r w:rsidRPr="008660AA">
        <w:rPr>
          <w:lang w:val="ru-RU"/>
        </w:rPr>
        <w:t xml:space="preserve">информацию о преобразованиях и </w:t>
      </w:r>
      <w:r w:rsidR="009B3126">
        <w:rPr>
          <w:lang w:val="ru-RU"/>
        </w:rPr>
        <w:t>другое.</w:t>
      </w:r>
    </w:p>
    <w:p w14:paraId="5D008BCF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br w:type="page"/>
      </w:r>
    </w:p>
    <w:p w14:paraId="7900642E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lastRenderedPageBreak/>
        <w:t>4. Меню приложения</w:t>
      </w:r>
    </w:p>
    <w:p w14:paraId="1F102CB4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 xml:space="preserve">4.1. </w:t>
      </w:r>
      <w:r>
        <w:t>File</w:t>
      </w:r>
      <w:r w:rsidRPr="008660AA">
        <w:rPr>
          <w:lang w:val="ru-RU"/>
        </w:rPr>
        <w:t xml:space="preserve"> — работа с файлами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1A93" w14:paraId="4D4FCA97" w14:textId="77777777">
        <w:tc>
          <w:tcPr>
            <w:tcW w:w="2880" w:type="dxa"/>
          </w:tcPr>
          <w:p w14:paraId="4A8FAFC2" w14:textId="77777777" w:rsidR="003A1A93" w:rsidRDefault="00000000">
            <w:r>
              <w:rPr>
                <w:b/>
              </w:rPr>
              <w:t>Пункт меню</w:t>
            </w:r>
          </w:p>
        </w:tc>
        <w:tc>
          <w:tcPr>
            <w:tcW w:w="2880" w:type="dxa"/>
          </w:tcPr>
          <w:p w14:paraId="0556926D" w14:textId="77777777" w:rsidR="003A1A93" w:rsidRDefault="00000000">
            <w:r>
              <w:rPr>
                <w:b/>
              </w:rPr>
              <w:t>Клавиша</w:t>
            </w:r>
          </w:p>
        </w:tc>
        <w:tc>
          <w:tcPr>
            <w:tcW w:w="2880" w:type="dxa"/>
          </w:tcPr>
          <w:p w14:paraId="653C171E" w14:textId="77777777" w:rsidR="003A1A93" w:rsidRDefault="00000000">
            <w:r>
              <w:rPr>
                <w:b/>
              </w:rPr>
              <w:t>Описание</w:t>
            </w:r>
          </w:p>
        </w:tc>
      </w:tr>
      <w:tr w:rsidR="003A1A93" w:rsidRPr="00152E40" w14:paraId="4377AE8B" w14:textId="77777777">
        <w:tc>
          <w:tcPr>
            <w:tcW w:w="2880" w:type="dxa"/>
          </w:tcPr>
          <w:p w14:paraId="091BE3E4" w14:textId="77777777" w:rsidR="003A1A93" w:rsidRDefault="00000000">
            <w:r>
              <w:t>New</w:t>
            </w:r>
          </w:p>
        </w:tc>
        <w:tc>
          <w:tcPr>
            <w:tcW w:w="2880" w:type="dxa"/>
          </w:tcPr>
          <w:p w14:paraId="0E025DED" w14:textId="77777777" w:rsidR="003A1A93" w:rsidRDefault="00000000">
            <w:r>
              <w:t>Ctrl+N</w:t>
            </w:r>
          </w:p>
        </w:tc>
        <w:tc>
          <w:tcPr>
            <w:tcW w:w="2880" w:type="dxa"/>
          </w:tcPr>
          <w:p w14:paraId="0BD9F424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Создать новую пустую грамматику (</w:t>
            </w:r>
            <w:r>
              <w:t>S</w:t>
            </w:r>
            <w:r w:rsidRPr="008660AA">
              <w:rPr>
                <w:lang w:val="ru-RU"/>
              </w:rPr>
              <w:t xml:space="preserve"> : </w:t>
            </w:r>
            <w:r>
              <w:t>eps</w:t>
            </w:r>
            <w:r w:rsidRPr="008660AA">
              <w:rPr>
                <w:lang w:val="ru-RU"/>
              </w:rPr>
              <w:t>)</w:t>
            </w:r>
          </w:p>
        </w:tc>
      </w:tr>
      <w:tr w:rsidR="003A1A93" w:rsidRPr="00152E40" w14:paraId="33350EA0" w14:textId="77777777">
        <w:tc>
          <w:tcPr>
            <w:tcW w:w="2880" w:type="dxa"/>
          </w:tcPr>
          <w:p w14:paraId="616FDD71" w14:textId="77777777" w:rsidR="003A1A93" w:rsidRDefault="00000000">
            <w:r>
              <w:t>Open...</w:t>
            </w:r>
          </w:p>
        </w:tc>
        <w:tc>
          <w:tcPr>
            <w:tcW w:w="2880" w:type="dxa"/>
          </w:tcPr>
          <w:p w14:paraId="1B8F14D1" w14:textId="77777777" w:rsidR="003A1A93" w:rsidRDefault="00000000">
            <w:r>
              <w:t>Ctrl+O</w:t>
            </w:r>
          </w:p>
        </w:tc>
        <w:tc>
          <w:tcPr>
            <w:tcW w:w="2880" w:type="dxa"/>
          </w:tcPr>
          <w:p w14:paraId="5B1E4474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Загрузить грамматику из .</w:t>
            </w:r>
            <w:r>
              <w:t>grm</w:t>
            </w:r>
            <w:r w:rsidRPr="008660AA">
              <w:rPr>
                <w:lang w:val="ru-RU"/>
              </w:rPr>
              <w:t xml:space="preserve"> файла</w:t>
            </w:r>
          </w:p>
        </w:tc>
      </w:tr>
      <w:tr w:rsidR="003A1A93" w14:paraId="56F24D89" w14:textId="77777777">
        <w:tc>
          <w:tcPr>
            <w:tcW w:w="2880" w:type="dxa"/>
          </w:tcPr>
          <w:p w14:paraId="157EECF7" w14:textId="77777777" w:rsidR="003A1A93" w:rsidRDefault="00000000">
            <w:r>
              <w:t>Save</w:t>
            </w:r>
          </w:p>
        </w:tc>
        <w:tc>
          <w:tcPr>
            <w:tcW w:w="2880" w:type="dxa"/>
          </w:tcPr>
          <w:p w14:paraId="4155753B" w14:textId="77777777" w:rsidR="003A1A93" w:rsidRDefault="00000000">
            <w:r>
              <w:t>Ctrl+S</w:t>
            </w:r>
          </w:p>
        </w:tc>
        <w:tc>
          <w:tcPr>
            <w:tcW w:w="2880" w:type="dxa"/>
          </w:tcPr>
          <w:p w14:paraId="067F2670" w14:textId="77777777" w:rsidR="003A1A93" w:rsidRDefault="00000000">
            <w:r>
              <w:t>Сохранить текущую грамматику</w:t>
            </w:r>
          </w:p>
        </w:tc>
      </w:tr>
      <w:tr w:rsidR="003A1A93" w:rsidRPr="00152E40" w14:paraId="0C7F9C98" w14:textId="77777777">
        <w:tc>
          <w:tcPr>
            <w:tcW w:w="2880" w:type="dxa"/>
          </w:tcPr>
          <w:p w14:paraId="2895591D" w14:textId="77777777" w:rsidR="003A1A93" w:rsidRDefault="00000000">
            <w:r>
              <w:t>Save As...</w:t>
            </w:r>
          </w:p>
        </w:tc>
        <w:tc>
          <w:tcPr>
            <w:tcW w:w="2880" w:type="dxa"/>
          </w:tcPr>
          <w:p w14:paraId="048866EF" w14:textId="77777777" w:rsidR="003A1A93" w:rsidRDefault="00000000">
            <w:r>
              <w:t>—</w:t>
            </w:r>
          </w:p>
        </w:tc>
        <w:tc>
          <w:tcPr>
            <w:tcW w:w="2880" w:type="dxa"/>
          </w:tcPr>
          <w:p w14:paraId="7FE1978B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Сохранить грамматику в новый файл</w:t>
            </w:r>
          </w:p>
        </w:tc>
      </w:tr>
      <w:tr w:rsidR="003A1A93" w:rsidRPr="00152E40" w14:paraId="31ED3DBE" w14:textId="77777777">
        <w:tc>
          <w:tcPr>
            <w:tcW w:w="2880" w:type="dxa"/>
          </w:tcPr>
          <w:p w14:paraId="16A738AE" w14:textId="77777777" w:rsidR="003A1A93" w:rsidRDefault="00000000">
            <w:r>
              <w:t>Import from GEdit...</w:t>
            </w:r>
          </w:p>
        </w:tc>
        <w:tc>
          <w:tcPr>
            <w:tcW w:w="2880" w:type="dxa"/>
          </w:tcPr>
          <w:p w14:paraId="28362D4D" w14:textId="77777777" w:rsidR="003A1A93" w:rsidRDefault="00000000">
            <w:r>
              <w:t>—</w:t>
            </w:r>
          </w:p>
        </w:tc>
        <w:tc>
          <w:tcPr>
            <w:tcW w:w="2880" w:type="dxa"/>
          </w:tcPr>
          <w:p w14:paraId="41749E64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 xml:space="preserve">Импортировать грамматику из формата </w:t>
            </w:r>
            <w:r>
              <w:t>GEdit</w:t>
            </w:r>
          </w:p>
        </w:tc>
      </w:tr>
    </w:tbl>
    <w:p w14:paraId="75666C93" w14:textId="77777777" w:rsidR="003A1A93" w:rsidRDefault="00000000">
      <w:pPr>
        <w:pStyle w:val="21"/>
      </w:pPr>
      <w:r>
        <w:t>4.2. Edit — отмена и повтор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1A93" w14:paraId="6B596D80" w14:textId="77777777">
        <w:tc>
          <w:tcPr>
            <w:tcW w:w="2880" w:type="dxa"/>
          </w:tcPr>
          <w:p w14:paraId="75603956" w14:textId="77777777" w:rsidR="003A1A93" w:rsidRDefault="00000000">
            <w:r>
              <w:rPr>
                <w:b/>
              </w:rPr>
              <w:t>Пункт меню</w:t>
            </w:r>
          </w:p>
        </w:tc>
        <w:tc>
          <w:tcPr>
            <w:tcW w:w="2880" w:type="dxa"/>
          </w:tcPr>
          <w:p w14:paraId="078494DA" w14:textId="77777777" w:rsidR="003A1A93" w:rsidRDefault="00000000">
            <w:r>
              <w:rPr>
                <w:b/>
              </w:rPr>
              <w:t>Клавиша</w:t>
            </w:r>
          </w:p>
        </w:tc>
        <w:tc>
          <w:tcPr>
            <w:tcW w:w="2880" w:type="dxa"/>
          </w:tcPr>
          <w:p w14:paraId="044F255F" w14:textId="77777777" w:rsidR="003A1A93" w:rsidRDefault="00000000">
            <w:r>
              <w:rPr>
                <w:b/>
              </w:rPr>
              <w:t>Описание</w:t>
            </w:r>
          </w:p>
        </w:tc>
      </w:tr>
      <w:tr w:rsidR="003A1A93" w14:paraId="51A530C3" w14:textId="77777777">
        <w:tc>
          <w:tcPr>
            <w:tcW w:w="2880" w:type="dxa"/>
          </w:tcPr>
          <w:p w14:paraId="60CAA5FC" w14:textId="77777777" w:rsidR="003A1A93" w:rsidRDefault="00000000">
            <w:r>
              <w:t>Undo</w:t>
            </w:r>
          </w:p>
        </w:tc>
        <w:tc>
          <w:tcPr>
            <w:tcW w:w="2880" w:type="dxa"/>
          </w:tcPr>
          <w:p w14:paraId="594E9055" w14:textId="77777777" w:rsidR="003A1A93" w:rsidRDefault="00000000">
            <w:r>
              <w:t>Ctrl+Z</w:t>
            </w:r>
          </w:p>
        </w:tc>
        <w:tc>
          <w:tcPr>
            <w:tcW w:w="2880" w:type="dxa"/>
          </w:tcPr>
          <w:p w14:paraId="3603FA46" w14:textId="77777777" w:rsidR="003A1A93" w:rsidRDefault="00000000">
            <w:r>
              <w:t>Отменить последнее действие</w:t>
            </w:r>
          </w:p>
        </w:tc>
      </w:tr>
      <w:tr w:rsidR="003A1A93" w14:paraId="15B9E3EF" w14:textId="77777777">
        <w:tc>
          <w:tcPr>
            <w:tcW w:w="2880" w:type="dxa"/>
          </w:tcPr>
          <w:p w14:paraId="494C80CE" w14:textId="77777777" w:rsidR="003A1A93" w:rsidRDefault="00000000">
            <w:r>
              <w:t>Redo</w:t>
            </w:r>
          </w:p>
        </w:tc>
        <w:tc>
          <w:tcPr>
            <w:tcW w:w="2880" w:type="dxa"/>
          </w:tcPr>
          <w:p w14:paraId="16F6421E" w14:textId="77777777" w:rsidR="003A1A93" w:rsidRDefault="00000000">
            <w:r>
              <w:t>Ctrl+Y</w:t>
            </w:r>
          </w:p>
        </w:tc>
        <w:tc>
          <w:tcPr>
            <w:tcW w:w="2880" w:type="dxa"/>
          </w:tcPr>
          <w:p w14:paraId="0053463B" w14:textId="77777777" w:rsidR="003A1A93" w:rsidRDefault="00000000">
            <w:r>
              <w:t>Повторить отменённое действие</w:t>
            </w:r>
          </w:p>
        </w:tc>
      </w:tr>
    </w:tbl>
    <w:p w14:paraId="1769F888" w14:textId="77777777" w:rsidR="003A1A93" w:rsidRDefault="00000000">
      <w:pPr>
        <w:pStyle w:val="21"/>
      </w:pPr>
      <w:r>
        <w:lastRenderedPageBreak/>
        <w:t>4.3. Grammar — операции с грамматикой</w:t>
      </w:r>
    </w:p>
    <w:p w14:paraId="57703DCC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Это основное меню для работы с грамматикой. Все пункты также продублированы на панели операций справа.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1A93" w14:paraId="0D411DC3" w14:textId="77777777">
        <w:tc>
          <w:tcPr>
            <w:tcW w:w="4320" w:type="dxa"/>
          </w:tcPr>
          <w:p w14:paraId="07FF9695" w14:textId="77777777" w:rsidR="003A1A93" w:rsidRDefault="00000000">
            <w:r>
              <w:rPr>
                <w:b/>
              </w:rPr>
              <w:t>Пункт меню</w:t>
            </w:r>
          </w:p>
        </w:tc>
        <w:tc>
          <w:tcPr>
            <w:tcW w:w="4320" w:type="dxa"/>
          </w:tcPr>
          <w:p w14:paraId="73408527" w14:textId="77777777" w:rsidR="003A1A93" w:rsidRDefault="00000000">
            <w:r>
              <w:rPr>
                <w:b/>
              </w:rPr>
              <w:t>Описание</w:t>
            </w:r>
          </w:p>
        </w:tc>
      </w:tr>
      <w:tr w:rsidR="003A1A93" w:rsidRPr="00152E40" w14:paraId="0EDDB308" w14:textId="77777777">
        <w:tc>
          <w:tcPr>
            <w:tcW w:w="4320" w:type="dxa"/>
          </w:tcPr>
          <w:p w14:paraId="161F673B" w14:textId="77777777" w:rsidR="003A1A93" w:rsidRDefault="00000000">
            <w:r>
              <w:t>Parse (F5)</w:t>
            </w:r>
          </w:p>
        </w:tc>
        <w:tc>
          <w:tcPr>
            <w:tcW w:w="4320" w:type="dxa"/>
          </w:tcPr>
          <w:p w14:paraId="4DC80E69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Разобрать текст грамматики и построить диаграммы</w:t>
            </w:r>
          </w:p>
        </w:tc>
      </w:tr>
      <w:tr w:rsidR="003A1A93" w:rsidRPr="00152E40" w14:paraId="1597EA96" w14:textId="77777777">
        <w:tc>
          <w:tcPr>
            <w:tcW w:w="4320" w:type="dxa"/>
          </w:tcPr>
          <w:p w14:paraId="6A29E80F" w14:textId="77777777" w:rsidR="003A1A93" w:rsidRDefault="00000000">
            <w:r>
              <w:t>Semantics...</w:t>
            </w:r>
          </w:p>
        </w:tc>
        <w:tc>
          <w:tcPr>
            <w:tcW w:w="4320" w:type="dxa"/>
          </w:tcPr>
          <w:p w14:paraId="64B88374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Открыть окно управления семантическими действиями</w:t>
            </w:r>
          </w:p>
        </w:tc>
      </w:tr>
      <w:tr w:rsidR="003A1A93" w:rsidRPr="00152E40" w14:paraId="16C02261" w14:textId="77777777">
        <w:tc>
          <w:tcPr>
            <w:tcW w:w="4320" w:type="dxa"/>
          </w:tcPr>
          <w:p w14:paraId="000F301F" w14:textId="77777777" w:rsidR="003A1A93" w:rsidRDefault="00000000">
            <w:r>
              <w:t>Eliminate Left Recursion</w:t>
            </w:r>
          </w:p>
        </w:tc>
        <w:tc>
          <w:tcPr>
            <w:tcW w:w="4320" w:type="dxa"/>
          </w:tcPr>
          <w:p w14:paraId="61B5CE81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Устранить левую рекурсию для всех нетерминалов</w:t>
            </w:r>
          </w:p>
        </w:tc>
      </w:tr>
      <w:tr w:rsidR="003A1A93" w:rsidRPr="00152E40" w14:paraId="1C114B84" w14:textId="77777777">
        <w:tc>
          <w:tcPr>
            <w:tcW w:w="4320" w:type="dxa"/>
          </w:tcPr>
          <w:p w14:paraId="63F3997C" w14:textId="77777777" w:rsidR="003A1A93" w:rsidRDefault="00000000">
            <w:r>
              <w:t>Eliminate Right Recursion</w:t>
            </w:r>
          </w:p>
        </w:tc>
        <w:tc>
          <w:tcPr>
            <w:tcW w:w="4320" w:type="dxa"/>
          </w:tcPr>
          <w:p w14:paraId="1354175F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Устранить правую рекурсию для всех нетерминалов</w:t>
            </w:r>
          </w:p>
        </w:tc>
      </w:tr>
      <w:tr w:rsidR="003A1A93" w:rsidRPr="00152E40" w14:paraId="26B68BF6" w14:textId="77777777">
        <w:tc>
          <w:tcPr>
            <w:tcW w:w="4320" w:type="dxa"/>
          </w:tcPr>
          <w:p w14:paraId="5E8ABCAD" w14:textId="77777777" w:rsidR="003A1A93" w:rsidRDefault="00000000">
            <w:r>
              <w:t>Regularize (Both)</w:t>
            </w:r>
          </w:p>
        </w:tc>
        <w:tc>
          <w:tcPr>
            <w:tcW w:w="4320" w:type="dxa"/>
          </w:tcPr>
          <w:p w14:paraId="0B751BC2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Применить устранение и левой, и правой рекурсии</w:t>
            </w:r>
          </w:p>
        </w:tc>
      </w:tr>
      <w:tr w:rsidR="003A1A93" w:rsidRPr="00152E40" w14:paraId="65732C08" w14:textId="77777777">
        <w:tc>
          <w:tcPr>
            <w:tcW w:w="4320" w:type="dxa"/>
          </w:tcPr>
          <w:p w14:paraId="442435D5" w14:textId="77777777" w:rsidR="003A1A93" w:rsidRDefault="00000000">
            <w:r>
              <w:t>Minimize (DFA)</w:t>
            </w:r>
          </w:p>
        </w:tc>
        <w:tc>
          <w:tcPr>
            <w:tcW w:w="4320" w:type="dxa"/>
          </w:tcPr>
          <w:p w14:paraId="3C320193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Минимизация автомата (</w:t>
            </w:r>
            <w:r>
              <w:t>DFA</w:t>
            </w:r>
            <w:r w:rsidRPr="008660AA">
              <w:rPr>
                <w:lang w:val="ru-RU"/>
              </w:rPr>
              <w:t>) для всех нетерминалов</w:t>
            </w:r>
          </w:p>
        </w:tc>
      </w:tr>
      <w:tr w:rsidR="003A1A93" w14:paraId="6DB7C189" w14:textId="77777777">
        <w:tc>
          <w:tcPr>
            <w:tcW w:w="4320" w:type="dxa"/>
          </w:tcPr>
          <w:p w14:paraId="0E6D21A0" w14:textId="77777777" w:rsidR="003A1A93" w:rsidRDefault="00000000">
            <w:r>
              <w:t>Analyze Recursion</w:t>
            </w:r>
          </w:p>
        </w:tc>
        <w:tc>
          <w:tcPr>
            <w:tcW w:w="4320" w:type="dxa"/>
          </w:tcPr>
          <w:p w14:paraId="0BAFAE20" w14:textId="77777777" w:rsidR="003A1A93" w:rsidRDefault="00000000">
            <w:r>
              <w:t>Открыть окно анализа рекурсий</w:t>
            </w:r>
          </w:p>
        </w:tc>
      </w:tr>
      <w:tr w:rsidR="003A1A93" w:rsidRPr="00152E40" w14:paraId="202A16C5" w14:textId="77777777">
        <w:tc>
          <w:tcPr>
            <w:tcW w:w="4320" w:type="dxa"/>
          </w:tcPr>
          <w:p w14:paraId="3D88A2A6" w14:textId="77777777" w:rsidR="003A1A93" w:rsidRDefault="00000000">
            <w:r>
              <w:t>Extract Rule</w:t>
            </w:r>
          </w:p>
        </w:tc>
        <w:tc>
          <w:tcPr>
            <w:tcW w:w="4320" w:type="dxa"/>
          </w:tcPr>
          <w:p w14:paraId="3DD49A23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Извлечь выделенный фрагмент диаграммы в новый нетерминал</w:t>
            </w:r>
          </w:p>
        </w:tc>
      </w:tr>
      <w:tr w:rsidR="003A1A93" w:rsidRPr="00152E40" w14:paraId="43DF716D" w14:textId="77777777">
        <w:tc>
          <w:tcPr>
            <w:tcW w:w="4320" w:type="dxa"/>
          </w:tcPr>
          <w:p w14:paraId="09B8462E" w14:textId="77777777" w:rsidR="003A1A93" w:rsidRDefault="00000000">
            <w:r>
              <w:t>Substitute</w:t>
            </w:r>
          </w:p>
        </w:tc>
        <w:tc>
          <w:tcPr>
            <w:tcW w:w="4320" w:type="dxa"/>
          </w:tcPr>
          <w:p w14:paraId="7D69188A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Подставить определение нетерминала вместо ссылки</w:t>
            </w:r>
          </w:p>
        </w:tc>
      </w:tr>
      <w:tr w:rsidR="003A1A93" w:rsidRPr="00152E40" w14:paraId="68C43354" w14:textId="77777777">
        <w:tc>
          <w:tcPr>
            <w:tcW w:w="4320" w:type="dxa"/>
          </w:tcPr>
          <w:p w14:paraId="6E0F2FD9" w14:textId="77777777" w:rsidR="003A1A93" w:rsidRDefault="00000000">
            <w:r>
              <w:t>Remove Useless</w:t>
            </w:r>
          </w:p>
        </w:tc>
        <w:tc>
          <w:tcPr>
            <w:tcW w:w="4320" w:type="dxa"/>
          </w:tcPr>
          <w:p w14:paraId="57AB7C16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 xml:space="preserve">Удалить бесполезные (недостижимые/непродуктивные) </w:t>
            </w:r>
            <w:r w:rsidRPr="008660AA">
              <w:rPr>
                <w:lang w:val="ru-RU"/>
              </w:rPr>
              <w:lastRenderedPageBreak/>
              <w:t>символы</w:t>
            </w:r>
          </w:p>
        </w:tc>
      </w:tr>
      <w:tr w:rsidR="003A1A93" w:rsidRPr="00152E40" w14:paraId="7975E0D0" w14:textId="77777777">
        <w:tc>
          <w:tcPr>
            <w:tcW w:w="4320" w:type="dxa"/>
          </w:tcPr>
          <w:p w14:paraId="49F20777" w14:textId="77777777" w:rsidR="003A1A93" w:rsidRDefault="00000000">
            <w:r>
              <w:lastRenderedPageBreak/>
              <w:t>Toggle Macro</w:t>
            </w:r>
          </w:p>
        </w:tc>
        <w:tc>
          <w:tcPr>
            <w:tcW w:w="4320" w:type="dxa"/>
          </w:tcPr>
          <w:p w14:paraId="651533EC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Пометить/снять пометку нетерминала как макроса</w:t>
            </w:r>
          </w:p>
        </w:tc>
      </w:tr>
      <w:tr w:rsidR="003A1A93" w:rsidRPr="00152E40" w14:paraId="0CC3D902" w14:textId="77777777">
        <w:tc>
          <w:tcPr>
            <w:tcW w:w="4320" w:type="dxa"/>
          </w:tcPr>
          <w:p w14:paraId="3A3E83F9" w14:textId="77777777" w:rsidR="003A1A93" w:rsidRDefault="00000000">
            <w:r>
              <w:t>Open All Macros</w:t>
            </w:r>
          </w:p>
        </w:tc>
        <w:tc>
          <w:tcPr>
            <w:tcW w:w="4320" w:type="dxa"/>
          </w:tcPr>
          <w:p w14:paraId="0B59BD67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Раскрыть все макроопределения в диаграммах</w:t>
            </w:r>
          </w:p>
        </w:tc>
      </w:tr>
      <w:tr w:rsidR="003A1A93" w14:paraId="1834F28F" w14:textId="77777777">
        <w:tc>
          <w:tcPr>
            <w:tcW w:w="4320" w:type="dxa"/>
          </w:tcPr>
          <w:p w14:paraId="5068EB3B" w14:textId="77777777" w:rsidR="003A1A93" w:rsidRDefault="00000000">
            <w:r>
              <w:t>Close All Definitions</w:t>
            </w:r>
          </w:p>
        </w:tc>
        <w:tc>
          <w:tcPr>
            <w:tcW w:w="4320" w:type="dxa"/>
          </w:tcPr>
          <w:p w14:paraId="6415178A" w14:textId="77777777" w:rsidR="003A1A93" w:rsidRDefault="00000000">
            <w:r>
              <w:t>Свернуть все раскрытые определения</w:t>
            </w:r>
          </w:p>
        </w:tc>
      </w:tr>
      <w:tr w:rsidR="003A1A93" w:rsidRPr="00152E40" w14:paraId="0DC45CA4" w14:textId="77777777">
        <w:tc>
          <w:tcPr>
            <w:tcW w:w="4320" w:type="dxa"/>
          </w:tcPr>
          <w:p w14:paraId="424A213B" w14:textId="77777777" w:rsidR="003A1A93" w:rsidRDefault="00000000">
            <w:r>
              <w:t>Macros Opened by Default</w:t>
            </w:r>
          </w:p>
        </w:tc>
        <w:tc>
          <w:tcPr>
            <w:tcW w:w="4320" w:type="dxa"/>
          </w:tcPr>
          <w:p w14:paraId="30E9A0A3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Переключить режим раскрытия макросов по умолчанию</w:t>
            </w:r>
          </w:p>
        </w:tc>
      </w:tr>
    </w:tbl>
    <w:p w14:paraId="4122C7BC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 xml:space="preserve">4.4. </w:t>
      </w:r>
      <w:r>
        <w:t>Help</w:t>
      </w:r>
      <w:r w:rsidRPr="008660AA">
        <w:rPr>
          <w:lang w:val="ru-RU"/>
        </w:rPr>
        <w:t xml:space="preserve"> — справка</w:t>
      </w:r>
    </w:p>
    <w:p w14:paraId="6E554E10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Пункт «</w:t>
      </w:r>
      <w:r>
        <w:t>Help</w:t>
      </w:r>
      <w:r w:rsidRPr="008660AA">
        <w:rPr>
          <w:lang w:val="ru-RU"/>
        </w:rPr>
        <w:t xml:space="preserve">» открывает встроенную справку с кратким описанием синтаксиса </w:t>
      </w:r>
      <w:r>
        <w:t>RBNF</w:t>
      </w:r>
      <w:r w:rsidRPr="008660AA">
        <w:rPr>
          <w:lang w:val="ru-RU"/>
        </w:rPr>
        <w:t xml:space="preserve"> и списком горячих клавиш. Пункт «</w:t>
      </w:r>
      <w:r>
        <w:t>About</w:t>
      </w:r>
      <w:r w:rsidRPr="008660AA">
        <w:rPr>
          <w:lang w:val="ru-RU"/>
        </w:rPr>
        <w:t>» показывает информацию о версии приложения.</w:t>
      </w:r>
    </w:p>
    <w:p w14:paraId="59A0A2B0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br w:type="page"/>
      </w:r>
    </w:p>
    <w:p w14:paraId="028E22EB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lastRenderedPageBreak/>
        <w:t xml:space="preserve">5. Синтаксис </w:t>
      </w:r>
      <w:r>
        <w:t>RBNF</w:t>
      </w:r>
      <w:r w:rsidRPr="008660AA">
        <w:rPr>
          <w:lang w:val="ru-RU"/>
        </w:rPr>
        <w:t>-грамматик</w:t>
      </w:r>
    </w:p>
    <w:p w14:paraId="21DE30D8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5.1. Элементы грамматики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1A93" w14:paraId="68CE2FC4" w14:textId="77777777">
        <w:tc>
          <w:tcPr>
            <w:tcW w:w="2880" w:type="dxa"/>
          </w:tcPr>
          <w:p w14:paraId="64048D09" w14:textId="77777777" w:rsidR="003A1A93" w:rsidRDefault="00000000">
            <w:r>
              <w:rPr>
                <w:b/>
              </w:rPr>
              <w:t>Элемент</w:t>
            </w:r>
          </w:p>
        </w:tc>
        <w:tc>
          <w:tcPr>
            <w:tcW w:w="2880" w:type="dxa"/>
          </w:tcPr>
          <w:p w14:paraId="1DA37673" w14:textId="77777777" w:rsidR="003A1A93" w:rsidRDefault="00000000">
            <w:r>
              <w:rPr>
                <w:b/>
              </w:rPr>
              <w:t>Синтаксис</w:t>
            </w:r>
          </w:p>
        </w:tc>
        <w:tc>
          <w:tcPr>
            <w:tcW w:w="2880" w:type="dxa"/>
          </w:tcPr>
          <w:p w14:paraId="2303EE00" w14:textId="77777777" w:rsidR="003A1A93" w:rsidRDefault="00000000">
            <w:r>
              <w:rPr>
                <w:b/>
              </w:rPr>
              <w:t>Пример</w:t>
            </w:r>
          </w:p>
        </w:tc>
      </w:tr>
      <w:tr w:rsidR="003A1A93" w14:paraId="2C5AEC4C" w14:textId="77777777">
        <w:tc>
          <w:tcPr>
            <w:tcW w:w="2880" w:type="dxa"/>
          </w:tcPr>
          <w:p w14:paraId="490B7421" w14:textId="77777777" w:rsidR="003A1A93" w:rsidRDefault="00000000">
            <w:r>
              <w:t>Терминал</w:t>
            </w:r>
          </w:p>
        </w:tc>
        <w:tc>
          <w:tcPr>
            <w:tcW w:w="2880" w:type="dxa"/>
          </w:tcPr>
          <w:p w14:paraId="5772EE7A" w14:textId="77777777" w:rsidR="003A1A93" w:rsidRDefault="00000000">
            <w:r>
              <w:t>Одинарные кавычки: 'symbol'</w:t>
            </w:r>
          </w:p>
        </w:tc>
        <w:tc>
          <w:tcPr>
            <w:tcW w:w="2880" w:type="dxa"/>
          </w:tcPr>
          <w:p w14:paraId="6F33AC03" w14:textId="77777777" w:rsidR="003A1A93" w:rsidRDefault="00000000">
            <w:r>
              <w:t>'if', '+', 'begin'</w:t>
            </w:r>
          </w:p>
        </w:tc>
      </w:tr>
      <w:tr w:rsidR="003A1A93" w14:paraId="7DE3815E" w14:textId="77777777">
        <w:tc>
          <w:tcPr>
            <w:tcW w:w="2880" w:type="dxa"/>
          </w:tcPr>
          <w:p w14:paraId="3727E72B" w14:textId="77777777" w:rsidR="003A1A93" w:rsidRDefault="00000000">
            <w:r>
              <w:t>Нетерминал</w:t>
            </w:r>
          </w:p>
        </w:tc>
        <w:tc>
          <w:tcPr>
            <w:tcW w:w="2880" w:type="dxa"/>
          </w:tcPr>
          <w:p w14:paraId="10DC2202" w14:textId="77777777" w:rsidR="003A1A93" w:rsidRDefault="00000000">
            <w:r>
              <w:t>Идентификатор (буква + буквы/цифры)</w:t>
            </w:r>
          </w:p>
        </w:tc>
        <w:tc>
          <w:tcPr>
            <w:tcW w:w="2880" w:type="dxa"/>
          </w:tcPr>
          <w:p w14:paraId="681161D8" w14:textId="77777777" w:rsidR="003A1A93" w:rsidRDefault="00000000">
            <w:r>
              <w:t>stmt, expr, ID</w:t>
            </w:r>
          </w:p>
        </w:tc>
      </w:tr>
      <w:tr w:rsidR="003A1A93" w14:paraId="3E07B97E" w14:textId="77777777">
        <w:tc>
          <w:tcPr>
            <w:tcW w:w="2880" w:type="dxa"/>
          </w:tcPr>
          <w:p w14:paraId="1BE6F48D" w14:textId="77777777" w:rsidR="003A1A93" w:rsidRDefault="00000000">
            <w:r>
              <w:t>Макрос</w:t>
            </w:r>
          </w:p>
        </w:tc>
        <w:tc>
          <w:tcPr>
            <w:tcW w:w="2880" w:type="dxa"/>
          </w:tcPr>
          <w:p w14:paraId="06409360" w14:textId="77777777" w:rsidR="003A1A93" w:rsidRDefault="00000000">
            <w:r>
              <w:t>Префикс @</w:t>
            </w:r>
          </w:p>
        </w:tc>
        <w:tc>
          <w:tcPr>
            <w:tcW w:w="2880" w:type="dxa"/>
          </w:tcPr>
          <w:p w14:paraId="76628EA8" w14:textId="77777777" w:rsidR="003A1A93" w:rsidRDefault="00000000">
            <w:r>
              <w:t>@list, @item</w:t>
            </w:r>
          </w:p>
        </w:tc>
      </w:tr>
      <w:tr w:rsidR="003A1A93" w14:paraId="2F56C8EB" w14:textId="77777777">
        <w:tc>
          <w:tcPr>
            <w:tcW w:w="2880" w:type="dxa"/>
          </w:tcPr>
          <w:p w14:paraId="4963F75B" w14:textId="77777777" w:rsidR="003A1A93" w:rsidRDefault="00000000">
            <w:r>
              <w:t>Семантическое действие</w:t>
            </w:r>
          </w:p>
        </w:tc>
        <w:tc>
          <w:tcPr>
            <w:tcW w:w="2880" w:type="dxa"/>
          </w:tcPr>
          <w:p w14:paraId="1B153D12" w14:textId="77777777" w:rsidR="003A1A93" w:rsidRDefault="00000000">
            <w:r>
              <w:t>Префикс $</w:t>
            </w:r>
          </w:p>
        </w:tc>
        <w:tc>
          <w:tcPr>
            <w:tcW w:w="2880" w:type="dxa"/>
          </w:tcPr>
          <w:p w14:paraId="18D49B4E" w14:textId="77777777" w:rsidR="003A1A93" w:rsidRDefault="00000000">
            <w:r>
              <w:t>$action, $check</w:t>
            </w:r>
          </w:p>
        </w:tc>
      </w:tr>
      <w:tr w:rsidR="003A1A93" w14:paraId="0D66285E" w14:textId="77777777">
        <w:tc>
          <w:tcPr>
            <w:tcW w:w="2880" w:type="dxa"/>
          </w:tcPr>
          <w:p w14:paraId="2F66A116" w14:textId="77777777" w:rsidR="003A1A93" w:rsidRDefault="00000000">
            <w:r>
              <w:t>Epsilon (пустое слово)</w:t>
            </w:r>
          </w:p>
        </w:tc>
        <w:tc>
          <w:tcPr>
            <w:tcW w:w="2880" w:type="dxa"/>
          </w:tcPr>
          <w:p w14:paraId="0F3E87EF" w14:textId="77777777" w:rsidR="003A1A93" w:rsidRDefault="00000000">
            <w:r>
              <w:t>eps или @</w:t>
            </w:r>
          </w:p>
        </w:tc>
        <w:tc>
          <w:tcPr>
            <w:tcW w:w="2880" w:type="dxa"/>
          </w:tcPr>
          <w:p w14:paraId="6CF1A57A" w14:textId="77777777" w:rsidR="003A1A93" w:rsidRDefault="00000000">
            <w:r>
              <w:t>S : eps.</w:t>
            </w:r>
          </w:p>
        </w:tc>
      </w:tr>
    </w:tbl>
    <w:p w14:paraId="2327591E" w14:textId="77777777" w:rsidR="003A1A93" w:rsidRDefault="00000000">
      <w:pPr>
        <w:pStyle w:val="21"/>
      </w:pPr>
      <w:r>
        <w:t>5.2. Операторы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64"/>
        <w:gridCol w:w="2009"/>
        <w:gridCol w:w="2140"/>
        <w:gridCol w:w="2043"/>
      </w:tblGrid>
      <w:tr w:rsidR="003A1A93" w14:paraId="2B6628C6" w14:textId="77777777">
        <w:tc>
          <w:tcPr>
            <w:tcW w:w="2160" w:type="dxa"/>
          </w:tcPr>
          <w:p w14:paraId="3792ABDD" w14:textId="77777777" w:rsidR="003A1A93" w:rsidRDefault="00000000">
            <w:r>
              <w:rPr>
                <w:b/>
              </w:rPr>
              <w:t>Оператор</w:t>
            </w:r>
          </w:p>
        </w:tc>
        <w:tc>
          <w:tcPr>
            <w:tcW w:w="2160" w:type="dxa"/>
          </w:tcPr>
          <w:p w14:paraId="10D82091" w14:textId="77777777" w:rsidR="003A1A93" w:rsidRDefault="00000000">
            <w:r>
              <w:rPr>
                <w:b/>
              </w:rPr>
              <w:t>Символ</w:t>
            </w:r>
          </w:p>
        </w:tc>
        <w:tc>
          <w:tcPr>
            <w:tcW w:w="2160" w:type="dxa"/>
          </w:tcPr>
          <w:p w14:paraId="4E662800" w14:textId="77777777" w:rsidR="003A1A93" w:rsidRDefault="00000000">
            <w:r>
              <w:rPr>
                <w:b/>
              </w:rPr>
              <w:t>Описание</w:t>
            </w:r>
          </w:p>
        </w:tc>
        <w:tc>
          <w:tcPr>
            <w:tcW w:w="2160" w:type="dxa"/>
          </w:tcPr>
          <w:p w14:paraId="40197339" w14:textId="77777777" w:rsidR="003A1A93" w:rsidRDefault="00000000">
            <w:r>
              <w:rPr>
                <w:b/>
              </w:rPr>
              <w:t>Пример</w:t>
            </w:r>
          </w:p>
        </w:tc>
      </w:tr>
      <w:tr w:rsidR="003A1A93" w14:paraId="414D6A3A" w14:textId="77777777">
        <w:tc>
          <w:tcPr>
            <w:tcW w:w="2160" w:type="dxa"/>
          </w:tcPr>
          <w:p w14:paraId="09371052" w14:textId="77777777" w:rsidR="003A1A93" w:rsidRDefault="00000000">
            <w:r>
              <w:t>Последовательность</w:t>
            </w:r>
          </w:p>
        </w:tc>
        <w:tc>
          <w:tcPr>
            <w:tcW w:w="2160" w:type="dxa"/>
          </w:tcPr>
          <w:p w14:paraId="2079CBD8" w14:textId="77777777" w:rsidR="003A1A93" w:rsidRDefault="00000000">
            <w:r>
              <w:t>,</w:t>
            </w:r>
          </w:p>
        </w:tc>
        <w:tc>
          <w:tcPr>
            <w:tcW w:w="2160" w:type="dxa"/>
          </w:tcPr>
          <w:p w14:paraId="7B8DDDD4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Элементы следуют друг за другом</w:t>
            </w:r>
          </w:p>
        </w:tc>
        <w:tc>
          <w:tcPr>
            <w:tcW w:w="2160" w:type="dxa"/>
          </w:tcPr>
          <w:p w14:paraId="0C840F58" w14:textId="77777777" w:rsidR="003A1A93" w:rsidRDefault="00000000">
            <w:r>
              <w:t>'a' , 'b' , 'c'</w:t>
            </w:r>
          </w:p>
        </w:tc>
      </w:tr>
      <w:tr w:rsidR="003A1A93" w14:paraId="7A61B3D7" w14:textId="77777777">
        <w:tc>
          <w:tcPr>
            <w:tcW w:w="2160" w:type="dxa"/>
          </w:tcPr>
          <w:p w14:paraId="51F102F1" w14:textId="77777777" w:rsidR="003A1A93" w:rsidRDefault="00000000">
            <w:r>
              <w:t>Альтернатива</w:t>
            </w:r>
          </w:p>
        </w:tc>
        <w:tc>
          <w:tcPr>
            <w:tcW w:w="2160" w:type="dxa"/>
          </w:tcPr>
          <w:p w14:paraId="260AC985" w14:textId="77777777" w:rsidR="003A1A93" w:rsidRDefault="00000000">
            <w:r>
              <w:t>;</w:t>
            </w:r>
          </w:p>
        </w:tc>
        <w:tc>
          <w:tcPr>
            <w:tcW w:w="2160" w:type="dxa"/>
          </w:tcPr>
          <w:p w14:paraId="06E1B15C" w14:textId="77777777" w:rsidR="003A1A93" w:rsidRDefault="00000000">
            <w:r>
              <w:t>Выбор одного из вариантов</w:t>
            </w:r>
          </w:p>
        </w:tc>
        <w:tc>
          <w:tcPr>
            <w:tcW w:w="2160" w:type="dxa"/>
          </w:tcPr>
          <w:p w14:paraId="1B5DD930" w14:textId="77777777" w:rsidR="003A1A93" w:rsidRDefault="00000000">
            <w:r>
              <w:t>'a' ; 'b' ; 'c'</w:t>
            </w:r>
          </w:p>
        </w:tc>
      </w:tr>
      <w:tr w:rsidR="003A1A93" w14:paraId="505A0F6B" w14:textId="77777777">
        <w:tc>
          <w:tcPr>
            <w:tcW w:w="2160" w:type="dxa"/>
          </w:tcPr>
          <w:p w14:paraId="113D4229" w14:textId="77777777" w:rsidR="003A1A93" w:rsidRDefault="00000000">
            <w:r>
              <w:t>Унарная итерация (*)</w:t>
            </w:r>
          </w:p>
        </w:tc>
        <w:tc>
          <w:tcPr>
            <w:tcW w:w="2160" w:type="dxa"/>
          </w:tcPr>
          <w:p w14:paraId="761FC687" w14:textId="77777777" w:rsidR="003A1A93" w:rsidRDefault="00000000">
            <w:r>
              <w:t>*</w:t>
            </w:r>
          </w:p>
        </w:tc>
        <w:tc>
          <w:tcPr>
            <w:tcW w:w="2160" w:type="dxa"/>
          </w:tcPr>
          <w:p w14:paraId="3C102C9E" w14:textId="77777777" w:rsidR="003A1A93" w:rsidRDefault="00000000">
            <w:r>
              <w:t>Повторение 0 или более раз</w:t>
            </w:r>
          </w:p>
        </w:tc>
        <w:tc>
          <w:tcPr>
            <w:tcW w:w="2160" w:type="dxa"/>
          </w:tcPr>
          <w:p w14:paraId="538C81BD" w14:textId="77777777" w:rsidR="003A1A93" w:rsidRDefault="00000000">
            <w:r>
              <w:t>@*('item')</w:t>
            </w:r>
          </w:p>
        </w:tc>
      </w:tr>
      <w:tr w:rsidR="003A1A93" w14:paraId="2C3F661D" w14:textId="77777777">
        <w:tc>
          <w:tcPr>
            <w:tcW w:w="2160" w:type="dxa"/>
          </w:tcPr>
          <w:p w14:paraId="2A0E5AF5" w14:textId="77777777" w:rsidR="003A1A93" w:rsidRDefault="00000000">
            <w:r>
              <w:t xml:space="preserve">Положит. итерация </w:t>
            </w:r>
            <w:r>
              <w:lastRenderedPageBreak/>
              <w:t>(+)</w:t>
            </w:r>
          </w:p>
        </w:tc>
        <w:tc>
          <w:tcPr>
            <w:tcW w:w="2160" w:type="dxa"/>
          </w:tcPr>
          <w:p w14:paraId="03C42FBD" w14:textId="77777777" w:rsidR="003A1A93" w:rsidRDefault="00000000">
            <w:r>
              <w:lastRenderedPageBreak/>
              <w:t>+</w:t>
            </w:r>
          </w:p>
        </w:tc>
        <w:tc>
          <w:tcPr>
            <w:tcW w:w="2160" w:type="dxa"/>
          </w:tcPr>
          <w:p w14:paraId="18682B1F" w14:textId="77777777" w:rsidR="003A1A93" w:rsidRDefault="00000000">
            <w:r>
              <w:t xml:space="preserve">Повторение 1 </w:t>
            </w:r>
            <w:r>
              <w:lastRenderedPageBreak/>
              <w:t>или более раз</w:t>
            </w:r>
          </w:p>
        </w:tc>
        <w:tc>
          <w:tcPr>
            <w:tcW w:w="2160" w:type="dxa"/>
          </w:tcPr>
          <w:p w14:paraId="6F4B0659" w14:textId="77777777" w:rsidR="003A1A93" w:rsidRDefault="00000000">
            <w:r>
              <w:lastRenderedPageBreak/>
              <w:t>@+('digit')</w:t>
            </w:r>
          </w:p>
        </w:tc>
      </w:tr>
      <w:tr w:rsidR="003A1A93" w14:paraId="0C0EFF32" w14:textId="77777777">
        <w:tc>
          <w:tcPr>
            <w:tcW w:w="2160" w:type="dxa"/>
          </w:tcPr>
          <w:p w14:paraId="173D4207" w14:textId="77777777" w:rsidR="003A1A93" w:rsidRDefault="00000000">
            <w:r>
              <w:t>Бинарная итерация (#)</w:t>
            </w:r>
          </w:p>
        </w:tc>
        <w:tc>
          <w:tcPr>
            <w:tcW w:w="2160" w:type="dxa"/>
          </w:tcPr>
          <w:p w14:paraId="241AB1B4" w14:textId="77777777" w:rsidR="003A1A93" w:rsidRDefault="00000000">
            <w:r>
              <w:t>#</w:t>
            </w:r>
          </w:p>
        </w:tc>
        <w:tc>
          <w:tcPr>
            <w:tcW w:w="2160" w:type="dxa"/>
          </w:tcPr>
          <w:p w14:paraId="2F2011D8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Цикл с телом и разделителем</w:t>
            </w:r>
          </w:p>
        </w:tc>
        <w:tc>
          <w:tcPr>
            <w:tcW w:w="2160" w:type="dxa"/>
          </w:tcPr>
          <w:p w14:paraId="7C5961EF" w14:textId="77777777" w:rsidR="003A1A93" w:rsidRDefault="00000000">
            <w:r>
              <w:t>item # ','</w:t>
            </w:r>
          </w:p>
        </w:tc>
      </w:tr>
      <w:tr w:rsidR="003A1A93" w14:paraId="6CE42D60" w14:textId="77777777">
        <w:tc>
          <w:tcPr>
            <w:tcW w:w="2160" w:type="dxa"/>
          </w:tcPr>
          <w:p w14:paraId="3660CDE6" w14:textId="77777777" w:rsidR="003A1A93" w:rsidRDefault="00000000">
            <w:r>
              <w:t>Группировка</w:t>
            </w:r>
          </w:p>
        </w:tc>
        <w:tc>
          <w:tcPr>
            <w:tcW w:w="2160" w:type="dxa"/>
          </w:tcPr>
          <w:p w14:paraId="3AC7B4E4" w14:textId="77777777" w:rsidR="003A1A93" w:rsidRDefault="00000000">
            <w:r>
              <w:t>( )</w:t>
            </w:r>
          </w:p>
        </w:tc>
        <w:tc>
          <w:tcPr>
            <w:tcW w:w="2160" w:type="dxa"/>
          </w:tcPr>
          <w:p w14:paraId="1A735B7B" w14:textId="77777777" w:rsidR="003A1A93" w:rsidRDefault="00000000">
            <w:r>
              <w:t>Приоритет операций</w:t>
            </w:r>
          </w:p>
        </w:tc>
        <w:tc>
          <w:tcPr>
            <w:tcW w:w="2160" w:type="dxa"/>
          </w:tcPr>
          <w:p w14:paraId="5689508E" w14:textId="77777777" w:rsidR="003A1A93" w:rsidRDefault="00000000">
            <w:r>
              <w:t>('a' ; 'b') , 'c'</w:t>
            </w:r>
          </w:p>
        </w:tc>
      </w:tr>
      <w:tr w:rsidR="003A1A93" w14:paraId="406DA5F8" w14:textId="77777777">
        <w:tc>
          <w:tcPr>
            <w:tcW w:w="2160" w:type="dxa"/>
          </w:tcPr>
          <w:p w14:paraId="08ADBB42" w14:textId="77777777" w:rsidR="003A1A93" w:rsidRDefault="00000000">
            <w:r>
              <w:t>Опциональная группировка</w:t>
            </w:r>
          </w:p>
        </w:tc>
        <w:tc>
          <w:tcPr>
            <w:tcW w:w="2160" w:type="dxa"/>
          </w:tcPr>
          <w:p w14:paraId="0BF57E5D" w14:textId="77777777" w:rsidR="003A1A93" w:rsidRDefault="00000000">
            <w:r>
              <w:t>[ ]</w:t>
            </w:r>
          </w:p>
        </w:tc>
        <w:tc>
          <w:tcPr>
            <w:tcW w:w="2160" w:type="dxa"/>
          </w:tcPr>
          <w:p w14:paraId="63FD6FC7" w14:textId="77777777" w:rsidR="003A1A93" w:rsidRDefault="00000000">
            <w:r>
              <w:t>Опциональный блок (0 или 1 раз)</w:t>
            </w:r>
          </w:p>
        </w:tc>
        <w:tc>
          <w:tcPr>
            <w:tcW w:w="2160" w:type="dxa"/>
          </w:tcPr>
          <w:p w14:paraId="0CB615C4" w14:textId="77777777" w:rsidR="003A1A93" w:rsidRDefault="00000000">
            <w:r>
              <w:t>['else' , stmt]</w:t>
            </w:r>
          </w:p>
        </w:tc>
      </w:tr>
    </w:tbl>
    <w:p w14:paraId="4984E38D" w14:textId="77777777" w:rsidR="003A1A93" w:rsidRDefault="003A1A93"/>
    <w:p w14:paraId="0A1A6481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Приоритет операторов (от высшего к низшему): группировка ( ) и [ ] → унарная итерация * + → бинарная итерация # → последовательность , → альтернатива ;</w:t>
      </w:r>
    </w:p>
    <w:p w14:paraId="318E58E5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5.3. Примеры грамматик</w:t>
      </w:r>
    </w:p>
    <w:p w14:paraId="3CF50D3A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Простая грамматика объявлений переменных:</w:t>
      </w:r>
    </w:p>
    <w:p w14:paraId="20094137" w14:textId="77777777" w:rsidR="003A1A93" w:rsidRDefault="00000000">
      <w:r>
        <w:rPr>
          <w:rFonts w:ascii="Courier New" w:hAnsi="Courier New"/>
          <w:sz w:val="22"/>
        </w:rPr>
        <w:t>S : declarations.</w:t>
      </w:r>
      <w:r>
        <w:rPr>
          <w:rFonts w:ascii="Courier New" w:hAnsi="Courier New"/>
          <w:sz w:val="22"/>
        </w:rPr>
        <w:br/>
        <w:t>declarations : declaration # ','.</w:t>
      </w:r>
      <w:r>
        <w:rPr>
          <w:rFonts w:ascii="Courier New" w:hAnsi="Courier New"/>
          <w:sz w:val="22"/>
        </w:rPr>
        <w:br/>
        <w:t>declaration : type , identifier.</w:t>
      </w:r>
      <w:r>
        <w:rPr>
          <w:rFonts w:ascii="Courier New" w:hAnsi="Courier New"/>
          <w:sz w:val="22"/>
        </w:rPr>
        <w:br/>
        <w:t>type : 'int' ; 'float' ; 'string'.</w:t>
      </w:r>
      <w:r>
        <w:rPr>
          <w:rFonts w:ascii="Courier New" w:hAnsi="Courier New"/>
          <w:sz w:val="22"/>
        </w:rPr>
        <w:br/>
        <w:t>identifier : ID.</w:t>
      </w:r>
      <w:r>
        <w:rPr>
          <w:rFonts w:ascii="Courier New" w:hAnsi="Courier New"/>
          <w:sz w:val="22"/>
        </w:rPr>
        <w:br/>
        <w:t>EOGram!</w:t>
      </w:r>
    </w:p>
    <w:p w14:paraId="1E1797F9" w14:textId="77777777" w:rsidR="003A1A93" w:rsidRDefault="003A1A93"/>
    <w:p w14:paraId="0A2DFFC1" w14:textId="77777777" w:rsidR="003A1A93" w:rsidRPr="00152E40" w:rsidRDefault="00000000">
      <w:pPr>
        <w:rPr>
          <w:lang w:val="ru-RU"/>
        </w:rPr>
      </w:pPr>
      <w:r w:rsidRPr="00152E40">
        <w:rPr>
          <w:lang w:val="ru-RU"/>
        </w:rPr>
        <w:t>Грамматика арифметических выражений (с левой рекурсией):</w:t>
      </w:r>
    </w:p>
    <w:p w14:paraId="5D3935A3" w14:textId="4B391CBA" w:rsidR="003A1A93" w:rsidRPr="008660AA" w:rsidRDefault="00000000">
      <w:pPr>
        <w:rPr>
          <w:lang w:val="ru-RU"/>
        </w:rPr>
      </w:pPr>
      <w:r>
        <w:rPr>
          <w:rFonts w:ascii="Courier New" w:hAnsi="Courier New"/>
          <w:sz w:val="22"/>
        </w:rPr>
        <w:t>expr : expr , '+' , term ; expr , '-' , term ; term.</w:t>
      </w:r>
      <w:r>
        <w:rPr>
          <w:rFonts w:ascii="Courier New" w:hAnsi="Courier New"/>
          <w:sz w:val="22"/>
        </w:rPr>
        <w:br/>
        <w:t>term : term , '*' , factor ; term , '/' , factor ; factor.</w:t>
      </w:r>
      <w:r>
        <w:rPr>
          <w:rFonts w:ascii="Courier New" w:hAnsi="Courier New"/>
          <w:sz w:val="22"/>
        </w:rPr>
        <w:br/>
        <w:t>factor : '(' , expr , ')' ; ID ; NUM.</w:t>
      </w:r>
      <w:r>
        <w:rPr>
          <w:rFonts w:ascii="Courier New" w:hAnsi="Courier New"/>
          <w:sz w:val="22"/>
        </w:rPr>
        <w:br/>
        <w:t>EOGram</w:t>
      </w:r>
      <w:r w:rsidR="008660AA">
        <w:rPr>
          <w:rFonts w:ascii="Courier New" w:hAnsi="Courier New"/>
          <w:sz w:val="22"/>
          <w:lang w:val="ru-RU"/>
        </w:rPr>
        <w:t>!</w:t>
      </w:r>
    </w:p>
    <w:p w14:paraId="76CB8714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lastRenderedPageBreak/>
        <w:t>6. Работа с диаграммой</w:t>
      </w:r>
    </w:p>
    <w:p w14:paraId="7909F470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6.1. Навигация и масштабирование</w:t>
      </w:r>
    </w:p>
    <w:p w14:paraId="0DF3555E" w14:textId="77777777" w:rsidR="003A1A93" w:rsidRPr="008660AA" w:rsidRDefault="00000000">
      <w:pPr>
        <w:pStyle w:val="a0"/>
        <w:rPr>
          <w:lang w:val="ru-RU"/>
        </w:rPr>
      </w:pPr>
      <w:r w:rsidRPr="008660AA">
        <w:rPr>
          <w:lang w:val="ru-RU"/>
        </w:rPr>
        <w:t>Перетаскивание объекта: зажать левую кнопку мыши на элементе диаграммы и перетащить.</w:t>
      </w:r>
    </w:p>
    <w:p w14:paraId="4B1EA12F" w14:textId="591D6F26" w:rsidR="003A1A93" w:rsidRPr="008660AA" w:rsidRDefault="00000000">
      <w:pPr>
        <w:pStyle w:val="a0"/>
        <w:rPr>
          <w:lang w:val="ru-RU"/>
        </w:rPr>
      </w:pPr>
      <w:r w:rsidRPr="008660AA">
        <w:rPr>
          <w:lang w:val="ru-RU"/>
        </w:rPr>
        <w:t xml:space="preserve">Масштабирование: </w:t>
      </w:r>
      <w:r w:rsidR="009B3126">
        <w:rPr>
          <w:lang w:val="ru-RU"/>
        </w:rPr>
        <w:t xml:space="preserve">зажатие клавиши </w:t>
      </w:r>
      <w:r w:rsidR="009B3126">
        <w:t>Ctrl</w:t>
      </w:r>
      <w:r w:rsidR="009B3126" w:rsidRPr="009B3126">
        <w:rPr>
          <w:lang w:val="ru-RU"/>
        </w:rPr>
        <w:t xml:space="preserve"> </w:t>
      </w:r>
      <w:r w:rsidR="009B3126">
        <w:rPr>
          <w:lang w:val="ru-RU"/>
        </w:rPr>
        <w:t xml:space="preserve">и использование </w:t>
      </w:r>
      <w:r w:rsidRPr="008660AA">
        <w:rPr>
          <w:lang w:val="ru-RU"/>
        </w:rPr>
        <w:t>кол</w:t>
      </w:r>
      <w:r w:rsidR="009B3126">
        <w:rPr>
          <w:lang w:val="ru-RU"/>
        </w:rPr>
        <w:t>е</w:t>
      </w:r>
      <w:r w:rsidRPr="008660AA">
        <w:rPr>
          <w:lang w:val="ru-RU"/>
        </w:rPr>
        <w:t>сик</w:t>
      </w:r>
      <w:r w:rsidR="009B3126">
        <w:rPr>
          <w:lang w:val="ru-RU"/>
        </w:rPr>
        <w:t>а</w:t>
      </w:r>
      <w:r w:rsidRPr="008660AA">
        <w:rPr>
          <w:lang w:val="ru-RU"/>
        </w:rPr>
        <w:t xml:space="preserve"> мыши увеличивает/уменьшает масштаб диаграммы.</w:t>
      </w:r>
    </w:p>
    <w:p w14:paraId="1B988647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6.2. Выделение объектов</w:t>
      </w:r>
    </w:p>
    <w:p w14:paraId="45641740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Для выделения нескольких объектов: зажмите левую кнопку мыши на пустом месте диаграммы и протяните рамку выделения. Все объекты, попавшие в рамку, будут выделены. Выделенные объекты подсвечиваются. Выделение используется для операций </w:t>
      </w:r>
      <w:r>
        <w:t>Extract</w:t>
      </w:r>
      <w:r w:rsidRPr="008660AA">
        <w:rPr>
          <w:lang w:val="ru-RU"/>
        </w:rPr>
        <w:t xml:space="preserve"> </w:t>
      </w:r>
      <w:r>
        <w:t>Rule</w:t>
      </w:r>
      <w:r w:rsidRPr="008660AA">
        <w:rPr>
          <w:lang w:val="ru-RU"/>
        </w:rPr>
        <w:t xml:space="preserve"> и </w:t>
      </w:r>
      <w:r>
        <w:t>Delete</w:t>
      </w:r>
      <w:r w:rsidRPr="008660AA">
        <w:rPr>
          <w:lang w:val="ru-RU"/>
        </w:rPr>
        <w:t>.</w:t>
      </w:r>
    </w:p>
    <w:p w14:paraId="2BDCDAB4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6.3. Контекстное меню диаграммы</w:t>
      </w:r>
    </w:p>
    <w:p w14:paraId="52BEE6CF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Правый клик на элементе диаграммы или на пустом месте открывает контекстное меню: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1A93" w14:paraId="08983B6F" w14:textId="77777777">
        <w:tc>
          <w:tcPr>
            <w:tcW w:w="4320" w:type="dxa"/>
          </w:tcPr>
          <w:p w14:paraId="00A96E9E" w14:textId="77777777" w:rsidR="003A1A93" w:rsidRDefault="00000000">
            <w:r>
              <w:rPr>
                <w:b/>
              </w:rPr>
              <w:t>Пункт</w:t>
            </w:r>
          </w:p>
        </w:tc>
        <w:tc>
          <w:tcPr>
            <w:tcW w:w="4320" w:type="dxa"/>
          </w:tcPr>
          <w:p w14:paraId="7F054796" w14:textId="77777777" w:rsidR="003A1A93" w:rsidRDefault="00000000">
            <w:r>
              <w:rPr>
                <w:b/>
              </w:rPr>
              <w:t>Описание</w:t>
            </w:r>
          </w:p>
        </w:tc>
      </w:tr>
      <w:tr w:rsidR="003A1A93" w:rsidRPr="00152E40" w14:paraId="53D46F75" w14:textId="77777777">
        <w:tc>
          <w:tcPr>
            <w:tcW w:w="4320" w:type="dxa"/>
          </w:tcPr>
          <w:p w14:paraId="532CCC97" w14:textId="77777777" w:rsidR="003A1A93" w:rsidRDefault="00000000">
            <w:r>
              <w:t>Edit Symbol</w:t>
            </w:r>
          </w:p>
        </w:tc>
        <w:tc>
          <w:tcPr>
            <w:tcW w:w="4320" w:type="dxa"/>
          </w:tcPr>
          <w:p w14:paraId="78B1B0B1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Редактировать имя терминала или нетерминала</w:t>
            </w:r>
          </w:p>
        </w:tc>
      </w:tr>
      <w:tr w:rsidR="003A1A93" w:rsidRPr="00152E40" w14:paraId="667C4AF3" w14:textId="77777777">
        <w:tc>
          <w:tcPr>
            <w:tcW w:w="4320" w:type="dxa"/>
          </w:tcPr>
          <w:p w14:paraId="17C4D0C5" w14:textId="77777777" w:rsidR="003A1A93" w:rsidRDefault="00000000">
            <w:r>
              <w:t>Delete Selected (Del)</w:t>
            </w:r>
          </w:p>
        </w:tc>
        <w:tc>
          <w:tcPr>
            <w:tcW w:w="4320" w:type="dxa"/>
          </w:tcPr>
          <w:p w14:paraId="7489D34E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Удалить выделенные объекты из диаграммы</w:t>
            </w:r>
          </w:p>
        </w:tc>
      </w:tr>
      <w:tr w:rsidR="003A1A93" w:rsidRPr="00152E40" w14:paraId="5DEE891F" w14:textId="77777777">
        <w:tc>
          <w:tcPr>
            <w:tcW w:w="4320" w:type="dxa"/>
          </w:tcPr>
          <w:p w14:paraId="4954309B" w14:textId="77777777" w:rsidR="003A1A93" w:rsidRDefault="00000000">
            <w:r>
              <w:t>Extract Rule</w:t>
            </w:r>
          </w:p>
        </w:tc>
        <w:tc>
          <w:tcPr>
            <w:tcW w:w="4320" w:type="dxa"/>
          </w:tcPr>
          <w:p w14:paraId="3DD98C77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Извлечь выделенный фрагмент в новый нетерминал</w:t>
            </w:r>
          </w:p>
        </w:tc>
      </w:tr>
      <w:tr w:rsidR="003A1A93" w:rsidRPr="00152E40" w14:paraId="2A91DDAE" w14:textId="77777777">
        <w:tc>
          <w:tcPr>
            <w:tcW w:w="4320" w:type="dxa"/>
          </w:tcPr>
          <w:p w14:paraId="230F4693" w14:textId="77777777" w:rsidR="003A1A93" w:rsidRDefault="00000000">
            <w:r>
              <w:lastRenderedPageBreak/>
              <w:t>Substitute</w:t>
            </w:r>
          </w:p>
        </w:tc>
        <w:tc>
          <w:tcPr>
            <w:tcW w:w="4320" w:type="dxa"/>
          </w:tcPr>
          <w:p w14:paraId="1C1346DA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Заменить ссылку на нетерминал его определением</w:t>
            </w:r>
          </w:p>
        </w:tc>
      </w:tr>
      <w:tr w:rsidR="003A1A93" w:rsidRPr="00152E40" w14:paraId="415BB8FD" w14:textId="77777777">
        <w:tc>
          <w:tcPr>
            <w:tcW w:w="4320" w:type="dxa"/>
          </w:tcPr>
          <w:p w14:paraId="38F236CD" w14:textId="77777777" w:rsidR="003A1A93" w:rsidRDefault="00000000">
            <w:r>
              <w:t>Add (AND)</w:t>
            </w:r>
          </w:p>
        </w:tc>
        <w:tc>
          <w:tcPr>
            <w:tcW w:w="4320" w:type="dxa"/>
          </w:tcPr>
          <w:p w14:paraId="3F2D211A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Добавить терминал в последовательность (через запятую)</w:t>
            </w:r>
          </w:p>
        </w:tc>
      </w:tr>
      <w:tr w:rsidR="003A1A93" w:rsidRPr="00152E40" w14:paraId="531E282E" w14:textId="77777777">
        <w:tc>
          <w:tcPr>
            <w:tcW w:w="4320" w:type="dxa"/>
          </w:tcPr>
          <w:p w14:paraId="76D493E1" w14:textId="77777777" w:rsidR="003A1A93" w:rsidRDefault="00000000">
            <w:r>
              <w:t>Add (OR)</w:t>
            </w:r>
          </w:p>
        </w:tc>
        <w:tc>
          <w:tcPr>
            <w:tcW w:w="4320" w:type="dxa"/>
          </w:tcPr>
          <w:p w14:paraId="543A1400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Добавить терминал как альтернативу (через точку с запятой)</w:t>
            </w:r>
          </w:p>
        </w:tc>
      </w:tr>
      <w:tr w:rsidR="003A1A93" w:rsidRPr="00152E40" w14:paraId="706C04C7" w14:textId="77777777">
        <w:tc>
          <w:tcPr>
            <w:tcW w:w="4320" w:type="dxa"/>
          </w:tcPr>
          <w:p w14:paraId="46F840EE" w14:textId="77777777" w:rsidR="003A1A93" w:rsidRDefault="00000000">
            <w:r>
              <w:t>Create New (NT)</w:t>
            </w:r>
          </w:p>
        </w:tc>
        <w:tc>
          <w:tcPr>
            <w:tcW w:w="4320" w:type="dxa"/>
          </w:tcPr>
          <w:p w14:paraId="3CDFCA98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Создать новый нетерминал и добавить ссылку</w:t>
            </w:r>
          </w:p>
        </w:tc>
      </w:tr>
      <w:tr w:rsidR="003A1A93" w:rsidRPr="00152E40" w14:paraId="6FE81780" w14:textId="77777777">
        <w:tc>
          <w:tcPr>
            <w:tcW w:w="4320" w:type="dxa"/>
          </w:tcPr>
          <w:p w14:paraId="7B004525" w14:textId="77777777" w:rsidR="003A1A93" w:rsidRDefault="00000000">
            <w:r>
              <w:t>Add Reference (AND)</w:t>
            </w:r>
          </w:p>
        </w:tc>
        <w:tc>
          <w:tcPr>
            <w:tcW w:w="4320" w:type="dxa"/>
          </w:tcPr>
          <w:p w14:paraId="54698A36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Добавить ссылку на существующий нетерминал в последовательность</w:t>
            </w:r>
          </w:p>
        </w:tc>
      </w:tr>
      <w:tr w:rsidR="003A1A93" w:rsidRPr="00152E40" w14:paraId="0C70EFD7" w14:textId="77777777">
        <w:tc>
          <w:tcPr>
            <w:tcW w:w="4320" w:type="dxa"/>
          </w:tcPr>
          <w:p w14:paraId="35DA7A31" w14:textId="77777777" w:rsidR="003A1A93" w:rsidRDefault="00000000">
            <w:r>
              <w:t>Add Reference (OR)</w:t>
            </w:r>
          </w:p>
        </w:tc>
        <w:tc>
          <w:tcPr>
            <w:tcW w:w="4320" w:type="dxa"/>
          </w:tcPr>
          <w:p w14:paraId="198E8AD6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Добавить ссылку на существующий нетерминал как альтернативу</w:t>
            </w:r>
          </w:p>
        </w:tc>
      </w:tr>
      <w:tr w:rsidR="003A1A93" w14:paraId="77758702" w14:textId="77777777">
        <w:tc>
          <w:tcPr>
            <w:tcW w:w="4320" w:type="dxa"/>
          </w:tcPr>
          <w:p w14:paraId="63ADB224" w14:textId="77777777" w:rsidR="003A1A93" w:rsidRDefault="00000000">
            <w:r>
              <w:t>Add Extended Point</w:t>
            </w:r>
          </w:p>
        </w:tc>
        <w:tc>
          <w:tcPr>
            <w:tcW w:w="4320" w:type="dxa"/>
          </w:tcPr>
          <w:p w14:paraId="19980146" w14:textId="77777777" w:rsidR="003A1A93" w:rsidRDefault="00000000">
            <w:r>
              <w:t>Добавить точку расширения диаграммы</w:t>
            </w:r>
          </w:p>
        </w:tc>
      </w:tr>
    </w:tbl>
    <w:p w14:paraId="72C95AD9" w14:textId="77777777" w:rsidR="003A1A93" w:rsidRDefault="00000000">
      <w:r>
        <w:br w:type="page"/>
      </w:r>
    </w:p>
    <w:p w14:paraId="31AF323D" w14:textId="77777777" w:rsidR="003A1A93" w:rsidRDefault="00000000">
      <w:pPr>
        <w:pStyle w:val="1"/>
      </w:pPr>
      <w:r>
        <w:lastRenderedPageBreak/>
        <w:t>7. Преобразования грамматик</w:t>
      </w:r>
    </w:p>
    <w:p w14:paraId="29272E4B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Все преобразования доступны через меню </w:t>
      </w:r>
      <w:r>
        <w:t>Grammar</w:t>
      </w:r>
      <w:r w:rsidRPr="008660AA">
        <w:rPr>
          <w:lang w:val="ru-RU"/>
        </w:rPr>
        <w:t xml:space="preserve"> и панель операций справа.</w:t>
      </w:r>
    </w:p>
    <w:p w14:paraId="5F27CECF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7.1. Устранение левой рекурсии (</w:t>
      </w:r>
      <w:r>
        <w:t>Eliminate</w:t>
      </w:r>
      <w:r w:rsidRPr="008660AA">
        <w:rPr>
          <w:lang w:val="ru-RU"/>
        </w:rPr>
        <w:t xml:space="preserve"> </w:t>
      </w:r>
      <w:r>
        <w:t>Left</w:t>
      </w:r>
      <w:r w:rsidRPr="008660AA">
        <w:rPr>
          <w:lang w:val="ru-RU"/>
        </w:rPr>
        <w:t xml:space="preserve"> </w:t>
      </w:r>
      <w:r>
        <w:t>Recursion</w:t>
      </w:r>
      <w:r w:rsidRPr="008660AA">
        <w:rPr>
          <w:lang w:val="ru-RU"/>
        </w:rPr>
        <w:t>)</w:t>
      </w:r>
    </w:p>
    <w:p w14:paraId="1535B3B1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Преобразует леворекурсивные правила вида </w:t>
      </w:r>
      <w:r>
        <w:t>A</w:t>
      </w:r>
      <w:r w:rsidRPr="008660AA">
        <w:rPr>
          <w:lang w:val="ru-RU"/>
        </w:rPr>
        <w:t xml:space="preserve"> → </w:t>
      </w:r>
      <w:r>
        <w:t>Aα</w:t>
      </w:r>
      <w:r w:rsidRPr="008660AA">
        <w:rPr>
          <w:lang w:val="ru-RU"/>
        </w:rPr>
        <w:t xml:space="preserve"> | </w:t>
      </w:r>
      <w:r>
        <w:t>β</w:t>
      </w:r>
      <w:r w:rsidRPr="008660AA">
        <w:rPr>
          <w:lang w:val="ru-RU"/>
        </w:rPr>
        <w:t xml:space="preserve"> в эквивалентные нерекурсивные: </w:t>
      </w:r>
      <w:r>
        <w:t>A</w:t>
      </w:r>
      <w:r w:rsidRPr="008660AA">
        <w:rPr>
          <w:lang w:val="ru-RU"/>
        </w:rPr>
        <w:t xml:space="preserve"> → </w:t>
      </w:r>
      <w:r>
        <w:t>βA</w:t>
      </w:r>
      <w:r w:rsidRPr="008660AA">
        <w:rPr>
          <w:lang w:val="ru-RU"/>
        </w:rPr>
        <w:t xml:space="preserve">', </w:t>
      </w:r>
      <w:r>
        <w:t>A</w:t>
      </w:r>
      <w:r w:rsidRPr="008660AA">
        <w:rPr>
          <w:lang w:val="ru-RU"/>
        </w:rPr>
        <w:t xml:space="preserve">' → </w:t>
      </w:r>
      <w:r>
        <w:t>αA</w:t>
      </w:r>
      <w:r w:rsidRPr="008660AA">
        <w:rPr>
          <w:lang w:val="ru-RU"/>
        </w:rPr>
        <w:t xml:space="preserve">' | </w:t>
      </w:r>
      <w:r>
        <w:t>ε</w:t>
      </w:r>
      <w:r w:rsidRPr="008660AA">
        <w:rPr>
          <w:lang w:val="ru-RU"/>
        </w:rPr>
        <w:t>. Это необходимо для построения нисходящих синтаксических анализаторов (</w:t>
      </w:r>
      <w:r>
        <w:t>LL</w:t>
      </w:r>
      <w:r w:rsidRPr="008660AA">
        <w:rPr>
          <w:lang w:val="ru-RU"/>
        </w:rPr>
        <w:t>-парсеров).</w:t>
      </w:r>
    </w:p>
    <w:p w14:paraId="483B54A2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7.2. Устранение правой рекурсии (</w:t>
      </w:r>
      <w:r>
        <w:t>Eliminate</w:t>
      </w:r>
      <w:r w:rsidRPr="008660AA">
        <w:rPr>
          <w:lang w:val="ru-RU"/>
        </w:rPr>
        <w:t xml:space="preserve"> </w:t>
      </w:r>
      <w:r>
        <w:t>Right</w:t>
      </w:r>
      <w:r w:rsidRPr="008660AA">
        <w:rPr>
          <w:lang w:val="ru-RU"/>
        </w:rPr>
        <w:t xml:space="preserve"> </w:t>
      </w:r>
      <w:r>
        <w:t>Recursion</w:t>
      </w:r>
      <w:r w:rsidRPr="008660AA">
        <w:rPr>
          <w:lang w:val="ru-RU"/>
        </w:rPr>
        <w:t>)</w:t>
      </w:r>
    </w:p>
    <w:p w14:paraId="272AA1B2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Аналогично устранению левой рекурсии, но для праворекурсивных правил вида </w:t>
      </w:r>
      <w:r>
        <w:t>A</w:t>
      </w:r>
      <w:r w:rsidRPr="008660AA">
        <w:rPr>
          <w:lang w:val="ru-RU"/>
        </w:rPr>
        <w:t xml:space="preserve"> → </w:t>
      </w:r>
      <w:r>
        <w:t>αA</w:t>
      </w:r>
      <w:r w:rsidRPr="008660AA">
        <w:rPr>
          <w:lang w:val="ru-RU"/>
        </w:rPr>
        <w:t xml:space="preserve"> | </w:t>
      </w:r>
      <w:r>
        <w:t>β</w:t>
      </w:r>
      <w:r w:rsidRPr="008660AA">
        <w:rPr>
          <w:lang w:val="ru-RU"/>
        </w:rPr>
        <w:t xml:space="preserve">. Результат: </w:t>
      </w:r>
      <w:r>
        <w:t>A</w:t>
      </w:r>
      <w:r w:rsidRPr="008660AA">
        <w:rPr>
          <w:lang w:val="ru-RU"/>
        </w:rPr>
        <w:t xml:space="preserve"> → </w:t>
      </w:r>
      <w:r>
        <w:t>α</w:t>
      </w:r>
      <w:r w:rsidRPr="008660AA">
        <w:rPr>
          <w:lang w:val="ru-RU"/>
        </w:rPr>
        <w:t>*</w:t>
      </w:r>
      <w:r>
        <w:t>β</w:t>
      </w:r>
      <w:r w:rsidRPr="008660AA">
        <w:rPr>
          <w:lang w:val="ru-RU"/>
        </w:rPr>
        <w:t xml:space="preserve"> — используется итерация.</w:t>
      </w:r>
    </w:p>
    <w:p w14:paraId="2989F126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7.3. Регуляризация (</w:t>
      </w:r>
      <w:r>
        <w:t>Regularize</w:t>
      </w:r>
      <w:r w:rsidRPr="008660AA">
        <w:rPr>
          <w:lang w:val="ru-RU"/>
        </w:rPr>
        <w:t>)</w:t>
      </w:r>
    </w:p>
    <w:p w14:paraId="2BF4FD39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Применяет одновременно устранение и левой, и правой рекурсии для всех нетерминалов.</w:t>
      </w:r>
    </w:p>
    <w:p w14:paraId="70A332F2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7.4. Минимизация (</w:t>
      </w:r>
      <w:r>
        <w:t>Minimize</w:t>
      </w:r>
      <w:r w:rsidRPr="008660AA">
        <w:rPr>
          <w:lang w:val="ru-RU"/>
        </w:rPr>
        <w:t xml:space="preserve"> </w:t>
      </w:r>
      <w:r>
        <w:t>DFA</w:t>
      </w:r>
      <w:r w:rsidRPr="008660AA">
        <w:rPr>
          <w:lang w:val="ru-RU"/>
        </w:rPr>
        <w:t>)</w:t>
      </w:r>
    </w:p>
    <w:p w14:paraId="3FE65371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Строит детерминированный конечный автомат (</w:t>
      </w:r>
      <w:r>
        <w:t>DFA</w:t>
      </w:r>
      <w:r w:rsidRPr="008660AA">
        <w:rPr>
          <w:lang w:val="ru-RU"/>
        </w:rPr>
        <w:t>) для каждого правила и минимизирует его. Результат — эквивалентное, но более компактное регулярное выражение.</w:t>
      </w:r>
    </w:p>
    <w:p w14:paraId="021BF4B0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7.5. Извлечение правила (</w:t>
      </w:r>
      <w:r>
        <w:t>Extract</w:t>
      </w:r>
      <w:r w:rsidRPr="008660AA">
        <w:rPr>
          <w:lang w:val="ru-RU"/>
        </w:rPr>
        <w:t xml:space="preserve"> </w:t>
      </w:r>
      <w:r>
        <w:t>Rule</w:t>
      </w:r>
      <w:r w:rsidRPr="008660AA">
        <w:rPr>
          <w:lang w:val="ru-RU"/>
        </w:rPr>
        <w:t>)</w:t>
      </w:r>
    </w:p>
    <w:p w14:paraId="0586C73A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Позволяет выделить фрагмент диаграммы (один или несколько связанных объектов) и вынести его в новый нетерминал. Порядок действий:</w:t>
      </w:r>
    </w:p>
    <w:p w14:paraId="1E95B3E6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lastRenderedPageBreak/>
        <w:t>1. Выделите один или несколько объектов на диаграмме рамкой выделения.</w:t>
      </w:r>
    </w:p>
    <w:p w14:paraId="70232F05" w14:textId="77777777" w:rsidR="003A1A93" w:rsidRDefault="00000000">
      <w:r>
        <w:t>2. Выберите Grammar → Extract Rule (или правый клик → Extract Rule).</w:t>
      </w:r>
    </w:p>
    <w:p w14:paraId="10CFD7C8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3. В появившемся диалоге задайте имя нового нетерминала (предлагается автоматически).</w:t>
      </w:r>
    </w:p>
    <w:p w14:paraId="1095C064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4. Нажмите </w:t>
      </w:r>
      <w:r>
        <w:t>OK</w:t>
      </w:r>
      <w:r w:rsidRPr="008660AA">
        <w:rPr>
          <w:lang w:val="ru-RU"/>
        </w:rPr>
        <w:t xml:space="preserve"> — выделенный фрагмент будет заменён ссылкой на новый нетерминал.</w:t>
      </w:r>
    </w:p>
    <w:p w14:paraId="5C0280A9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7.6. Подстановка (</w:t>
      </w:r>
      <w:r>
        <w:t>Substitute</w:t>
      </w:r>
      <w:r w:rsidRPr="008660AA">
        <w:rPr>
          <w:lang w:val="ru-RU"/>
        </w:rPr>
        <w:t>)</w:t>
      </w:r>
    </w:p>
    <w:p w14:paraId="670EC668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Обратная операция к </w:t>
      </w:r>
      <w:r>
        <w:t>Extract</w:t>
      </w:r>
      <w:r w:rsidRPr="008660AA">
        <w:rPr>
          <w:lang w:val="ru-RU"/>
        </w:rPr>
        <w:t xml:space="preserve"> </w:t>
      </w:r>
      <w:r>
        <w:t>Rule</w:t>
      </w:r>
      <w:r w:rsidRPr="008660AA">
        <w:rPr>
          <w:lang w:val="ru-RU"/>
        </w:rPr>
        <w:t xml:space="preserve">: выделите ссылку на нетерминал и выберите </w:t>
      </w:r>
      <w:r>
        <w:t>Substitute</w:t>
      </w:r>
      <w:r w:rsidRPr="008660AA">
        <w:rPr>
          <w:lang w:val="ru-RU"/>
        </w:rPr>
        <w:t>. Ссылка будет заменена определением (телом правила) этого нетерминала.</w:t>
      </w:r>
    </w:p>
    <w:p w14:paraId="3CDE7D04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7.7. Удаление бесполезных символов (</w:t>
      </w:r>
      <w:r>
        <w:t>Remove</w:t>
      </w:r>
      <w:r w:rsidRPr="008660AA">
        <w:rPr>
          <w:lang w:val="ru-RU"/>
        </w:rPr>
        <w:t xml:space="preserve"> </w:t>
      </w:r>
      <w:r>
        <w:t>Useless</w:t>
      </w:r>
      <w:r w:rsidRPr="008660AA">
        <w:rPr>
          <w:lang w:val="ru-RU"/>
        </w:rPr>
        <w:t>)</w:t>
      </w:r>
    </w:p>
    <w:p w14:paraId="3E6ED83F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Удаляет из грамматики нетерминалы, которые недостижимы из начального символа </w:t>
      </w:r>
      <w:r>
        <w:t>S</w:t>
      </w:r>
      <w:r w:rsidRPr="008660AA">
        <w:rPr>
          <w:lang w:val="ru-RU"/>
        </w:rPr>
        <w:t>, а также непродуктивные символы (не порождающие ни одной терминальной цепочки).</w:t>
      </w:r>
    </w:p>
    <w:p w14:paraId="3D6AC1E7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7.8. Левая факторизация (</w:t>
      </w:r>
      <w:r>
        <w:t>Left</w:t>
      </w:r>
      <w:r w:rsidRPr="008660AA">
        <w:rPr>
          <w:lang w:val="ru-RU"/>
        </w:rPr>
        <w:t xml:space="preserve"> </w:t>
      </w:r>
      <w:r>
        <w:t>Factorization</w:t>
      </w:r>
      <w:r w:rsidRPr="008660AA">
        <w:rPr>
          <w:lang w:val="ru-RU"/>
        </w:rPr>
        <w:t>)</w:t>
      </w:r>
    </w:p>
    <w:p w14:paraId="439D8CAA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 xml:space="preserve">Выделяет общий префикс из альтернатив: </w:t>
      </w:r>
      <w:r>
        <w:t>A</w:t>
      </w:r>
      <w:r w:rsidRPr="008660AA">
        <w:rPr>
          <w:lang w:val="ru-RU"/>
        </w:rPr>
        <w:t xml:space="preserve"> → </w:t>
      </w:r>
      <w:r>
        <w:t>αβ</w:t>
      </w:r>
      <w:r w:rsidRPr="008660AA">
        <w:rPr>
          <w:lang w:val="ru-RU"/>
        </w:rPr>
        <w:t xml:space="preserve"> | </w:t>
      </w:r>
      <w:r>
        <w:t>αγ</w:t>
      </w:r>
      <w:r w:rsidRPr="008660AA">
        <w:rPr>
          <w:lang w:val="ru-RU"/>
        </w:rPr>
        <w:t xml:space="preserve"> преобразуется в </w:t>
      </w:r>
      <w:r>
        <w:t>A</w:t>
      </w:r>
      <w:r w:rsidRPr="008660AA">
        <w:rPr>
          <w:lang w:val="ru-RU"/>
        </w:rPr>
        <w:t xml:space="preserve"> → </w:t>
      </w:r>
      <w:r>
        <w:t>αA</w:t>
      </w:r>
      <w:r w:rsidRPr="008660AA">
        <w:rPr>
          <w:lang w:val="ru-RU"/>
        </w:rPr>
        <w:t xml:space="preserve">', </w:t>
      </w:r>
      <w:r>
        <w:t>A</w:t>
      </w:r>
      <w:r w:rsidRPr="008660AA">
        <w:rPr>
          <w:lang w:val="ru-RU"/>
        </w:rPr>
        <w:t xml:space="preserve">' → </w:t>
      </w:r>
      <w:r>
        <w:t>β</w:t>
      </w:r>
      <w:r w:rsidRPr="008660AA">
        <w:rPr>
          <w:lang w:val="ru-RU"/>
        </w:rPr>
        <w:t xml:space="preserve"> | </w:t>
      </w:r>
      <w:r>
        <w:t>γ</w:t>
      </w:r>
      <w:r w:rsidRPr="008660AA">
        <w:rPr>
          <w:lang w:val="ru-RU"/>
        </w:rPr>
        <w:t xml:space="preserve">. Доступна через консольное приложение </w:t>
      </w:r>
      <w:r>
        <w:t>syngt</w:t>
      </w:r>
      <w:r w:rsidRPr="008660AA">
        <w:rPr>
          <w:lang w:val="ru-RU"/>
        </w:rPr>
        <w:t>_</w:t>
      </w:r>
      <w:r>
        <w:t>cli</w:t>
      </w:r>
      <w:r w:rsidRPr="008660AA">
        <w:rPr>
          <w:lang w:val="ru-RU"/>
        </w:rPr>
        <w:t>.</w:t>
      </w:r>
    </w:p>
    <w:p w14:paraId="0E2A361E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br w:type="page"/>
      </w:r>
    </w:p>
    <w:p w14:paraId="046AE702" w14:textId="7777777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lastRenderedPageBreak/>
        <w:t>8. Анализ грамматик</w:t>
      </w:r>
    </w:p>
    <w:p w14:paraId="142CDD7E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8.1. Анализ рекурсий (</w:t>
      </w:r>
      <w:r>
        <w:t>Analyze</w:t>
      </w:r>
      <w:r w:rsidRPr="008660AA">
        <w:rPr>
          <w:lang w:val="ru-RU"/>
        </w:rPr>
        <w:t xml:space="preserve"> </w:t>
      </w:r>
      <w:r>
        <w:t>Recursion</w:t>
      </w:r>
      <w:r w:rsidRPr="008660AA">
        <w:rPr>
          <w:lang w:val="ru-RU"/>
        </w:rPr>
        <w:t>)</w:t>
      </w:r>
    </w:p>
    <w:p w14:paraId="1839F33B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Открывает окно анализа рекурсий, в котором для каждого нетерминала показано:</w:t>
      </w:r>
    </w:p>
    <w:p w14:paraId="0234EAB7" w14:textId="77777777" w:rsidR="003A1A93" w:rsidRPr="008660AA" w:rsidRDefault="00000000">
      <w:pPr>
        <w:pStyle w:val="a0"/>
        <w:rPr>
          <w:lang w:val="ru-RU"/>
        </w:rPr>
      </w:pPr>
      <w:r>
        <w:t>Left</w:t>
      </w:r>
      <w:r w:rsidRPr="008660AA">
        <w:rPr>
          <w:lang w:val="ru-RU"/>
        </w:rPr>
        <w:t xml:space="preserve"> </w:t>
      </w:r>
      <w:r>
        <w:t>Recursion</w:t>
      </w:r>
      <w:r w:rsidRPr="008660AA">
        <w:rPr>
          <w:lang w:val="ru-RU"/>
        </w:rPr>
        <w:t xml:space="preserve"> — наличие левой рекурсии (</w:t>
      </w:r>
      <w:r>
        <w:t>direct</w:t>
      </w:r>
      <w:r w:rsidRPr="008660AA">
        <w:rPr>
          <w:lang w:val="ru-RU"/>
        </w:rPr>
        <w:t>/</w:t>
      </w:r>
      <w:r>
        <w:t>indirect</w:t>
      </w:r>
      <w:r w:rsidRPr="008660AA">
        <w:rPr>
          <w:lang w:val="ru-RU"/>
        </w:rPr>
        <w:t>/отсутствует).</w:t>
      </w:r>
    </w:p>
    <w:p w14:paraId="431D1E82" w14:textId="77777777" w:rsidR="003A1A93" w:rsidRPr="008660AA" w:rsidRDefault="00000000">
      <w:pPr>
        <w:pStyle w:val="a0"/>
        <w:rPr>
          <w:lang w:val="ru-RU"/>
        </w:rPr>
      </w:pPr>
      <w:r>
        <w:t>Recursion</w:t>
      </w:r>
      <w:r w:rsidRPr="008660AA">
        <w:rPr>
          <w:lang w:val="ru-RU"/>
        </w:rPr>
        <w:t xml:space="preserve"> — наличие рекурсии в целом (любая позиция).</w:t>
      </w:r>
    </w:p>
    <w:p w14:paraId="4F284BA0" w14:textId="77777777" w:rsidR="003A1A93" w:rsidRPr="008660AA" w:rsidRDefault="00000000">
      <w:pPr>
        <w:pStyle w:val="a0"/>
        <w:rPr>
          <w:lang w:val="ru-RU"/>
        </w:rPr>
      </w:pPr>
      <w:r>
        <w:t>Right</w:t>
      </w:r>
      <w:r w:rsidRPr="008660AA">
        <w:rPr>
          <w:lang w:val="ru-RU"/>
        </w:rPr>
        <w:t xml:space="preserve"> </w:t>
      </w:r>
      <w:r>
        <w:t>Recursion</w:t>
      </w:r>
      <w:r w:rsidRPr="008660AA">
        <w:rPr>
          <w:lang w:val="ru-RU"/>
        </w:rPr>
        <w:t xml:space="preserve"> — наличие правой рекурсии.</w:t>
      </w:r>
    </w:p>
    <w:p w14:paraId="57EA2745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В окне анализа доступны кнопки «</w:t>
      </w:r>
      <w:r>
        <w:t>Elim</w:t>
      </w:r>
      <w:r w:rsidRPr="008660AA">
        <w:rPr>
          <w:lang w:val="ru-RU"/>
        </w:rPr>
        <w:t xml:space="preserve"> </w:t>
      </w:r>
      <w:r>
        <w:t>All</w:t>
      </w:r>
      <w:r w:rsidRPr="008660AA">
        <w:rPr>
          <w:lang w:val="ru-RU"/>
        </w:rPr>
        <w:t xml:space="preserve"> </w:t>
      </w:r>
      <w:r>
        <w:t>Left</w:t>
      </w:r>
      <w:r w:rsidRPr="008660AA">
        <w:rPr>
          <w:lang w:val="ru-RU"/>
        </w:rPr>
        <w:t>» и «</w:t>
      </w:r>
      <w:r>
        <w:t>Elim</w:t>
      </w:r>
      <w:r w:rsidRPr="008660AA">
        <w:rPr>
          <w:lang w:val="ru-RU"/>
        </w:rPr>
        <w:t xml:space="preserve"> </w:t>
      </w:r>
      <w:r>
        <w:t>All</w:t>
      </w:r>
      <w:r w:rsidRPr="008660AA">
        <w:rPr>
          <w:lang w:val="ru-RU"/>
        </w:rPr>
        <w:t xml:space="preserve"> </w:t>
      </w:r>
      <w:r>
        <w:t>Right</w:t>
      </w:r>
      <w:r w:rsidRPr="008660AA">
        <w:rPr>
          <w:lang w:val="ru-RU"/>
        </w:rPr>
        <w:t>» для быстрого устранения рекурсии прямо из этого окна.</w:t>
      </w:r>
    </w:p>
    <w:p w14:paraId="661FBB51" w14:textId="3A5A3BD7" w:rsidR="003A1A93" w:rsidRPr="008660AA" w:rsidRDefault="00000000">
      <w:pPr>
        <w:pStyle w:val="1"/>
        <w:rPr>
          <w:lang w:val="ru-RU"/>
        </w:rPr>
      </w:pPr>
      <w:r w:rsidRPr="008660AA">
        <w:rPr>
          <w:lang w:val="ru-RU"/>
        </w:rPr>
        <w:t>9. Вспомогательные функции</w:t>
      </w:r>
    </w:p>
    <w:p w14:paraId="6A61FC39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9.1. Макросы</w:t>
      </w:r>
    </w:p>
    <w:p w14:paraId="4C1602D4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Нетерминал можно пометить как макрос (</w:t>
      </w:r>
      <w:r>
        <w:t>Grammar</w:t>
      </w:r>
      <w:r w:rsidRPr="008660AA">
        <w:rPr>
          <w:lang w:val="ru-RU"/>
        </w:rPr>
        <w:t xml:space="preserve"> → </w:t>
      </w:r>
      <w:r>
        <w:t>Toggle</w:t>
      </w:r>
      <w:r w:rsidRPr="008660AA">
        <w:rPr>
          <w:lang w:val="ru-RU"/>
        </w:rPr>
        <w:t xml:space="preserve"> </w:t>
      </w:r>
      <w:r>
        <w:t>Macro</w:t>
      </w:r>
      <w:r w:rsidRPr="008660AA">
        <w:rPr>
          <w:lang w:val="ru-RU"/>
        </w:rPr>
        <w:t>). Макросы отображаются пунктирным прямоугольником на диаграмме. Их определение можно раскрыть (</w:t>
      </w:r>
      <w:r>
        <w:t>Open</w:t>
      </w:r>
      <w:r w:rsidRPr="008660AA">
        <w:rPr>
          <w:lang w:val="ru-RU"/>
        </w:rPr>
        <w:t xml:space="preserve"> </w:t>
      </w:r>
      <w:r>
        <w:t>All</w:t>
      </w:r>
      <w:r w:rsidRPr="008660AA">
        <w:rPr>
          <w:lang w:val="ru-RU"/>
        </w:rPr>
        <w:t xml:space="preserve"> </w:t>
      </w:r>
      <w:r>
        <w:t>Macros</w:t>
      </w:r>
      <w:r w:rsidRPr="008660AA">
        <w:rPr>
          <w:lang w:val="ru-RU"/>
        </w:rPr>
        <w:t>) или свернуть (</w:t>
      </w:r>
      <w:r>
        <w:t>Close</w:t>
      </w:r>
      <w:r w:rsidRPr="008660AA">
        <w:rPr>
          <w:lang w:val="ru-RU"/>
        </w:rPr>
        <w:t xml:space="preserve"> </w:t>
      </w:r>
      <w:r>
        <w:t>All</w:t>
      </w:r>
      <w:r w:rsidRPr="008660AA">
        <w:rPr>
          <w:lang w:val="ru-RU"/>
        </w:rPr>
        <w:t xml:space="preserve"> </w:t>
      </w:r>
      <w:r>
        <w:t>Definitions</w:t>
      </w:r>
      <w:r w:rsidRPr="008660AA">
        <w:rPr>
          <w:lang w:val="ru-RU"/>
        </w:rPr>
        <w:t>) для компактности диаграммы.</w:t>
      </w:r>
    </w:p>
    <w:p w14:paraId="03775CFB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t>9.2. Семантические действия</w:t>
      </w:r>
    </w:p>
    <w:p w14:paraId="1536B41F" w14:textId="77777777" w:rsidR="003A1A93" w:rsidRPr="008660AA" w:rsidRDefault="00000000">
      <w:pPr>
        <w:rPr>
          <w:lang w:val="ru-RU"/>
        </w:rPr>
      </w:pPr>
      <w:r w:rsidRPr="008660AA">
        <w:rPr>
          <w:lang w:val="ru-RU"/>
        </w:rPr>
        <w:t>Окно семантик (</w:t>
      </w:r>
      <w:r>
        <w:t>Grammar</w:t>
      </w:r>
      <w:r w:rsidRPr="008660AA">
        <w:rPr>
          <w:lang w:val="ru-RU"/>
        </w:rPr>
        <w:t xml:space="preserve"> → </w:t>
      </w:r>
      <w:r>
        <w:t>Semantics</w:t>
      </w:r>
      <w:r w:rsidRPr="008660AA">
        <w:rPr>
          <w:lang w:val="ru-RU"/>
        </w:rPr>
        <w:t>...) позволяет управлять семантическими действиями грамматики. Можно добавлять новые действия и удалять существующие. Семантические действия отображаются на стрелках диаграммы.</w:t>
      </w:r>
    </w:p>
    <w:p w14:paraId="6EA8BFCF" w14:textId="77777777" w:rsidR="003A1A93" w:rsidRPr="008660AA" w:rsidRDefault="00000000">
      <w:pPr>
        <w:pStyle w:val="21"/>
        <w:rPr>
          <w:lang w:val="ru-RU"/>
        </w:rPr>
      </w:pPr>
      <w:r w:rsidRPr="008660AA">
        <w:rPr>
          <w:lang w:val="ru-RU"/>
        </w:rPr>
        <w:lastRenderedPageBreak/>
        <w:t xml:space="preserve">9.3. Система </w:t>
      </w:r>
      <w:r>
        <w:t>Undo</w:t>
      </w:r>
      <w:r w:rsidRPr="008660AA">
        <w:rPr>
          <w:lang w:val="ru-RU"/>
        </w:rPr>
        <w:t>/</w:t>
      </w:r>
      <w:r>
        <w:t>Redo</w:t>
      </w:r>
    </w:p>
    <w:p w14:paraId="5AD34B07" w14:textId="77777777" w:rsidR="003A1A93" w:rsidRPr="009B3126" w:rsidRDefault="00000000">
      <w:pPr>
        <w:rPr>
          <w:lang w:val="ru-RU"/>
        </w:rPr>
      </w:pPr>
      <w:r w:rsidRPr="008660AA">
        <w:rPr>
          <w:lang w:val="ru-RU"/>
        </w:rPr>
        <w:t xml:space="preserve">Все изменения грамматики (редактирование правил, применение преобразований, добавление/удаление элементов) записываются в историю. </w:t>
      </w:r>
      <w:r w:rsidRPr="009B3126">
        <w:rPr>
          <w:lang w:val="ru-RU"/>
        </w:rPr>
        <w:t xml:space="preserve">Отмена: </w:t>
      </w:r>
      <w:r>
        <w:t>Ctrl</w:t>
      </w:r>
      <w:r w:rsidRPr="009B3126">
        <w:rPr>
          <w:lang w:val="ru-RU"/>
        </w:rPr>
        <w:t>+</w:t>
      </w:r>
      <w:r>
        <w:t>Z</w:t>
      </w:r>
      <w:r w:rsidRPr="009B3126">
        <w:rPr>
          <w:lang w:val="ru-RU"/>
        </w:rPr>
        <w:t xml:space="preserve">, повтор: </w:t>
      </w:r>
      <w:r>
        <w:t>Ctrl</w:t>
      </w:r>
      <w:r w:rsidRPr="009B3126">
        <w:rPr>
          <w:lang w:val="ru-RU"/>
        </w:rPr>
        <w:t>+</w:t>
      </w:r>
      <w:r>
        <w:t>Y</w:t>
      </w:r>
      <w:r w:rsidRPr="009B3126">
        <w:rPr>
          <w:lang w:val="ru-RU"/>
        </w:rPr>
        <w:t>.</w:t>
      </w:r>
    </w:p>
    <w:p w14:paraId="76F23BDC" w14:textId="77777777" w:rsidR="003A1A93" w:rsidRPr="009B3126" w:rsidRDefault="00000000">
      <w:pPr>
        <w:rPr>
          <w:lang w:val="ru-RU"/>
        </w:rPr>
      </w:pPr>
      <w:r w:rsidRPr="009B3126">
        <w:rPr>
          <w:lang w:val="ru-RU"/>
        </w:rPr>
        <w:br w:type="page"/>
      </w:r>
    </w:p>
    <w:p w14:paraId="22A83355" w14:textId="41A35333" w:rsidR="003A1A93" w:rsidRPr="009B3126" w:rsidRDefault="00000000">
      <w:pPr>
        <w:pStyle w:val="1"/>
        <w:rPr>
          <w:lang w:val="ru-RU"/>
        </w:rPr>
      </w:pPr>
      <w:r w:rsidRPr="009B3126">
        <w:rPr>
          <w:lang w:val="ru-RU"/>
        </w:rPr>
        <w:lastRenderedPageBreak/>
        <w:t>1</w:t>
      </w:r>
      <w:r w:rsidR="009B3126">
        <w:rPr>
          <w:lang w:val="ru-RU"/>
        </w:rPr>
        <w:t>0</w:t>
      </w:r>
      <w:r w:rsidRPr="009B3126">
        <w:rPr>
          <w:lang w:val="ru-RU"/>
        </w:rPr>
        <w:t xml:space="preserve">. Консольное приложение </w:t>
      </w:r>
      <w:r>
        <w:t>syngt</w:t>
      </w:r>
      <w:r w:rsidRPr="009B3126">
        <w:rPr>
          <w:lang w:val="ru-RU"/>
        </w:rPr>
        <w:t>_</w:t>
      </w:r>
      <w:r>
        <w:t>cli</w:t>
      </w:r>
    </w:p>
    <w:p w14:paraId="29C616D4" w14:textId="77777777" w:rsidR="003A1A93" w:rsidRDefault="00000000">
      <w:r w:rsidRPr="008660AA">
        <w:rPr>
          <w:lang w:val="ru-RU"/>
        </w:rPr>
        <w:t xml:space="preserve">Консольное приложение позволяет выполнять операции с грамматиками из командной строки без графического интерфейса. </w:t>
      </w:r>
      <w:r>
        <w:t>Формат вызова:</w:t>
      </w:r>
    </w:p>
    <w:p w14:paraId="2F66796A" w14:textId="77777777" w:rsidR="003A1A93" w:rsidRDefault="00000000">
      <w:r>
        <w:rPr>
          <w:rFonts w:ascii="Courier New" w:hAnsi="Courier New"/>
          <w:sz w:val="22"/>
        </w:rPr>
        <w:t xml:space="preserve">    syngt_cli &lt;команда&gt; [аргументы]</w:t>
      </w:r>
    </w:p>
    <w:p w14:paraId="094CAC68" w14:textId="77777777" w:rsidR="003A1A93" w:rsidRDefault="003A1A93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1A93" w14:paraId="0D746102" w14:textId="77777777">
        <w:tc>
          <w:tcPr>
            <w:tcW w:w="2880" w:type="dxa"/>
          </w:tcPr>
          <w:p w14:paraId="5D7EBD8A" w14:textId="77777777" w:rsidR="003A1A93" w:rsidRDefault="00000000">
            <w:r>
              <w:rPr>
                <w:b/>
              </w:rPr>
              <w:t>Команда</w:t>
            </w:r>
          </w:p>
        </w:tc>
        <w:tc>
          <w:tcPr>
            <w:tcW w:w="2880" w:type="dxa"/>
          </w:tcPr>
          <w:p w14:paraId="623A33F8" w14:textId="77777777" w:rsidR="003A1A93" w:rsidRDefault="00000000">
            <w:r>
              <w:rPr>
                <w:b/>
              </w:rPr>
              <w:t>Аргументы</w:t>
            </w:r>
          </w:p>
        </w:tc>
        <w:tc>
          <w:tcPr>
            <w:tcW w:w="2880" w:type="dxa"/>
          </w:tcPr>
          <w:p w14:paraId="6DE88CF4" w14:textId="77777777" w:rsidR="003A1A93" w:rsidRDefault="00000000">
            <w:r>
              <w:rPr>
                <w:b/>
              </w:rPr>
              <w:t>Описание</w:t>
            </w:r>
          </w:p>
        </w:tc>
      </w:tr>
      <w:tr w:rsidR="003A1A93" w:rsidRPr="00152E40" w14:paraId="273376F2" w14:textId="77777777">
        <w:tc>
          <w:tcPr>
            <w:tcW w:w="2880" w:type="dxa"/>
          </w:tcPr>
          <w:p w14:paraId="44BA40A6" w14:textId="77777777" w:rsidR="003A1A93" w:rsidRDefault="00000000">
            <w:r>
              <w:t>info</w:t>
            </w:r>
          </w:p>
        </w:tc>
        <w:tc>
          <w:tcPr>
            <w:tcW w:w="2880" w:type="dxa"/>
          </w:tcPr>
          <w:p w14:paraId="384EFF9D" w14:textId="77777777" w:rsidR="003A1A93" w:rsidRDefault="00000000">
            <w:r>
              <w:t>&lt;grammar.grm&gt;</w:t>
            </w:r>
          </w:p>
        </w:tc>
        <w:tc>
          <w:tcPr>
            <w:tcW w:w="2880" w:type="dxa"/>
          </w:tcPr>
          <w:p w14:paraId="49B105AC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Вывести структуру грамматики: терминалы, нетерминалы, правила</w:t>
            </w:r>
          </w:p>
        </w:tc>
      </w:tr>
      <w:tr w:rsidR="003A1A93" w:rsidRPr="00152E40" w14:paraId="60EB5122" w14:textId="77777777">
        <w:tc>
          <w:tcPr>
            <w:tcW w:w="2880" w:type="dxa"/>
          </w:tcPr>
          <w:p w14:paraId="7C66E51F" w14:textId="77777777" w:rsidR="003A1A93" w:rsidRDefault="00000000">
            <w:r>
              <w:t>regularize</w:t>
            </w:r>
          </w:p>
        </w:tc>
        <w:tc>
          <w:tcPr>
            <w:tcW w:w="2880" w:type="dxa"/>
          </w:tcPr>
          <w:p w14:paraId="1270D3D8" w14:textId="77777777" w:rsidR="003A1A93" w:rsidRDefault="00000000">
            <w:r>
              <w:t>&lt;in.grm&gt; &lt;out.grm&gt;</w:t>
            </w:r>
          </w:p>
        </w:tc>
        <w:tc>
          <w:tcPr>
            <w:tcW w:w="2880" w:type="dxa"/>
          </w:tcPr>
          <w:p w14:paraId="0D7BC96F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>Полная регуляризация (устранение рекурсий + факторизация + удаление бесполезных)</w:t>
            </w:r>
          </w:p>
        </w:tc>
      </w:tr>
      <w:tr w:rsidR="003A1A93" w14:paraId="13156477" w14:textId="77777777">
        <w:tc>
          <w:tcPr>
            <w:tcW w:w="2880" w:type="dxa"/>
          </w:tcPr>
          <w:p w14:paraId="3E946CD4" w14:textId="77777777" w:rsidR="003A1A93" w:rsidRDefault="00000000">
            <w:r>
              <w:t>eliminate-left</w:t>
            </w:r>
          </w:p>
        </w:tc>
        <w:tc>
          <w:tcPr>
            <w:tcW w:w="2880" w:type="dxa"/>
          </w:tcPr>
          <w:p w14:paraId="5F1FD4EF" w14:textId="77777777" w:rsidR="003A1A93" w:rsidRDefault="00000000">
            <w:r>
              <w:t>&lt;in.grm&gt; &lt;out.grm&gt;</w:t>
            </w:r>
          </w:p>
        </w:tc>
        <w:tc>
          <w:tcPr>
            <w:tcW w:w="2880" w:type="dxa"/>
          </w:tcPr>
          <w:p w14:paraId="6338BF72" w14:textId="77777777" w:rsidR="003A1A93" w:rsidRDefault="00000000">
            <w:r>
              <w:t>Устранить только левую рекурсию</w:t>
            </w:r>
          </w:p>
        </w:tc>
      </w:tr>
      <w:tr w:rsidR="003A1A93" w14:paraId="14210B6F" w14:textId="77777777">
        <w:tc>
          <w:tcPr>
            <w:tcW w:w="2880" w:type="dxa"/>
          </w:tcPr>
          <w:p w14:paraId="36BBD9DC" w14:textId="77777777" w:rsidR="003A1A93" w:rsidRDefault="00000000">
            <w:r>
              <w:t>factorize</w:t>
            </w:r>
          </w:p>
        </w:tc>
        <w:tc>
          <w:tcPr>
            <w:tcW w:w="2880" w:type="dxa"/>
          </w:tcPr>
          <w:p w14:paraId="5FA1A257" w14:textId="77777777" w:rsidR="003A1A93" w:rsidRDefault="00000000">
            <w:r>
              <w:t>&lt;in.grm&gt; &lt;out.grm&gt;</w:t>
            </w:r>
          </w:p>
        </w:tc>
        <w:tc>
          <w:tcPr>
            <w:tcW w:w="2880" w:type="dxa"/>
          </w:tcPr>
          <w:p w14:paraId="56DDC024" w14:textId="77777777" w:rsidR="003A1A93" w:rsidRDefault="00000000">
            <w:r>
              <w:t>Левая факторизация</w:t>
            </w:r>
          </w:p>
        </w:tc>
      </w:tr>
      <w:tr w:rsidR="003A1A93" w14:paraId="03A1782E" w14:textId="77777777">
        <w:tc>
          <w:tcPr>
            <w:tcW w:w="2880" w:type="dxa"/>
          </w:tcPr>
          <w:p w14:paraId="52C05972" w14:textId="77777777" w:rsidR="003A1A93" w:rsidRDefault="00000000">
            <w:r>
              <w:t>remove-useless</w:t>
            </w:r>
          </w:p>
        </w:tc>
        <w:tc>
          <w:tcPr>
            <w:tcW w:w="2880" w:type="dxa"/>
          </w:tcPr>
          <w:p w14:paraId="38344621" w14:textId="77777777" w:rsidR="003A1A93" w:rsidRDefault="00000000">
            <w:r>
              <w:t>&lt;in.grm&gt; &lt;out.grm&gt;</w:t>
            </w:r>
          </w:p>
        </w:tc>
        <w:tc>
          <w:tcPr>
            <w:tcW w:w="2880" w:type="dxa"/>
          </w:tcPr>
          <w:p w14:paraId="4873200D" w14:textId="77777777" w:rsidR="003A1A93" w:rsidRDefault="00000000">
            <w:r>
              <w:t>Удалить бесполезные символы</w:t>
            </w:r>
          </w:p>
        </w:tc>
      </w:tr>
      <w:tr w:rsidR="003A1A93" w14:paraId="672E4687" w14:textId="77777777">
        <w:tc>
          <w:tcPr>
            <w:tcW w:w="2880" w:type="dxa"/>
          </w:tcPr>
          <w:p w14:paraId="648C2DF0" w14:textId="77777777" w:rsidR="003A1A93" w:rsidRDefault="00000000">
            <w:r>
              <w:t>check-ll1</w:t>
            </w:r>
          </w:p>
        </w:tc>
        <w:tc>
          <w:tcPr>
            <w:tcW w:w="2880" w:type="dxa"/>
          </w:tcPr>
          <w:p w14:paraId="70CB36FD" w14:textId="77777777" w:rsidR="003A1A93" w:rsidRDefault="00000000">
            <w:r>
              <w:t>&lt;grammar.grm&gt;</w:t>
            </w:r>
          </w:p>
        </w:tc>
        <w:tc>
          <w:tcPr>
            <w:tcW w:w="2880" w:type="dxa"/>
          </w:tcPr>
          <w:p w14:paraId="3F0969D8" w14:textId="77777777" w:rsidR="003A1A93" w:rsidRDefault="00000000">
            <w:r>
              <w:t>Проверить LL(1)-</w:t>
            </w:r>
            <w:r>
              <w:lastRenderedPageBreak/>
              <w:t>свойство</w:t>
            </w:r>
          </w:p>
        </w:tc>
      </w:tr>
      <w:tr w:rsidR="003A1A93" w:rsidRPr="00152E40" w14:paraId="5F1C64E3" w14:textId="77777777">
        <w:tc>
          <w:tcPr>
            <w:tcW w:w="2880" w:type="dxa"/>
          </w:tcPr>
          <w:p w14:paraId="755498AF" w14:textId="77777777" w:rsidR="003A1A93" w:rsidRDefault="00000000">
            <w:r>
              <w:t>first-follow</w:t>
            </w:r>
          </w:p>
        </w:tc>
        <w:tc>
          <w:tcPr>
            <w:tcW w:w="2880" w:type="dxa"/>
          </w:tcPr>
          <w:p w14:paraId="49726424" w14:textId="77777777" w:rsidR="003A1A93" w:rsidRDefault="00000000">
            <w:r>
              <w:t>&lt;grammar.grm&gt;</w:t>
            </w:r>
          </w:p>
        </w:tc>
        <w:tc>
          <w:tcPr>
            <w:tcW w:w="2880" w:type="dxa"/>
          </w:tcPr>
          <w:p w14:paraId="44788894" w14:textId="77777777" w:rsidR="003A1A93" w:rsidRPr="008660AA" w:rsidRDefault="00000000">
            <w:pPr>
              <w:rPr>
                <w:lang w:val="ru-RU"/>
              </w:rPr>
            </w:pPr>
            <w:r w:rsidRPr="008660AA">
              <w:rPr>
                <w:lang w:val="ru-RU"/>
              </w:rPr>
              <w:t xml:space="preserve">Вычислить множества </w:t>
            </w:r>
            <w:r>
              <w:t>FIRST</w:t>
            </w:r>
            <w:r w:rsidRPr="008660AA">
              <w:rPr>
                <w:lang w:val="ru-RU"/>
              </w:rPr>
              <w:t xml:space="preserve"> и </w:t>
            </w:r>
            <w:r>
              <w:t>FOLLOW</w:t>
            </w:r>
          </w:p>
        </w:tc>
      </w:tr>
      <w:tr w:rsidR="003A1A93" w14:paraId="4C7A7B79" w14:textId="77777777">
        <w:tc>
          <w:tcPr>
            <w:tcW w:w="2880" w:type="dxa"/>
          </w:tcPr>
          <w:p w14:paraId="5F575179" w14:textId="77777777" w:rsidR="003A1A93" w:rsidRDefault="00000000">
            <w:r>
              <w:t>table</w:t>
            </w:r>
          </w:p>
        </w:tc>
        <w:tc>
          <w:tcPr>
            <w:tcW w:w="2880" w:type="dxa"/>
          </w:tcPr>
          <w:p w14:paraId="33DD7636" w14:textId="77777777" w:rsidR="003A1A93" w:rsidRDefault="00000000">
            <w:r>
              <w:t>&lt;grammar.grm&gt;</w:t>
            </w:r>
          </w:p>
        </w:tc>
        <w:tc>
          <w:tcPr>
            <w:tcW w:w="2880" w:type="dxa"/>
          </w:tcPr>
          <w:p w14:paraId="520CB4A2" w14:textId="77777777" w:rsidR="003A1A93" w:rsidRDefault="00000000">
            <w:r>
              <w:t>Построить таблицу разбора LL(1)</w:t>
            </w:r>
          </w:p>
        </w:tc>
      </w:tr>
    </w:tbl>
    <w:p w14:paraId="11DFBBE2" w14:textId="77777777" w:rsidR="003A1A93" w:rsidRDefault="003A1A93"/>
    <w:p w14:paraId="4F37884B" w14:textId="77777777" w:rsidR="003A1A93" w:rsidRDefault="00000000">
      <w:r>
        <w:t>Пример использования:</w:t>
      </w:r>
    </w:p>
    <w:p w14:paraId="2074921F" w14:textId="77777777" w:rsidR="003A1A93" w:rsidRDefault="00000000">
      <w:r>
        <w:rPr>
          <w:rFonts w:ascii="Courier New" w:hAnsi="Courier New"/>
          <w:sz w:val="22"/>
        </w:rPr>
        <w:t xml:space="preserve">    syngt_cli info grammar.grm</w:t>
      </w:r>
      <w:r>
        <w:rPr>
          <w:rFonts w:ascii="Courier New" w:hAnsi="Courier New"/>
          <w:sz w:val="22"/>
        </w:rPr>
        <w:br/>
        <w:t xml:space="preserve">    syngt_cli regularize input.grm output.grm</w:t>
      </w:r>
      <w:r>
        <w:rPr>
          <w:rFonts w:ascii="Courier New" w:hAnsi="Courier New"/>
          <w:sz w:val="22"/>
        </w:rPr>
        <w:br/>
        <w:t xml:space="preserve">    syngt_cli check-ll1 grammar.grm</w:t>
      </w:r>
      <w:r>
        <w:rPr>
          <w:rFonts w:ascii="Courier New" w:hAnsi="Courier New"/>
          <w:sz w:val="22"/>
        </w:rPr>
        <w:br/>
        <w:t xml:space="preserve">    syngt_cli first-follow grammar.grm</w:t>
      </w:r>
    </w:p>
    <w:sectPr w:rsidR="003A1A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873031">
    <w:abstractNumId w:val="8"/>
  </w:num>
  <w:num w:numId="2" w16cid:durableId="408188524">
    <w:abstractNumId w:val="6"/>
  </w:num>
  <w:num w:numId="3" w16cid:durableId="90006400">
    <w:abstractNumId w:val="5"/>
  </w:num>
  <w:num w:numId="4" w16cid:durableId="1753697456">
    <w:abstractNumId w:val="4"/>
  </w:num>
  <w:num w:numId="5" w16cid:durableId="1806122200">
    <w:abstractNumId w:val="7"/>
  </w:num>
  <w:num w:numId="6" w16cid:durableId="1420709482">
    <w:abstractNumId w:val="3"/>
  </w:num>
  <w:num w:numId="7" w16cid:durableId="2036078389">
    <w:abstractNumId w:val="2"/>
  </w:num>
  <w:num w:numId="8" w16cid:durableId="1392995126">
    <w:abstractNumId w:val="1"/>
  </w:num>
  <w:num w:numId="9" w16cid:durableId="149823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E40"/>
    <w:rsid w:val="0029639D"/>
    <w:rsid w:val="00326F90"/>
    <w:rsid w:val="003A1A93"/>
    <w:rsid w:val="006D5033"/>
    <w:rsid w:val="008660AA"/>
    <w:rsid w:val="009B3126"/>
    <w:rsid w:val="009C6C0C"/>
    <w:rsid w:val="00AA1D8D"/>
    <w:rsid w:val="00B47730"/>
    <w:rsid w:val="00CB0664"/>
    <w:rsid w:val="00D75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67A89"/>
  <w14:defaultImageDpi w14:val="300"/>
  <w15:docId w15:val="{34541A1F-122F-48B8-8F67-0CFF7DEE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1857</Words>
  <Characters>10589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László Fejes</cp:lastModifiedBy>
  <cp:revision>6</cp:revision>
  <dcterms:created xsi:type="dcterms:W3CDTF">2013-12-23T23:15:00Z</dcterms:created>
  <dcterms:modified xsi:type="dcterms:W3CDTF">2026-03-30T10:24:00Z</dcterms:modified>
  <cp:category/>
</cp:coreProperties>
</file>