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B247BD" w14:textId="77777777" w:rsidR="00AD283E" w:rsidRPr="00184322" w:rsidRDefault="00AD283E" w:rsidP="00AD283E">
      <w:pPr>
        <w:pStyle w:val="Title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676F8B4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НАЦІОНАЛЬНИЙ АЕРОКОСМІЧНИЙ УНІВЕРСИТЕТ ім. М. Є. Жуковського «Харківський авіаційний інститут»</w:t>
      </w:r>
    </w:p>
    <w:p w14:paraId="1D2FB91B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ADCFEA0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Факультет радіоелектроніки, комп’ютерних систем та інфокумунікацій</w:t>
      </w:r>
    </w:p>
    <w:p w14:paraId="1B211459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Кафедра комп’ютерних систем, мереж і кібербезпеки</w:t>
      </w:r>
    </w:p>
    <w:p w14:paraId="5F16541A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6A54501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553638" w14:textId="7E880A4D" w:rsidR="00AD283E" w:rsidRPr="00221B64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Лабораторна робота №</w:t>
      </w:r>
      <w:r w:rsidR="00221B64" w:rsidRPr="00221B64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090DC9C1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З диципліни: «Теорія та технології розроблення безпечних розподільних систем»</w:t>
      </w:r>
    </w:p>
    <w:p w14:paraId="7101A88F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AC5FAC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DF2EB6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F0FE52B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5FD76F6C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студент </w:t>
      </w: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5 курсу групи №555 ім</w:t>
      </w:r>
    </w:p>
    <w:p w14:paraId="66DA630A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Напряму підготовки</w:t>
      </w:r>
    </w:p>
    <w:p w14:paraId="63166A8C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125 Кібербезпека та захист інформації</w:t>
      </w:r>
    </w:p>
    <w:p w14:paraId="6E02569F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ст. </w:t>
      </w: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Орлов Станіслав Валерійович</w:t>
      </w:r>
    </w:p>
    <w:p w14:paraId="6AC202D4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Прийняв:</w:t>
      </w:r>
    </w:p>
    <w:p w14:paraId="2FF35C9A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аспірант</w:t>
      </w:r>
    </w:p>
    <w:p w14:paraId="263454C4" w14:textId="77777777" w:rsidR="00AD283E" w:rsidRPr="00184322" w:rsidRDefault="00AD283E" w:rsidP="00AD283E">
      <w:pPr>
        <w:ind w:firstLine="468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u w:val="single"/>
          <w:lang w:val="uk-UA"/>
        </w:rPr>
        <w:t>Карпенко Андрій Сергійович</w:t>
      </w:r>
    </w:p>
    <w:p w14:paraId="40A4AE5B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89C492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B0A06F2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B91D13" w14:textId="77777777" w:rsidR="00AD283E" w:rsidRPr="00184322" w:rsidRDefault="00AD283E" w:rsidP="00AD283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Харків, 2023</w:t>
      </w:r>
    </w:p>
    <w:p w14:paraId="360CFF9E" w14:textId="2A67EE7B" w:rsidR="00AD283E" w:rsidRPr="00184322" w:rsidRDefault="00AD283E" w:rsidP="00AD283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</w:rPr>
        <w:lastRenderedPageBreak/>
        <w:t>Step 1. Running a project in Visual Studio</w:t>
      </w:r>
    </w:p>
    <w:p w14:paraId="2F9E0D76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1F84776B" w14:textId="529544E9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187EB" wp14:editId="176EDE19">
            <wp:extent cx="5943600" cy="1783715"/>
            <wp:effectExtent l="0" t="0" r="0" b="6985"/>
            <wp:docPr id="1989930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9307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7FFF4" w14:textId="62627A5A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FCC1DB" wp14:editId="5A656044">
            <wp:extent cx="5943600" cy="2849880"/>
            <wp:effectExtent l="0" t="0" r="0" b="7620"/>
            <wp:docPr id="114924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3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99E" w14:textId="35A963A8" w:rsidR="001410FC" w:rsidRPr="00184322" w:rsidRDefault="001410FC" w:rsidP="001410FC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</w:t>
      </w:r>
      <w:r w:rsidRPr="00184322">
        <w:rPr>
          <w:rFonts w:ascii="Times New Roman" w:hAnsi="Times New Roman" w:cs="Times New Roman"/>
          <w:sz w:val="28"/>
          <w:szCs w:val="28"/>
        </w:rPr>
        <w:t xml:space="preserve">WCF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сервіс солюшен відкритий у </w:t>
      </w:r>
      <w:r w:rsidRPr="00184322">
        <w:rPr>
          <w:rFonts w:ascii="Times New Roman" w:hAnsi="Times New Roman" w:cs="Times New Roman"/>
          <w:sz w:val="28"/>
          <w:szCs w:val="28"/>
        </w:rPr>
        <w:t>Visual Studio</w:t>
      </w:r>
    </w:p>
    <w:p w14:paraId="6C331865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4F4B5DF9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3711FFE7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4E709668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4D41B0FC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7641ACCA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1023E38D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063A6659" w14:textId="77777777" w:rsidR="00AD283E" w:rsidRPr="00184322" w:rsidRDefault="00AD283E">
      <w:pPr>
        <w:rPr>
          <w:rFonts w:ascii="Times New Roman" w:hAnsi="Times New Roman" w:cs="Times New Roman"/>
          <w:sz w:val="28"/>
          <w:szCs w:val="28"/>
        </w:rPr>
      </w:pPr>
    </w:p>
    <w:p w14:paraId="500181D5" w14:textId="1D85F2A6" w:rsidR="00AD283E" w:rsidRPr="00184322" w:rsidRDefault="00AD283E" w:rsidP="00AD283E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</w:rPr>
        <w:lastRenderedPageBreak/>
        <w:t>Step 2. Exploring C# WCF Service</w:t>
      </w:r>
    </w:p>
    <w:p w14:paraId="4BF5398F" w14:textId="73921B0B" w:rsidR="00AD283E" w:rsidRPr="00184322" w:rsidRDefault="00AD283E" w:rsidP="00AD283E">
      <w:pPr>
        <w:rPr>
          <w:rFonts w:ascii="Times New Roman" w:hAnsi="Times New Roman" w:cs="Times New Roman"/>
          <w:noProof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59781F" wp14:editId="18A3C205">
            <wp:extent cx="2663007" cy="2964180"/>
            <wp:effectExtent l="0" t="0" r="4445" b="7620"/>
            <wp:docPr id="12249845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84518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164" cy="298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A34834" wp14:editId="1E012A99">
            <wp:extent cx="3055620" cy="2864974"/>
            <wp:effectExtent l="0" t="0" r="0" b="0"/>
            <wp:docPr id="16242843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284386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5565" cy="28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4322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629D17C" w14:textId="20A458A3" w:rsidR="00AD283E" w:rsidRPr="00776E07" w:rsidRDefault="001410FC" w:rsidP="001410FC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uk-UA"/>
        </w:rPr>
        <w:t>Рисунок 2 – контракт та реалізація сервісу</w:t>
      </w:r>
    </w:p>
    <w:p w14:paraId="22DFF85E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5B53A1C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656BCE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D8DAF5B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4090E8C5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B01D76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0353B03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079EFBC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52892DD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7805C1D1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5B5C0A4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6A721770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54B63C3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61F5F30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3B712B6D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58B0489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7154A3E5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49C2DC5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4FF23C4B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6564386A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1A12C527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0263C417" w14:textId="77777777" w:rsidR="00184322" w:rsidRDefault="00184322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</w:p>
    <w:p w14:paraId="70D9F5A2" w14:textId="5D2227F5" w:rsidR="00AD283E" w:rsidRDefault="00AD283E" w:rsidP="00AD283E">
      <w:pPr>
        <w:pStyle w:val="Title"/>
        <w:rPr>
          <w:rFonts w:ascii="Times New Roman" w:hAnsi="Times New Roman" w:cs="Times New Roman"/>
          <w:noProof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lastRenderedPageBreak/>
        <w:t>Launching and testing</w:t>
      </w:r>
    </w:p>
    <w:p w14:paraId="183B0172" w14:textId="77777777" w:rsidR="00184322" w:rsidRPr="00184322" w:rsidRDefault="00184322" w:rsidP="00184322"/>
    <w:p w14:paraId="7275BBCE" w14:textId="701E3A3F" w:rsidR="00AD283E" w:rsidRPr="00184322" w:rsidRDefault="00AD283E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D8363" wp14:editId="568ED792">
            <wp:extent cx="5406505" cy="7025640"/>
            <wp:effectExtent l="0" t="0" r="3810" b="3810"/>
            <wp:docPr id="289752669" name="Picture 1" descr="A screenshot of a ser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52669" name="Picture 1" descr="A screenshot of a servi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8685" cy="70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EC1C" w14:textId="77777777" w:rsidR="001410FC" w:rsidRPr="00184322" w:rsidRDefault="001410FC" w:rsidP="00AD283E">
      <w:pPr>
        <w:rPr>
          <w:rFonts w:ascii="Times New Roman" w:hAnsi="Times New Roman" w:cs="Times New Roman"/>
          <w:sz w:val="28"/>
          <w:szCs w:val="28"/>
        </w:rPr>
      </w:pPr>
    </w:p>
    <w:p w14:paraId="1A3C7AC4" w14:textId="59A3B64D" w:rsidR="001410FC" w:rsidRPr="00184322" w:rsidRDefault="001410FC" w:rsidP="001410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3 – запуск сервісу та перегляд через браузер</w:t>
      </w:r>
    </w:p>
    <w:p w14:paraId="51AC88E9" w14:textId="67B52656" w:rsidR="00AD283E" w:rsidRPr="00184322" w:rsidRDefault="001410FC" w:rsidP="00AD283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8CA0D0" wp14:editId="215B46DA">
            <wp:extent cx="5943600" cy="3488055"/>
            <wp:effectExtent l="0" t="0" r="0" b="0"/>
            <wp:docPr id="197110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10032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193C" w14:textId="6996DE0C" w:rsidR="00A46550" w:rsidRPr="00184322" w:rsidRDefault="00A46550" w:rsidP="00A465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4 - WCF Test Client</w:t>
      </w:r>
    </w:p>
    <w:p w14:paraId="0B4A8554" w14:textId="06B759B5" w:rsidR="00A46550" w:rsidRPr="00184322" w:rsidRDefault="00A46550" w:rsidP="00A46550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F91C77" wp14:editId="2929CEEF">
            <wp:extent cx="5943600" cy="3503295"/>
            <wp:effectExtent l="0" t="0" r="0" b="1905"/>
            <wp:docPr id="7660024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00249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50DC3" w14:textId="192AAB8A" w:rsidR="00A46550" w:rsidRPr="00184322" w:rsidRDefault="00A46550" w:rsidP="00A4655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результат виконання операції сервісу через </w:t>
      </w:r>
      <w:r w:rsidRPr="00184322">
        <w:rPr>
          <w:rFonts w:ascii="Times New Roman" w:hAnsi="Times New Roman" w:cs="Times New Roman"/>
          <w:sz w:val="28"/>
          <w:szCs w:val="28"/>
        </w:rPr>
        <w:t>Test</w:t>
      </w: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4322">
        <w:rPr>
          <w:rFonts w:ascii="Times New Roman" w:hAnsi="Times New Roman" w:cs="Times New Roman"/>
          <w:sz w:val="28"/>
          <w:szCs w:val="28"/>
        </w:rPr>
        <w:t>Client</w:t>
      </w:r>
    </w:p>
    <w:p w14:paraId="10A07743" w14:textId="31B99912" w:rsidR="00A46550" w:rsidRPr="00184322" w:rsidRDefault="00A46550" w:rsidP="00A4655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322786" wp14:editId="40D77205">
            <wp:extent cx="5943600" cy="3488690"/>
            <wp:effectExtent l="0" t="0" r="0" b="0"/>
            <wp:docPr id="190697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7079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F795" w14:textId="190627F4" w:rsidR="00A46550" w:rsidRPr="00184322" w:rsidRDefault="00A46550" w:rsidP="00A4655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Pr="00184322">
        <w:rPr>
          <w:rFonts w:ascii="Times New Roman" w:hAnsi="Times New Roman" w:cs="Times New Roman"/>
          <w:sz w:val="28"/>
          <w:szCs w:val="28"/>
        </w:rPr>
        <w:t>SOAP</w:t>
      </w: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контракт операції </w:t>
      </w:r>
      <w:r w:rsidR="00184322"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додавання </w:t>
      </w:r>
      <w:r w:rsidR="000355FC"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0355FC" w:rsidRPr="00184322">
        <w:rPr>
          <w:rFonts w:ascii="Times New Roman" w:hAnsi="Times New Roman" w:cs="Times New Roman"/>
          <w:sz w:val="28"/>
          <w:szCs w:val="28"/>
        </w:rPr>
        <w:t>XML</w:t>
      </w:r>
      <w:r w:rsidR="000355FC"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355FC" w:rsidRPr="00184322">
        <w:rPr>
          <w:rFonts w:ascii="Times New Roman" w:hAnsi="Times New Roman" w:cs="Times New Roman"/>
          <w:sz w:val="28"/>
          <w:szCs w:val="28"/>
          <w:lang w:val="uk-UA"/>
        </w:rPr>
        <w:t>форматі</w:t>
      </w:r>
    </w:p>
    <w:p w14:paraId="47126AB6" w14:textId="2C52A7E8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A00320A" wp14:editId="56681002">
            <wp:extent cx="5943600" cy="3463290"/>
            <wp:effectExtent l="0" t="0" r="0" b="3810"/>
            <wp:docPr id="3837497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4973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52BA3" w14:textId="26E67269" w:rsidR="000355FC" w:rsidRPr="00184322" w:rsidRDefault="000355FC" w:rsidP="000355F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7 – </w:t>
      </w:r>
      <w:r w:rsidRPr="00184322">
        <w:rPr>
          <w:rFonts w:ascii="Times New Roman" w:hAnsi="Times New Roman" w:cs="Times New Roman"/>
          <w:sz w:val="28"/>
          <w:szCs w:val="28"/>
        </w:rPr>
        <w:t>WSDL</w:t>
      </w:r>
      <w:r w:rsidRPr="001843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>опис сервісу у браузері</w:t>
      </w:r>
    </w:p>
    <w:p w14:paraId="6C67C841" w14:textId="77777777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AD0232" w14:textId="77777777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8B7A334" w14:textId="5AE46F93" w:rsidR="000355FC" w:rsidRPr="00184322" w:rsidRDefault="000355FC" w:rsidP="000355FC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9935AB" wp14:editId="3E1CE354">
            <wp:extent cx="5943600" cy="3159125"/>
            <wp:effectExtent l="0" t="0" r="0" b="3175"/>
            <wp:docPr id="1299949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495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C53D" w14:textId="0F6F7A51" w:rsidR="000355FC" w:rsidRPr="00184322" w:rsidRDefault="000355FC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8 – </w:t>
      </w:r>
      <w:r w:rsidRPr="00184322">
        <w:rPr>
          <w:rFonts w:ascii="Times New Roman" w:hAnsi="Times New Roman" w:cs="Times New Roman"/>
          <w:sz w:val="28"/>
          <w:szCs w:val="28"/>
        </w:rPr>
        <w:t xml:space="preserve">WCF </w:t>
      </w: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сервіс відкритий </w:t>
      </w:r>
      <w:r w:rsidR="00184322"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у </w:t>
      </w:r>
      <w:r w:rsidR="00184322" w:rsidRPr="00184322">
        <w:rPr>
          <w:rFonts w:ascii="Times New Roman" w:hAnsi="Times New Roman" w:cs="Times New Roman"/>
          <w:sz w:val="28"/>
          <w:szCs w:val="28"/>
        </w:rPr>
        <w:t>SoapUI</w:t>
      </w:r>
    </w:p>
    <w:p w14:paraId="70993F04" w14:textId="4FD792D4" w:rsidR="00A46550" w:rsidRPr="00184322" w:rsidRDefault="00184322" w:rsidP="00A46550">
      <w:pPr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89FB7" wp14:editId="61AFA379">
            <wp:extent cx="5943600" cy="3159125"/>
            <wp:effectExtent l="0" t="0" r="0" b="3175"/>
            <wp:docPr id="204036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6596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E2CB" w14:textId="05AE9304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9 – результат виконання операції множення</w:t>
      </w:r>
    </w:p>
    <w:p w14:paraId="12F5224E" w14:textId="77777777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EAD0AD1" w14:textId="77777777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A2F895" w14:textId="4CF0E905" w:rsidR="00184322" w:rsidRPr="00184322" w:rsidRDefault="00184322" w:rsidP="00184322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</w:rPr>
        <w:lastRenderedPageBreak/>
        <w:t>Step</w:t>
      </w:r>
      <w:r w:rsidRPr="00776E07">
        <w:rPr>
          <w:rFonts w:ascii="Times New Roman" w:hAnsi="Times New Roman" w:cs="Times New Roman"/>
          <w:sz w:val="28"/>
          <w:szCs w:val="28"/>
          <w:lang w:val="ru-RU"/>
        </w:rPr>
        <w:t xml:space="preserve"> 3. </w:t>
      </w:r>
      <w:r w:rsidRPr="00184322">
        <w:rPr>
          <w:rFonts w:ascii="Times New Roman" w:hAnsi="Times New Roman" w:cs="Times New Roman"/>
          <w:sz w:val="28"/>
          <w:szCs w:val="28"/>
        </w:rPr>
        <w:t>Exploring and Executing the WCF Service Client</w:t>
      </w:r>
    </w:p>
    <w:p w14:paraId="27DCD6BC" w14:textId="77777777" w:rsidR="00184322" w:rsidRPr="00184322" w:rsidRDefault="00184322" w:rsidP="00184322">
      <w:pPr>
        <w:rPr>
          <w:rFonts w:ascii="Times New Roman" w:hAnsi="Times New Roman" w:cs="Times New Roman"/>
          <w:sz w:val="28"/>
          <w:szCs w:val="28"/>
        </w:rPr>
      </w:pPr>
    </w:p>
    <w:p w14:paraId="0D93232B" w14:textId="27E9C8B2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C5169A" wp14:editId="2B3E8E0C">
            <wp:extent cx="5943600" cy="3793490"/>
            <wp:effectExtent l="0" t="0" r="0" b="0"/>
            <wp:docPr id="1038085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853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91FA" w14:textId="229853FE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 xml:space="preserve">Рисунок 10 - WCF Web Service Client відкритий у </w:t>
      </w:r>
      <w:r w:rsidRPr="00184322">
        <w:rPr>
          <w:rFonts w:ascii="Times New Roman" w:hAnsi="Times New Roman" w:cs="Times New Roman"/>
          <w:sz w:val="28"/>
          <w:szCs w:val="28"/>
        </w:rPr>
        <w:t>Visual Studio</w:t>
      </w:r>
    </w:p>
    <w:p w14:paraId="22BC5D9C" w14:textId="477D322B" w:rsidR="00184322" w:rsidRP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</w:rPr>
      </w:pPr>
      <w:r w:rsidRPr="0018432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FA6594" wp14:editId="3402CFA5">
            <wp:extent cx="5749800" cy="3070860"/>
            <wp:effectExtent l="0" t="0" r="3810" b="0"/>
            <wp:docPr id="655808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0821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541" cy="307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1FE5" w14:textId="096238B6" w:rsidR="00184322" w:rsidRDefault="00184322" w:rsidP="0018432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4322">
        <w:rPr>
          <w:rFonts w:ascii="Times New Roman" w:hAnsi="Times New Roman" w:cs="Times New Roman"/>
          <w:sz w:val="28"/>
          <w:szCs w:val="28"/>
          <w:lang w:val="uk-UA"/>
        </w:rPr>
        <w:t>Рисунок 11 – результат виконання WCF Web Service Client</w:t>
      </w:r>
    </w:p>
    <w:p w14:paraId="63398474" w14:textId="2A496EBE" w:rsidR="00184322" w:rsidRDefault="00221B64" w:rsidP="00184322">
      <w:pPr>
        <w:rPr>
          <w:rFonts w:ascii="Times New Roman" w:hAnsi="Times New Roman" w:cs="Times New Roman"/>
          <w:sz w:val="28"/>
          <w:szCs w:val="28"/>
        </w:rPr>
      </w:pPr>
      <w:r w:rsidRPr="00221B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E2A47E3" wp14:editId="701FC653">
            <wp:extent cx="5943600" cy="2252345"/>
            <wp:effectExtent l="0" t="0" r="0" b="0"/>
            <wp:docPr id="14075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661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B3A2" w14:textId="580A15CF" w:rsidR="00221B64" w:rsidRDefault="00221B64" w:rsidP="00221B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12 – створені ключі доступа через </w:t>
      </w:r>
      <w:r>
        <w:rPr>
          <w:rFonts w:ascii="Times New Roman" w:hAnsi="Times New Roman" w:cs="Times New Roman"/>
          <w:sz w:val="28"/>
          <w:szCs w:val="28"/>
        </w:rPr>
        <w:t>AWS</w:t>
      </w:r>
      <w:r w:rsidRPr="00221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Management</w:t>
      </w:r>
      <w:r w:rsidRPr="00221B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Console</w:t>
      </w:r>
    </w:p>
    <w:p w14:paraId="6EEB8A35" w14:textId="1F6CDAD7" w:rsidR="00221B64" w:rsidRDefault="00776E07" w:rsidP="00776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142E37" wp14:editId="2DAAC487">
            <wp:extent cx="5210175" cy="3943350"/>
            <wp:effectExtent l="0" t="0" r="9525" b="0"/>
            <wp:docPr id="1961426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2620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88EC" w14:textId="136C0AE4" w:rsidR="00776E07" w:rsidRDefault="00776E07" w:rsidP="00776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13 – встановлення </w:t>
      </w:r>
      <w:r>
        <w:rPr>
          <w:rFonts w:ascii="Times New Roman" w:hAnsi="Times New Roman" w:cs="Times New Roman"/>
          <w:sz w:val="28"/>
          <w:szCs w:val="28"/>
        </w:rPr>
        <w:t>AWS Toolkit</w:t>
      </w:r>
    </w:p>
    <w:p w14:paraId="6A1AD891" w14:textId="7B340D83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 w:rsidRPr="00776E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F76596" wp14:editId="6A7290C4">
            <wp:extent cx="5943600" cy="4893945"/>
            <wp:effectExtent l="0" t="0" r="0" b="1905"/>
            <wp:docPr id="1617154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5418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2F38" w14:textId="7EDDE7C1" w:rsidR="00776E07" w:rsidRDefault="00776E07" w:rsidP="00776E0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14 – </w:t>
      </w:r>
      <w:r>
        <w:rPr>
          <w:rFonts w:ascii="Times New Roman" w:hAnsi="Times New Roman" w:cs="Times New Roman"/>
          <w:sz w:val="28"/>
          <w:szCs w:val="28"/>
        </w:rPr>
        <w:t xml:space="preserve">AWS Explorer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відкритий у </w:t>
      </w:r>
      <w:r>
        <w:rPr>
          <w:rFonts w:ascii="Times New Roman" w:hAnsi="Times New Roman" w:cs="Times New Roman"/>
          <w:sz w:val="28"/>
          <w:szCs w:val="28"/>
        </w:rPr>
        <w:t>Visual Studio</w:t>
      </w:r>
    </w:p>
    <w:p w14:paraId="7CC79D3C" w14:textId="54844504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588CC2" wp14:editId="58FAD763">
            <wp:extent cx="5943600" cy="3928110"/>
            <wp:effectExtent l="0" t="0" r="0" b="0"/>
            <wp:docPr id="560465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6505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1DC99" w14:textId="7BFF4CA0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2B7FED" wp14:editId="301009B0">
            <wp:extent cx="5943600" cy="3928110"/>
            <wp:effectExtent l="0" t="0" r="0" b="0"/>
            <wp:docPr id="1806818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8187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28AD" w14:textId="081B2058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B47D4E" wp14:editId="0F518084">
            <wp:extent cx="5943600" cy="3928110"/>
            <wp:effectExtent l="0" t="0" r="0" b="0"/>
            <wp:docPr id="1664147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14754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F1B6" w14:textId="5AA1B834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92482CD" wp14:editId="5B118541">
            <wp:extent cx="5943600" cy="3928110"/>
            <wp:effectExtent l="0" t="0" r="0" b="0"/>
            <wp:docPr id="1560146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4641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F304" w14:textId="7C5B08B4" w:rsidR="00776E07" w:rsidRDefault="00776E07" w:rsidP="00776E07">
      <w:pPr>
        <w:rPr>
          <w:rFonts w:ascii="Times New Roman" w:hAnsi="Times New Roman" w:cs="Times New Roman"/>
          <w:sz w:val="28"/>
          <w:szCs w:val="28"/>
        </w:rPr>
      </w:pPr>
      <w:r w:rsidRPr="00776E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69CFE9" wp14:editId="718F68E9">
            <wp:extent cx="5943600" cy="2953385"/>
            <wp:effectExtent l="0" t="0" r="0" b="0"/>
            <wp:docPr id="902324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247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AE9F" w14:textId="0878F3F2" w:rsidR="00776E07" w:rsidRDefault="00546D99" w:rsidP="00546D9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19 – початок публікації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546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сервісу на </w:t>
      </w:r>
      <w:r>
        <w:rPr>
          <w:rFonts w:ascii="Times New Roman" w:hAnsi="Times New Roman" w:cs="Times New Roman"/>
          <w:sz w:val="28"/>
          <w:szCs w:val="28"/>
        </w:rPr>
        <w:t>Amazon</w:t>
      </w:r>
      <w:r w:rsidRPr="00546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EC2 instance</w:t>
      </w:r>
    </w:p>
    <w:p w14:paraId="00E488E2" w14:textId="17BD5AA0" w:rsidR="00546D99" w:rsidRDefault="001916CE" w:rsidP="00546D99">
      <w:pPr>
        <w:rPr>
          <w:rFonts w:ascii="Times New Roman" w:hAnsi="Times New Roman" w:cs="Times New Roman"/>
          <w:sz w:val="28"/>
          <w:szCs w:val="28"/>
        </w:rPr>
      </w:pPr>
      <w:r w:rsidRPr="001916C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4A7C72" wp14:editId="27A74D7E">
            <wp:extent cx="5943600" cy="2647950"/>
            <wp:effectExtent l="0" t="0" r="0" b="0"/>
            <wp:docPr id="319336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3360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B762F" w14:textId="0ECBBE1C" w:rsidR="001916CE" w:rsidRPr="001916CE" w:rsidRDefault="001916CE" w:rsidP="001916C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20 – завершення публікації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1916C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сервісу</w:t>
      </w:r>
    </w:p>
    <w:p w14:paraId="0F20E57A" w14:textId="2E7D0BC8" w:rsidR="00546D99" w:rsidRDefault="000B7249" w:rsidP="006E1C84">
      <w:pPr>
        <w:rPr>
          <w:rFonts w:ascii="Times New Roman" w:hAnsi="Times New Roman" w:cs="Times New Roman"/>
          <w:sz w:val="28"/>
          <w:szCs w:val="28"/>
        </w:rPr>
      </w:pPr>
      <w:r w:rsidRPr="000B724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39B3E7" wp14:editId="1E0621A1">
            <wp:extent cx="5943600" cy="1514475"/>
            <wp:effectExtent l="0" t="0" r="0" b="9525"/>
            <wp:docPr id="1074914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91432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30A4" w14:textId="0ED28C34" w:rsidR="000B7249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Created a new Host service per latest Amazon recommendation.</w:t>
      </w:r>
    </w:p>
    <w:p w14:paraId="049EFD51" w14:textId="77763239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hyperlink r:id="rId28" w:history="1">
        <w:r w:rsidRPr="00D94AFB">
          <w:rPr>
            <w:rStyle w:val="Hyperlink"/>
            <w:rFonts w:ascii="Times New Roman" w:hAnsi="Times New Roman" w:cs="Times New Roman"/>
            <w:sz w:val="28"/>
            <w:szCs w:val="28"/>
          </w:rPr>
          <w:t>https://aws.amazon.com/blogs/modernizing-with-aws/migrate-wcf-apps-to-wcfcore-using-porting-assistant/</w:t>
        </w:r>
      </w:hyperlink>
    </w:p>
    <w:p w14:paraId="46EA5DB8" w14:textId="67519DC3" w:rsidR="00D94AFB" w:rsidRDefault="00D94AFB" w:rsidP="00D94AFB">
      <w:pPr>
        <w:jc w:val="center"/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1E35E7" wp14:editId="52179E8D">
            <wp:extent cx="4724400" cy="3075403"/>
            <wp:effectExtent l="0" t="0" r="0" b="0"/>
            <wp:docPr id="1674072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072348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9859" cy="309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DA78" w14:textId="2F9B41E1" w:rsidR="00D94AFB" w:rsidRPr="00D94AFB" w:rsidRDefault="00D94AFB" w:rsidP="00D94A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21 – оновлений </w:t>
      </w:r>
      <w:r>
        <w:rPr>
          <w:rFonts w:ascii="Times New Roman" w:hAnsi="Times New Roman" w:cs="Times New Roman"/>
          <w:sz w:val="28"/>
          <w:szCs w:val="28"/>
        </w:rPr>
        <w:t>WCF</w:t>
      </w:r>
      <w:r w:rsidRPr="00D94A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сервіс по рекомендаціям </w:t>
      </w:r>
      <w:r>
        <w:rPr>
          <w:rFonts w:ascii="Times New Roman" w:hAnsi="Times New Roman" w:cs="Times New Roman"/>
          <w:sz w:val="28"/>
          <w:szCs w:val="28"/>
        </w:rPr>
        <w:t>Amazon</w:t>
      </w:r>
    </w:p>
    <w:p w14:paraId="6ABD975E" w14:textId="30BFB0C7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Updated Web.Config service model endpoint mappings:</w:t>
      </w:r>
    </w:p>
    <w:p w14:paraId="66868452" w14:textId="4C4724A1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50CAD" wp14:editId="2D54E2F7">
            <wp:extent cx="4411980" cy="2974315"/>
            <wp:effectExtent l="0" t="0" r="7620" b="0"/>
            <wp:docPr id="17250246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24661" name="Picture 1" descr="A screen 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4242" cy="298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5B5" w14:textId="6C6D3B69" w:rsidR="00D94AFB" w:rsidRPr="00D94AFB" w:rsidRDefault="00D94AFB" w:rsidP="00D94AF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22 – оновлений </w:t>
      </w:r>
      <w:r>
        <w:rPr>
          <w:rFonts w:ascii="Times New Roman" w:hAnsi="Times New Roman" w:cs="Times New Roman"/>
          <w:sz w:val="28"/>
          <w:szCs w:val="28"/>
        </w:rPr>
        <w:t>web</w:t>
      </w:r>
      <w:r w:rsidRPr="00D94AFB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config</w:t>
      </w:r>
      <w:r w:rsidRPr="00D94A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 рекомендаціям </w:t>
      </w:r>
      <w:r>
        <w:rPr>
          <w:rFonts w:ascii="Times New Roman" w:hAnsi="Times New Roman" w:cs="Times New Roman"/>
          <w:sz w:val="28"/>
          <w:szCs w:val="28"/>
        </w:rPr>
        <w:t>Amazon</w:t>
      </w:r>
    </w:p>
    <w:p w14:paraId="0D815B45" w14:textId="7679E4CA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Application is up and running:</w:t>
      </w:r>
    </w:p>
    <w:p w14:paraId="052FC085" w14:textId="1637E14C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8CAE863" wp14:editId="698AB58C">
            <wp:extent cx="5943600" cy="1091565"/>
            <wp:effectExtent l="0" t="0" r="0" b="0"/>
            <wp:docPr id="197243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332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BF7E" w14:textId="76DD6F8D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But still not able to access it via Browser not SoapUI:</w:t>
      </w:r>
    </w:p>
    <w:p w14:paraId="79501648" w14:textId="28BE633E" w:rsidR="00D94AFB" w:rsidRDefault="00D94AFB" w:rsidP="006E1C84">
      <w:pPr>
        <w:rPr>
          <w:rFonts w:ascii="Times New Roman" w:hAnsi="Times New Roman" w:cs="Times New Roman"/>
          <w:sz w:val="28"/>
          <w:szCs w:val="28"/>
        </w:rPr>
      </w:pPr>
      <w:r w:rsidRPr="00D94AF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21452" wp14:editId="7C0FFBEF">
            <wp:extent cx="5943600" cy="1157605"/>
            <wp:effectExtent l="0" t="0" r="0" b="4445"/>
            <wp:docPr id="2824751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75184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B5CF" w14:textId="0F848C1C" w:rsidR="00D94AFB" w:rsidRDefault="00D94AFB" w:rsidP="006E1C8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Висновки:</w:t>
      </w:r>
    </w:p>
    <w:p w14:paraId="72BA37B2" w14:textId="7BB03E64" w:rsidR="00D94AFB" w:rsidRPr="0042319F" w:rsidRDefault="00D94AFB" w:rsidP="0042319F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У ході виконання лабораторної роботи ознайомився 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 xml:space="preserve">з </w:t>
      </w:r>
      <w:r w:rsidR="0042319F">
        <w:rPr>
          <w:rFonts w:ascii="Times New Roman" w:hAnsi="Times New Roman" w:cs="Times New Roman"/>
          <w:sz w:val="28"/>
          <w:szCs w:val="28"/>
        </w:rPr>
        <w:t>Wcf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>
        <w:rPr>
          <w:rFonts w:ascii="Times New Roman" w:hAnsi="Times New Roman" w:cs="Times New Roman"/>
          <w:sz w:val="28"/>
          <w:szCs w:val="28"/>
        </w:rPr>
        <w:t>Service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 xml:space="preserve">, навчився запускати його локально та тестувати за допомогою </w:t>
      </w:r>
      <w:r w:rsidR="0042319F">
        <w:rPr>
          <w:rFonts w:ascii="Times New Roman" w:hAnsi="Times New Roman" w:cs="Times New Roman"/>
          <w:sz w:val="28"/>
          <w:szCs w:val="28"/>
        </w:rPr>
        <w:t>Soap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 xml:space="preserve">утиліт. Сервіс було розгорнуто у середовиші </w:t>
      </w:r>
      <w:r w:rsidR="0042319F">
        <w:rPr>
          <w:rFonts w:ascii="Times New Roman" w:hAnsi="Times New Roman" w:cs="Times New Roman"/>
          <w:sz w:val="28"/>
          <w:szCs w:val="28"/>
        </w:rPr>
        <w:t>Amazon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 w:rsidRPr="0042319F">
        <w:rPr>
          <w:rFonts w:ascii="Times New Roman" w:hAnsi="Times New Roman" w:cs="Times New Roman"/>
          <w:sz w:val="28"/>
          <w:szCs w:val="28"/>
        </w:rPr>
        <w:t>AWS</w:t>
      </w:r>
      <w:r w:rsidR="0042319F">
        <w:rPr>
          <w:rFonts w:ascii="Times New Roman" w:hAnsi="Times New Roman" w:cs="Times New Roman"/>
          <w:sz w:val="28"/>
          <w:szCs w:val="28"/>
        </w:rPr>
        <w:t xml:space="preserve"> </w:t>
      </w:r>
      <w:r w:rsidR="0042319F" w:rsidRPr="0042319F">
        <w:rPr>
          <w:rFonts w:ascii="Times New Roman" w:hAnsi="Times New Roman" w:cs="Times New Roman"/>
          <w:sz w:val="28"/>
          <w:szCs w:val="28"/>
        </w:rPr>
        <w:t>Elastic</w:t>
      </w:r>
      <w:r w:rsidR="0042319F" w:rsidRPr="0042319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319F" w:rsidRPr="0042319F">
        <w:rPr>
          <w:rFonts w:ascii="Times New Roman" w:hAnsi="Times New Roman" w:cs="Times New Roman"/>
          <w:sz w:val="28"/>
          <w:szCs w:val="28"/>
        </w:rPr>
        <w:t>Beanstalk</w:t>
      </w:r>
      <w:r w:rsidR="0042319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E4CAED" w14:textId="77777777" w:rsidR="00D94AFB" w:rsidRPr="0042319F" w:rsidRDefault="00D94AFB" w:rsidP="006E1C84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D94AFB" w:rsidRPr="004231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83E"/>
    <w:rsid w:val="000355FC"/>
    <w:rsid w:val="000B7249"/>
    <w:rsid w:val="000D1A4D"/>
    <w:rsid w:val="001410FC"/>
    <w:rsid w:val="00184322"/>
    <w:rsid w:val="001916CE"/>
    <w:rsid w:val="00221B64"/>
    <w:rsid w:val="0042319F"/>
    <w:rsid w:val="00546D99"/>
    <w:rsid w:val="006E1C84"/>
    <w:rsid w:val="00731850"/>
    <w:rsid w:val="00776E07"/>
    <w:rsid w:val="009B0B34"/>
    <w:rsid w:val="00A46550"/>
    <w:rsid w:val="00AD283E"/>
    <w:rsid w:val="00B663CE"/>
    <w:rsid w:val="00CC35A8"/>
    <w:rsid w:val="00D94AFB"/>
    <w:rsid w:val="00EC5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0F0A"/>
  <w15:chartTrackingRefBased/>
  <w15:docId w15:val="{E0790716-4BB0-4B84-A0D6-9795AC6DF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83E"/>
  </w:style>
  <w:style w:type="paragraph" w:styleId="Heading1">
    <w:name w:val="heading 1"/>
    <w:basedOn w:val="Normal"/>
    <w:next w:val="Normal"/>
    <w:link w:val="Heading1Char"/>
    <w:uiPriority w:val="9"/>
    <w:qFormat/>
    <w:rsid w:val="00AD28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D28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2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D28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94AF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4A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aws.amazon.com/blogs/modernizing-with-aws/migrate-wcf-apps-to-wcfcore-using-porting-assistant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936FF-D206-4785-A319-CDD83F8D4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973</TotalTime>
  <Pages>15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Stanislav Orlov</dc:creator>
  <cp:keywords/>
  <dc:description/>
  <cp:lastModifiedBy>Stanislav Orlov</cp:lastModifiedBy>
  <cp:revision>10</cp:revision>
  <dcterms:created xsi:type="dcterms:W3CDTF">2023-12-09T18:39:00Z</dcterms:created>
  <dcterms:modified xsi:type="dcterms:W3CDTF">2023-12-10T10:56:00Z</dcterms:modified>
</cp:coreProperties>
</file>