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27DCCC" w14:textId="265B6678" w:rsidR="00DA6ED7" w:rsidRPr="009218CB" w:rsidRDefault="001A3ACA" w:rsidP="009404D5">
      <w:pPr>
        <w:pStyle w:val="Heading1"/>
        <w:numPr>
          <w:ilvl w:val="0"/>
          <w:numId w:val="0"/>
        </w:numPr>
        <w:spacing w:line="252" w:lineRule="auto"/>
        <w:ind w:left="431"/>
        <w:rPr>
          <w:rFonts w:ascii="Liberation Sans" w:hAnsi="Liberation Sans" w:cs="Linux Libertine"/>
          <w:b/>
          <w:bCs/>
          <w:color w:val="000000" w:themeColor="text1"/>
          <w:sz w:val="34"/>
          <w:szCs w:val="34"/>
        </w:rPr>
      </w:pPr>
      <w:r>
        <w:rPr>
          <w:rFonts w:ascii="Liberation Sans" w:hAnsi="Liberation Sans" w:cs="Linux Libertine"/>
          <w:b/>
          <w:bCs/>
          <w:color w:val="000000" w:themeColor="text1"/>
          <w:sz w:val="34"/>
          <w:szCs w:val="34"/>
        </w:rPr>
        <w:t>Graph-Based MARL for UAV Swarms using Kinematic Priors and Spectral Connectivity Rewards</w:t>
      </w:r>
    </w:p>
    <w:p w14:paraId="2D4E7433" w14:textId="77777777" w:rsidR="00DA6ED7" w:rsidRDefault="00DA6ED7" w:rsidP="00737EC4">
      <w:pPr>
        <w:pStyle w:val="Subtitle"/>
        <w:spacing w:before="311" w:after="0" w:line="264" w:lineRule="auto"/>
        <w:rPr>
          <w:rFonts w:ascii="Linux Libertine" w:hAnsi="Linux Libertine" w:cs="Linux Libertine"/>
          <w:sz w:val="24"/>
          <w:szCs w:val="24"/>
        </w:rPr>
      </w:pPr>
      <w:r>
        <w:rPr>
          <w:rFonts w:ascii="Linux Libertine" w:hAnsi="Linux Libertine" w:cs="Linux Libertine"/>
          <w:sz w:val="24"/>
          <w:szCs w:val="24"/>
        </w:rPr>
        <w:t>Stanislav Orlov, Sergii Khlamov</w:t>
      </w:r>
    </w:p>
    <w:p w14:paraId="35CC8632" w14:textId="77777777" w:rsidR="00786484" w:rsidRPr="00786484" w:rsidRDefault="00786484" w:rsidP="00F919C4">
      <w:pPr>
        <w:spacing w:after="0" w:line="240" w:lineRule="auto"/>
      </w:pPr>
    </w:p>
    <w:p w14:paraId="0244F273" w14:textId="77777777" w:rsidR="00910BF3" w:rsidRPr="004111AA" w:rsidRDefault="00910BF3" w:rsidP="00910BF3">
      <w:pPr>
        <w:ind w:left="116"/>
        <w:rPr>
          <w:rFonts w:ascii="Linux Libertine" w:hAnsi="Linux Libertine" w:cs="Linux Libertine"/>
          <w:i/>
          <w:sz w:val="18"/>
        </w:rPr>
      </w:pPr>
      <w:r>
        <w:rPr>
          <w:rFonts w:ascii="Linux Libertine" w:hAnsi="Linux Libertine" w:cs="Linux Libertine"/>
          <w:i/>
          <w:sz w:val="18"/>
          <w:vertAlign w:val="superscript"/>
        </w:rPr>
        <w:t>1</w:t>
      </w:r>
      <w:r>
        <w:rPr>
          <w:rFonts w:ascii="Linux Libertine" w:hAnsi="Linux Libertine" w:cs="Linux Libertine"/>
          <w:i/>
          <w:spacing w:val="-4"/>
          <w:sz w:val="18"/>
        </w:rPr>
        <w:t xml:space="preserve"> </w:t>
      </w:r>
      <w:r>
        <w:rPr>
          <w:rFonts w:ascii="Linux Libertine" w:hAnsi="Linux Libertine" w:cs="Linux Libertine"/>
          <w:i/>
          <w:sz w:val="18"/>
        </w:rPr>
        <w:t>Kharkiv</w:t>
      </w:r>
      <w:r>
        <w:rPr>
          <w:rFonts w:ascii="Linux Libertine" w:hAnsi="Linux Libertine" w:cs="Linux Libertine"/>
          <w:i/>
          <w:spacing w:val="-3"/>
          <w:sz w:val="18"/>
        </w:rPr>
        <w:t xml:space="preserve"> </w:t>
      </w:r>
      <w:r>
        <w:rPr>
          <w:rFonts w:ascii="Linux Libertine" w:hAnsi="Linux Libertine" w:cs="Linux Libertine"/>
          <w:i/>
          <w:sz w:val="18"/>
        </w:rPr>
        <w:t>National</w:t>
      </w:r>
      <w:r>
        <w:rPr>
          <w:rFonts w:ascii="Linux Libertine" w:hAnsi="Linux Libertine" w:cs="Linux Libertine"/>
          <w:i/>
          <w:spacing w:val="-3"/>
          <w:sz w:val="18"/>
        </w:rPr>
        <w:t xml:space="preserve"> </w:t>
      </w:r>
      <w:r>
        <w:rPr>
          <w:rFonts w:ascii="Linux Libertine" w:hAnsi="Linux Libertine" w:cs="Linux Libertine"/>
          <w:i/>
          <w:sz w:val="18"/>
        </w:rPr>
        <w:t>University</w:t>
      </w:r>
      <w:r>
        <w:rPr>
          <w:rFonts w:ascii="Linux Libertine" w:hAnsi="Linux Libertine" w:cs="Linux Libertine"/>
          <w:i/>
          <w:spacing w:val="-4"/>
          <w:sz w:val="18"/>
        </w:rPr>
        <w:t xml:space="preserve"> </w:t>
      </w:r>
      <w:r>
        <w:rPr>
          <w:rFonts w:ascii="Linux Libertine" w:hAnsi="Linux Libertine" w:cs="Linux Libertine"/>
          <w:i/>
          <w:sz w:val="18"/>
        </w:rPr>
        <w:t>of</w:t>
      </w:r>
      <w:r>
        <w:rPr>
          <w:rFonts w:ascii="Linux Libertine" w:hAnsi="Linux Libertine" w:cs="Linux Libertine"/>
          <w:i/>
          <w:spacing w:val="-4"/>
          <w:sz w:val="18"/>
        </w:rPr>
        <w:t xml:space="preserve"> </w:t>
      </w:r>
      <w:r>
        <w:rPr>
          <w:rFonts w:ascii="Linux Libertine" w:hAnsi="Linux Libertine" w:cs="Linux Libertine"/>
          <w:i/>
          <w:sz w:val="18"/>
        </w:rPr>
        <w:t>Radio</w:t>
      </w:r>
      <w:r>
        <w:rPr>
          <w:rFonts w:ascii="Linux Libertine" w:hAnsi="Linux Libertine" w:cs="Linux Libertine"/>
          <w:i/>
          <w:spacing w:val="-3"/>
          <w:sz w:val="18"/>
        </w:rPr>
        <w:t xml:space="preserve"> </w:t>
      </w:r>
      <w:r>
        <w:rPr>
          <w:rFonts w:ascii="Linux Libertine" w:hAnsi="Linux Libertine" w:cs="Linux Libertine"/>
          <w:i/>
          <w:sz w:val="18"/>
        </w:rPr>
        <w:t>Electronics,</w:t>
      </w:r>
      <w:r>
        <w:rPr>
          <w:rFonts w:ascii="Linux Libertine" w:hAnsi="Linux Libertine" w:cs="Linux Libertine"/>
          <w:i/>
          <w:spacing w:val="-4"/>
          <w:sz w:val="18"/>
        </w:rPr>
        <w:t xml:space="preserve"> </w:t>
      </w:r>
      <w:r>
        <w:rPr>
          <w:rFonts w:ascii="Linux Libertine" w:hAnsi="Linux Libertine" w:cs="Linux Libertine"/>
          <w:i/>
          <w:sz w:val="18"/>
        </w:rPr>
        <w:t>Nauki</w:t>
      </w:r>
      <w:r>
        <w:rPr>
          <w:rFonts w:ascii="Linux Libertine" w:hAnsi="Linux Libertine" w:cs="Linux Libertine"/>
          <w:i/>
          <w:spacing w:val="-3"/>
          <w:sz w:val="18"/>
        </w:rPr>
        <w:t xml:space="preserve"> </w:t>
      </w:r>
      <w:r>
        <w:rPr>
          <w:rFonts w:ascii="Linux Libertine" w:hAnsi="Linux Libertine" w:cs="Linux Libertine"/>
          <w:i/>
          <w:sz w:val="18"/>
        </w:rPr>
        <w:t>avenue</w:t>
      </w:r>
      <w:r>
        <w:rPr>
          <w:rFonts w:ascii="Linux Libertine" w:hAnsi="Linux Libertine" w:cs="Linux Libertine"/>
          <w:i/>
          <w:spacing w:val="-3"/>
          <w:sz w:val="18"/>
        </w:rPr>
        <w:t xml:space="preserve"> </w:t>
      </w:r>
      <w:r>
        <w:rPr>
          <w:rFonts w:ascii="Linux Libertine" w:hAnsi="Linux Libertine" w:cs="Linux Libertine"/>
          <w:i/>
          <w:sz w:val="18"/>
        </w:rPr>
        <w:t>14,</w:t>
      </w:r>
      <w:r>
        <w:rPr>
          <w:rFonts w:ascii="Linux Libertine" w:hAnsi="Linux Libertine" w:cs="Linux Libertine"/>
          <w:i/>
          <w:spacing w:val="-4"/>
          <w:sz w:val="18"/>
        </w:rPr>
        <w:t xml:space="preserve"> </w:t>
      </w:r>
      <w:r>
        <w:rPr>
          <w:rFonts w:ascii="Linux Libertine" w:hAnsi="Linux Libertine" w:cs="Linux Libertine"/>
          <w:i/>
          <w:sz w:val="18"/>
        </w:rPr>
        <w:t>Kharkiv,</w:t>
      </w:r>
      <w:r>
        <w:rPr>
          <w:rFonts w:ascii="Linux Libertine" w:hAnsi="Linux Libertine" w:cs="Linux Libertine"/>
          <w:i/>
          <w:spacing w:val="-4"/>
          <w:sz w:val="18"/>
        </w:rPr>
        <w:t xml:space="preserve"> </w:t>
      </w:r>
      <w:r>
        <w:rPr>
          <w:rFonts w:ascii="Linux Libertine" w:hAnsi="Linux Libertine" w:cs="Linux Libertine"/>
          <w:i/>
          <w:sz w:val="18"/>
        </w:rPr>
        <w:t>61166,</w:t>
      </w:r>
      <w:r>
        <w:rPr>
          <w:rFonts w:ascii="Linux Libertine" w:hAnsi="Linux Libertine" w:cs="Linux Libertine"/>
          <w:i/>
          <w:spacing w:val="-4"/>
          <w:sz w:val="18"/>
        </w:rPr>
        <w:t xml:space="preserve"> </w:t>
      </w:r>
      <w:r>
        <w:rPr>
          <w:rFonts w:ascii="Linux Libertine" w:hAnsi="Linux Libertine" w:cs="Linux Libertine"/>
          <w:i/>
          <w:spacing w:val="-2"/>
          <w:sz w:val="18"/>
        </w:rPr>
        <w:t>Ukraine</w:t>
      </w:r>
    </w:p>
    <w:p w14:paraId="2A15E7CA" w14:textId="77777777" w:rsidR="00F962FD" w:rsidRPr="00790C81" w:rsidRDefault="00F962FD" w:rsidP="00CD4274">
      <w:pPr>
        <w:pStyle w:val="Heading4"/>
        <w:numPr>
          <w:ilvl w:val="0"/>
          <w:numId w:val="0"/>
        </w:numPr>
        <w:spacing w:before="0" w:after="0"/>
        <w:ind w:left="1134"/>
        <w:rPr>
          <w:rFonts w:ascii="Linux Libertine" w:hAnsi="Linux Libertine" w:cs="Linux Libertine"/>
          <w:b/>
          <w:bCs/>
          <w:i w:val="0"/>
          <w:iCs w:val="0"/>
          <w:color w:val="000000"/>
          <w:sz w:val="28"/>
          <w:szCs w:val="28"/>
        </w:rPr>
      </w:pPr>
      <w:r>
        <w:rPr>
          <w:rFonts w:ascii="Linux Libertine" w:hAnsi="Linux Libertine" w:cs="Linux Libertine"/>
          <w:b/>
          <w:bCs/>
          <w:i w:val="0"/>
          <w:iCs w:val="0"/>
          <w:color w:val="000000"/>
          <w:sz w:val="28"/>
          <w:szCs w:val="28"/>
        </w:rPr>
        <w:t>Abstract</w:t>
      </w:r>
    </w:p>
    <w:p w14:paraId="256A0B33" w14:textId="77777777" w:rsidR="00A21AD7" w:rsidRDefault="00770055" w:rsidP="00CD4274">
      <w:pPr>
        <w:pStyle w:val="NormalWeb"/>
        <w:spacing w:before="0" w:beforeAutospacing="0" w:after="0" w:afterAutospacing="0"/>
        <w:ind w:left="1134"/>
        <w:jc w:val="both"/>
        <w:rPr>
          <w:rFonts w:ascii="Linux Libertine" w:hAnsi="Linux Libertine" w:cs="Linux Libertine"/>
          <w:color w:val="000000" w:themeColor="text1"/>
          <w:sz w:val="18"/>
          <w:szCs w:val="18"/>
        </w:rPr>
      </w:pPr>
      <w:r>
        <w:rPr>
          <w:rFonts w:ascii="Linux Libertine" w:hAnsi="Linux Libertine" w:cs="Linux Libertine"/>
          <w:color w:val="000000"/>
          <w:sz w:val="18"/>
          <w:szCs w:val="18"/>
        </w:rPr>
        <w:t>This article presents a graph-based multi-agent reinforcement learning approach for resilient, decentralized coordination in dynamic aerial networks. The core challenge is that while Multi-Agent Reinforcement Learning (MARL) combined with Graph Neural Networks (GNNs) effectively models the relational structure between agents, these systems struggle under partial observability and intermittent communication links. We introduce a Physics-Informed Temporal Graph Attention (PI-TGAT) architecture with a Connectivity-Aware Reward Formulation based on spectral graph theory. This paper details how kinematic priors are intended to bridge communication blackouts by predicting missing neighbor states, and how the network's Fiedler value (λ</w:t>
      </w:r>
      <w:r>
        <w:rPr>
          <w:rFonts w:ascii="Linux Libertine" w:hAnsi="Linux Libertine" w:cs="Linux Libertine"/>
          <w:color w:val="000000"/>
          <w:sz w:val="18"/>
          <w:szCs w:val="18"/>
          <w:vertAlign w:val="subscript"/>
        </w:rPr>
        <w:t>2</w:t>
      </w:r>
      <w:r>
        <w:rPr>
          <w:rFonts w:ascii="Linux Libertine" w:hAnsi="Linux Libertine" w:cs="Linux Libertine"/>
          <w:color w:val="000000"/>
          <w:sz w:val="18"/>
          <w:szCs w:val="18"/>
        </w:rPr>
        <w:t>) serves as a metric to penalize fragmentation. We report an empirical evaluation of this architecture against three baselines (a memoryless graph-attention baseline, an isotropic-aggregation baseline, and a non-communicating MAPPO baseline) under randomized node dropout, with the communication radius and channel-decay steepness set so that mean node degree (≈5.9) matches the connectivity regime intended for a larger-scale deployment: training-time Network Connectivity Ratio reaches 98.6–99.9% for all four architectures. Mission Completion Rate nonetheless remains at 0.0% for every architecture. A feasibility check using a hand-coded straight-line pursuit policy — no learning, no coordination — completes the same mission in under 30% of the allotted time budget, confirming the fixed episode length is not the cause. Compared against an untrained random-policy reference condition, only the non-communicating MAPPO baseline shows statistically detectable navigation behavior (Welch's t-test, p&lt;0.01 at every dropout rate); the three communicating architectures, including PI-TGAT, are each statistically indistinguishable from chance. Decomposed training-time learning curves further show the two attention-based architectures, PI-TGAT and the memoryless graph-attention baseline, stall early (persistent, high value-function error; flat return and waypoint progress), while the isotropic-aggregation and non-communicating baselines continue improving throughout training — though this training-time split is not yet confirmed by the held-out evaluation. We report these results, together with validation of the full pipeline (environment, all four architectures, and the node-dropout evaluation harness), and discuss what is needed to support the architecture's intended robustness claim, including targeting the evaluation at a genuinely contested connectivity regime rather than a saturated one.</w:t>
      </w:r>
    </w:p>
    <w:p w14:paraId="703C73B3" w14:textId="77777777" w:rsidR="00216D27" w:rsidRDefault="00216D27" w:rsidP="00CD4274">
      <w:pPr>
        <w:pStyle w:val="NormalWeb"/>
        <w:spacing w:before="0" w:beforeAutospacing="0" w:after="0" w:afterAutospacing="0"/>
        <w:ind w:left="1134"/>
        <w:jc w:val="both"/>
        <w:rPr>
          <w:rFonts w:ascii="Linux Libertine" w:hAnsi="Linux Libertine" w:cs="Linux Libertine"/>
          <w:color w:val="000000" w:themeColor="text1"/>
          <w:sz w:val="18"/>
          <w:szCs w:val="18"/>
        </w:rPr>
      </w:pPr>
    </w:p>
    <w:p w14:paraId="5A2F8181" w14:textId="77777777" w:rsidR="00E670C1" w:rsidRPr="00E670C1" w:rsidRDefault="00E670C1" w:rsidP="00492D91">
      <w:pPr>
        <w:widowControl w:val="0"/>
        <w:autoSpaceDE w:val="0"/>
        <w:autoSpaceDN w:val="0"/>
        <w:spacing w:after="0" w:line="240" w:lineRule="auto"/>
        <w:ind w:left="1134"/>
        <w:outlineLvl w:val="2"/>
        <w:rPr>
          <w:rFonts w:ascii="Liberation Sans" w:eastAsia="Liberation Sans" w:hAnsi="Liberation Sans" w:cs="Liberation Sans"/>
          <w:b/>
          <w:bCs/>
          <w:kern w:val="0"/>
          <w:sz w:val="22"/>
          <w:szCs w:val="22"/>
          <w14:ligatures w14:val="none"/>
        </w:rPr>
      </w:pPr>
      <w:r>
        <w:rPr>
          <w:rFonts w:ascii="Liberation Sans" w:eastAsia="Liberation Sans" w:hAnsi="Liberation Sans" w:cs="Liberation Sans"/>
          <w:b/>
          <w:bCs/>
          <w:spacing w:val="-2"/>
          <w:kern w:val="0"/>
          <w:sz w:val="22"/>
          <w:szCs w:val="22"/>
          <w14:ligatures w14:val="none"/>
        </w:rPr>
        <w:t>Keywords</w:t>
      </w:r>
    </w:p>
    <w:p w14:paraId="6B8805DB" w14:textId="77777777" w:rsidR="003C6409" w:rsidRPr="00190F74" w:rsidRDefault="00AA7C7B" w:rsidP="00190F74">
      <w:pPr>
        <w:widowControl w:val="0"/>
        <w:autoSpaceDE w:val="0"/>
        <w:autoSpaceDN w:val="0"/>
        <w:spacing w:before="8" w:after="0" w:line="240" w:lineRule="auto"/>
        <w:ind w:left="1134"/>
        <w:rPr>
          <w:rFonts w:ascii="Linux Libertine G" w:eastAsia="Linux Libertine G" w:hAnsi="Linux Libertine G" w:cs="Linux Libertine G"/>
          <w:kern w:val="0"/>
          <w:sz w:val="18"/>
          <w:szCs w:val="22"/>
          <w14:ligatures w14:val="none"/>
        </w:rPr>
      </w:pPr>
      <w:r>
        <w:rPr>
          <w:rFonts w:ascii="Linux Libertine G" w:eastAsia="Linux Libertine G" w:hAnsi="Linux Libertine G" w:cs="Linux Libertine G"/>
          <w:kern w:val="0"/>
          <w:sz w:val="18"/>
          <w:szCs w:val="22"/>
          <w14:ligatures w14:val="none"/>
        </w:rPr>
        <w:t>Multi-agent system, Graph neural network, Swarm cohesion, Multi-agent Reinforcement Learning, Fiedler value, PI-TGAT.</w:t>
      </w:r>
    </w:p>
    <w:p w14:paraId="5C559426" w14:textId="77777777" w:rsidR="00FE18CE" w:rsidRPr="006A591E" w:rsidRDefault="00FE18CE" w:rsidP="00CA3CC4">
      <w:pPr>
        <w:pStyle w:val="Heading1"/>
        <w:numPr>
          <w:ilvl w:val="0"/>
          <w:numId w:val="2"/>
        </w:numPr>
        <w:rPr>
          <w:rFonts w:ascii="Linux Libertine" w:hAnsi="Linux Libertine" w:cs="Linux Libertine"/>
          <w:b/>
          <w:bCs/>
          <w:sz w:val="28"/>
          <w:szCs w:val="28"/>
        </w:rPr>
      </w:pPr>
      <w:r>
        <w:rPr>
          <w:rFonts w:ascii="Linux Libertine" w:hAnsi="Linux Libertine" w:cs="Linux Libertine"/>
          <w:b/>
          <w:bCs/>
          <w:sz w:val="28"/>
          <w:szCs w:val="28"/>
        </w:rPr>
        <w:t>Introduction</w:t>
      </w:r>
    </w:p>
    <w:p w14:paraId="5A215DBB" w14:textId="77777777" w:rsidR="00FE18CE" w:rsidRPr="00AB4573" w:rsidRDefault="009F0511" w:rsidP="00C8031B">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The field of multi-agent reinforcement learning (MARL) has increasingly leveraged graph neural networks (GNNs) to develop decentralized control policies for unmanned aerial vehicle (UAV) swarms. While classical swarm intelligence algorithms—such as Reynolds' flocking rules—have long provided robust heuristic baselines for multi-agent coordination, they often lack the adaptability required for complex, task-driven missions. Conversely, foundational MARL architectures utilizing the centralized training with decentralized execution (CTDE) paradigm (e.g., MAPPO and QMIX) struggle to scale organically, as joint action and observation spaces grow exponentially with the agent count. Modern techniques have attempted to mitigate this via learned communication frameworks and, most recently, transformer-augmented graph policies for decentralized mission planning. However, these approaches frequently assume parameter-sharing homogeneity and remain highly vulnerable to non-stationarity when hardware fails or communication links sever in the field.</w:t>
      </w:r>
    </w:p>
    <w:p w14:paraId="4D15A64D" w14:textId="77777777" w:rsidR="00BA18D1" w:rsidRPr="00AB4573" w:rsidRDefault="00000000" w:rsidP="008B041A">
      <w:pPr>
        <w:spacing w:after="0"/>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lastRenderedPageBreak/>
        <w:t>To address these limitations, this study treats the swarm as a dynamic physical graph, with aircraft represented as nodes and intermittent communication or sensing links as edges. We examine how cooperative behavior degrades under partial observability and real-world signal constraints. By analyzing message-passing failures during signal loss, this research integrates physics-informed kinematic priors into the network’s attention mechanisms, enabling agents to predict and compensate for disconnected neighbors’ trajectories instead of suffering catastrophic network fragmentation.</w:t>
      </w:r>
    </w:p>
    <w:p w14:paraId="5299A9DE" w14:textId="77777777" w:rsidR="00740FF0" w:rsidRPr="00AB4573" w:rsidRDefault="00CE2A11" w:rsidP="004E3D75">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The objective of this paper is to propose a unified methodology that enables a single learned policy to transfer seamlessly across varying swarm sizes while remaining robust to topological changes and dropped nodes. Furthermore, we aim to bridge the persistent gap between high-level algorithmic task allocation and low-level quadrotor control. By introducing a connectivity-aware reward structure evaluated within a distributed software-in-the-loop (SITL) simulation environment, this work relates a proposed SITL pipeline to existing standardized approaches, such as OmniDrones [35], VMAS [36], and Flighmare [37], ensuring that graph-based MARL can be reliably deployed for swarm operations in highly dynamic networks.</w:t>
      </w:r>
    </w:p>
    <w:p w14:paraId="6C1697F1" w14:textId="77777777" w:rsidR="00FE18CE" w:rsidRPr="00AA54EE" w:rsidRDefault="00FE18CE" w:rsidP="0098710A">
      <w:pPr>
        <w:pStyle w:val="Heading1"/>
        <w:numPr>
          <w:ilvl w:val="0"/>
          <w:numId w:val="2"/>
        </w:numPr>
        <w:rPr>
          <w:rFonts w:ascii="Linux Libertine" w:hAnsi="Linux Libertine" w:cs="Linux Libertine"/>
          <w:b/>
          <w:bCs/>
          <w:sz w:val="28"/>
          <w:szCs w:val="28"/>
        </w:rPr>
      </w:pPr>
      <w:r>
        <w:rPr>
          <w:rFonts w:ascii="Linux Libertine" w:hAnsi="Linux Libertine" w:cs="Linux Libertine"/>
          <w:b/>
          <w:bCs/>
          <w:sz w:val="28"/>
          <w:szCs w:val="28"/>
        </w:rPr>
        <w:t>Literature review</w:t>
      </w:r>
    </w:p>
    <w:p w14:paraId="39CFE0C7" w14:textId="77777777" w:rsidR="00BA18D1" w:rsidRPr="00D106F7" w:rsidRDefault="00BA18D1" w:rsidP="009A411D">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Multi-agent reinforcement learning (MARL) has become the dominant framework for learning decentralized coordination policies in unmanned aerial vehicle (UAV) swarms, and its integration with graph neural networks (GNNs) has emerged as the defining methodological trend of the past five years. The field rests on cooperative MARL algorithms trained under the centralized-training-with-decentralized-execution (CTDE) paradigm, in which a centralized critic exploits global information during learning while each agent acts only on local observations at deployment (Lowe et al., 2017; Foerster et al., 2017). Value-factorization methods such as QMIX (Rashid et al., 2018) and policy-gradient approaches later shown to be surprisingly effective in cooperative games (Yu et al., 2021) established the training machinery, while a selective theoretical overview (Zhang et al., 2019) systemized the recurring obstacles—non-stationarity, partial observability, and poor scaling of joint action spaces—that motivate the graph-based turn.</w:t>
      </w:r>
    </w:p>
    <w:p w14:paraId="76EEFF3E" w14:textId="77777777" w:rsidR="00BA18D1" w:rsidRDefault="00BA18D1"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central insight unifying the subfield is that a UAV swarm is naturally a graph whose nodes are aircraft and whose edges are communication or sensing links, and that this graph is dynamic because vehicles move, links drop, and nodes fail. Graph convolutional reinforcement learning (Jiang et al., 2018) introduced relational message passing, enabling agents to integrate information from neighbors over multiple hops, and graph-attention variants (Liu et al., 2019; Li et al., 2020) refined this by allowing each agent to learn which neighbors matter rather than weighting them uniformly. A parallel line treats the messages themselves as learned quantities, with the interaction graph determining who communicates with whom (Sukhbaatar et al., 2016; Das et al., 2018). Because message passing is permutation-equivariant and size-agnostic, a single learned policy can, in principle, transfer across swarm sizes and remain robust to topology changes—the property that scalable-aggregation methods (Nayak et al., 2022) and a recent GNN-meets-MARL synthesis (Liu et al., 2024) identify as the field's principal advantage. Graph convolutional reinforcement learning (Jiang et al., 2020) originally introduced relational message passing to multi-agent domains via isotropic neighborhood averaging. Subsequent graph-attention variants (Liu et al., 2020) refined this by computing anisotropic, learnable edge weights through multi-head Graph Attention Networks (GAT), enabling agents to dynamically prioritize task-critical neighbors. However, existing aerial swarm architectures deploy these multi-head GAT aggregators in a memoryless regime. Under this standard configuration, the attention mechanism computes coefficients solely over instantaneously visible neighbors; once an RF link degrades below threshold, the disconnected node is dropped abruptly from the adjacency </w:t>
        <w:lastRenderedPageBreak/>
        <w:t>matrix with its state effectively zero-imputed. This memoryless aggregation induces non-stationary shocks in the policy inputs, contrasting sharply with our proposed PI-TGAT architecture, which retains and projects missing node representations through temporal decay and Reynolds kinematic priors.</w:t>
      </w:r>
    </w:p>
    <w:p w14:paraId="49C2DC44" w14:textId="77777777" w:rsidR="00575504" w:rsidRPr="0011494D" w:rsidRDefault="001C10C1"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Using algebraic connectivity as an objective for multi-robot coordination has a rich history, dating back to classical constrained optimization frameworks (Simonetto, Keviczky, &amp; Babuška, 2012). More recently, learning-based connectivity maintenance has emerged, with CNN-based data-distribution configurations (Tolstaya et al., 2021; Mox, Kumar, &amp; Ribeiro, 2021) and decentralized reinforcement learning policies as direct antecedents (Li et al., 2021). While Li et al. (2021) successfully demonstrated a shared RL policy for global connectivity maintenance, our framework extends this paradigm to operate under severe, stochastic communication blackouts—a challenge previously addressed primarily through analytical methods rather than learning-based decentralized control (Shetty, Hussain, &amp; Gao, 2021). Furthermore, integrating classical flocking heuristics into our graph architecture builds directly on foundational work applying GNNs to decentralized robot swarms and path planning (Tolstaya et al., 2019; Li et al., 2019), bridging heuristic swarm intelligence and modern spatial graph aggregation.</w:t>
      </w:r>
    </w:p>
    <w:p w14:paraId="53890860" w14:textId="77777777" w:rsidR="00BA18D1" w:rsidRPr="0011494D" w:rsidRDefault="00BA18D1"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Applied to aerial swarms, this machinery clusters around several concrete coordination problems. The largest body of work treats UAVs as flying base stations or relays that jointly optimize trajectory and resource allocation using graph-attention MARL (Feng et al., 2024; Pan et al., 2024; Kim et al., 2024), while a second cluster addresses decentralized task allocation and mission planning among heterogeneous vehicles under communication constraints, increasingly augmenting the graph policy with transformer components (Ratnabala et al., 2025; Elrod et al., 2025). Safety-oriented work applies graph MARL to multi-UAV conflict resolution beyond the pairwise case (Isufaj et al., 2021), and a distinct thread on formation control and network bridging uses the graph representation to maintain spatial structure and connectivity (Galliera et al., 2024). The newest and most characteristic direction—resilience to node failure, in which the swarm autonomously reconfigures after losing members—leverages the graph abstraction in ways that fixed-architecture MARL cannot and appears almost entirely in 2025–2026 work (Lai, 2026; Wang et al., 2026).</w:t>
      </w:r>
    </w:p>
    <w:p w14:paraId="4B132563" w14:textId="77777777" w:rsidR="00BA18D1" w:rsidRPr="0011494D" w:rsidRDefault="00BA18D1"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Evaluation remains the field's clearest weakness. General cooperative-MARL methods are benchmarked on well-established suites—the StarCraft Multi-Agent Challenge (Rashid et al., 2019), the PettingZoo environment collection (Terry et al., 2020), and the many-agent MAgent platform (Zheng et al., 2017)—but no widely adopted, standardized benchmark exists for UAV-swarm MARL. Core papers each build bespoke simulators with custom communication and task models and typically report against non-learning baselines or graph-module ablations rather than a common leaderboard. This fragmentation makes cross-paper comparison difficult and is the single most actionable gap for new contributions.</w:t>
      </w:r>
    </w:p>
    <w:p w14:paraId="388E30FD" w14:textId="77777777" w:rsidR="00BA18D1" w:rsidRPr="0011494D" w:rsidRDefault="00BA18D1"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Taken together, the literature describes a young, fast-moving subfield: the foundational MARL and GNN-coordination methods are highly cited but predate 2023, whereas the core UAV-specific work is concentrated in 2024–2026 and still accumulating impact. Graph attention dominates current architectures, transformer-augmented graph policies represent the leading edge, and resilience to failure and topology change is the most distinctive emerging concern. The most productive near-term directions are rigorous testing of size-invariant zero-shot transfer, principled handling of intermittent communication, explicit support for platform heterogeneity, and—above all—the standardized benchmarks the field currently lacks (Liu et al., 2024).</w:t>
      </w:r>
    </w:p>
    <w:p w14:paraId="41FA3493" w14:textId="77777777" w:rsidR="00FE18CE" w:rsidRPr="0011494D" w:rsidRDefault="00FE18CE"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Despite these advancements in utilizing centralized training with decentralized execution (CTDE) to optimize flying base stations and mission planning, challenges rely on the fact that existing evaluation infrastructure remains a recognized weak point. Because there is no widely adopted, standardized benchmark for UAV-swarm MARL, researchers depend heavily on bespoke simulators and non-learning </w:t>
        <w:lastRenderedPageBreak/>
        <w:t>baselines. Furthermore, while nearly every core paper operates under limited communication ranges, the precise way message-passing degrades as links drop remains severely under-characterized.</w:t>
      </w:r>
    </w:p>
    <w:p w14:paraId="36BFBD00" w14:textId="77777777" w:rsidR="00FE18CE" w:rsidRPr="0011494D" w:rsidRDefault="004167F6"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This under-characterization of message-passing degradation masks a critical vulnerability in real-world swarm deployments. While the foundational premise of graph-based MARL relies on modeling the swarm as a dynamic network—where aircraft act as nodes and communication links form the edges—most existing simulations idealize these connections as perfectly binary and stationary. In physical environments, however, signals attenuate gradually, and links sever unpredictably.</w:t>
      </w:r>
    </w:p>
    <w:p w14:paraId="74C27B6B" w14:textId="77777777" w:rsidR="004167F6" w:rsidRPr="0011494D" w:rsidRDefault="004167F6"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Consequently, when an intermittent link fails, standard graph neural networks instantly zero out the disconnected neighbor's state, injecting a sudden, unmodeled shock into the agent's decentralized policy. This algorithmic fragility is further compounded by conventional reward structures. When agents learn to optimize purely for localized, task-oriented objectives (such as target tracking or area coverage), they naturally execute greedy spatial dispersion. This behavior stretches the physical communication graph to its limits until it inevitably fragments. Therefore, to realize the theoretical promises of zero-shot transfer and autonomous resilience, the underlying architecture must overcome a dual challenge: it must smoothly tolerate missing state data during communication blackouts, while actively incentivizing the swarm to maintain its own structural topology.</w:t>
      </w:r>
    </w:p>
    <w:p w14:paraId="6405B094" w14:textId="77777777" w:rsidR="00DA0D13" w:rsidRPr="0011494D" w:rsidRDefault="004167F6" w:rsidP="00B965FF">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Our research addresses these exact requirements by synthesizing classical swarm intelligence algorithms with modern deep reinforcement learning. Specifically, we integrate Reynolds' flocking principles directly into the message-passing layers of a graph neural network, establishing a kinematic prior that sustains agents through signal loss. By pairing this temporal attention mechanism with a spectral connectivity reward and validating the resulting policies through high-fidelity software-in-the-loop simulations, we propose an end-to-end framework that organically teaches drones to preserve their network topology even as active communication degrades.</w:t>
      </w:r>
    </w:p>
    <w:p w14:paraId="49540F95" w14:textId="77777777" w:rsidR="00FE18CE" w:rsidRPr="00C045D9" w:rsidRDefault="00FE18CE" w:rsidP="00D72C0A">
      <w:pPr>
        <w:pStyle w:val="Heading1"/>
        <w:numPr>
          <w:ilvl w:val="0"/>
          <w:numId w:val="2"/>
        </w:numPr>
        <w:rPr>
          <w:rFonts w:ascii="Linux Libertine" w:hAnsi="Linux Libertine" w:cs="Linux Libertine"/>
          <w:b/>
          <w:bCs/>
          <w:sz w:val="28"/>
          <w:szCs w:val="28"/>
        </w:rPr>
      </w:pPr>
      <w:r>
        <w:rPr>
          <w:rFonts w:ascii="Linux Libertine" w:hAnsi="Linux Libertine" w:cs="Linux Libertine"/>
          <w:b/>
          <w:bCs/>
          <w:sz w:val="28"/>
          <w:szCs w:val="28"/>
        </w:rPr>
        <w:t>Methods</w:t>
      </w:r>
    </w:p>
    <w:p w14:paraId="38E69D99" w14:textId="77777777" w:rsidR="006C66A2" w:rsidRDefault="006E0E50" w:rsidP="0093737F">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We formulate the coordination problem as a Decentralized Partially Observable Markov Decision Process (Dec-POMDP) and introduce a temporal memory mechanism into the graph. The Dec-POMDP</w:t>
      </w:r>
      <w:r>
        <w:rPr>
          <w:rFonts w:ascii="Linux Libertine" w:hAnsi="Linux Libertine" w:cs="Linux Libertine"/>
          <w:sz w:val="22"/>
          <w:szCs w:val="22"/>
        </w:rPr>
        <w:t xml:space="preserve"> provides a mathematical foundation for the CTDE architecture with the Multi-agent Proximal Policy Optimization (MAPPO) algorithm and</w:t>
      </w:r>
      <w:r>
        <w:rPr>
          <w:rFonts w:ascii="Linux Libertine" w:hAnsi="Linux Libertine" w:cs="Linux Libertine"/>
          <w:color w:val="000000"/>
          <w:sz w:val="22"/>
          <w:szCs w:val="22"/>
        </w:rPr>
        <w:t xml:space="preserve"> is defined by the tuple:</w:t>
      </w:r>
    </w:p>
    <w:p w14:paraId="0238C197" w14:textId="77777777" w:rsidR="009E296E" w:rsidRDefault="009E296E" w:rsidP="0093737F">
      <w:pPr>
        <w:pStyle w:val="NormalWeb"/>
        <w:spacing w:before="0" w:beforeAutospacing="0" w:after="0" w:afterAutospacing="0" w:line="278" w:lineRule="auto"/>
        <w:jc w:val="both"/>
        <w:rPr>
          <w:rFonts w:ascii="Linux Libertine" w:hAnsi="Linux Libertine" w:cs="Linux Libertine"/>
          <w:color w:val="000000"/>
          <w:sz w:val="22"/>
          <w:szCs w:val="22"/>
        </w:rPr>
      </w:pPr>
    </w:p>
    <w:p w14:paraId="56676A83" w14:textId="77777777" w:rsidR="006C66A2" w:rsidRDefault="00000000" w:rsidP="006C66A2">
      <w:pPr>
        <w:pStyle w:val="NormalWeb"/>
        <w:spacing w:before="0" w:beforeAutospacing="0" w:after="0" w:afterAutospacing="0" w:line="278" w:lineRule="auto"/>
        <w:jc w:val="center"/>
        <w:rPr>
          <w:rFonts w:ascii="Linux Libertine" w:hAnsi="Linux Libertine" w:cs="Linux Libertine"/>
        </w:rPr>
      </w:pPr>
      <m:oMath>
        <m:d>
          <m:dPr>
            <m:begChr m:val="⟨"/>
            <m:endChr m:val="⟩"/>
            <m:ctrlPr>
              <w:rPr>
                <w:rFonts w:ascii="Cambria Math" w:hAnsi="Cambria Math"/>
              </w:rPr>
            </m:ctrlPr>
          </m:dPr>
          <m:e>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r>
              <m:rPr>
                <m:sty m:val="p"/>
              </m:rPr>
              <w:rPr>
                <w:rFonts w:ascii="Cambria Math" w:hAnsi="Cambria Math"/>
              </w:rPr>
              <m:t>Ω</m:t>
            </m:r>
            <m:r>
              <w:rPr>
                <w:rFonts w:ascii="Cambria Math" w:hAnsi="Cambria Math"/>
              </w:rPr>
              <m:t>,</m:t>
            </m:r>
            <m:r>
              <m:rPr>
                <m:scr m:val="script"/>
                <m:sty m:val="p"/>
              </m:rPr>
              <w:rPr>
                <w:rFonts w:ascii="Cambria Math" w:hAnsi="Cambria Math"/>
              </w:rPr>
              <m:t>O</m:t>
            </m:r>
            <m:r>
              <w:rPr>
                <w:rFonts w:ascii="Cambria Math" w:hAnsi="Cambria Math"/>
              </w:rPr>
              <m:t>,</m:t>
            </m:r>
            <m:r>
              <m:rPr>
                <m:scr m:val="script"/>
                <m:sty m:val="p"/>
              </m:rPr>
              <w:rPr>
                <w:rFonts w:ascii="Cambria Math" w:hAnsi="Cambria Math"/>
              </w:rPr>
              <m:t>T</m:t>
            </m:r>
            <m:r>
              <w:rPr>
                <w:rFonts w:ascii="Cambria Math" w:hAnsi="Cambria Math"/>
              </w:rPr>
              <m:t>,</m:t>
            </m:r>
            <m:r>
              <m:rPr>
                <m:scr m:val="script"/>
                <m:sty m:val="p"/>
              </m:rPr>
              <w:rPr>
                <w:rFonts w:ascii="Cambria Math" w:hAnsi="Cambria Math"/>
              </w:rPr>
              <m:t>R</m:t>
            </m:r>
            <m:r>
              <w:rPr>
                <w:rFonts w:ascii="Cambria Math" w:hAnsi="Cambria Math"/>
              </w:rPr>
              <m:t>,γ,n</m:t>
            </m:r>
          </m:e>
        </m:d>
      </m:oMath>
      <w:r>
        <w:rPr>
          <w:rFonts w:ascii="Linux Libertine" w:hAnsi="Linux Libertine" w:cs="Linux Libertine"/>
        </w:rPr>
        <w:t xml:space="preserve"> ,</w:t>
      </w:r>
    </w:p>
    <w:p w14:paraId="586E0752" w14:textId="77777777" w:rsidR="009E296E" w:rsidRDefault="009E296E" w:rsidP="006C66A2">
      <w:pPr>
        <w:pStyle w:val="NormalWeb"/>
        <w:spacing w:before="0" w:beforeAutospacing="0" w:after="0" w:afterAutospacing="0" w:line="278" w:lineRule="auto"/>
        <w:rPr>
          <w:rFonts w:ascii="Linux Libertine" w:hAnsi="Linux Libertine" w:cs="Linux Libertine"/>
        </w:rPr>
      </w:pPr>
    </w:p>
    <w:p w14:paraId="101BBC91" w14:textId="77777777" w:rsidR="006C66A2" w:rsidRPr="004F4373" w:rsidRDefault="001B15AB" w:rsidP="006C66A2">
      <w:pPr>
        <w:pStyle w:val="NormalWeb"/>
        <w:spacing w:before="0" w:beforeAutospacing="0" w:after="0" w:afterAutospacing="0" w:line="278" w:lineRule="auto"/>
        <w:rPr>
          <w:rFonts w:ascii="Linux Libertine" w:hAnsi="Linux Libertine" w:cs="Linux Libertine"/>
          <w:sz w:val="22"/>
          <w:szCs w:val="22"/>
        </w:rPr>
      </w:pPr>
      <w:r>
        <w:rPr>
          <w:rFonts w:ascii="Linux Libertine" w:hAnsi="Linux Libertine" w:cs="Linux Libertine"/>
          <w:sz w:val="22"/>
          <w:szCs w:val="22"/>
        </w:rPr>
        <w:t>where:</w:t>
      </w:r>
    </w:p>
    <w:p w14:paraId="131DD01C" w14:textId="77777777" w:rsidR="009E296E" w:rsidRPr="004F4373" w:rsidRDefault="009E296E" w:rsidP="00C747E8">
      <w:pPr>
        <w:pStyle w:val="NormalWeb"/>
        <w:spacing w:before="0" w:beforeAutospacing="0" w:after="0" w:afterAutospacing="0" w:line="278" w:lineRule="auto"/>
        <w:ind w:firstLine="426"/>
        <w:rPr>
          <w:rFonts w:ascii="Linux Libertine" w:hAnsi="Linux Libertine" w:cs="Linux Libertine"/>
          <w:sz w:val="22"/>
          <w:szCs w:val="22"/>
        </w:rPr>
      </w:pPr>
      <w:r>
        <w:rPr>
          <w:rFonts w:ascii="Linux Libertine" w:hAnsi="Linux Libertine" w:cs="Linux Libertine"/>
          <w:sz w:val="22"/>
          <w:szCs w:val="22"/>
        </w:rPr>
        <w:t xml:space="preserve">n – total number of agents, </w:t>
      </w:r>
      <m:oMath>
        <m:r>
          <w:rPr>
            <w:rFonts w:ascii="Cambria Math" w:hAnsi="Cambria Math"/>
            <w:sz w:val="22"/>
            <w:szCs w:val="22"/>
          </w:rPr>
          <m:t>n∈</m:t>
        </m:r>
        <m:d>
          <m:dPr>
            <m:begChr m:val="["/>
            <m:endChr m:val="]"/>
            <m:ctrlPr>
              <w:rPr>
                <w:rFonts w:ascii="Cambria Math" w:hAnsi="Cambria Math"/>
                <w:sz w:val="22"/>
                <w:szCs w:val="22"/>
              </w:rPr>
            </m:ctrlPr>
          </m:dPr>
          <m:e>
            <m:r>
              <w:rPr>
                <w:rFonts w:ascii="Cambria Math" w:hAnsi="Cambria Math"/>
                <w:sz w:val="22"/>
                <w:szCs w:val="22"/>
              </w:rPr>
              <m:t>20,50</m:t>
            </m:r>
          </m:e>
        </m:d>
      </m:oMath>
      <w:r>
        <w:rPr>
          <w:rFonts w:ascii="Linux Libertine" w:hAnsi="Linux Libertine" w:cs="Linux Libertine"/>
          <w:sz w:val="22"/>
          <w:szCs w:val="22"/>
        </w:rPr>
        <w:t>;</w:t>
      </w:r>
    </w:p>
    <w:p w14:paraId="79C575F2" w14:textId="77777777" w:rsidR="00C747E8" w:rsidRPr="004F4373" w:rsidRDefault="00023EAF" w:rsidP="00C747E8">
      <w:pPr>
        <w:pStyle w:val="NormalWeb"/>
        <w:spacing w:before="0" w:beforeAutospacing="0" w:after="0" w:afterAutospacing="0" w:line="278" w:lineRule="auto"/>
        <w:ind w:firstLine="426"/>
        <w:rPr>
          <w:rFonts w:ascii="Linux Libertine" w:hAnsi="Linux Libertine" w:cs="Linux Libertine"/>
          <w:sz w:val="22"/>
          <w:szCs w:val="22"/>
        </w:rPr>
      </w:pPr>
      <m:oMath>
        <m:r>
          <m:rPr>
            <m:scr m:val="script"/>
            <m:sty m:val="p"/>
          </m:rPr>
          <w:rPr>
            <w:rFonts w:ascii="Cambria Math" w:hAnsi="Cambria Math"/>
            <w:sz w:val="22"/>
            <w:szCs w:val="22"/>
          </w:rPr>
          <m:t>S</m:t>
        </m:r>
      </m:oMath>
      <w:r>
        <w:rPr>
          <w:rFonts w:ascii="Linux Libertine" w:hAnsi="Linux Libertine" w:cs="Linux Libertine"/>
          <w:sz w:val="22"/>
          <w:szCs w:val="22"/>
        </w:rPr>
        <w:t xml:space="preserve"> – global state that encapsulates the complete kinematic states of </w:t>
      </w:r>
      <w:r>
        <w:rPr>
          <w:rFonts w:ascii="Linux Libertine" w:hAnsi="Linux Libertine" w:cs="Linux Libertine"/>
          <w:i/>
          <w:iCs/>
          <w:sz w:val="22"/>
          <w:szCs w:val="22"/>
        </w:rPr>
        <w:t>n</w:t>
      </w:r>
      <w:r>
        <w:rPr>
          <w:rFonts w:ascii="Linux Libertine" w:hAnsi="Linux Libertine" w:cs="Linux Libertine"/>
          <w:sz w:val="22"/>
          <w:szCs w:val="22"/>
        </w:rPr>
        <w:t xml:space="preserve"> agents;</w:t>
      </w:r>
    </w:p>
    <w:p w14:paraId="274AB276" w14:textId="77777777" w:rsidR="00C747E8" w:rsidRPr="004F4373" w:rsidRDefault="005449D8" w:rsidP="00C747E8">
      <w:pPr>
        <w:pStyle w:val="NormalWeb"/>
        <w:spacing w:before="0" w:beforeAutospacing="0" w:after="0" w:afterAutospacing="0" w:line="278" w:lineRule="auto"/>
        <w:ind w:firstLine="426"/>
        <w:rPr>
          <w:rFonts w:ascii="Linux Libertine" w:hAnsi="Linux Libertine" w:cs="Linux Libertine"/>
          <w:sz w:val="22"/>
          <w:szCs w:val="22"/>
        </w:rPr>
      </w:pPr>
      <m:oMath>
        <m:r>
          <m:rPr>
            <m:scr m:val="script"/>
            <m:sty m:val="p"/>
          </m:rPr>
          <w:rPr>
            <w:rFonts w:ascii="Cambria Math" w:hAnsi="Cambria Math"/>
            <w:sz w:val="22"/>
            <w:szCs w:val="22"/>
          </w:rPr>
          <m:t>A</m:t>
        </m:r>
      </m:oMath>
      <w:r>
        <w:rPr>
          <w:rFonts w:ascii="Linux Libertine" w:hAnsi="Linux Libertine" w:cs="Linux Libertine"/>
          <w:sz w:val="22"/>
          <w:szCs w:val="22"/>
        </w:rPr>
        <w:t xml:space="preserve"> – joint action space calculated as the multiplication of each drone’s localized control action </w:t>
      </w:r>
      <m:oMath>
        <m:r>
          <m:rPr>
            <m:scr m:val="script"/>
            <m:sty m:val="p"/>
          </m:rPr>
          <w:rPr>
            <w:rFonts w:ascii="Cambria Math" w:hAnsi="Cambria Math"/>
            <w:sz w:val="22"/>
            <w:szCs w:val="22"/>
          </w:rPr>
          <m:t>A</m:t>
        </m:r>
        <m: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A</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A</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A</m:t>
            </m:r>
          </m:e>
          <m:sub>
            <m:r>
              <w:rPr>
                <w:rFonts w:ascii="Cambria Math" w:hAnsi="Cambria Math"/>
                <w:sz w:val="22"/>
                <w:szCs w:val="22"/>
              </w:rPr>
              <m:t>n</m:t>
            </m:r>
          </m:sub>
        </m:sSub>
      </m:oMath>
      <w:r>
        <w:rPr>
          <w:rFonts w:ascii="Linux Libertine" w:hAnsi="Linux Libertine" w:cs="Linux Libertine"/>
          <w:sz w:val="22"/>
          <w:szCs w:val="22"/>
        </w:rPr>
        <w:t>;</w:t>
      </w:r>
    </w:p>
    <w:p w14:paraId="77AD21C5" w14:textId="77777777" w:rsidR="008F613F" w:rsidRPr="004F4373" w:rsidRDefault="00B52294" w:rsidP="00B52294">
      <w:pPr>
        <w:pStyle w:val="NormalWeb"/>
        <w:spacing w:before="0" w:beforeAutospacing="0" w:after="0" w:afterAutospacing="0" w:line="278" w:lineRule="auto"/>
        <w:ind w:left="426"/>
        <w:rPr>
          <w:color w:val="000000"/>
          <w:sz w:val="22"/>
          <w:szCs w:val="22"/>
        </w:rPr>
      </w:pPr>
      <m:oMath>
        <m:r>
          <m:rPr>
            <m:sty m:val="p"/>
          </m:rPr>
          <w:rPr>
            <w:rFonts w:ascii="Cambria Math" w:hAnsi="Cambria Math"/>
            <w:sz w:val="22"/>
            <w:szCs w:val="22"/>
          </w:rPr>
          <m:t>Ω</m:t>
        </m:r>
      </m:oMath>
      <w:r>
        <w:rPr>
          <w:rFonts w:ascii="Linux Libertine" w:hAnsi="Linux Libertine" w:cs="Linux Libertine"/>
          <w:sz w:val="22"/>
          <w:szCs w:val="22"/>
        </w:rPr>
        <w:t xml:space="preserve"> – joint observable space calculated as </w:t>
      </w:r>
      <m:oMath>
        <m:r>
          <m:rPr>
            <m:sty m:val="p"/>
          </m:rPr>
          <w:rPr>
            <w:rFonts w:ascii="Cambria Math" w:hAnsi="Cambria Math"/>
            <w:sz w:val="22"/>
            <w:szCs w:val="22"/>
          </w:rPr>
          <m:t>Ω</m:t>
        </m:r>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Ω</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Ω</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Ω</m:t>
            </m:r>
          </m:e>
          <m:sub>
            <m:r>
              <w:rPr>
                <w:rFonts w:ascii="Cambria Math" w:hAnsi="Cambria Math"/>
                <w:sz w:val="22"/>
                <w:szCs w:val="22"/>
              </w:rPr>
              <m:t>n</m:t>
            </m:r>
          </m:sub>
        </m:sSub>
      </m:oMath>
      <w:r>
        <w:rPr>
          <w:rFonts w:ascii="Linux Libertine" w:hAnsi="Linux Libertine" w:cs="Linux Libertine"/>
          <w:sz w:val="22"/>
          <w:szCs w:val="22"/>
        </w:rPr>
        <w:t>;</w:t>
      </w:r>
    </w:p>
    <w:p w14:paraId="47F578A7" w14:textId="77777777" w:rsidR="00A15691" w:rsidRPr="004F4373" w:rsidRDefault="004545FF" w:rsidP="00B52294">
      <w:pPr>
        <w:pStyle w:val="NormalWeb"/>
        <w:spacing w:before="0" w:beforeAutospacing="0" w:after="0" w:afterAutospacing="0" w:line="278" w:lineRule="auto"/>
        <w:ind w:left="426"/>
        <w:rPr>
          <w:rFonts w:ascii="Linux Libertine" w:hAnsi="Linux Libertine" w:cs="Linux Libertine"/>
          <w:sz w:val="22"/>
          <w:szCs w:val="22"/>
        </w:rPr>
      </w:pPr>
      <m:oMath>
        <m:r>
          <m:rPr>
            <m:scr m:val="script"/>
            <m:sty m:val="p"/>
          </m:rPr>
          <w:rPr>
            <w:rFonts w:ascii="Cambria Math" w:hAnsi="Cambria Math"/>
            <w:sz w:val="22"/>
            <w:szCs w:val="22"/>
          </w:rPr>
          <m:t>O</m:t>
        </m:r>
      </m:oMath>
      <w:r>
        <w:rPr>
          <w:rFonts w:ascii="Linux Libertine" w:hAnsi="Linux Libertine" w:cs="Linux Libertine"/>
          <w:sz w:val="22"/>
          <w:szCs w:val="22"/>
        </w:rPr>
        <w:t xml:space="preserve"> - observation function determines the probability distribution of local observations;</w:t>
      </w:r>
    </w:p>
    <w:p w14:paraId="2F2282B3" w14:textId="77777777" w:rsidR="009B4899" w:rsidRPr="004F4373" w:rsidRDefault="00656AE5" w:rsidP="00B52294">
      <w:pPr>
        <w:pStyle w:val="NormalWeb"/>
        <w:spacing w:before="0" w:beforeAutospacing="0" w:after="0" w:afterAutospacing="0" w:line="278" w:lineRule="auto"/>
        <w:ind w:left="426"/>
        <w:rPr>
          <w:rFonts w:ascii="Linux Libertine" w:hAnsi="Linux Libertine" w:cs="Linux Libertine"/>
          <w:color w:val="000000"/>
          <w:sz w:val="22"/>
          <w:szCs w:val="22"/>
        </w:rPr>
      </w:pPr>
      <m:oMath>
        <m:r>
          <m:rPr>
            <m:scr m:val="script"/>
            <m:sty m:val="p"/>
          </m:rPr>
          <w:rPr>
            <w:rFonts w:ascii="Cambria Math" w:hAnsi="Cambria Math"/>
            <w:sz w:val="22"/>
            <w:szCs w:val="22"/>
          </w:rPr>
          <m:t>T</m:t>
        </m:r>
      </m:oMath>
      <w:r>
        <w:rPr>
          <w:rStyle w:val="apple-converted-space"/>
          <w:rFonts w:ascii="-webkit-standard" w:hAnsi="-webkit-standard"/>
          <w:color w:val="000000"/>
          <w:sz w:val="22"/>
          <w:szCs w:val="22"/>
        </w:rPr>
        <w:t xml:space="preserve"> - </w:t>
      </w:r>
      <w:r>
        <w:rPr>
          <w:rFonts w:ascii="Linux Libertine" w:hAnsi="Linux Libertine" w:cs="Linux Libertine"/>
          <w:color w:val="000000"/>
          <w:sz w:val="22"/>
          <w:szCs w:val="22"/>
        </w:rPr>
        <w:t>state transition function;</w:t>
      </w:r>
    </w:p>
    <w:p w14:paraId="59FCD34F" w14:textId="77777777" w:rsidR="00DF3342" w:rsidRDefault="00EA1616" w:rsidP="00B52294">
      <w:pPr>
        <w:pStyle w:val="NormalWeb"/>
        <w:spacing w:before="0" w:beforeAutospacing="0" w:after="0" w:afterAutospacing="0" w:line="278" w:lineRule="auto"/>
        <w:ind w:left="426"/>
        <w:rPr>
          <w:rFonts w:ascii="Linux Libertine" w:hAnsi="Linux Libertine" w:cs="Linux Libertine"/>
          <w:sz w:val="22"/>
          <w:szCs w:val="22"/>
        </w:rPr>
      </w:pPr>
      <m:oMath>
        <m:r>
          <m:rPr>
            <m:scr m:val="script"/>
            <m:sty m:val="p"/>
          </m:rPr>
          <w:rPr>
            <w:rFonts w:ascii="Cambria Math" w:hAnsi="Cambria Math"/>
          </w:rPr>
          <m:t>R</m:t>
        </m:r>
      </m:oMath>
      <w:r>
        <w:rPr>
          <w:rFonts w:ascii="Linux Libertine" w:hAnsi="Linux Libertine" w:cs="Linux Libertine"/>
        </w:rPr>
        <w:t xml:space="preserve"> - </w:t>
      </w:r>
      <w:r>
        <w:rPr>
          <w:rFonts w:ascii="Linux Libertine" w:hAnsi="Linux Libertine" w:cs="Linux Libertine"/>
          <w:sz w:val="22"/>
          <w:szCs w:val="22"/>
        </w:rPr>
        <w:t>global reward function;</w:t>
      </w:r>
    </w:p>
    <w:p w14:paraId="53436613" w14:textId="77777777" w:rsidR="007C3DE9" w:rsidRDefault="005C60C7" w:rsidP="00F65F8E">
      <w:pPr>
        <w:pStyle w:val="NormalWeb"/>
        <w:spacing w:before="0" w:beforeAutospacing="0" w:after="0" w:afterAutospacing="0" w:line="278" w:lineRule="auto"/>
        <w:ind w:left="426"/>
        <w:rPr>
          <w:rFonts w:ascii="Linux Libertine" w:hAnsi="Linux Libertine" w:cs="Linux Libertine"/>
        </w:rPr>
      </w:pPr>
      <m:oMath>
        <m:r>
          <w:rPr>
            <w:rFonts w:ascii="Cambria Math" w:hAnsi="Cambria Math"/>
          </w:rPr>
          <m:t>γ</m:t>
        </m:r>
      </m:oMath>
      <w:r>
        <w:rPr>
          <w:rFonts w:ascii="Linux Libertine" w:hAnsi="Linux Libertine" w:cs="Linux Libertine"/>
        </w:rPr>
        <w:t xml:space="preserve"> - discount Factor.</w:t>
      </w:r>
    </w:p>
    <w:p w14:paraId="5BAFC1B7" w14:textId="77777777" w:rsidR="004941A8" w:rsidRDefault="004941A8" w:rsidP="00F65F8E">
      <w:pPr>
        <w:pStyle w:val="NormalWeb"/>
        <w:spacing w:before="0" w:beforeAutospacing="0" w:after="0" w:afterAutospacing="0" w:line="278" w:lineRule="auto"/>
        <w:ind w:left="426"/>
        <w:rPr>
          <w:rFonts w:ascii="Linux Libertine" w:hAnsi="Linux Libertine" w:cs="Linux Libertine"/>
        </w:rPr>
      </w:pPr>
    </w:p>
    <w:p w14:paraId="00A76905" w14:textId="77777777" w:rsidR="0032495A" w:rsidRDefault="006756B6" w:rsidP="0032495A">
      <w:pPr>
        <w:pStyle w:val="NormalWeb"/>
        <w:spacing w:before="0" w:beforeAutospacing="0" w:after="0" w:afterAutospacing="0" w:line="278" w:lineRule="auto"/>
        <w:ind w:firstLine="426"/>
        <w:jc w:val="both"/>
        <w:rPr>
          <w:color w:val="000000"/>
        </w:rPr>
      </w:pPr>
      <w:r>
        <w:rPr>
          <w:rFonts w:ascii="Linux Libertine" w:hAnsi="Linux Libertine" w:cs="Linux Libertine"/>
          <w:sz w:val="22"/>
          <w:szCs w:val="22"/>
        </w:rPr>
        <w:lastRenderedPageBreak/>
        <w:t>Figure 1 shows a high-level Dec-POMDP information flow diagram. The total number of autonomous UAVs in the swarm is in the range [20;50] agents. The centralized MAPPO</w:t>
      </w:r>
      <w:r>
        <w:rPr>
          <w:rFonts w:ascii="Linux Libertine" w:hAnsi="Linux Libertine" w:cs="Linux Libertine"/>
          <w:color w:val="000000"/>
          <w:sz w:val="22"/>
          <w:szCs w:val="22"/>
        </w:rPr>
        <w:t xml:space="preserve"> critic encapsulates the complete kinematic states (3D positions, velocities, quaternions) of all</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n</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agents, the global unweighted adjacency matrix</w:t>
      </w:r>
      <w:r>
        <w:rPr>
          <w:rStyle w:val="apple-converted-space"/>
          <w:rFonts w:ascii="Linux Libertine" w:hAnsi="Linux Libertine" w:cs="Linux Libertine"/>
          <w:color w:val="000000"/>
          <w:sz w:val="22"/>
          <w:szCs w:val="22"/>
        </w:rPr>
        <w:t xml:space="preserve"> </w:t>
      </w:r>
      <m:oMath>
        <m:sSup>
          <m:sSupPr>
            <m:ctrlPr>
              <w:rPr>
                <w:rFonts w:ascii="Cambria Math" w:hAnsi="Cambria Math" w:cs="Linux Libertine"/>
                <w:sz w:val="22"/>
                <w:szCs w:val="22"/>
              </w:rPr>
            </m:ctrlPr>
          </m:sSupPr>
          <m:e>
            <m:r>
              <w:rPr>
                <w:rFonts w:ascii="Cambria Math" w:hAnsi="Cambria Math" w:cs="Linux Libertine"/>
                <w:sz w:val="22"/>
                <w:szCs w:val="22"/>
              </w:rPr>
              <m:t>A</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Fonts w:ascii="Linux Libertine" w:hAnsi="Linux Libertine" w:cs="Linux Libertine"/>
          <w:color w:val="000000"/>
          <w:sz w:val="22"/>
          <w:szCs w:val="22"/>
        </w:rPr>
        <w:t xml:space="preserve">, and environmental obstacles. </w:t>
      </w:r>
      <w:r>
        <w:rPr>
          <w:rFonts w:ascii="Linux Libertine" w:hAnsi="Linux Libertine" w:cs="Linux Libertine"/>
          <w:sz w:val="22"/>
          <w:szCs w:val="22"/>
        </w:rPr>
        <w:t xml:space="preserve">Each agent continuously outputs a localized control action </w:t>
      </w:r>
      <m:oMath>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i</m:t>
            </m:r>
          </m:sub>
          <m:sup>
            <m:d>
              <m:dPr>
                <m:ctrlPr>
                  <w:rPr>
                    <w:rFonts w:ascii="Cambria Math" w:hAnsi="Cambria Math"/>
                    <w:sz w:val="22"/>
                    <w:szCs w:val="22"/>
                  </w:rPr>
                </m:ctrlPr>
              </m:dPr>
              <m:e>
                <m:r>
                  <w:rPr>
                    <w:rFonts w:ascii="Cambria Math" w:hAnsi="Cambria Math"/>
                    <w:sz w:val="22"/>
                    <w:szCs w:val="22"/>
                  </w:rPr>
                  <m:t>t</m:t>
                </m:r>
              </m:e>
            </m:d>
          </m:sup>
        </m:sSubSup>
        <m: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A</m:t>
            </m:r>
          </m:e>
          <m:sub>
            <m:r>
              <w:rPr>
                <w:rFonts w:ascii="Cambria Math" w:hAnsi="Cambria Math"/>
                <w:sz w:val="22"/>
                <w:szCs w:val="22"/>
              </w:rPr>
              <m:t>i</m:t>
            </m:r>
          </m:sub>
        </m:sSub>
      </m:oMath>
      <w:r>
        <w:rPr>
          <w:rFonts w:ascii="Linux Libertine" w:hAnsi="Linux Libertine" w:cs="Linux Libertine"/>
          <w:sz w:val="22"/>
          <w:szCs w:val="22"/>
        </w:rPr>
        <w:t xml:space="preserve">. </w:t>
      </w:r>
      <w:r>
        <w:rPr>
          <w:rFonts w:ascii="Linux Libertine" w:hAnsi="Linux Libertine" w:cs="Linux Libertine"/>
          <w:color w:val="000000"/>
          <w:sz w:val="22"/>
          <w:szCs w:val="22"/>
        </w:rPr>
        <w:t>Specifically, this is a 3D velocity target vector</w:t>
      </w:r>
      <w:r>
        <w:rPr>
          <w:rStyle w:val="apple-converted-space"/>
          <w:color w:val="000000"/>
        </w:rPr>
        <w:t xml:space="preserve"> </w:t>
      </w:r>
      <m:oMath>
        <m:sSub>
          <m:sSubPr>
            <m:ctrlPr>
              <w:rPr>
                <w:rFonts w:ascii="Cambria Math" w:hAnsi="Cambria Math" w:cs="Linux Libertine"/>
                <w:sz w:val="22"/>
                <w:szCs w:val="22"/>
              </w:rPr>
            </m:ctrlPr>
          </m:sSubPr>
          <m:e>
            <m:r>
              <m:rPr>
                <m:sty m:val="b"/>
              </m:rPr>
              <w:rPr>
                <w:rFonts w:ascii="Cambria Math" w:hAnsi="Cambria Math" w:cs="Linux Libertine"/>
                <w:sz w:val="22"/>
                <w:szCs w:val="22"/>
              </w:rPr>
              <m:t>v</m:t>
            </m:r>
          </m:e>
          <m:sub>
            <m:r>
              <w:rPr>
                <w:rFonts w:ascii="Cambria Math" w:hAnsi="Cambria Math" w:cs="Linux Libertine"/>
                <w:sz w:val="22"/>
                <w:szCs w:val="22"/>
              </w:rPr>
              <m:t>target</m:t>
            </m:r>
          </m:sub>
        </m:sSub>
        <m:r>
          <w:rPr>
            <w:rFonts w:ascii="Cambria Math" w:hAnsi="Cambria Math" w:cs="Linux Libertine"/>
            <w:sz w:val="22"/>
            <w:szCs w:val="22"/>
          </w:rPr>
          <m:t>=</m:t>
        </m:r>
        <m:sSup>
          <m:sSupPr>
            <m:ctrlPr>
              <w:rPr>
                <w:rFonts w:ascii="Cambria Math" w:hAnsi="Cambria Math" w:cs="Linux Libertine"/>
                <w:sz w:val="22"/>
                <w:szCs w:val="22"/>
              </w:rPr>
            </m:ctrlPr>
          </m:sSupPr>
          <m:e>
            <m:d>
              <m:dPr>
                <m:begChr m:val="["/>
                <m:endChr m:val="]"/>
                <m:ctrlPr>
                  <w:rPr>
                    <w:rFonts w:ascii="Cambria Math" w:hAnsi="Cambria Math" w:cs="Linux Libertine"/>
                    <w:sz w:val="22"/>
                    <w:szCs w:val="22"/>
                  </w:rPr>
                </m:ctrlPr>
              </m:dPr>
              <m:e>
                <m:sSub>
                  <m:sSubPr>
                    <m:ctrlPr>
                      <w:rPr>
                        <w:rFonts w:ascii="Cambria Math" w:hAnsi="Cambria Math" w:cs="Linux Libertine"/>
                        <w:sz w:val="22"/>
                        <w:szCs w:val="22"/>
                      </w:rPr>
                    </m:ctrlPr>
                  </m:sSubPr>
                  <m:e>
                    <m:r>
                      <w:rPr>
                        <w:rFonts w:ascii="Cambria Math" w:hAnsi="Cambria Math" w:cs="Linux Libertine"/>
                        <w:sz w:val="22"/>
                        <w:szCs w:val="22"/>
                      </w:rPr>
                      <m:t>v</m:t>
                    </m:r>
                  </m:e>
                  <m:sub>
                    <m:r>
                      <w:rPr>
                        <w:rFonts w:ascii="Cambria Math" w:hAnsi="Cambria Math" w:cs="Linux Libertine"/>
                        <w:sz w:val="22"/>
                        <w:szCs w:val="22"/>
                      </w:rPr>
                      <m:t>x</m:t>
                    </m:r>
                  </m:sub>
                </m:sSub>
                <m:r>
                  <w:rPr>
                    <w:rFonts w:ascii="Cambria Math" w:hAnsi="Cambria Math" w:cs="Linux Libertine"/>
                    <w:sz w:val="22"/>
                    <w:szCs w:val="22"/>
                  </w:rPr>
                  <m:t>,</m:t>
                </m:r>
                <m:sSub>
                  <m:sSubPr>
                    <m:ctrlPr>
                      <w:rPr>
                        <w:rFonts w:ascii="Cambria Math" w:hAnsi="Cambria Math" w:cs="Linux Libertine"/>
                        <w:sz w:val="22"/>
                        <w:szCs w:val="22"/>
                      </w:rPr>
                    </m:ctrlPr>
                  </m:sSubPr>
                  <m:e>
                    <m:r>
                      <w:rPr>
                        <w:rFonts w:ascii="Cambria Math" w:hAnsi="Cambria Math" w:cs="Linux Libertine"/>
                        <w:sz w:val="22"/>
                        <w:szCs w:val="22"/>
                      </w:rPr>
                      <m:t>v</m:t>
                    </m:r>
                  </m:e>
                  <m:sub>
                    <m:r>
                      <w:rPr>
                        <w:rFonts w:ascii="Cambria Math" w:hAnsi="Cambria Math" w:cs="Linux Libertine"/>
                        <w:sz w:val="22"/>
                        <w:szCs w:val="22"/>
                      </w:rPr>
                      <m:t>y</m:t>
                    </m:r>
                  </m:sub>
                </m:sSub>
                <m:r>
                  <w:rPr>
                    <w:rFonts w:ascii="Cambria Math" w:hAnsi="Cambria Math" w:cs="Linux Libertine"/>
                    <w:sz w:val="22"/>
                    <w:szCs w:val="22"/>
                  </w:rPr>
                  <m:t>,</m:t>
                </m:r>
                <m:sSub>
                  <m:sSubPr>
                    <m:ctrlPr>
                      <w:rPr>
                        <w:rFonts w:ascii="Cambria Math" w:hAnsi="Cambria Math" w:cs="Linux Libertine"/>
                        <w:sz w:val="22"/>
                        <w:szCs w:val="22"/>
                      </w:rPr>
                    </m:ctrlPr>
                  </m:sSubPr>
                  <m:e>
                    <m:r>
                      <w:rPr>
                        <w:rFonts w:ascii="Cambria Math" w:hAnsi="Cambria Math" w:cs="Linux Libertine"/>
                        <w:sz w:val="22"/>
                        <w:szCs w:val="22"/>
                      </w:rPr>
                      <m:t>v</m:t>
                    </m:r>
                  </m:e>
                  <m:sub>
                    <m:r>
                      <w:rPr>
                        <w:rFonts w:ascii="Cambria Math" w:hAnsi="Cambria Math" w:cs="Linux Libertine"/>
                        <w:sz w:val="22"/>
                        <w:szCs w:val="22"/>
                      </w:rPr>
                      <m:t>z</m:t>
                    </m:r>
                  </m:sub>
                </m:sSub>
              </m:e>
            </m:d>
          </m:e>
          <m:sup>
            <m:r>
              <w:rPr>
                <w:rFonts w:ascii="Cambria Math" w:hAnsi="Cambria Math" w:cs="Linux Libertine"/>
                <w:sz w:val="22"/>
                <w:szCs w:val="22"/>
              </w:rPr>
              <m:t>⊤</m:t>
            </m:r>
          </m:sup>
        </m:sSup>
      </m:oMath>
      <w:r>
        <w:rPr>
          <w:sz w:val="22"/>
          <w:szCs w:val="22"/>
        </w:rPr>
        <w:t>,</w:t>
      </w:r>
      <w:r>
        <w:rPr>
          <w:rStyle w:val="apple-converted-space"/>
          <w:color w:val="000000"/>
        </w:rPr>
        <w:t xml:space="preserve"> </w:t>
      </w:r>
      <w:r>
        <w:rPr>
          <w:rFonts w:ascii="Linux Libertine" w:hAnsi="Linux Libertine" w:cs="Linux Libertine"/>
          <w:color w:val="000000"/>
          <w:sz w:val="22"/>
          <w:szCs w:val="22"/>
        </w:rPr>
        <w:t>bounded within the normalized interval</w:t>
      </w:r>
      <w:r>
        <w:rPr>
          <w:rStyle w:val="apple-converted-space"/>
          <w:color w:val="000000"/>
        </w:rPr>
        <w:t xml:space="preserve">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-1,1</m:t>
                </m:r>
              </m:e>
            </m:d>
          </m:e>
          <m:sup>
            <m:r>
              <w:rPr>
                <w:rFonts w:ascii="Cambria Math" w:hAnsi="Cambria Math"/>
              </w:rPr>
              <m:t>3</m:t>
            </m:r>
          </m:sup>
        </m:sSup>
      </m:oMath>
      <w:r>
        <w:rPr>
          <w:rFonts w:ascii="Linux Libertine" w:hAnsi="Linux Libertine" w:cs="Linux Libertine"/>
          <w:color w:val="000000"/>
          <w:sz w:val="22"/>
          <w:szCs w:val="22"/>
        </w:rPr>
        <w:t>and scaled to the quadrotor's maximum physical velocity constraints</w:t>
      </w:r>
      <w:r>
        <w:rPr>
          <w:color w:val="000000"/>
        </w:rPr>
        <w:t>.</w:t>
      </w:r>
    </w:p>
    <w:p w14:paraId="317488A2" w14:textId="77777777" w:rsidR="001355EA" w:rsidRPr="00820E24" w:rsidRDefault="00EF0D3E" w:rsidP="00820E24">
      <w:pPr>
        <w:pStyle w:val="NormalWeb"/>
        <w:spacing w:before="0" w:beforeAutospacing="0" w:after="0" w:afterAutospacing="0" w:line="278" w:lineRule="auto"/>
        <w:ind w:firstLine="425"/>
        <w:jc w:val="both"/>
        <w:rPr>
          <w:rFonts w:ascii="Linux Libertine" w:hAnsi="Linux Libertine" w:cs="Linux Libertine"/>
          <w:color w:val="000000"/>
          <w:sz w:val="22"/>
          <w:szCs w:val="22"/>
        </w:rPr>
      </w:pPr>
      <w:r>
        <w:rPr>
          <w:rFonts w:ascii="Linux Libertine" w:hAnsi="Linux Libertine" w:cs="Linux Libertine"/>
          <w:color w:val="000000"/>
          <w:sz w:val="22"/>
          <w:szCs w:val="22"/>
        </w:rPr>
        <w:t>To isolate the performance gain of the physics-informed temporal components, the baseline architecture employs an identical 4-head Graph Attention Network (GAT) aggregator matching the PI-TGAT hidden dimensions, but operating strictly in a memoryless regime: disconnected neighbors are omitted immediately via adjacency masking (e</w:t>
      </w:r>
      <w:r>
        <w:rPr>
          <w:rFonts w:ascii="Linux Libertine" w:hAnsi="Linux Libertine" w:cs="Linux Libertine"/>
          <w:color w:val="000000"/>
          <w:sz w:val="22"/>
          <w:szCs w:val="22"/>
          <w:vertAlign w:val="subscript"/>
        </w:rPr>
        <w:t>ij</w:t>
      </w:r>
      <w:r>
        <w:rPr>
          <w:rFonts w:ascii="Linux Libertine" w:hAnsi="Linux Libertine" w:cs="Linux Libertine"/>
          <w:color w:val="000000"/>
          <w:sz w:val="22"/>
          <w:szCs w:val="22"/>
        </w:rPr>
        <w:t xml:space="preserve"> =0) without embedding decay or kinematic state imputation.</w:t>
      </w:r>
    </w:p>
    <w:p w14:paraId="5EAA81F2" w14:textId="77777777" w:rsidR="00084B93" w:rsidRPr="0032495A" w:rsidRDefault="00084B93" w:rsidP="0032495A">
      <w:pPr>
        <w:pStyle w:val="NormalWeb"/>
        <w:spacing w:before="0" w:beforeAutospacing="0" w:after="0" w:afterAutospacing="0" w:line="278" w:lineRule="auto"/>
        <w:ind w:firstLine="426"/>
        <w:jc w:val="both"/>
        <w:rPr>
          <w:color w:val="000000"/>
        </w:rPr>
      </w:pPr>
    </w:p>
    <w:p w14:paraId="7F186A66" w14:textId="6292CE78" w:rsidR="00DB0890" w:rsidRPr="00E1214E" w:rsidRDefault="00DC3E94" w:rsidP="00E1214E">
      <w:pPr>
        <w:pStyle w:val="NormalWeb"/>
        <w:spacing w:before="0" w:beforeAutospacing="0" w:after="0" w:afterAutospacing="0" w:line="278" w:lineRule="auto"/>
        <w:jc w:val="center"/>
      </w:pPr>
      <w:r>
        <w:rPr>
          <w:noProof/>
          <w14:ligatures w14:val="standardContextual"/>
        </w:rPr>
        <w:drawing>
          <wp:inline distT="0" distB="0" distL="0" distR="0" wp14:anchorId="4173E2CF" wp14:editId="153F7D2D">
            <wp:extent cx="5689600" cy="3797300"/>
            <wp:effectExtent l="0" t="0" r="0" b="0"/>
            <wp:docPr id="81399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8259" name="Picture 8139982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89600" cy="3797300"/>
                    </a:xfrm>
                    <a:prstGeom prst="rect">
                      <a:avLst/>
                    </a:prstGeom>
                  </pic:spPr>
                </pic:pic>
              </a:graphicData>
            </a:graphic>
          </wp:inline>
        </w:drawing>
      </w:r>
    </w:p>
    <w:p w14:paraId="3EAB8EE0" w14:textId="77777777" w:rsidR="00C14CD4" w:rsidRDefault="0022297E" w:rsidP="00C14CD4">
      <w:pPr>
        <w:pStyle w:val="NormalWeb"/>
        <w:spacing w:before="0" w:beforeAutospacing="0" w:after="0" w:afterAutospacing="0" w:line="278" w:lineRule="auto"/>
        <w:ind w:firstLine="426"/>
        <w:jc w:val="center"/>
        <w:rPr>
          <w:rFonts w:ascii="Linux Libertine" w:hAnsi="Linux Libertine" w:cs="Linux Libertine"/>
          <w:sz w:val="22"/>
          <w:szCs w:val="22"/>
        </w:rPr>
      </w:pPr>
      <w:r>
        <w:t>Figure 1 -</w:t>
      </w:r>
      <w:r>
        <w:rPr>
          <w:rFonts w:ascii="Linux Libertine" w:hAnsi="Linux Libertine" w:cs="Linux Libertine"/>
          <w:sz w:val="22"/>
          <w:szCs w:val="22"/>
        </w:rPr>
        <w:t xml:space="preserve"> high-level Dec-POMDP information Flow diagram</w:t>
      </w:r>
    </w:p>
    <w:p w14:paraId="47855722" w14:textId="77777777" w:rsidR="00E1214E" w:rsidRDefault="00E1214E" w:rsidP="00C14CD4">
      <w:pPr>
        <w:pStyle w:val="NormalWeb"/>
        <w:spacing w:before="0" w:beforeAutospacing="0" w:after="0" w:afterAutospacing="0" w:line="278" w:lineRule="auto"/>
        <w:ind w:firstLine="426"/>
        <w:jc w:val="center"/>
        <w:rPr>
          <w:rFonts w:ascii="Linux Libertine" w:hAnsi="Linux Libertine" w:cs="Linux Libertine"/>
          <w:sz w:val="22"/>
          <w:szCs w:val="22"/>
        </w:rPr>
      </w:pPr>
    </w:p>
    <w:p w14:paraId="5694EAF6" w14:textId="77777777" w:rsidR="007C3DE9" w:rsidRPr="00C14CD4" w:rsidRDefault="0032495A" w:rsidP="00F2295F">
      <w:pPr>
        <w:pStyle w:val="NormalWeb"/>
        <w:spacing w:before="0" w:beforeAutospacing="0" w:after="0" w:afterAutospacing="0" w:line="278" w:lineRule="auto"/>
        <w:ind w:firstLine="426"/>
        <w:jc w:val="both"/>
        <w:rPr>
          <w:rFonts w:ascii="Linux Libertine" w:hAnsi="Linux Libertine" w:cs="Linux Libertine"/>
          <w:sz w:val="22"/>
          <w:szCs w:val="22"/>
        </w:rPr>
      </w:pPr>
      <w:r>
        <w:rPr>
          <w:rFonts w:ascii="Linux Libertine" w:hAnsi="Linux Libertine" w:cs="Linux Libertine"/>
          <w:sz w:val="22"/>
          <w:szCs w:val="22"/>
        </w:rPr>
        <w:t xml:space="preserve">Due to partial observability, agent </w:t>
      </w:r>
      <w:r>
        <w:rPr>
          <w:rFonts w:ascii="Linux Libertine" w:hAnsi="Linux Libertine" w:cs="Linux Libertine"/>
          <w:i/>
          <w:iCs/>
          <w:sz w:val="22"/>
          <w:szCs w:val="22"/>
        </w:rPr>
        <w:t>i</w:t>
      </w:r>
      <w:r>
        <w:rPr>
          <w:rFonts w:ascii="Linux Libertine" w:hAnsi="Linux Libertine" w:cs="Linux Libertine"/>
          <w:sz w:val="22"/>
          <w:szCs w:val="22"/>
        </w:rPr>
        <w:t xml:space="preserve"> cannot access the global state s(t). Instead, it receives a local observation </w:t>
      </w:r>
      <m:oMath>
        <m:sSubSup>
          <m:sSubSupPr>
            <m:ctrlPr>
              <w:rPr>
                <w:rFonts w:ascii="Cambria Math" w:hAnsi="Cambria Math"/>
                <w:sz w:val="22"/>
                <w:szCs w:val="22"/>
              </w:rPr>
            </m:ctrlPr>
          </m:sSubSupPr>
          <m:e>
            <m:r>
              <w:rPr>
                <w:rFonts w:ascii="Cambria Math" w:hAnsi="Cambria Math"/>
                <w:sz w:val="22"/>
                <w:szCs w:val="22"/>
              </w:rPr>
              <m:t>o</m:t>
            </m:r>
          </m:e>
          <m:sub>
            <m:r>
              <w:rPr>
                <w:rFonts w:ascii="Cambria Math" w:hAnsi="Cambria Math"/>
                <w:sz w:val="22"/>
                <w:szCs w:val="22"/>
              </w:rPr>
              <m:t>i</m:t>
            </m:r>
          </m:sub>
          <m:sup>
            <m:d>
              <m:dPr>
                <m:ctrlPr>
                  <w:rPr>
                    <w:rFonts w:ascii="Cambria Math" w:hAnsi="Cambria Math"/>
                    <w:sz w:val="22"/>
                    <w:szCs w:val="22"/>
                  </w:rPr>
                </m:ctrlPr>
              </m:dPr>
              <m:e>
                <m:r>
                  <w:rPr>
                    <w:rFonts w:ascii="Cambria Math" w:hAnsi="Cambria Math"/>
                    <w:sz w:val="22"/>
                    <w:szCs w:val="22"/>
                  </w:rPr>
                  <m:t>t</m:t>
                </m:r>
              </m:e>
            </m:d>
          </m:sup>
        </m:sSubSup>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Ω</m:t>
            </m:r>
          </m:e>
          <m:sub>
            <m:r>
              <w:rPr>
                <w:rFonts w:ascii="Cambria Math" w:hAnsi="Cambria Math"/>
                <w:sz w:val="22"/>
                <w:szCs w:val="22"/>
              </w:rPr>
              <m:t>i</m:t>
            </m:r>
          </m:sub>
        </m:sSub>
      </m:oMath>
      <w:r>
        <w:rPr>
          <w:rFonts w:ascii="Linux Libertine" w:hAnsi="Linux Libertine" w:cs="Linux Libertine"/>
          <w:sz w:val="22"/>
          <w:szCs w:val="22"/>
        </w:rPr>
        <w:t xml:space="preserve">, considering its kinematics and the node </w:t>
      </w:r>
      <w:r>
        <w:rPr>
          <w:color w:val="000000"/>
          <w:sz w:val="22"/>
          <w:szCs w:val="22"/>
        </w:rPr>
        <w:t>feature matrix</w:t>
      </w:r>
      <w:r>
        <w:rPr>
          <w:rStyle w:val="apple-converted-space"/>
          <w:color w:val="000000"/>
          <w:sz w:val="22"/>
          <w:szCs w:val="22"/>
        </w:rPr>
        <w:t xml:space="preserve"> </w:t>
      </w:r>
      <m:oMath>
        <m:sSup>
          <m:sSupPr>
            <m:ctrlPr>
              <w:rPr>
                <w:rFonts w:ascii="Cambria Math" w:hAnsi="Cambria Math"/>
                <w:sz w:val="22"/>
                <w:szCs w:val="22"/>
              </w:rPr>
            </m:ctrlPr>
          </m:sSupPr>
          <m:e>
            <m:r>
              <m:rPr>
                <m:sty m:val="p"/>
              </m:rPr>
              <w:rPr>
                <w:rFonts w:ascii="Cambria Math" w:hAnsi="Cambria Math"/>
                <w:sz w:val="22"/>
                <w:szCs w:val="22"/>
              </w:rPr>
              <m:t>X</m:t>
            </m:r>
          </m:e>
          <m:sup>
            <m:d>
              <m:dPr>
                <m:ctrlPr>
                  <w:rPr>
                    <w:rFonts w:ascii="Cambria Math" w:hAnsi="Cambria Math"/>
                    <w:sz w:val="22"/>
                    <w:szCs w:val="22"/>
                  </w:rPr>
                </m:ctrlPr>
              </m:dPr>
              <m:e>
                <m:r>
                  <w:rPr>
                    <w:rFonts w:ascii="Cambria Math" w:hAnsi="Cambria Math"/>
                    <w:sz w:val="22"/>
                    <w:szCs w:val="22"/>
                  </w:rPr>
                  <m:t>t</m:t>
                </m:r>
              </m:e>
            </m:d>
          </m:sup>
        </m:sSup>
      </m:oMath>
      <w:r>
        <w:rPr>
          <w:rStyle w:val="apple-converted-space"/>
          <w:color w:val="000000"/>
          <w:sz w:val="22"/>
          <w:szCs w:val="22"/>
        </w:rPr>
        <w:t xml:space="preserve"> </w:t>
      </w:r>
      <w:r>
        <w:rPr>
          <w:rFonts w:ascii="Linux Libertine" w:hAnsi="Linux Libertine" w:cs="Linux Libertine"/>
          <w:color w:val="000000"/>
          <w:sz w:val="22"/>
          <w:szCs w:val="22"/>
        </w:rPr>
        <w:t>representing only its active topological neighborhood. In this framework, the Observation Function</w:t>
      </w:r>
      <w:r>
        <w:rPr>
          <w:color w:val="000000"/>
          <w:sz w:val="22"/>
          <w:szCs w:val="22"/>
        </w:rPr>
        <w:t xml:space="preserve"> </w:t>
      </w:r>
      <m:oMath>
        <m:r>
          <m:rPr>
            <m:scr m:val="script"/>
            <m:sty m:val="p"/>
          </m:rPr>
          <w:rPr>
            <w:rFonts w:ascii="Cambria Math" w:hAnsi="Cambria Math"/>
            <w:sz w:val="22"/>
            <w:szCs w:val="22"/>
          </w:rPr>
          <m:t>O</m:t>
        </m:r>
      </m:oMath>
      <w:r>
        <w:rPr>
          <w:sz w:val="22"/>
          <w:szCs w:val="22"/>
        </w:rPr>
        <w:t xml:space="preserve"> </w:t>
      </w:r>
      <w:r>
        <w:rPr>
          <w:rFonts w:ascii="Linux Libertine" w:hAnsi="Linux Libertine" w:cs="Linux Libertine"/>
          <w:color w:val="000000"/>
          <w:sz w:val="22"/>
          <w:szCs w:val="22"/>
        </w:rPr>
        <w:t xml:space="preserve">is explicitly governed by the stochastic radio frequency (RF) channel model. It masks the global state based on the packet drop probability </w:t>
      </w:r>
      <m:oMath>
        <m:sSub>
          <m:sSubPr>
            <m:ctrlPr>
              <w:rPr>
                <w:rFonts w:ascii="Cambria Math" w:hAnsi="Cambria Math"/>
              </w:rPr>
            </m:ctrlPr>
          </m:sSubPr>
          <m:e>
            <m:r>
              <w:rPr>
                <w:rFonts w:ascii="Cambria Math" w:hAnsi="Cambria Math"/>
              </w:rPr>
              <m:t>P</m:t>
            </m:r>
          </m:e>
          <m:sub>
            <m:r>
              <w:rPr>
                <w:rFonts w:ascii="Cambria Math" w:hAnsi="Cambria Math"/>
              </w:rPr>
              <m:t>drop</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e>
        </m:d>
      </m:oMath>
      <w:r>
        <w:rPr>
          <w:color w:val="000000"/>
        </w:rPr>
        <w:t xml:space="preserve">, </w:t>
      </w:r>
      <w:r>
        <w:rPr>
          <w:rFonts w:ascii="Linux Libertine" w:hAnsi="Linux Libertine" w:cs="Linux Libertine"/>
          <w:color w:val="000000"/>
          <w:sz w:val="22"/>
          <w:szCs w:val="22"/>
        </w:rPr>
        <w:t>filtering out nodes that fall victim to Rayleigh fading or distance-based signal attenuation. The State Transition Function models the environment's physical evolution. The global reward function</w:t>
      </w:r>
      <w:r>
        <w:rPr>
          <w:color w:val="000000"/>
        </w:rPr>
        <w:t xml:space="preserve"> </w:t>
      </w:r>
      <m:oMath>
        <m:r>
          <m:rPr>
            <m:scr m:val="script"/>
            <m:sty m:val="p"/>
          </m:rPr>
          <w:rPr>
            <w:rFonts w:ascii="Cambria Math" w:hAnsi="Cambria Math"/>
          </w:rPr>
          <m:t>R</m:t>
        </m:r>
      </m:oMath>
      <w:r>
        <w:rPr>
          <w:rFonts w:ascii="Linux Libertine" w:hAnsi="Linux Libertine" w:cs="Linux Libertine"/>
          <w:sz w:val="22"/>
          <w:szCs w:val="22"/>
        </w:rPr>
        <w:t>, which evaluates the joint team performance,</w:t>
      </w:r>
      <w:r>
        <w:rPr>
          <w:rFonts w:ascii="Linux Libertine" w:hAnsi="Linux Libertine" w:cs="Linux Libertine"/>
          <w:sz w:val="21"/>
          <w:szCs w:val="21"/>
        </w:rPr>
        <w:t xml:space="preserve"> </w:t>
      </w:r>
      <w:r>
        <w:rPr>
          <w:rFonts w:ascii="Linux Libertine" w:hAnsi="Linux Libertine" w:cs="Linux Libertine"/>
          <w:sz w:val="22"/>
          <w:szCs w:val="22"/>
        </w:rPr>
        <w:t>is mathematically formulated as the sum of the primary task objective and the spectral graph-theoretic penalty:</w:t>
      </w:r>
    </w:p>
    <w:p w14:paraId="2A06B310" w14:textId="77777777" w:rsidR="00C334F5" w:rsidRPr="00D132CF" w:rsidRDefault="00000000" w:rsidP="00FE0E4F">
      <w:pPr>
        <w:pStyle w:val="NormalWeb"/>
        <w:spacing w:before="0" w:beforeAutospacing="0" w:after="0" w:afterAutospacing="0" w:line="278" w:lineRule="auto"/>
        <w:ind w:firstLine="426"/>
        <w:rPr>
          <w:rFonts w:ascii="Linux Libertine" w:hAnsi="Linux Libertine" w:cs="Linux Libertine"/>
        </w:rPr>
      </w:pPr>
      <m:oMathPara>
        <m:oMathParaPr>
          <m:jc m:val="center"/>
        </m:oMathParaPr>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t</m:t>
                  </m:r>
                </m:e>
              </m:d>
            </m:sup>
          </m:s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task</m:t>
              </m:r>
            </m:sub>
            <m:sup>
              <m:d>
                <m:dPr>
                  <m:ctrlPr>
                    <w:rPr>
                      <w:rFonts w:ascii="Cambria Math" w:hAnsi="Cambria Math"/>
                    </w:rPr>
                  </m:ctrlPr>
                </m:dPr>
                <m:e>
                  <m:r>
                    <w:rPr>
                      <w:rFonts w:ascii="Cambria Math" w:hAnsi="Cambria Math"/>
                    </w:rPr>
                    <m:t>t</m:t>
                  </m:r>
                </m:e>
              </m:d>
            </m:sup>
          </m:sSubSup>
          <m:r>
            <w:rPr>
              <w:rFonts w:ascii="Cambria Math" w:hAnsi="Cambria Math"/>
            </w:rPr>
            <m:t>+ω⋅</m:t>
          </m:r>
          <m:sSubSup>
            <m:sSubSupPr>
              <m:ctrlPr>
                <w:rPr>
                  <w:rFonts w:ascii="Cambria Math" w:hAnsi="Cambria Math"/>
                </w:rPr>
              </m:ctrlPr>
            </m:sSubSupPr>
            <m:e>
              <m:r>
                <w:rPr>
                  <w:rFonts w:ascii="Cambria Math" w:hAnsi="Cambria Math"/>
                </w:rPr>
                <m:t>R</m:t>
              </m:r>
            </m:e>
            <m:sub>
              <m:r>
                <w:rPr>
                  <w:rFonts w:ascii="Cambria Math" w:hAnsi="Cambria Math"/>
                </w:rPr>
                <m:t>conn</m:t>
              </m:r>
            </m:sub>
            <m:sup>
              <m:d>
                <m:dPr>
                  <m:ctrlPr>
                    <w:rPr>
                      <w:rFonts w:ascii="Cambria Math" w:hAnsi="Cambria Math"/>
                    </w:rPr>
                  </m:ctrlPr>
                </m:dPr>
                <m:e>
                  <m:r>
                    <w:rPr>
                      <w:rFonts w:ascii="Cambria Math" w:hAnsi="Cambria Math"/>
                    </w:rPr>
                    <m:t>t</m:t>
                  </m:r>
                </m:e>
              </m:d>
            </m:sup>
          </m:sSubSup>
        </m:oMath>
      </m:oMathPara>
    </w:p>
    <w:p w14:paraId="5E104287" w14:textId="77777777" w:rsidR="00BD6A93" w:rsidRPr="001A4A80" w:rsidRDefault="00AB52C3" w:rsidP="001A4A80">
      <w:pPr>
        <w:pStyle w:val="NormalWeb"/>
        <w:spacing w:before="0" w:beforeAutospacing="0" w:after="0" w:afterAutospacing="0" w:line="278" w:lineRule="auto"/>
        <w:ind w:firstLine="426"/>
        <w:rPr>
          <w:rFonts w:ascii="Linux Libertine" w:hAnsi="Linux Libertine" w:cs="Linux Libertine"/>
          <w:sz w:val="22"/>
          <w:szCs w:val="22"/>
        </w:rPr>
      </w:pPr>
      <w:r>
        <w:rPr>
          <w:rFonts w:ascii="Linux Libertine" w:hAnsi="Linux Libertine" w:cs="Linux Libertine"/>
          <w:color w:val="000000"/>
          <w:sz w:val="22"/>
          <w:szCs w:val="22"/>
        </w:rPr>
        <w:t>The connectivity penalty</w:t>
      </w:r>
      <w:r>
        <w:rPr>
          <w:rStyle w:val="apple-converted-space"/>
          <w:rFonts w:ascii="-webkit-standard" w:hAnsi="-webkit-standard"/>
          <w:color w:val="000000"/>
          <w:sz w:val="27"/>
          <w:szCs w:val="27"/>
        </w:rPr>
        <w:t xml:space="preserve"> </w:t>
      </w:r>
      <m:oMath>
        <m:sSubSup>
          <m:sSubSupPr>
            <m:ctrlPr>
              <w:rPr>
                <w:rFonts w:ascii="Cambria Math" w:hAnsi="Cambria Math"/>
              </w:rPr>
            </m:ctrlPr>
          </m:sSubSupPr>
          <m:e>
            <m:r>
              <w:rPr>
                <w:rFonts w:ascii="Cambria Math" w:hAnsi="Cambria Math"/>
              </w:rPr>
              <m:t>R</m:t>
            </m:r>
          </m:e>
          <m:sub>
            <m:r>
              <w:rPr>
                <w:rFonts w:ascii="Cambria Math" w:hAnsi="Cambria Math"/>
              </w:rPr>
              <m:t>conn</m:t>
            </m:r>
          </m:sub>
          <m:sup>
            <m:d>
              <m:dPr>
                <m:ctrlPr>
                  <w:rPr>
                    <w:rFonts w:ascii="Cambria Math" w:hAnsi="Cambria Math"/>
                  </w:rPr>
                </m:ctrlPr>
              </m:dPr>
              <m:e>
                <m:r>
                  <w:rPr>
                    <w:rFonts w:ascii="Cambria Math" w:hAnsi="Cambria Math"/>
                  </w:rPr>
                  <m:t>t</m:t>
                </m:r>
              </m:e>
            </m:d>
          </m:sup>
        </m:sSubSup>
      </m:oMath>
      <w:r>
        <w:rPr>
          <w:rStyle w:val="apple-converted-space"/>
          <w:rFonts w:ascii="-webkit-standard" w:hAnsi="-webkit-standard"/>
          <w:color w:val="000000"/>
          <w:sz w:val="27"/>
          <w:szCs w:val="27"/>
        </w:rPr>
        <w:t xml:space="preserve"> </w:t>
      </w:r>
      <w:r>
        <w:rPr>
          <w:rFonts w:ascii="Linux Libertine" w:hAnsi="Linux Libertine" w:cs="Linux Libertine"/>
          <w:color w:val="000000"/>
          <w:sz w:val="22"/>
          <w:szCs w:val="22"/>
        </w:rPr>
        <w:t>specifically penalizes the multi-agent policy when the Fiedler value</w:t>
      </w:r>
      <w:r>
        <w:rPr>
          <w:rStyle w:val="apple-converted-space"/>
          <w:rFonts w:ascii="-webkit-standard" w:hAnsi="-webkit-standard"/>
          <w:color w:val="000000"/>
          <w:sz w:val="27"/>
          <w:szCs w:val="27"/>
        </w:rPr>
        <w:t xml:space="preserve"> </w:t>
      </w:r>
      <m:oMath>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t</m:t>
                    </m:r>
                  </m:e>
                </m:d>
              </m:sup>
            </m:sSup>
          </m:e>
        </m:d>
      </m:oMath>
      <w:r>
        <w:rPr>
          <w:rStyle w:val="apple-converted-space"/>
          <w:rFonts w:ascii="-webkit-standard" w:hAnsi="-webkit-standard"/>
          <w:color w:val="000000"/>
          <w:sz w:val="27"/>
          <w:szCs w:val="27"/>
        </w:rPr>
        <w:t xml:space="preserve"> </w:t>
      </w:r>
      <w:r>
        <w:rPr>
          <w:rFonts w:ascii="Linux Libertine" w:hAnsi="Linux Libertine" w:cs="Linux Libertine"/>
          <w:color w:val="000000"/>
          <w:sz w:val="22"/>
          <w:szCs w:val="22"/>
        </w:rPr>
        <w:t>drops below the critical safety threshold</w:t>
      </w:r>
      <w:r>
        <w:rPr>
          <w:rStyle w:val="apple-converted-space"/>
          <w:rFonts w:ascii="-webkit-standard" w:hAnsi="-webkit-standard"/>
          <w:color w:val="000000"/>
          <w:sz w:val="27"/>
          <w:szCs w:val="27"/>
        </w:rPr>
        <w:t xml:space="preserve"> </w:t>
      </w:r>
      <m:oMath>
        <m:sSub>
          <m:sSubPr>
            <m:ctrlPr>
              <w:rPr>
                <w:rFonts w:ascii="Cambria Math" w:hAnsi="Cambria Math"/>
              </w:rPr>
            </m:ctrlPr>
          </m:sSubPr>
          <m:e>
            <m:r>
              <w:rPr>
                <w:rFonts w:ascii="Cambria Math" w:hAnsi="Cambria Math"/>
              </w:rPr>
              <m:t>λ</m:t>
            </m:r>
          </m:e>
          <m:sub>
            <m:r>
              <w:rPr>
                <w:rFonts w:ascii="Cambria Math" w:hAnsi="Cambria Math"/>
              </w:rPr>
              <m:t>crit</m:t>
            </m:r>
          </m:sub>
        </m:sSub>
      </m:oMath>
      <w:r>
        <w:rPr>
          <w:rFonts w:ascii="-webkit-standard" w:hAnsi="-webkit-standard"/>
        </w:rPr>
        <w:t xml:space="preserve">. </w:t>
      </w:r>
      <w:r>
        <w:rPr>
          <w:rFonts w:ascii="Linux Libertine" w:hAnsi="Linux Libertine" w:cs="Linux Libertine"/>
          <w:color w:val="000000"/>
          <w:sz w:val="22"/>
          <w:szCs w:val="22"/>
        </w:rPr>
        <w:t>The discount factor is a scalar</w:t>
      </w:r>
      <w:r>
        <w:rPr>
          <w:rStyle w:val="apple-converted-space"/>
          <w:rFonts w:ascii="-webkit-standard" w:hAnsi="-webkit-standard"/>
          <w:color w:val="000000"/>
          <w:sz w:val="27"/>
          <w:szCs w:val="27"/>
        </w:rPr>
        <w:t xml:space="preserve"> </w:t>
      </w:r>
      <m:oMath>
        <m:r>
          <w:rPr>
            <w:rFonts w:ascii="Cambria Math" w:hAnsi="Cambria Math" w:cs="Linux Libertine"/>
            <w:sz w:val="22"/>
            <w:szCs w:val="22"/>
          </w:rPr>
          <m:t>γ∈[0,1)</m:t>
        </m:r>
      </m:oMath>
      <w:r>
        <w:rPr>
          <w:rFonts w:ascii="-webkit-standard" w:hAnsi="-webkit-standard"/>
        </w:rPr>
        <w:t xml:space="preserve"> </w:t>
      </w:r>
      <w:r>
        <w:rPr>
          <w:rFonts w:ascii="Linux Libertine" w:hAnsi="Linux Libertine" w:cs="Linux Libertine"/>
          <w:sz w:val="22"/>
          <w:szCs w:val="22"/>
        </w:rPr>
        <w:t>that exponentially discounts future rewards, tuning the policy's balance between immediate waypoint navigation and long-term topological survival.</w:t>
      </w:r>
    </w:p>
    <w:p w14:paraId="30D52D74" w14:textId="77777777" w:rsidR="0093737F" w:rsidRPr="00FC790F" w:rsidRDefault="00FE18CE" w:rsidP="00C51750">
      <w:pPr>
        <w:pStyle w:val="NormalWeb"/>
        <w:spacing w:before="0" w:beforeAutospacing="0" w:after="0" w:afterAutospacing="0" w:line="278" w:lineRule="auto"/>
        <w:ind w:firstLine="426"/>
        <w:jc w:val="both"/>
        <w:rPr>
          <w:rFonts w:ascii="Linux Libertine" w:hAnsi="Linux Libertine" w:cs="Linux Libertine"/>
          <w:color w:val="000000"/>
          <w:sz w:val="21"/>
          <w:szCs w:val="21"/>
        </w:rPr>
      </w:pPr>
      <w:r>
        <w:rPr>
          <w:rFonts w:ascii="Linux Libertine" w:hAnsi="Linux Libertine" w:cs="Linux Libertine"/>
          <w:color w:val="000000"/>
          <w:sz w:val="22"/>
          <w:szCs w:val="22"/>
        </w:rPr>
        <w:t>In our research, we focus on swarm intelligence in drones, explicitly integrating Reynolds' flocking principles (alignment, cohesion, and separation) into the GNN message-passing layer to project the trajectories of disconnected agents. Dataset and preprocessing involve the continuous generation of simulated flight telemetry, mapping inter-agent distance to soft, probabilistic graph edges via a logistic packet-drop model rather than hard geometric boundaries. The model is made up of a recurrent PI-TGAT network that decays attention weights exponentially over time, paired with a composite reward function that distributes localized positive gradients to “bottleneck” UAVs, encouraging them to autonomously act as network relays. A full ArduPilot Software-In-The-Loop (SITL) integration over MAVLink, as originally scoped, was not implemented for this study: running N SITL flight-controller processes per environment and bridging them over MAVLink/UDP is an integration project in its own right, separate from the training-parameter study reported here, and is deferred to future work (see Discussion). In its place, the State Transition Function T is implemented as a first-order-lag point-mass integrator: each agent's actor output, a normalized 3D target velocity vector, is integrated directly into position and velocity at the same 10 Hz physical rate the paper's design specifies, without a MAVLink/SITL round trip.</w:t>
      </w:r>
    </w:p>
    <w:p w14:paraId="7D3D9101" w14:textId="77777777" w:rsidR="005D4BAC" w:rsidRPr="00D65ECC" w:rsidRDefault="003B1052" w:rsidP="00080907">
      <w:pPr>
        <w:pStyle w:val="Heading2"/>
        <w:numPr>
          <w:ilvl w:val="1"/>
          <w:numId w:val="2"/>
        </w:numPr>
        <w:ind w:left="0" w:firstLine="0"/>
        <w:rPr>
          <w:rFonts w:ascii="Linux Libertine" w:hAnsi="Linux Libertine" w:cs="Linux Libertine"/>
          <w:b/>
          <w:bCs/>
          <w:sz w:val="28"/>
          <w:szCs w:val="28"/>
        </w:rPr>
      </w:pPr>
      <w:r>
        <w:rPr>
          <w:rFonts w:ascii="Linux Libertine" w:hAnsi="Linux Libertine" w:cs="Linux Libertine"/>
          <w:b/>
          <w:bCs/>
          <w:sz w:val="28"/>
          <w:szCs w:val="28"/>
        </w:rPr>
        <w:t>Centralized Training with Decentralized Execution (CTDE) via MAPPO</w:t>
      </w:r>
    </w:p>
    <w:p w14:paraId="3DF0D9B6" w14:textId="77777777" w:rsidR="00B566C8" w:rsidRPr="00EC5A50" w:rsidRDefault="00C16EE0" w:rsidP="00EC5A50">
      <w:pPr>
        <w:spacing w:after="0"/>
        <w:jc w:val="both"/>
        <w:rPr>
          <w:rFonts w:ascii="Linux Libertine" w:eastAsia="Times New Roman" w:hAnsi="Linux Libertine" w:cs="Linux Libertine"/>
          <w:color w:val="000000"/>
          <w:kern w:val="0"/>
          <w:sz w:val="22"/>
          <w:szCs w:val="22"/>
          <w14:ligatures w14:val="none"/>
        </w:rPr>
      </w:pPr>
      <w:r>
        <w:rPr>
          <w:rFonts w:ascii="Linux Libertine" w:eastAsia="Times New Roman" w:hAnsi="Linux Libertine" w:cs="Linux Libertine"/>
          <w:color w:val="000000"/>
          <w:kern w:val="0"/>
          <w:sz w:val="22"/>
          <w:szCs w:val="22"/>
          <w14:ligatures w14:val="none"/>
        </w:rPr>
        <w:t>We implemented the MAPPO algorithm utilizing the Centralized Training with Decentralized Execution (CTDE) paradigm. This architecture explicitly decouples the computationally heavy optimization required during simulation from the lightweight inference required during physical deployment. The framework divides the decision-making process into two distinct neural networks: the Actor (PI-TGAT) and the Critic.</w:t>
      </w:r>
    </w:p>
    <w:p w14:paraId="5BDCE8D1" w14:textId="77777777" w:rsidR="00293B44" w:rsidRPr="00EC5A50" w:rsidRDefault="00AF7943" w:rsidP="00EC5A50">
      <w:pPr>
        <w:spacing w:after="0"/>
        <w:ind w:firstLine="426"/>
        <w:jc w:val="both"/>
        <w:rPr>
          <w:rFonts w:ascii="Linux Libertine" w:hAnsi="Linux Libertine" w:cs="Linux Libertine"/>
          <w:color w:val="000000"/>
          <w:sz w:val="22"/>
          <w:szCs w:val="22"/>
        </w:rPr>
      </w:pPr>
      <w:r>
        <w:rPr>
          <w:rFonts w:ascii="Linux Libertine" w:hAnsi="Linux Libertine" w:cs="Linux Libertine"/>
          <w:color w:val="000000"/>
          <w:sz w:val="22"/>
          <w:szCs w:val="22"/>
        </w:rPr>
        <w:t>During the decentralized execution and deployment phase, each UAV relies solely on its localized actor network. The actor strictly ingests the local observation</w:t>
      </w:r>
      <w:r>
        <w:rPr>
          <w:rStyle w:val="apple-converted-space"/>
          <w:rFonts w:ascii="Linux Libertine" w:hAnsi="Linux Libertine" w:cs="Linux Libertine"/>
          <w:color w:val="000000"/>
          <w:sz w:val="22"/>
          <w:szCs w:val="22"/>
        </w:rPr>
        <w:t> </w:t>
      </w:r>
      <m:oMath>
        <m:sSubSup>
          <m:sSubSupPr>
            <m:ctrlPr>
              <w:rPr>
                <w:rFonts w:ascii="Cambria Math" w:eastAsia="Times New Roman" w:hAnsi="Cambria Math" w:cs="Linux Libertine"/>
                <w:sz w:val="22"/>
                <w:szCs w:val="22"/>
              </w:rPr>
            </m:ctrlPr>
          </m:sSubSupPr>
          <m:e>
            <m:r>
              <w:rPr>
                <w:rFonts w:ascii="Cambria Math" w:eastAsia="Times New Roman" w:hAnsi="Cambria Math" w:cs="Linux Libertine"/>
                <w:sz w:val="22"/>
                <w:szCs w:val="22"/>
              </w:rPr>
              <m:t>o</m:t>
            </m:r>
          </m:e>
          <m:sub>
            <m:r>
              <w:rPr>
                <w:rFonts w:ascii="Cambria Math" w:eastAsia="Times New Roman" w:hAnsi="Cambria Math" w:cs="Linux Libertine"/>
                <w:sz w:val="22"/>
                <w:szCs w:val="22"/>
              </w:rPr>
              <m:t>i</m:t>
            </m:r>
          </m:sub>
          <m:sup>
            <m:d>
              <m:dPr>
                <m:ctrlPr>
                  <w:rPr>
                    <w:rFonts w:ascii="Cambria Math" w:eastAsia="Times New Roman" w:hAnsi="Cambria Math" w:cs="Linux Libertine"/>
                    <w:sz w:val="22"/>
                    <w:szCs w:val="22"/>
                  </w:rPr>
                </m:ctrlPr>
              </m:dPr>
              <m:e>
                <m:r>
                  <w:rPr>
                    <w:rFonts w:ascii="Cambria Math" w:eastAsia="Times New Roman" w:hAnsi="Cambria Math" w:cs="Linux Libertine"/>
                    <w:sz w:val="22"/>
                    <w:szCs w:val="22"/>
                  </w:rPr>
                  <m:t>t</m:t>
                </m:r>
              </m:e>
            </m:d>
          </m:sup>
        </m:sSubSup>
      </m:oMath>
      <w:r>
        <w:rPr>
          <w:rFonts w:ascii="Linux Libertine" w:hAnsi="Linux Libertine" w:cs="Linux Libertine"/>
          <w:color w:val="000000"/>
          <w:sz w:val="22"/>
          <w:szCs w:val="22"/>
        </w:rPr>
        <w:t>, which consists of the agent's ego-state and its localized neighbor feature matrix. Processing this local data through the PI-TGAT architecture, the actor outputs a continuous target velocity vector</w:t>
      </w:r>
      <w:r>
        <w:rPr>
          <w:rStyle w:val="apple-converted-space"/>
          <w:rFonts w:ascii="Linux Libertine" w:hAnsi="Linux Libertine" w:cs="Linux Libertine"/>
          <w:color w:val="000000"/>
          <w:sz w:val="22"/>
          <w:szCs w:val="22"/>
        </w:rPr>
        <w:t> </w:t>
      </w:r>
      <m:oMath>
        <m:sSub>
          <m:sSubPr>
            <m:ctrlPr>
              <w:rPr>
                <w:rFonts w:ascii="Cambria Math" w:eastAsia="Times New Roman" w:hAnsi="Cambria Math" w:cs="Linux Libertine"/>
                <w:sz w:val="22"/>
                <w:szCs w:val="22"/>
              </w:rPr>
            </m:ctrlPr>
          </m:sSubPr>
          <m:e>
            <m:r>
              <m:rPr>
                <m:sty m:val="b"/>
              </m:rPr>
              <w:rPr>
                <w:rFonts w:ascii="Cambria Math" w:eastAsia="Times New Roman" w:hAnsi="Cambria Math" w:cs="Linux Libertine"/>
                <w:sz w:val="22"/>
                <w:szCs w:val="22"/>
              </w:rPr>
              <m:t>v</m:t>
            </m:r>
          </m:e>
          <m:sub>
            <m:r>
              <w:rPr>
                <w:rFonts w:ascii="Cambria Math" w:eastAsia="Times New Roman" w:hAnsi="Cambria Math" w:cs="Linux Libertine"/>
                <w:sz w:val="22"/>
                <w:szCs w:val="22"/>
              </w:rPr>
              <m:t>target</m:t>
            </m:r>
          </m:sub>
        </m:sSub>
      </m:oMath>
      <w:r>
        <w:rPr>
          <w:rStyle w:val="apple-converted-space"/>
          <w:rFonts w:ascii="Linux Libertine" w:hAnsi="Linux Libertine" w:cs="Linux Libertine"/>
          <w:color w:val="000000"/>
          <w:sz w:val="22"/>
          <w:szCs w:val="22"/>
        </w:rPr>
        <w:t> </w:t>
      </w:r>
      <w:r>
        <w:rPr>
          <w:rFonts w:ascii="Linux Libertine" w:hAnsi="Linux Libertine" w:cs="Linux Libertine"/>
          <w:color w:val="000000"/>
          <w:sz w:val="22"/>
          <w:szCs w:val="22"/>
        </w:rPr>
        <w:t>for the low-level flight controller. Because the actor is entirely decoupled from global graph calculations, it ensures the low-latency inference necessary for onboard hardware.</w:t>
      </w:r>
    </w:p>
    <w:p w14:paraId="44DC81A0" w14:textId="77777777" w:rsidR="00AF7943" w:rsidRPr="00EC5A50" w:rsidRDefault="00D55CC0" w:rsidP="00EC5A50">
      <w:pPr>
        <w:spacing w:after="0"/>
        <w:ind w:firstLine="426"/>
        <w:jc w:val="both"/>
        <w:rPr>
          <w:rFonts w:ascii="Linux Libertine" w:eastAsia="Times New Roman" w:hAnsi="Linux Libertine" w:cs="Linux Libertine"/>
          <w:color w:val="000000"/>
          <w:kern w:val="0"/>
          <w:sz w:val="22"/>
          <w:szCs w:val="22"/>
          <w14:ligatures w14:val="none"/>
        </w:rPr>
      </w:pPr>
      <w:r>
        <w:rPr>
          <w:rFonts w:ascii="Linux Libertine" w:hAnsi="Linux Libertine" w:cs="Linux Libertine"/>
          <w:color w:val="000000"/>
          <w:sz w:val="22"/>
          <w:szCs w:val="22"/>
        </w:rPr>
        <w:t>During the simulated training phase, a centralized critic network functions as a global evaluator. Unlike the actor, the critic is granted full access to the global environment state</w:t>
      </w:r>
      <w:r>
        <w:rPr>
          <w:rStyle w:val="apple-converted-space"/>
          <w:rFonts w:ascii="Linux Libertine" w:hAnsi="Linux Libertine" w:cs="Linux Libertine"/>
          <w:color w:val="000000"/>
          <w:sz w:val="22"/>
          <w:szCs w:val="22"/>
        </w:rPr>
        <w:t> </w:t>
      </w:r>
      <m:oMath>
        <m:r>
          <m:rPr>
            <m:scr m:val="script"/>
            <m:sty m:val="p"/>
          </m:rPr>
          <w:rPr>
            <w:rFonts w:ascii="Cambria Math" w:eastAsia="Times New Roman" w:hAnsi="Cambria Math" w:cs="Linux Libertine"/>
            <w:sz w:val="22"/>
            <w:szCs w:val="22"/>
          </w:rPr>
          <m:t>S</m:t>
        </m:r>
      </m:oMath>
      <w:r>
        <w:rPr>
          <w:rFonts w:ascii="Linux Libertine" w:hAnsi="Linux Libertine" w:cs="Linux Libertine"/>
          <w:color w:val="000000"/>
          <w:sz w:val="22"/>
          <w:szCs w:val="22"/>
        </w:rPr>
        <w:t>, which includes the exact kinematics of all agents and the complete unweighted adjacency matrix</w:t>
      </w:r>
      <w:r>
        <w:rPr>
          <w:rStyle w:val="apple-converted-space"/>
          <w:rFonts w:ascii="Linux Libertine" w:hAnsi="Linux Libertine" w:cs="Linux Libertine"/>
          <w:color w:val="000000"/>
          <w:sz w:val="22"/>
          <w:szCs w:val="22"/>
        </w:rPr>
        <w:t> </w:t>
      </w:r>
      <m:oMath>
        <m:sSup>
          <m:sSupPr>
            <m:ctrlPr>
              <w:rPr>
                <w:rFonts w:ascii="Cambria Math" w:eastAsia="Times New Roman" w:hAnsi="Cambria Math" w:cs="Linux Libertine"/>
                <w:sz w:val="22"/>
                <w:szCs w:val="22"/>
              </w:rPr>
            </m:ctrlPr>
          </m:sSupPr>
          <m:e>
            <m:r>
              <w:rPr>
                <w:rFonts w:ascii="Cambria Math" w:eastAsia="Times New Roman" w:hAnsi="Cambria Math" w:cs="Linux Libertine"/>
                <w:sz w:val="22"/>
                <w:szCs w:val="22"/>
              </w:rPr>
              <m:t>A</m:t>
            </m:r>
          </m:e>
          <m:sup>
            <m:d>
              <m:dPr>
                <m:ctrlPr>
                  <w:rPr>
                    <w:rFonts w:ascii="Cambria Math" w:eastAsia="Times New Roman" w:hAnsi="Cambria Math" w:cs="Linux Libertine"/>
                    <w:sz w:val="22"/>
                    <w:szCs w:val="22"/>
                  </w:rPr>
                </m:ctrlPr>
              </m:dPr>
              <m:e>
                <m:r>
                  <w:rPr>
                    <w:rFonts w:ascii="Cambria Math" w:eastAsia="Times New Roman" w:hAnsi="Cambria Math" w:cs="Linux Libertine"/>
                    <w:sz w:val="22"/>
                    <w:szCs w:val="22"/>
                  </w:rPr>
                  <m:t>t</m:t>
                </m:r>
              </m:e>
            </m:d>
          </m:sup>
        </m:sSup>
      </m:oMath>
      <w:r>
        <w:rPr>
          <w:rFonts w:ascii="Linux Libertine" w:hAnsi="Linux Libertine" w:cs="Linux Libertine"/>
          <w:color w:val="000000"/>
          <w:sz w:val="22"/>
          <w:szCs w:val="22"/>
        </w:rPr>
        <w:t>. The critic evaluates the global reward function, explicitly calculating the computationally heavy Fiedler value penalty (</w:t>
      </w:r>
      <m:oMath>
        <m:sSub>
          <m:sSubPr>
            <m:ctrlPr>
              <w:rPr>
                <w:rFonts w:ascii="Cambria Math" w:eastAsia="Times New Roman" w:hAnsi="Cambria Math" w:cs="Linux Libertine"/>
                <w:sz w:val="22"/>
                <w:szCs w:val="22"/>
              </w:rPr>
            </m:ctrlPr>
          </m:sSubPr>
          <m:e>
            <m:r>
              <w:rPr>
                <w:rFonts w:ascii="Cambria Math" w:eastAsia="Times New Roman" w:hAnsi="Cambria Math" w:cs="Linux Libertine"/>
                <w:sz w:val="22"/>
                <w:szCs w:val="22"/>
              </w:rPr>
              <m:t>λ</m:t>
            </m:r>
          </m:e>
          <m:sub>
            <m:r>
              <w:rPr>
                <w:rFonts w:ascii="Cambria Math" w:eastAsia="Times New Roman" w:hAnsi="Cambria Math" w:cs="Linux Libertine"/>
                <w:sz w:val="22"/>
                <w:szCs w:val="22"/>
              </w:rPr>
              <m:t>2</m:t>
            </m:r>
          </m:sub>
        </m:sSub>
        <m:d>
          <m:dPr>
            <m:ctrlPr>
              <w:rPr>
                <w:rFonts w:ascii="Cambria Math" w:eastAsia="Times New Roman" w:hAnsi="Cambria Math" w:cs="Linux Libertine"/>
                <w:sz w:val="22"/>
                <w:szCs w:val="22"/>
              </w:rPr>
            </m:ctrlPr>
          </m:dPr>
          <m:e>
            <m:sSup>
              <m:sSupPr>
                <m:ctrlPr>
                  <w:rPr>
                    <w:rFonts w:ascii="Cambria Math" w:eastAsia="Times New Roman" w:hAnsi="Cambria Math" w:cs="Linux Libertine"/>
                    <w:sz w:val="22"/>
                    <w:szCs w:val="22"/>
                  </w:rPr>
                </m:ctrlPr>
              </m:sSupPr>
              <m:e>
                <m:r>
                  <w:rPr>
                    <w:rFonts w:ascii="Cambria Math" w:eastAsia="Times New Roman" w:hAnsi="Cambria Math" w:cs="Linux Libertine"/>
                    <w:sz w:val="22"/>
                    <w:szCs w:val="22"/>
                  </w:rPr>
                  <m:t>L</m:t>
                </m:r>
              </m:e>
              <m:sup>
                <m:d>
                  <m:dPr>
                    <m:ctrlPr>
                      <w:rPr>
                        <w:rFonts w:ascii="Cambria Math" w:eastAsia="Times New Roman" w:hAnsi="Cambria Math" w:cs="Linux Libertine"/>
                        <w:sz w:val="22"/>
                        <w:szCs w:val="22"/>
                      </w:rPr>
                    </m:ctrlPr>
                  </m:dPr>
                  <m:e>
                    <m:r>
                      <w:rPr>
                        <w:rFonts w:ascii="Cambria Math" w:eastAsia="Times New Roman" w:hAnsi="Cambria Math" w:cs="Linux Libertine"/>
                        <w:sz w:val="22"/>
                        <w:szCs w:val="22"/>
                      </w:rPr>
                      <m:t>t</m:t>
                    </m:r>
                  </m:e>
                </m:d>
              </m:sup>
            </m:sSup>
          </m:e>
        </m:d>
      </m:oMath>
      <w:r>
        <w:rPr>
          <w:rFonts w:ascii="Linux Libertine" w:hAnsi="Linux Libertine" w:cs="Linux Libertine"/>
          <w:color w:val="000000"/>
          <w:sz w:val="22"/>
          <w:szCs w:val="22"/>
        </w:rPr>
        <w:t>), to compute the state-value function and the corresponding advantage function. This advantage function subsequently updates the decentralized actor policies via proximal policy gradient methods. Once training converges, the critic is discarded, allowing the swarm to operate autonomously without central oversight.</w:t>
      </w:r>
    </w:p>
    <w:p w14:paraId="5A65BFF3" w14:textId="77777777" w:rsidR="00CE477A" w:rsidRPr="00772226" w:rsidRDefault="00CE477A" w:rsidP="005B6AE2">
      <w:pPr>
        <w:pStyle w:val="Heading2"/>
        <w:numPr>
          <w:ilvl w:val="1"/>
          <w:numId w:val="2"/>
        </w:numPr>
        <w:ind w:left="0" w:firstLine="0"/>
        <w:rPr>
          <w:rFonts w:ascii="Linux Libertine" w:hAnsi="Linux Libertine" w:cs="Linux Libertine"/>
          <w:b/>
          <w:bCs/>
          <w:color w:val="000000"/>
          <w:sz w:val="28"/>
          <w:szCs w:val="28"/>
        </w:rPr>
      </w:pPr>
      <w:r>
        <w:rPr>
          <w:rFonts w:ascii="Linux Libertine" w:hAnsi="Linux Libertine" w:cs="Linux Libertine"/>
          <w:b/>
          <w:bCs/>
          <w:sz w:val="28"/>
          <w:szCs w:val="28"/>
        </w:rPr>
        <w:lastRenderedPageBreak/>
        <w:t>Architectural Solution: Physics-Informed Temporal Graph Attention (PI-TGAT)</w:t>
      </w:r>
    </w:p>
    <w:p w14:paraId="0C81AB8A" w14:textId="77777777" w:rsidR="005A219A" w:rsidRDefault="00CE477A" w:rsidP="00F01E1E">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color w:val="000000"/>
          <w:sz w:val="22"/>
          <w:szCs w:val="22"/>
        </w:rPr>
        <w:t>To prevent catastrophic policy failure when a neighbor falls outside the communication radius, we replace standard memoryless multi-head GAT aggregator, which computes degree-normalized neighborhood sums directly without caching, kinematic state projection with PI-TGAT. Structurally, the PI-TGAT architecture invites comparison to foundational temporal graph models, notably Inductive Representation Learning on Temporal Graphs (TGAT) (Xu et al., 2020) and Temporal Graph Networks (Rossi et al., 2020). However, a substantive distinction exists in how temporal dynamics are encoded: whereas standard TGAT utilizes purely data-driven temporal functional embeddings (e.g., harmonic features) to capture evolving network topologies, PI-TGAT explicitly enforces a physics-informed, continuous exponential decay governed by classical kinematic priors. This restricts the hypothesis space and dramatically improves sample efficiency for physical systems. Similarly, our approach to missing data diverges from existing MARL literature on message dropout (Kim, Cho, &amp; Sung, 2019). While prior formulations intentionally inject message dropout as a regularization technique during training to prevent over-reliance on communication, our framework models dropout as an unavoidable, adversarial physical state, actively compensating for it via synthetic state projection rather than merely learning to ignore the missing information. Temporal Message Caching</w:t>
      </w:r>
      <w:r>
        <w:rPr>
          <w:rStyle w:val="apple-converted-space"/>
          <w:rFonts w:ascii="Linux Libertine" w:hAnsi="Linux Libertine" w:cs="Linux Libertine"/>
          <w:color w:val="000000"/>
          <w:sz w:val="22"/>
          <w:szCs w:val="22"/>
        </w:rPr>
        <w:t xml:space="preserve"> allows </w:t>
      </w:r>
      <w:r>
        <w:rPr>
          <w:rFonts w:ascii="Linux Libertine" w:hAnsi="Linux Libertine" w:cs="Linux Libertine"/>
          <w:color w:val="000000"/>
          <w:sz w:val="22"/>
          <w:szCs w:val="22"/>
        </w:rPr>
        <w:t xml:space="preserve">each node to maintain a recurrent unit that caches the last known representation of its neighbors. When a communication link drops, the agent retrieves the neighbor's cached hidden state from the previous timestep </w:t>
      </w:r>
      <m:oMath>
        <m:sSubSup>
          <m:sSubSupPr>
            <m:ctrlPr>
              <w:rPr>
                <w:rFonts w:ascii="Cambria Math" w:hAnsi="Cambria Math" w:cs="Linux Libertine"/>
                <w:sz w:val="22"/>
                <w:szCs w:val="22"/>
              </w:rPr>
            </m:ctrlPr>
          </m:sSubSupPr>
          <m:e>
            <m:acc>
              <m:accPr>
                <m:chr m:val="ˆ"/>
                <m:ctrlPr>
                  <w:rPr>
                    <w:rFonts w:ascii="Cambria Math" w:hAnsi="Cambria Math" w:cs="Linux Libertine"/>
                    <w:sz w:val="22"/>
                    <w:szCs w:val="22"/>
                  </w:rPr>
                </m:ctrlPr>
              </m:accPr>
              <m:e>
                <m:r>
                  <m:rPr>
                    <m:sty m:val="p"/>
                  </m:rPr>
                  <w:rPr>
                    <w:rFonts w:ascii="Cambria Math" w:hAnsi="Cambria Math" w:cs="Linux Libertine"/>
                    <w:sz w:val="22"/>
                    <w:szCs w:val="22"/>
                  </w:rPr>
                  <m:t>h</m:t>
                </m:r>
              </m:e>
            </m:acc>
          </m:e>
          <m:sub>
            <m:r>
              <w:rPr>
                <w:rFonts w:ascii="Cambria Math" w:hAnsi="Cambria Math" w:cs="Linux Libertine"/>
                <w:sz w:val="22"/>
                <w:szCs w:val="22"/>
              </w:rPr>
              <m:t>j</m:t>
            </m:r>
          </m:sub>
          <m:sup>
            <m:d>
              <m:dPr>
                <m:ctrlPr>
                  <w:rPr>
                    <w:rFonts w:ascii="Cambria Math" w:hAnsi="Cambria Math" w:cs="Linux Libertine"/>
                    <w:sz w:val="22"/>
                    <w:szCs w:val="22"/>
                  </w:rPr>
                </m:ctrlPr>
              </m:dPr>
              <m:e>
                <m:r>
                  <w:rPr>
                    <w:rFonts w:ascii="Cambria Math" w:hAnsi="Cambria Math" w:cs="Linux Libertine"/>
                    <w:sz w:val="22"/>
                    <w:szCs w:val="22"/>
                  </w:rPr>
                  <m:t>t-1</m:t>
                </m:r>
              </m:e>
            </m:d>
          </m:sup>
        </m:sSubSup>
      </m:oMath>
      <w:r>
        <w:rPr>
          <w:rFonts w:ascii="Linux Libertine" w:hAnsi="Linux Libertine" w:cs="Linux Libertine"/>
          <w:sz w:val="22"/>
          <w:szCs w:val="22"/>
        </w:rPr>
        <w:t xml:space="preserve">. The temporal decay is applied directly to this cached state before any spatial aggregation occurs based on the time </w:t>
      </w:r>
      <m:oMath>
        <m:r>
          <m:rPr>
            <m:sty m:val="p"/>
          </m:rPr>
          <w:rPr>
            <w:rFonts w:ascii="Cambria Math" w:hAnsi="Cambria Math"/>
          </w:rPr>
          <m:t>Δ</m:t>
        </m:r>
        <m:r>
          <w:rPr>
            <w:rFonts w:ascii="Cambria Math" w:hAnsi="Cambria Math"/>
          </w:rPr>
          <m:t>t</m:t>
        </m:r>
      </m:oMath>
      <w:r>
        <w:rPr>
          <w:rFonts w:ascii="Linux Libertine" w:hAnsi="Linux Libertine" w:cs="Linux Libertine"/>
        </w:rPr>
        <w:t xml:space="preserve"> </w:t>
      </w:r>
      <w:r>
        <w:rPr>
          <w:rFonts w:ascii="Linux Libertine" w:hAnsi="Linux Libertine" w:cs="Linux Libertine"/>
          <w:sz w:val="22"/>
          <w:szCs w:val="22"/>
        </w:rPr>
        <w:t>since the last successful packet, controlled by a learnable decay rate λ:</w:t>
      </w:r>
    </w:p>
    <w:p w14:paraId="659E93F0" w14:textId="77777777" w:rsidR="002F6DCC" w:rsidRPr="00086867" w:rsidRDefault="002F6DCC" w:rsidP="00F01E1E">
      <w:pPr>
        <w:pStyle w:val="NormalWeb"/>
        <w:spacing w:before="0" w:beforeAutospacing="0" w:after="0" w:afterAutospacing="0" w:line="278" w:lineRule="auto"/>
        <w:jc w:val="both"/>
        <w:rPr>
          <w:rFonts w:ascii="Linux Libertine" w:hAnsi="Linux Libertine" w:cs="Linux Libertine"/>
          <w:color w:val="000000"/>
          <w:sz w:val="22"/>
          <w:szCs w:val="22"/>
        </w:rPr>
      </w:pPr>
    </w:p>
    <w:p w14:paraId="0F9E50FB" w14:textId="77777777" w:rsidR="0067610D" w:rsidRPr="00950E26" w:rsidRDefault="00000000" w:rsidP="00950E26">
      <w:pPr>
        <w:pStyle w:val="NormalWeb"/>
        <w:spacing w:before="0" w:beforeAutospacing="0" w:after="0" w:afterAutospacing="0" w:line="278" w:lineRule="auto"/>
        <w:jc w:val="center"/>
      </w:pPr>
      <m:oMathPara>
        <m:oMath>
          <m:sSubSup>
            <m:sSubSupPr>
              <m:ctrlPr>
                <w:rPr>
                  <w:rFonts w:ascii="Cambria Math" w:hAnsi="Cambria Math"/>
                </w:rPr>
              </m:ctrlPr>
            </m:sSubSupPr>
            <m:e>
              <m:acc>
                <m:accPr>
                  <m:chr m:val="ˆ"/>
                  <m:ctrlPr>
                    <w:rPr>
                      <w:rFonts w:ascii="Cambria Math" w:hAnsi="Cambria Math"/>
                    </w:rPr>
                  </m:ctrlPr>
                </m:accPr>
                <m:e>
                  <m:r>
                    <m:rPr>
                      <m:sty m:val="b"/>
                    </m:rPr>
                    <w:rPr>
                      <w:rFonts w:ascii="Cambria Math" w:hAnsi="Cambria Math"/>
                    </w:rPr>
                    <m:t>h</m:t>
                  </m:r>
                </m:e>
              </m:acc>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-λ</m:t>
                  </m:r>
                  <m:r>
                    <m:rPr>
                      <m:sty m:val="p"/>
                    </m:rPr>
                    <w:rPr>
                      <w:rFonts w:ascii="Cambria Math" w:hAnsi="Cambria Math"/>
                    </w:rPr>
                    <m:t>Δ</m:t>
                  </m:r>
                  <m:r>
                    <w:rPr>
                      <w:rFonts w:ascii="Cambria Math" w:hAnsi="Cambria Math"/>
                    </w:rPr>
                    <m:t>t</m:t>
                  </m:r>
                </m:e>
              </m:d>
            </m:e>
          </m:func>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t-1</m:t>
                  </m:r>
                </m:e>
              </m:d>
            </m:sup>
          </m:sSubSup>
        </m:oMath>
      </m:oMathPara>
    </w:p>
    <w:p w14:paraId="47956B26" w14:textId="77777777" w:rsidR="00950E26" w:rsidRPr="00DE57D4" w:rsidRDefault="006350D4" w:rsidP="00A13852">
      <w:pPr>
        <w:pStyle w:val="NormalWeb"/>
        <w:spacing w:after="0"/>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GAT calculates normalized attention scores over the active neighbors and the decayed cached neighbors to produce a localized spatial message </w:t>
      </w:r>
      <m:oMath>
        <m:sSubSup>
          <m:sSubSupPr>
            <m:ctrlPr>
              <w:rPr>
                <w:rFonts w:ascii="Cambria Math" w:hAnsi="Cambria Math" w:cs="Linux Libertine"/>
                <w:sz w:val="22"/>
                <w:szCs w:val="22"/>
              </w:rPr>
            </m:ctrlPr>
          </m:sSubSupPr>
          <m:e>
            <m:r>
              <m:rPr>
                <m:sty m:val="b"/>
              </m:rPr>
              <w:rPr>
                <w:rFonts w:ascii="Cambria Math" w:hAnsi="Cambria Math" w:cs="Linux Libertine"/>
                <w:sz w:val="22"/>
                <w:szCs w:val="22"/>
              </w:rPr>
              <m:t>m</m:t>
            </m:r>
          </m:e>
          <m:sub>
            <m:r>
              <w:rPr>
                <w:rFonts w:ascii="Cambria Math" w:hAnsi="Cambria Math" w:cs="Linux Libertine"/>
                <w:sz w:val="22"/>
                <w:szCs w:val="22"/>
              </w:rPr>
              <m:t>i</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Fonts w:ascii="Linux Libertine" w:hAnsi="Linux Libertine" w:cs="Linux Libertine"/>
          <w:color w:val="000000"/>
          <w:sz w:val="22"/>
          <w:szCs w:val="22"/>
        </w:rPr>
        <w:t>:</w:t>
      </w:r>
    </w:p>
    <w:p w14:paraId="4A3C72F6" w14:textId="77777777" w:rsidR="006350D4" w:rsidRPr="0019631B" w:rsidRDefault="00000000" w:rsidP="006350D4">
      <w:pPr>
        <w:pStyle w:val="NormalWeb"/>
        <w:spacing w:after="0"/>
      </w:pPr>
      <m:oMathPara>
        <m:oMath>
          <m:sSubSup>
            <m:sSubSupPr>
              <m:ctrlPr>
                <w:rPr>
                  <w:rFonts w:ascii="Cambria Math" w:hAnsi="Cambria Math"/>
                </w:rPr>
              </m:ctrlPr>
            </m:sSubSupPr>
            <m:e>
              <m:r>
                <m:rPr>
                  <m:sty m:val="b"/>
                </m:rP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r>
            <m:rPr>
              <m:nor/>
            </m:rPr>
            <m:t>GAT_Attention</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m:rPr>
                          <m:sty m:val="b"/>
                        </m:rPr>
                        <w:rPr>
                          <w:rFonts w:ascii="Cambria Math" w:hAnsi="Cambria Math"/>
                        </w:rPr>
                        <m:t>h</m:t>
                      </m:r>
                    </m:e>
                  </m:acc>
                </m:e>
                <m:sub>
                  <m:r>
                    <w:rPr>
                      <w:rFonts w:ascii="Cambria Math" w:hAnsi="Cambria Math"/>
                    </w:rPr>
                    <m:t>j</m:t>
                  </m:r>
                </m:sub>
                <m:sup>
                  <m:d>
                    <m:dPr>
                      <m:ctrlPr>
                        <w:rPr>
                          <w:rFonts w:ascii="Cambria Math" w:hAnsi="Cambria Math"/>
                        </w:rPr>
                      </m:ctrlPr>
                    </m:dPr>
                    <m:e>
                      <m:r>
                        <w:rPr>
                          <w:rFonts w:ascii="Cambria Math" w:hAnsi="Cambria Math"/>
                        </w:rPr>
                        <m:t>t</m:t>
                      </m:r>
                    </m:e>
                  </m:d>
                </m:sup>
              </m:sSubSup>
            </m:e>
          </m:d>
          <m:r>
            <w:rPr>
              <w:rFonts w:ascii="Cambria Math" w:hAnsi="Cambria Math"/>
            </w:rPr>
            <m:t>,</m:t>
          </m:r>
        </m:oMath>
      </m:oMathPara>
    </w:p>
    <w:p w14:paraId="0C131F43" w14:textId="77777777" w:rsidR="0019631B" w:rsidRPr="00E941D6" w:rsidRDefault="00AA0DAF" w:rsidP="00E941D6">
      <w:pPr>
        <w:pStyle w:val="NormalWeb"/>
        <w:spacing w:after="0"/>
        <w:jc w:val="both"/>
        <w:rPr>
          <w:rFonts w:ascii="Linux Libertine" w:hAnsi="Linux Libertine" w:cs="Linux Libertine"/>
          <w:color w:val="000000"/>
          <w:sz w:val="22"/>
          <w:szCs w:val="22"/>
        </w:rPr>
      </w:pPr>
      <w:r>
        <w:rPr>
          <w:rFonts w:ascii="Linux Libertine" w:hAnsi="Linux Libertine" w:cs="Linux Libertine"/>
          <w:color w:val="000000"/>
          <w:sz w:val="22"/>
          <w:szCs w:val="22"/>
        </w:rPr>
        <w:t>The agent passes this aggregated spatial message into its GRU. The GRU updates the agent's internal temporal memory for the current step, which will be used for the action head and cached for the next step:</w:t>
      </w:r>
    </w:p>
    <w:p w14:paraId="54A3034A" w14:textId="77777777" w:rsidR="00AA0DAF" w:rsidRDefault="00000000" w:rsidP="006350D4">
      <w:pPr>
        <w:pStyle w:val="NormalWeb"/>
        <w:spacing w:after="0"/>
        <w:rPr>
          <w:color w:val="000000"/>
        </w:rPr>
      </w:pPr>
      <m:oMathPara>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r>
            <m:rPr>
              <m:nor/>
            </m:rPr>
            <m:t>GRU</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t-1</m:t>
                      </m:r>
                    </m:e>
                  </m:d>
                </m:sup>
              </m:sSubSup>
            </m:e>
          </m:d>
        </m:oMath>
      </m:oMathPara>
    </w:p>
    <w:p w14:paraId="0CC1FF55" w14:textId="77777777" w:rsidR="008C377A" w:rsidRPr="0068000B" w:rsidRDefault="006572CC" w:rsidP="005F0DAD">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Relying strictly on temporally decayed memory is insufficient if the disconnected UAV abruptly changes its trajectory. To mitigate this, PI-TGAT integrates classical swarm intelligence rules—specifically, Reynolds' flocking principles of alignment, cohesion, and separation—as a physics-informed kinematic prior. When a communication link severs, the node computes a synthetic velocity projection, </w:t>
      </w:r>
      <m:oMath>
        <m:sSubSup>
          <m:sSubSupPr>
            <m:ctrlPr>
              <w:rPr>
                <w:rFonts w:ascii="Cambria Math" w:hAnsi="Cambria Math"/>
              </w:rPr>
            </m:ctrlPr>
          </m:sSubSupPr>
          <m:e>
            <m:r>
              <m:rPr>
                <m:sty m:val="b"/>
              </m:rPr>
              <w:rPr>
                <w:rFonts w:ascii="Cambria Math" w:hAnsi="Cambria Math"/>
              </w:rPr>
              <m:t>v</m:t>
            </m:r>
          </m:e>
          <m:sub>
            <m:r>
              <w:rPr>
                <w:rFonts w:ascii="Cambria Math" w:hAnsi="Cambria Math"/>
              </w:rPr>
              <m:t>predict</m:t>
            </m:r>
          </m:sub>
          <m:sup>
            <m:d>
              <m:dPr>
                <m:ctrlPr>
                  <w:rPr>
                    <w:rFonts w:ascii="Cambria Math" w:hAnsi="Cambria Math"/>
                  </w:rPr>
                </m:ctrlPr>
              </m:dPr>
              <m:e>
                <m:r>
                  <w:rPr>
                    <w:rFonts w:ascii="Cambria Math" w:hAnsi="Cambria Math"/>
                  </w:rPr>
                  <m:t>t</m:t>
                </m:r>
              </m:e>
            </m:d>
          </m:sup>
        </m:sSubSup>
      </m:oMath>
      <w:r>
        <w:rPr>
          <w:rFonts w:ascii="Linux Libertine" w:hAnsi="Linux Libertine" w:cs="Linux Libertine"/>
        </w:rPr>
        <w:t>, for the missing neighbor using this deterministic behavioral model:</w:t>
      </w:r>
    </w:p>
    <w:p w14:paraId="096D245E" w14:textId="77777777" w:rsidR="00CE477A" w:rsidRDefault="00000000" w:rsidP="00CE477A">
      <w:pPr>
        <w:rPr>
          <w:color w:val="000000"/>
        </w:rPr>
      </w:pPr>
      <m:oMathPara>
        <m:oMath>
          <m:sSubSup>
            <m:sSubSupPr>
              <m:ctrlPr>
                <w:rPr>
                  <w:rFonts w:ascii="Cambria Math" w:eastAsia="Times New Roman" w:hAnsi="Cambria Math" w:cs="Times New Roman"/>
                </w:rPr>
              </m:ctrlPr>
            </m:sSubSupPr>
            <m:e>
              <m:r>
                <m:rPr>
                  <m:sty m:val="b"/>
                </m:rPr>
                <w:rPr>
                  <w:rFonts w:ascii="Cambria Math" w:eastAsia="Times New Roman" w:hAnsi="Cambria Math" w:cs="Times New Roman"/>
                </w:rPr>
                <m:t>v</m:t>
              </m:r>
            </m:e>
            <m:sub>
              <m:r>
                <w:rPr>
                  <w:rFonts w:ascii="Cambria Math" w:eastAsia="Times New Roman" w:hAnsi="Cambria Math" w:cs="Times New Roman"/>
                </w:rPr>
                <m:t>predict</m:t>
              </m:r>
            </m:sub>
            <m:sup>
              <m:d>
                <m:dPr>
                  <m:ctrlPr>
                    <w:rPr>
                      <w:rFonts w:ascii="Cambria Math" w:eastAsia="Times New Roman" w:hAnsi="Cambria Math" w:cs="Times New Roman"/>
                    </w:rPr>
                  </m:ctrlPr>
                </m:dPr>
                <m:e>
                  <m:r>
                    <w:rPr>
                      <w:rFonts w:ascii="Cambria Math" w:eastAsia="Times New Roman" w:hAnsi="Cambria Math" w:cs="Times New Roman"/>
                    </w:rPr>
                    <m:t>t</m:t>
                  </m:r>
                </m:e>
              </m:d>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1</m:t>
              </m:r>
            </m:sub>
          </m:sSub>
          <m:sSub>
            <m:sSubPr>
              <m:ctrlPr>
                <w:rPr>
                  <w:rFonts w:ascii="Cambria Math" w:eastAsia="Times New Roman" w:hAnsi="Cambria Math" w:cs="Times New Roman"/>
                </w:rPr>
              </m:ctrlPr>
            </m:sSubPr>
            <m:e>
              <m:r>
                <m:rPr>
                  <m:sty m:val="b"/>
                </m:rPr>
                <w:rPr>
                  <w:rFonts w:ascii="Cambria Math" w:eastAsia="Times New Roman" w:hAnsi="Cambria Math" w:cs="Times New Roman"/>
                </w:rPr>
                <m:t>v</m:t>
              </m:r>
            </m:e>
            <m:sub>
              <m:r>
                <w:rPr>
                  <w:rFonts w:ascii="Cambria Math" w:eastAsia="Times New Roman" w:hAnsi="Cambria Math" w:cs="Times New Roman"/>
                </w:rPr>
                <m:t>align</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2</m:t>
              </m:r>
            </m:sub>
          </m:sSub>
          <m:sSub>
            <m:sSubPr>
              <m:ctrlPr>
                <w:rPr>
                  <w:rFonts w:ascii="Cambria Math" w:eastAsia="Times New Roman" w:hAnsi="Cambria Math" w:cs="Times New Roman"/>
                </w:rPr>
              </m:ctrlPr>
            </m:sSubPr>
            <m:e>
              <m:r>
                <m:rPr>
                  <m:sty m:val="b"/>
                </m:rPr>
                <w:rPr>
                  <w:rFonts w:ascii="Cambria Math" w:eastAsia="Times New Roman" w:hAnsi="Cambria Math" w:cs="Times New Roman"/>
                </w:rPr>
                <m:t>v</m:t>
              </m:r>
            </m:e>
            <m:sub>
              <m:r>
                <w:rPr>
                  <w:rFonts w:ascii="Cambria Math" w:eastAsia="Times New Roman" w:hAnsi="Cambria Math" w:cs="Times New Roman"/>
                </w:rPr>
                <m:t>cohesion</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3</m:t>
              </m:r>
            </m:sub>
          </m:sSub>
          <m:sSub>
            <m:sSubPr>
              <m:ctrlPr>
                <w:rPr>
                  <w:rFonts w:ascii="Cambria Math" w:eastAsia="Times New Roman" w:hAnsi="Cambria Math" w:cs="Times New Roman"/>
                </w:rPr>
              </m:ctrlPr>
            </m:sSubPr>
            <m:e>
              <m:r>
                <m:rPr>
                  <m:sty m:val="b"/>
                </m:rPr>
                <w:rPr>
                  <w:rFonts w:ascii="Cambria Math" w:eastAsia="Times New Roman" w:hAnsi="Cambria Math" w:cs="Times New Roman"/>
                </w:rPr>
                <m:t>v</m:t>
              </m:r>
            </m:e>
            <m:sub>
              <m:r>
                <w:rPr>
                  <w:rFonts w:ascii="Cambria Math" w:eastAsia="Times New Roman" w:hAnsi="Cambria Math" w:cs="Times New Roman"/>
                </w:rPr>
                <m:t>separation</m:t>
              </m:r>
            </m:sub>
          </m:sSub>
          <m:r>
            <w:rPr>
              <w:rFonts w:ascii="Cambria Math" w:eastAsia="Times New Roman" w:hAnsi="Cambria Math" w:cs="Times New Roman"/>
            </w:rPr>
            <m:t xml:space="preserve"> ,</m:t>
          </m:r>
        </m:oMath>
      </m:oMathPara>
    </w:p>
    <w:p w14:paraId="3B18DE60" w14:textId="77777777" w:rsidR="00060C2C" w:rsidRDefault="00060C2C" w:rsidP="005F0DAD">
      <w:pPr>
        <w:pStyle w:val="NormalWeb"/>
        <w:spacing w:before="0" w:beforeAutospacing="0" w:after="0" w:afterAutospacing="0" w:line="278" w:lineRule="auto"/>
        <w:ind w:firstLine="357"/>
        <w:rPr>
          <w:rFonts w:ascii="Linux Libertine" w:hAnsi="Linux Libertine" w:cs="Linux Libertine"/>
          <w:color w:val="000000"/>
          <w:sz w:val="22"/>
          <w:szCs w:val="22"/>
        </w:rPr>
      </w:pPr>
      <w:r>
        <w:rPr>
          <w:rFonts w:ascii="Linux Libertine" w:hAnsi="Linux Libertine" w:cs="Linux Libertine"/>
          <w:color w:val="000000"/>
          <w:sz w:val="22"/>
          <w:szCs w:val="22"/>
        </w:rPr>
        <w:t>where:</w:t>
      </w:r>
    </w:p>
    <w:p w14:paraId="4417D381" w14:textId="77777777" w:rsidR="00112094" w:rsidRDefault="00000000" w:rsidP="005F0DAD">
      <w:pPr>
        <w:pStyle w:val="NormalWeb"/>
        <w:spacing w:before="0" w:beforeAutospacing="0" w:after="0" w:afterAutospacing="0" w:line="278" w:lineRule="auto"/>
        <w:ind w:firstLine="357"/>
        <w:rPr>
          <w:rFonts w:ascii="Linux Libertine" w:hAnsi="Linux Libertine" w:cs="Linux Libertine"/>
        </w:rPr>
      </w:pPr>
      <m:oMath>
        <m:sSubSup>
          <m:sSubSupPr>
            <m:ctrlPr>
              <w:rPr>
                <w:rFonts w:ascii="Cambria Math" w:hAnsi="Cambria Math"/>
              </w:rPr>
            </m:ctrlPr>
          </m:sSubSupPr>
          <m:e>
            <m:r>
              <m:rPr>
                <m:sty m:val="b"/>
              </m:rPr>
              <w:rPr>
                <w:rFonts w:ascii="Cambria Math" w:hAnsi="Cambria Math"/>
              </w:rPr>
              <m:t>v</m:t>
            </m:r>
          </m:e>
          <m:sub>
            <m:r>
              <w:rPr>
                <w:rFonts w:ascii="Cambria Math" w:hAnsi="Cambria Math"/>
              </w:rPr>
              <m:t>align</m:t>
            </m:r>
          </m:sub>
          <m:sup>
            <m:d>
              <m:dPr>
                <m:ctrlPr>
                  <w:rPr>
                    <w:rFonts w:ascii="Cambria Math" w:hAnsi="Cambria Math"/>
                  </w:rPr>
                </m:ctrlPr>
              </m:dPr>
              <m:e>
                <m:r>
                  <w:rPr>
                    <w:rFonts w:ascii="Cambria Math" w:hAnsi="Cambria Math"/>
                  </w:rPr>
                  <m:t>t</m:t>
                </m:r>
              </m:e>
            </m:d>
          </m:sup>
        </m:sSubSup>
      </m:oMath>
      <w:r>
        <w:rPr>
          <w:rFonts w:ascii="Linux Libertine" w:hAnsi="Linux Libertine" w:cs="Linux Libertine"/>
        </w:rPr>
        <w:t xml:space="preserve"> </w:t>
      </w:r>
      <w:r>
        <w:rPr>
          <w:rFonts w:ascii="Linux Libertine" w:hAnsi="Linux Libertine" w:cs="Linux Libertine"/>
          <w:sz w:val="22"/>
          <w:szCs w:val="22"/>
        </w:rPr>
        <w:t>calculates the average velocity of the disconnected agent's last known topological neighborhood, promoting directional consensus;</w:t>
      </w:r>
    </w:p>
    <w:p w14:paraId="6119D267" w14:textId="77777777" w:rsidR="001E7AEC" w:rsidRDefault="00000000" w:rsidP="005F0DAD">
      <w:pPr>
        <w:pStyle w:val="NormalWeb"/>
        <w:spacing w:before="0" w:beforeAutospacing="0" w:after="0" w:afterAutospacing="0" w:line="278" w:lineRule="auto"/>
        <w:ind w:firstLine="357"/>
        <w:rPr>
          <w:rFonts w:ascii="Linux Libertine" w:hAnsi="Linux Libertine" w:cs="Linux Libertine"/>
        </w:rPr>
      </w:pPr>
      <m:oMath>
        <m:sSubSup>
          <m:sSubSupPr>
            <m:ctrlPr>
              <w:rPr>
                <w:rFonts w:ascii="Cambria Math" w:hAnsi="Cambria Math"/>
              </w:rPr>
            </m:ctrlPr>
          </m:sSubSupPr>
          <m:e>
            <m:r>
              <m:rPr>
                <m:sty m:val="b"/>
              </m:rPr>
              <w:rPr>
                <w:rFonts w:ascii="Cambria Math" w:hAnsi="Cambria Math"/>
              </w:rPr>
              <m:t>v</m:t>
            </m:r>
          </m:e>
          <m:sub>
            <m:r>
              <w:rPr>
                <w:rFonts w:ascii="Cambria Math" w:hAnsi="Cambria Math"/>
              </w:rPr>
              <m:t>cohesion</m:t>
            </m:r>
          </m:sub>
          <m:sup>
            <m:d>
              <m:dPr>
                <m:ctrlPr>
                  <w:rPr>
                    <w:rFonts w:ascii="Cambria Math" w:hAnsi="Cambria Math"/>
                  </w:rPr>
                </m:ctrlPr>
              </m:dPr>
              <m:e>
                <m:r>
                  <w:rPr>
                    <w:rFonts w:ascii="Cambria Math" w:hAnsi="Cambria Math"/>
                  </w:rPr>
                  <m:t>t</m:t>
                </m:r>
              </m:e>
            </m:d>
          </m:sup>
        </m:sSubSup>
      </m:oMath>
      <w:r>
        <w:rPr>
          <w:rFonts w:ascii="Linux Libertine" w:hAnsi="Linux Libertine" w:cs="Linux Libertine"/>
        </w:rPr>
        <w:t xml:space="preserve"> </w:t>
      </w:r>
      <w:r>
        <w:rPr>
          <w:rFonts w:ascii="Linux Libertine" w:hAnsi="Linux Libertine" w:cs="Linux Libertine"/>
          <w:sz w:val="22"/>
          <w:szCs w:val="22"/>
        </w:rPr>
        <w:t>computes a steering vector towards the average spatial position (center of mass) of that local neighborhood;</w:t>
      </w:r>
    </w:p>
    <w:p w14:paraId="36A9B1C1" w14:textId="77777777" w:rsidR="004376F5" w:rsidRDefault="00000000" w:rsidP="005F0DAD">
      <w:pPr>
        <w:pStyle w:val="NormalWeb"/>
        <w:spacing w:before="0" w:beforeAutospacing="0" w:after="0" w:afterAutospacing="0" w:line="278" w:lineRule="auto"/>
        <w:ind w:firstLine="357"/>
        <w:rPr>
          <w:rFonts w:ascii="Linux Libertine" w:hAnsi="Linux Libertine" w:cs="Linux Libertine"/>
          <w:color w:val="000000"/>
          <w:sz w:val="22"/>
          <w:szCs w:val="22"/>
        </w:rPr>
      </w:pPr>
      <m:oMath>
        <m:sSubSup>
          <m:sSubSupPr>
            <m:ctrlPr>
              <w:rPr>
                <w:rFonts w:ascii="Cambria Math" w:hAnsi="Cambria Math"/>
              </w:rPr>
            </m:ctrlPr>
          </m:sSubSupPr>
          <m:e>
            <m:r>
              <m:rPr>
                <m:sty m:val="b"/>
              </m:rPr>
              <w:rPr>
                <w:rFonts w:ascii="Cambria Math" w:hAnsi="Cambria Math"/>
              </w:rPr>
              <m:t>v</m:t>
            </m:r>
          </m:e>
          <m:sub>
            <m:r>
              <w:rPr>
                <w:rFonts w:ascii="Cambria Math" w:hAnsi="Cambria Math"/>
              </w:rPr>
              <m:t>separation</m:t>
            </m:r>
          </m:sub>
          <m:sup>
            <m:d>
              <m:dPr>
                <m:ctrlPr>
                  <w:rPr>
                    <w:rFonts w:ascii="Cambria Math" w:hAnsi="Cambria Math"/>
                  </w:rPr>
                </m:ctrlPr>
              </m:dPr>
              <m:e>
                <m:r>
                  <w:rPr>
                    <w:rFonts w:ascii="Cambria Math" w:hAnsi="Cambria Math"/>
                  </w:rPr>
                  <m:t>t</m:t>
                </m:r>
              </m:e>
            </m:d>
          </m:sup>
        </m:sSubSup>
      </m:oMath>
      <w:r>
        <w:rPr>
          <w:rFonts w:ascii="Linux Libertine" w:hAnsi="Linux Libertine" w:cs="Linux Libertine"/>
        </w:rPr>
        <w:t xml:space="preserve"> </w:t>
      </w:r>
      <w:r>
        <w:rPr>
          <w:rFonts w:ascii="Linux Libertine" w:hAnsi="Linux Libertine" w:cs="Linux Libertine"/>
          <w:sz w:val="22"/>
          <w:szCs w:val="22"/>
        </w:rPr>
        <w:t>provides a repulsive steering vector, inversely proportional to inter-agent distances, to strictly enforce collision avoidance</w:t>
      </w:r>
      <w:r>
        <w:rPr>
          <w:rFonts w:ascii="Linux Libertine" w:hAnsi="Linux Libertine" w:cs="Linux Libertine"/>
        </w:rPr>
        <w:t>.</w:t>
      </w:r>
    </w:p>
    <w:p w14:paraId="27150804" w14:textId="77777777" w:rsidR="00545C8C" w:rsidRDefault="005300AD" w:rsidP="005F0DAD">
      <w:pPr>
        <w:pStyle w:val="NormalWeb"/>
        <w:spacing w:before="0" w:beforeAutospacing="0" w:after="0" w:afterAutospacing="0" w:line="278" w:lineRule="auto"/>
        <w:ind w:firstLine="357"/>
        <w:jc w:val="both"/>
        <w:rPr>
          <w:rStyle w:val="Emphasis"/>
          <w:rFonts w:ascii="Linux Libertine" w:hAnsi="Linux Libertine" w:cs="Linux Libertine"/>
          <w:i w:val="0"/>
          <w:iCs w:val="0"/>
          <w:color w:val="000000" w:themeColor="text1"/>
          <w:sz w:val="22"/>
          <w:szCs w:val="22"/>
        </w:rPr>
      </w:pPr>
      <w:r>
        <w:rPr>
          <w:rFonts w:ascii="Linux Libertine" w:hAnsi="Linux Libertine" w:cs="Linux Libertine"/>
          <w:color w:val="000000"/>
          <w:sz w:val="22"/>
          <w:szCs w:val="22"/>
        </w:rPr>
        <w:t xml:space="preserve">To integrate this model with deep reinforcement learning, we formulate the variables </w:t>
      </w:r>
      <m:oMath>
        <m:sSub>
          <m:sSubPr>
            <m:ctrlPr>
              <w:rPr>
                <w:rFonts w:ascii="Cambria Math" w:hAnsi="Cambria Math" w:cs="Linux Libertine"/>
                <w:sz w:val="22"/>
                <w:szCs w:val="22"/>
              </w:rPr>
            </m:ctrlPr>
          </m:sSubPr>
          <m:e>
            <m:r>
              <w:rPr>
                <w:rFonts w:ascii="Cambria Math" w:hAnsi="Cambria Math" w:cs="Linux Libertine"/>
                <w:sz w:val="22"/>
                <w:szCs w:val="22"/>
              </w:rPr>
              <m:t>w</m:t>
            </m:r>
          </m:e>
          <m:sub>
            <m:r>
              <w:rPr>
                <w:rFonts w:ascii="Cambria Math" w:hAnsi="Cambria Math" w:cs="Linux Libertine"/>
                <w:sz w:val="22"/>
                <w:szCs w:val="22"/>
              </w:rPr>
              <m:t>1</m:t>
            </m:r>
          </m:sub>
        </m:sSub>
      </m:oMath>
      <w:r>
        <w:rPr>
          <w:rFonts w:ascii="-webkit-standard" w:hAnsi="-webkit-standard"/>
          <w:color w:val="000000"/>
          <w:sz w:val="27"/>
          <w:szCs w:val="27"/>
        </w:rPr>
        <w:t>,</w:t>
      </w:r>
      <w:r>
        <w:rPr>
          <w:rStyle w:val="apple-converted-space"/>
          <w:rFonts w:ascii="-webkit-standard" w:hAnsi="-webkit-standard"/>
          <w:color w:val="000000"/>
          <w:sz w:val="27"/>
          <w:szCs w:val="27"/>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w</m:t>
            </m:r>
          </m:e>
          <m:sub>
            <m:r>
              <w:rPr>
                <w:rFonts w:ascii="Cambria Math" w:hAnsi="Cambria Math" w:cs="Linux Libertine"/>
                <w:sz w:val="22"/>
                <w:szCs w:val="22"/>
              </w:rPr>
              <m:t>2</m:t>
            </m:r>
          </m:sub>
        </m:sSub>
      </m:oMath>
      <w:r>
        <w:rPr>
          <w:rFonts w:ascii="-webkit-standard" w:hAnsi="-webkit-standard"/>
          <w:color w:val="000000"/>
          <w:sz w:val="27"/>
          <w:szCs w:val="27"/>
        </w:rPr>
        <w:t xml:space="preserve">, </w:t>
      </w:r>
      <w:r>
        <w:rPr>
          <w:rFonts w:ascii="Linux Libertine" w:hAnsi="Linux Libertine" w:cs="Linux Libertine"/>
          <w:color w:val="000000"/>
          <w:sz w:val="22"/>
          <w:szCs w:val="22"/>
        </w:rPr>
        <w:t>and</w:t>
      </w:r>
      <w:r>
        <w:rPr>
          <w:rStyle w:val="apple-converted-space"/>
          <w:rFonts w:ascii="-webkit-standard" w:hAnsi="-webkit-standard"/>
          <w:color w:val="000000"/>
          <w:sz w:val="23"/>
          <w:szCs w:val="22"/>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w</m:t>
            </m:r>
          </m:e>
          <m:sub>
            <m:r>
              <w:rPr>
                <w:rFonts w:ascii="Cambria Math" w:hAnsi="Cambria Math" w:cs="Linux Libertine"/>
                <w:sz w:val="22"/>
                <w:szCs w:val="22"/>
              </w:rPr>
              <m:t>3</m:t>
            </m:r>
          </m:sub>
        </m:sSub>
      </m:oMath>
      <w:r>
        <w:rPr>
          <w:rFonts w:ascii="Linux Libertine" w:hAnsi="Linux Libertine" w:cs="Linux Libertine"/>
          <w:color w:val="000000"/>
          <w:sz w:val="22"/>
          <w:szCs w:val="22"/>
        </w:rPr>
        <w:t xml:space="preserve"> as learnable scalar parameters embedded directly in the PI-TGAT actor network. To ensure numerical stability and provide a baseline, we initialize these parameters to the standard flocking heuristic:  </w:t>
      </w:r>
      <m:oMath>
        <m:sSub>
          <m:sSubPr>
            <m:ctrlPr>
              <w:rPr>
                <w:rFonts w:ascii="Cambria Math" w:hAnsi="Cambria Math" w:cs="Linux Libertine"/>
              </w:rPr>
            </m:ctrlPr>
          </m:sSubPr>
          <m:e>
            <m:r>
              <w:rPr>
                <w:rFonts w:ascii="Cambria Math" w:hAnsi="Cambria Math" w:cs="Linux Libertine"/>
              </w:rPr>
              <m:t>w</m:t>
            </m:r>
          </m:e>
          <m:sub>
            <m:r>
              <w:rPr>
                <w:rFonts w:ascii="Cambria Math" w:hAnsi="Cambria Math" w:cs="Linux Libertine"/>
              </w:rPr>
              <m:t>1</m:t>
            </m:r>
          </m:sub>
        </m:sSub>
        <m:r>
          <w:rPr>
            <w:rFonts w:ascii="Cambria Math" w:hAnsi="Cambria Math" w:cs="Linux Libertine"/>
          </w:rPr>
          <m:t>=1.0</m:t>
        </m:r>
      </m:oMath>
      <w:r>
        <w:rPr>
          <w:rStyle w:val="apple-converted-space"/>
          <w:rFonts w:ascii="-webkit-standard" w:hAnsi="-webkit-standard"/>
          <w:color w:val="000000"/>
          <w:sz w:val="27"/>
          <w:szCs w:val="27"/>
        </w:rPr>
        <w:t xml:space="preserve"> </w:t>
      </w:r>
      <w:r>
        <w:rPr>
          <w:rFonts w:ascii="Linux Libertine" w:hAnsi="Linux Libertine" w:cs="Linux Libertine"/>
          <w:color w:val="000000"/>
          <w:sz w:val="22"/>
          <w:szCs w:val="22"/>
        </w:rPr>
        <w:t>for alignment,</w:t>
      </w:r>
      <w:r>
        <w:rPr>
          <w:rStyle w:val="apple-converted-space"/>
          <w:rFonts w:ascii="-webkit-standard" w:hAnsi="-webkit-standard"/>
          <w:color w:val="000000"/>
          <w:sz w:val="27"/>
          <w:szCs w:val="27"/>
        </w:rPr>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=1.0</m:t>
        </m:r>
      </m:oMath>
      <w:r>
        <w:rPr>
          <w:rStyle w:val="apple-converted-space"/>
          <w:rFonts w:ascii="-webkit-standard" w:hAnsi="-webkit-standard"/>
          <w:color w:val="000000"/>
          <w:sz w:val="27"/>
          <w:szCs w:val="27"/>
        </w:rPr>
        <w:t xml:space="preserve"> </w:t>
      </w:r>
      <w:r>
        <w:rPr>
          <w:rFonts w:ascii="Linux Libertine" w:hAnsi="Linux Libertine" w:cs="Linux Libertine"/>
          <w:color w:val="000000"/>
          <w:sz w:val="22"/>
          <w:szCs w:val="22"/>
        </w:rPr>
        <w:t>for cohesion, and</w:t>
      </w:r>
      <w:r>
        <w:rPr>
          <w:rStyle w:val="apple-converted-space"/>
          <w:rFonts w:ascii="-webkit-standard" w:hAnsi="-webkit-standard"/>
          <w:color w:val="000000"/>
          <w:sz w:val="27"/>
          <w:szCs w:val="27"/>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w</m:t>
            </m:r>
          </m:e>
          <m:sub>
            <m:r>
              <w:rPr>
                <w:rFonts w:ascii="Cambria Math" w:hAnsi="Cambria Math" w:cs="Linux Libertine"/>
                <w:sz w:val="22"/>
                <w:szCs w:val="22"/>
              </w:rPr>
              <m:t>3</m:t>
            </m:r>
          </m:sub>
        </m:sSub>
        <m:r>
          <w:rPr>
            <w:rFonts w:ascii="Cambria Math" w:hAnsi="Cambria Math" w:cs="Linux Libertine"/>
            <w:sz w:val="22"/>
            <w:szCs w:val="22"/>
          </w:rPr>
          <m:t>=1.5</m:t>
        </m:r>
      </m:oMath>
      <w:r>
        <w:rPr>
          <w:rStyle w:val="apple-converted-space"/>
          <w:rFonts w:ascii="-webkit-standard" w:hAnsi="-webkit-standard"/>
          <w:color w:val="000000"/>
          <w:sz w:val="27"/>
          <w:szCs w:val="27"/>
        </w:rPr>
        <w:t xml:space="preserve"> </w:t>
      </w:r>
      <w:r>
        <w:rPr>
          <w:rFonts w:ascii="Linux Libertine" w:hAnsi="Linux Libertine" w:cs="Linux Libertine"/>
          <w:color w:val="000000"/>
          <w:sz w:val="22"/>
          <w:szCs w:val="22"/>
        </w:rPr>
        <w:t>for separation</w:t>
      </w:r>
      <w:r>
        <w:rPr>
          <w:rFonts w:ascii="-webkit-standard" w:hAnsi="-webkit-standard"/>
          <w:color w:val="000000"/>
          <w:sz w:val="27"/>
          <w:szCs w:val="27"/>
        </w:rPr>
        <w:t xml:space="preserve">. </w:t>
      </w:r>
      <w:r>
        <w:rPr>
          <w:rFonts w:ascii="Linux Libertine" w:hAnsi="Linux Libertine" w:cs="Linux Libertine"/>
          <w:color w:val="000000"/>
          <w:sz w:val="22"/>
          <w:szCs w:val="22"/>
        </w:rPr>
        <w:t>During the MAPPO training phase, these weights are jointly optimized via backpropagation alongside the GAT and GRU layers. The same Adam optimizer weight decay applied to the broader network regularizes them, preventing any single heuristic from dominating the gradient updates. By processing the dynamically weighted synthetic state</w:t>
      </w:r>
      <w:r>
        <w:rPr>
          <w:rStyle w:val="apple-converted-space"/>
          <w:rFonts w:ascii="Linux Libertine" w:hAnsi="Linux Libertine" w:cs="Linux Libertine"/>
          <w:color w:val="000000"/>
          <w:sz w:val="22"/>
          <w:szCs w:val="22"/>
        </w:rPr>
        <w:t> </w:t>
      </w:r>
      <m:oMath>
        <m:sSubSup>
          <m:sSubSupPr>
            <m:ctrlPr>
              <w:rPr>
                <w:rFonts w:ascii="Cambria Math" w:hAnsi="Cambria Math" w:cs="Linux Libertine"/>
                <w:sz w:val="22"/>
                <w:szCs w:val="22"/>
              </w:rPr>
            </m:ctrlPr>
          </m:sSubSupPr>
          <m:e>
            <m:r>
              <m:rPr>
                <m:sty m:val="b"/>
              </m:rPr>
              <w:rPr>
                <w:rFonts w:ascii="Cambria Math" w:hAnsi="Cambria Math" w:cs="Linux Libertine"/>
                <w:sz w:val="22"/>
                <w:szCs w:val="22"/>
              </w:rPr>
              <m:t>v</m:t>
            </m:r>
          </m:e>
          <m:sub>
            <m:r>
              <w:rPr>
                <w:rFonts w:ascii="Cambria Math" w:hAnsi="Cambria Math" w:cs="Linux Libertine"/>
                <w:sz w:val="22"/>
                <w:szCs w:val="22"/>
              </w:rPr>
              <m:t>predict</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Fonts w:ascii="Linux Libertine" w:hAnsi="Linux Libertine" w:cs="Linux Libertine"/>
          <w:color w:val="000000"/>
          <w:sz w:val="22"/>
          <w:szCs w:val="22"/>
        </w:rPr>
        <w:t xml:space="preserve">instead of a zero-imputed vector, the decentralized MARL policy organically learns to trust the swarm’s predictable physical dynamics to bridge communication blackouts. </w:t>
      </w:r>
      <w:r>
        <w:rPr>
          <w:rStyle w:val="Emphasis"/>
          <w:rFonts w:ascii="Linux Libertine" w:hAnsi="Linux Libertine" w:cs="Linux Libertine"/>
          <w:i w:val="0"/>
          <w:iCs w:val="0"/>
          <w:color w:val="000000" w:themeColor="text1"/>
          <w:sz w:val="22"/>
          <w:szCs w:val="22"/>
        </w:rPr>
        <w:t>Figure 2 shows the sequence of operations when a communication link fails.</w:t>
      </w:r>
    </w:p>
    <w:p w14:paraId="6CE13F31" w14:textId="77777777" w:rsidR="005870A4" w:rsidRPr="00672202" w:rsidRDefault="005870A4" w:rsidP="00672202">
      <w:pPr>
        <w:pStyle w:val="NormalWeb"/>
        <w:spacing w:before="0" w:beforeAutospacing="0" w:after="0" w:afterAutospacing="0" w:line="278" w:lineRule="auto"/>
        <w:ind w:firstLine="709"/>
        <w:jc w:val="both"/>
        <w:rPr>
          <w:rStyle w:val="Emphasis"/>
          <w:rFonts w:ascii="Linux Libertine" w:hAnsi="Linux Libertine" w:cs="Linux Libertine"/>
          <w:i w:val="0"/>
          <w:iCs w:val="0"/>
          <w:color w:val="000000"/>
          <w:sz w:val="22"/>
          <w:szCs w:val="22"/>
        </w:rPr>
      </w:pPr>
    </w:p>
    <w:p w14:paraId="18422E6B" w14:textId="69581B8A" w:rsidR="00424650" w:rsidRDefault="00CB395A" w:rsidP="008106A9">
      <w:pPr>
        <w:pStyle w:val="NormalWeb"/>
        <w:spacing w:before="0" w:beforeAutospacing="0" w:after="0" w:afterAutospacing="0" w:line="278" w:lineRule="auto"/>
        <w:jc w:val="center"/>
        <w:rPr>
          <w:color w:val="000000"/>
        </w:rPr>
      </w:pPr>
      <w:r>
        <w:rPr>
          <w:noProof/>
          <w:color w:val="000000"/>
          <w14:ligatures w14:val="standardContextual"/>
        </w:rPr>
        <w:drawing>
          <wp:inline distT="0" distB="0" distL="0" distR="0" wp14:anchorId="74256A60" wp14:editId="6A5FCD22">
            <wp:extent cx="3873500" cy="3771900"/>
            <wp:effectExtent l="0" t="0" r="0" b="0"/>
            <wp:docPr id="1361183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83410" name="Picture 1361183410"/>
                    <pic:cNvPicPr/>
                  </pic:nvPicPr>
                  <pic:blipFill>
                    <a:blip r:embed="rId6">
                      <a:extLst>
                        <a:ext uri="{28A0092B-C50C-407E-A947-70E740481C1C}">
                          <a14:useLocalDpi xmlns:a14="http://schemas.microsoft.com/office/drawing/2010/main" val="0"/>
                        </a:ext>
                      </a:extLst>
                    </a:blip>
                    <a:stretch>
                      <a:fillRect/>
                    </a:stretch>
                  </pic:blipFill>
                  <pic:spPr>
                    <a:xfrm>
                      <a:off x="0" y="0"/>
                      <a:ext cx="3873500" cy="3771900"/>
                    </a:xfrm>
                    <a:prstGeom prst="rect">
                      <a:avLst/>
                    </a:prstGeom>
                  </pic:spPr>
                </pic:pic>
              </a:graphicData>
            </a:graphic>
          </wp:inline>
        </w:drawing>
      </w:r>
    </w:p>
    <w:p w14:paraId="3DFB7CD6" w14:textId="77777777" w:rsidR="00393411" w:rsidRDefault="00393411" w:rsidP="00424650">
      <w:pPr>
        <w:pStyle w:val="NormalWeb"/>
        <w:spacing w:before="0" w:beforeAutospacing="0" w:after="0" w:afterAutospacing="0" w:line="278" w:lineRule="auto"/>
        <w:ind w:firstLine="709"/>
        <w:jc w:val="center"/>
        <w:rPr>
          <w:rFonts w:ascii="Linux Libertine" w:hAnsi="Linux Libertine" w:cs="Linux Libertine"/>
          <w:color w:val="000000"/>
          <w:sz w:val="22"/>
          <w:szCs w:val="22"/>
        </w:rPr>
      </w:pPr>
    </w:p>
    <w:p w14:paraId="73F0FFE5" w14:textId="77777777" w:rsidR="004C7B20" w:rsidRDefault="004C7B20" w:rsidP="008619DB">
      <w:pPr>
        <w:pStyle w:val="NormalWeb"/>
        <w:spacing w:before="0" w:beforeAutospacing="0" w:after="0" w:afterAutospacing="0" w:line="278" w:lineRule="auto"/>
        <w:jc w:val="center"/>
        <w:rPr>
          <w:rFonts w:ascii="Linux Libertine" w:hAnsi="Linux Libertine" w:cs="Linux Libertine"/>
          <w:color w:val="000000"/>
          <w:sz w:val="22"/>
          <w:szCs w:val="22"/>
        </w:rPr>
      </w:pPr>
      <w:r>
        <w:rPr>
          <w:rFonts w:ascii="Linux Libertine" w:hAnsi="Linux Libertine" w:cs="Linux Libertine"/>
          <w:color w:val="000000"/>
          <w:sz w:val="22"/>
          <w:szCs w:val="22"/>
        </w:rPr>
        <w:t>Figure 2 - Data Flow of the PI-TGAT Architecture During Communication Loss</w:t>
      </w:r>
    </w:p>
    <w:p w14:paraId="6CD7FDBC" w14:textId="77777777" w:rsidR="00471773" w:rsidRDefault="00471773" w:rsidP="005F0DAD">
      <w:pPr>
        <w:pStyle w:val="NormalWeb"/>
        <w:spacing w:before="0" w:beforeAutospacing="0" w:after="0" w:afterAutospacing="0" w:line="278" w:lineRule="auto"/>
        <w:ind w:firstLine="357"/>
        <w:jc w:val="both"/>
        <w:rPr>
          <w:rStyle w:val="Emphasis"/>
          <w:rFonts w:ascii="Linux Libertine" w:hAnsi="Linux Libertine" w:cs="Linux Libertine"/>
          <w:i w:val="0"/>
          <w:iCs w:val="0"/>
          <w:color w:val="000000" w:themeColor="text1"/>
          <w:sz w:val="22"/>
          <w:szCs w:val="22"/>
        </w:rPr>
      </w:pPr>
    </w:p>
    <w:p w14:paraId="7F95F271" w14:textId="3EF23495" w:rsidR="00545C8C" w:rsidRPr="00F91C1B" w:rsidRDefault="00545C8C" w:rsidP="005F0DAD">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Style w:val="Emphasis"/>
          <w:rFonts w:ascii="Linux Libertine" w:hAnsi="Linux Libertine" w:cs="Linux Libertine"/>
          <w:i w:val="0"/>
          <w:iCs w:val="0"/>
          <w:color w:val="000000" w:themeColor="text1"/>
          <w:sz w:val="22"/>
          <w:szCs w:val="22"/>
        </w:rPr>
        <w:lastRenderedPageBreak/>
        <w:t>When an inter-agent link severs, the system retrieves the disconnected neighbor's cached embedding, applies an exponential temporal decay, and projects a synthetic state using a physics-informed kinematic prior (Reynolds' rules). This synthetic representation is aggregated with active neighbor states via the Graph Attention layer, ensuring the recurrent GRU memory and subsequent velocity actions remain stable without zero imputation.</w:t>
      </w:r>
    </w:p>
    <w:p w14:paraId="3682DBCD" w14:textId="77777777" w:rsidR="00CE477A" w:rsidRPr="00383492" w:rsidRDefault="00CE477A" w:rsidP="00DB38B4">
      <w:pPr>
        <w:pStyle w:val="Heading2"/>
        <w:numPr>
          <w:ilvl w:val="1"/>
          <w:numId w:val="2"/>
        </w:numPr>
        <w:ind w:left="0" w:firstLine="0"/>
        <w:rPr>
          <w:rFonts w:ascii="Linux Libertine" w:hAnsi="Linux Libertine" w:cs="Linux Libertine"/>
          <w:b/>
          <w:bCs/>
          <w:sz w:val="28"/>
          <w:szCs w:val="28"/>
        </w:rPr>
      </w:pPr>
      <w:r>
        <w:rPr>
          <w:rFonts w:ascii="Linux Libertine" w:hAnsi="Linux Libertine" w:cs="Linux Libertine"/>
          <w:b/>
          <w:bCs/>
          <w:sz w:val="28"/>
          <w:szCs w:val="28"/>
        </w:rPr>
        <w:t>Objective Solution: Spectral Connectivity Rewards</w:t>
      </w:r>
    </w:p>
    <w:p w14:paraId="55371FF6" w14:textId="77777777" w:rsidR="00852BCF" w:rsidRPr="003C132C" w:rsidRDefault="00835582" w:rsidP="005F0DAD">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Although the PI-TGAT architecture enhances swarm robustness against stochastic link failures, the multi-agent reinforcement learning (MARL) policy must be explicitly regularized to prevent avoidable network disconnections. To achieve this, we embed spectral graph theoretic metrics directly into the reward formulation. The dynamic topology of the swarm at time</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t</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mathematically represented by a Laplacian matrix</w:t>
      </w:r>
      <w:r>
        <w:rPr>
          <w:rStyle w:val="apple-converted-space"/>
          <w:rFonts w:ascii="Linux Libertine" w:hAnsi="Linux Libertine" w:cs="Linux Libertine"/>
          <w:color w:val="000000"/>
          <w:sz w:val="22"/>
          <w:szCs w:val="22"/>
        </w:rPr>
        <w:t xml:space="preserve"> </w:t>
      </w:r>
      <m:oMath>
        <m:sSup>
          <m:sSupPr>
            <m:ctrlPr>
              <w:rPr>
                <w:rFonts w:ascii="Cambria Math" w:hAnsi="Cambria Math" w:cs="Linux Libertine"/>
                <w:sz w:val="22"/>
                <w:szCs w:val="22"/>
              </w:rPr>
            </m:ctrlPr>
          </m:sSupPr>
          <m:e>
            <m:r>
              <w:rPr>
                <w:rFonts w:ascii="Cambria Math" w:hAnsi="Cambria Math" w:cs="Linux Libertine"/>
                <w:sz w:val="22"/>
                <w:szCs w:val="22"/>
              </w:rPr>
              <m:t>L</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Fonts w:ascii="Linux Libertine" w:hAnsi="Linux Libertine" w:cs="Linux Libertine"/>
          <w:color w:val="000000"/>
          <w:sz w:val="22"/>
          <w:szCs w:val="22"/>
        </w:rPr>
        <w:t>. The structural integrity of this network is quantified by the second-smallest eigenvalue of</w:t>
      </w:r>
      <w:r>
        <w:rPr>
          <w:rStyle w:val="apple-converted-space"/>
          <w:rFonts w:ascii="Linux Libertine" w:hAnsi="Linux Libertine" w:cs="Linux Libertine"/>
          <w:color w:val="000000"/>
          <w:sz w:val="22"/>
          <w:szCs w:val="22"/>
        </w:rPr>
        <w:t xml:space="preserve"> </w:t>
      </w:r>
      <m:oMath>
        <m:sSup>
          <m:sSupPr>
            <m:ctrlPr>
              <w:rPr>
                <w:rFonts w:ascii="Cambria Math" w:hAnsi="Cambria Math" w:cs="Linux Libertine"/>
                <w:sz w:val="22"/>
                <w:szCs w:val="22"/>
              </w:rPr>
            </m:ctrlPr>
          </m:sSupPr>
          <m:e>
            <m:r>
              <w:rPr>
                <w:rFonts w:ascii="Cambria Math" w:hAnsi="Cambria Math" w:cs="Linux Libertine"/>
                <w:sz w:val="22"/>
                <w:szCs w:val="22"/>
              </w:rPr>
              <m:t>L</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Fonts w:ascii="Linux Libertine" w:hAnsi="Linux Libertine" w:cs="Linux Libertine"/>
          <w:color w:val="000000"/>
          <w:sz w:val="22"/>
          <w:szCs w:val="22"/>
        </w:rPr>
        <w:t>, known as the algebraic connectivity or Fiedler value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oMath>
      <w:r>
        <w:rPr>
          <w:rFonts w:ascii="Linux Libertine" w:hAnsi="Linux Libertine" w:cs="Linux Libertine"/>
          <w:color w:val="000000"/>
          <w:sz w:val="22"/>
          <w:szCs w:val="22"/>
        </w:rPr>
        <w:t>). This eigenvalue provides a continuous metric for network robustness; as the spatial distribution of the swarm expands and approaches fragmentation,</w:t>
      </w:r>
      <w:r>
        <w:rPr>
          <w:rStyle w:val="apple-converted-space"/>
          <w:rFonts w:ascii="Linux Libertine" w:hAnsi="Linux Libertine" w:cs="Linux Libertine"/>
          <w:color w:val="000000"/>
          <w:sz w:val="22"/>
          <w:szCs w:val="22"/>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r>
          <w:rPr>
            <w:rFonts w:ascii="Cambria Math" w:hAnsi="Cambria Math" w:cs="Linux Libertine"/>
            <w:sz w:val="22"/>
            <w:szCs w:val="22"/>
          </w:rPr>
          <m:t>→0</m:t>
        </m:r>
      </m:oMath>
      <w:r>
        <w:rPr>
          <w:rFonts w:ascii="Linux Libertine" w:hAnsi="Linux Libertine" w:cs="Linux Libertine"/>
          <w:color w:val="000000"/>
          <w:sz w:val="22"/>
          <w:szCs w:val="22"/>
        </w:rPr>
        <w:t>.</w:t>
      </w:r>
    </w:p>
    <w:p w14:paraId="3ED20E10" w14:textId="77777777" w:rsidR="00CE477A" w:rsidRPr="00112C55" w:rsidRDefault="00CE477A" w:rsidP="00611F17">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The global reward function</w:t>
      </w:r>
      <w:r>
        <w:rPr>
          <w:rStyle w:val="apple-converted-space"/>
          <w:rFonts w:ascii="Linux Libertine" w:hAnsi="Linux Libertine" w:cs="Linux Libertine"/>
          <w:color w:val="000000"/>
          <w:sz w:val="22"/>
          <w:szCs w:val="22"/>
        </w:rPr>
        <w:t xml:space="preserve"> </w:t>
      </w:r>
      <m:oMath>
        <m:sSup>
          <m:sSupPr>
            <m:ctrlPr>
              <w:rPr>
                <w:rFonts w:ascii="Cambria Math" w:hAnsi="Cambria Math" w:cs="Linux Libertine"/>
                <w:sz w:val="22"/>
                <w:szCs w:val="22"/>
              </w:rPr>
            </m:ctrlPr>
          </m:sSupPr>
          <m:e>
            <m:r>
              <w:rPr>
                <w:rFonts w:ascii="Cambria Math" w:hAnsi="Cambria Math" w:cs="Linux Libertine"/>
                <w:sz w:val="22"/>
                <w:szCs w:val="22"/>
              </w:rPr>
              <m:t>R</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decomposed into the primary mission objective</w:t>
      </w:r>
      <w:r>
        <w:rPr>
          <w:rStyle w:val="apple-converted-space"/>
          <w:rFonts w:ascii="Linux Libertine" w:hAnsi="Linux Libertine" w:cs="Linux Libertine"/>
          <w:color w:val="000000"/>
          <w:sz w:val="22"/>
          <w:szCs w:val="22"/>
        </w:rPr>
        <w:t xml:space="preserve"> </w:t>
      </w:r>
      <m:oMath>
        <m:sSubSup>
          <m:sSubSupPr>
            <m:ctrlPr>
              <w:rPr>
                <w:rFonts w:ascii="Cambria Math" w:hAnsi="Cambria Math" w:cs="Linux Libertine"/>
                <w:sz w:val="22"/>
                <w:szCs w:val="22"/>
              </w:rPr>
            </m:ctrlPr>
          </m:sSubSupPr>
          <m:e>
            <m:r>
              <w:rPr>
                <w:rFonts w:ascii="Cambria Math" w:hAnsi="Cambria Math" w:cs="Linux Libertine"/>
                <w:sz w:val="22"/>
                <w:szCs w:val="22"/>
              </w:rPr>
              <m:t>R</m:t>
            </m:r>
          </m:e>
          <m:sub>
            <m:r>
              <w:rPr>
                <w:rFonts w:ascii="Cambria Math" w:hAnsi="Cambria Math" w:cs="Linux Libertine"/>
                <w:sz w:val="22"/>
                <w:szCs w:val="22"/>
              </w:rPr>
              <m:t>task</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Fonts w:ascii="Linux Libertine" w:hAnsi="Linux Libertine" w:cs="Linux Libertine"/>
          <w:color w:val="000000"/>
          <w:sz w:val="22"/>
          <w:szCs w:val="22"/>
        </w:rPr>
        <w:t>and a dense connectivity penalty</w:t>
      </w:r>
      <w:r>
        <w:rPr>
          <w:rStyle w:val="apple-converted-space"/>
          <w:rFonts w:ascii="Linux Libertine" w:hAnsi="Linux Libertine" w:cs="Linux Libertine"/>
          <w:color w:val="000000"/>
          <w:sz w:val="22"/>
          <w:szCs w:val="22"/>
        </w:rPr>
        <w:t xml:space="preserve"> </w:t>
      </w:r>
      <m:oMath>
        <m:sSubSup>
          <m:sSubSupPr>
            <m:ctrlPr>
              <w:rPr>
                <w:rFonts w:ascii="Cambria Math" w:hAnsi="Cambria Math" w:cs="Linux Libertine"/>
                <w:sz w:val="22"/>
                <w:szCs w:val="22"/>
              </w:rPr>
            </m:ctrlPr>
          </m:sSubSupPr>
          <m:e>
            <m:r>
              <w:rPr>
                <w:rFonts w:ascii="Cambria Math" w:hAnsi="Cambria Math" w:cs="Linux Libertine"/>
                <w:sz w:val="22"/>
                <w:szCs w:val="22"/>
              </w:rPr>
              <m:t>R</m:t>
            </m:r>
          </m:e>
          <m:sub>
            <m:r>
              <w:rPr>
                <w:rFonts w:ascii="Cambria Math" w:hAnsi="Cambria Math" w:cs="Linux Libertine"/>
                <w:sz w:val="22"/>
                <w:szCs w:val="22"/>
              </w:rPr>
              <m:t>conn</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Fonts w:ascii="Linux Libertine" w:hAnsi="Linux Libertine" w:cs="Linux Libertine"/>
          <w:color w:val="000000"/>
          <w:sz w:val="22"/>
          <w:szCs w:val="22"/>
        </w:rPr>
        <w:t>:</w:t>
      </w:r>
    </w:p>
    <w:p w14:paraId="1B7252A8" w14:textId="77777777" w:rsidR="00CE477A" w:rsidRPr="00A448FB" w:rsidRDefault="00000000" w:rsidP="00611F17">
      <w:pPr>
        <w:spacing w:after="0"/>
        <w:ind w:firstLine="357"/>
        <w:jc w:val="center"/>
        <w:rPr>
          <w:rFonts w:eastAsiaTheme="minorEastAsia"/>
        </w:rPr>
      </w:pPr>
      <m:oMath>
        <m:sSup>
          <m:sSupPr>
            <m:ctrlPr>
              <w:rPr>
                <w:rFonts w:ascii="Cambria Math" w:eastAsia="Times New Roman" w:hAnsi="Cambria Math" w:cs="Times New Roman"/>
              </w:rPr>
            </m:ctrlPr>
          </m:sSupPr>
          <m:e>
            <m:r>
              <w:rPr>
                <w:rFonts w:ascii="Cambria Math" w:eastAsia="Times New Roman" w:hAnsi="Cambria Math" w:cs="Times New Roman"/>
              </w:rPr>
              <m:t>R</m:t>
            </m:r>
          </m:e>
          <m:sup>
            <m:d>
              <m:dPr>
                <m:ctrlPr>
                  <w:rPr>
                    <w:rFonts w:ascii="Cambria Math" w:eastAsia="Times New Roman" w:hAnsi="Cambria Math" w:cs="Times New Roman"/>
                  </w:rPr>
                </m:ctrlPr>
              </m:dPr>
              <m:e>
                <m:r>
                  <w:rPr>
                    <w:rFonts w:ascii="Cambria Math" w:eastAsia="Times New Roman" w:hAnsi="Cambria Math" w:cs="Times New Roman"/>
                  </w:rPr>
                  <m:t>t</m:t>
                </m:r>
              </m:e>
            </m:d>
          </m:sup>
        </m:sSup>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rPr>
              <m:t>task</m:t>
            </m:r>
          </m:sub>
          <m:sup>
            <m:d>
              <m:dPr>
                <m:ctrlPr>
                  <w:rPr>
                    <w:rFonts w:ascii="Cambria Math" w:eastAsia="Times New Roman" w:hAnsi="Cambria Math" w:cs="Times New Roman"/>
                  </w:rPr>
                </m:ctrlPr>
              </m:dPr>
              <m:e>
                <m:r>
                  <w:rPr>
                    <w:rFonts w:ascii="Cambria Math" w:eastAsia="Times New Roman" w:hAnsi="Cambria Math" w:cs="Times New Roman"/>
                  </w:rPr>
                  <m:t>t</m:t>
                </m:r>
              </m:e>
            </m:d>
          </m:sup>
        </m:sSubSup>
        <m:r>
          <w:rPr>
            <w:rFonts w:ascii="Cambria Math" w:eastAsia="Times New Roman" w:hAnsi="Cambria Math" w:cs="Times New Roman"/>
          </w:rPr>
          <m:t>+ω⋅</m:t>
        </m:r>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rPr>
              <m:t>conn</m:t>
            </m:r>
          </m:sub>
          <m:sup>
            <m:d>
              <m:dPr>
                <m:ctrlPr>
                  <w:rPr>
                    <w:rFonts w:ascii="Cambria Math" w:eastAsia="Times New Roman" w:hAnsi="Cambria Math" w:cs="Times New Roman"/>
                  </w:rPr>
                </m:ctrlPr>
              </m:dPr>
              <m:e>
                <m:r>
                  <w:rPr>
                    <w:rFonts w:ascii="Cambria Math" w:eastAsia="Times New Roman" w:hAnsi="Cambria Math" w:cs="Times New Roman"/>
                  </w:rPr>
                  <m:t>t</m:t>
                </m:r>
              </m:e>
            </m:d>
          </m:sup>
        </m:sSubSup>
      </m:oMath>
      <w:r>
        <w:rPr>
          <w:rFonts w:eastAsiaTheme="minorEastAsia"/>
        </w:rPr>
        <w:t>,</w:t>
      </w:r>
    </w:p>
    <w:p w14:paraId="0BD9BE84" w14:textId="77777777" w:rsidR="00A448FB" w:rsidRPr="00112C55" w:rsidRDefault="000B564B" w:rsidP="00611F17">
      <w:pPr>
        <w:spacing w:after="0"/>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where</w:t>
      </w:r>
      <w:r>
        <w:rPr>
          <w:rStyle w:val="apple-converted-space"/>
          <w:rFonts w:ascii="Linux Libertine" w:hAnsi="Linux Libertine" w:cs="Linux Libertine"/>
          <w:color w:val="000000"/>
          <w:sz w:val="22"/>
          <w:szCs w:val="22"/>
        </w:rPr>
        <w:t xml:space="preserve"> </w:t>
      </w:r>
      <m:oMath>
        <m:r>
          <w:rPr>
            <w:rFonts w:ascii="Cambria Math" w:eastAsia="Times New Roman" w:hAnsi="Cambria Math" w:cs="Linux Libertine"/>
            <w:sz w:val="22"/>
            <w:szCs w:val="22"/>
          </w:rPr>
          <m:t>ω</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a scalar hyperparameter that balances task progression with network cohesion.</w:t>
      </w:r>
    </w:p>
    <w:p w14:paraId="3B6E8C5E" w14:textId="77777777" w:rsidR="00CE477A" w:rsidRDefault="00CE477A" w:rsidP="00611F17">
      <w:pPr>
        <w:pStyle w:val="NormalWeb"/>
        <w:spacing w:before="0" w:beforeAutospacing="0" w:after="0" w:afterAutospacing="0" w:line="278" w:lineRule="auto"/>
        <w:ind w:firstLine="357"/>
        <w:jc w:val="both"/>
        <w:rPr>
          <w:color w:val="000000"/>
        </w:rPr>
      </w:pPr>
      <w:r>
        <w:rPr>
          <w:rFonts w:ascii="Linux Libertine" w:hAnsi="Linux Libertine" w:cs="Linux Libertine"/>
          <w:color w:val="000000"/>
          <w:sz w:val="22"/>
          <w:szCs w:val="22"/>
        </w:rPr>
        <w:t xml:space="preserve">By establishing a critical safety threshold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crit</m:t>
            </m:r>
          </m:sub>
        </m:sSub>
      </m:oMath>
      <w:r>
        <w:rPr>
          <w:rFonts w:ascii="Linux Libertine" w:hAnsi="Linux Libertine" w:cs="Linux Libertine"/>
          <w:color w:val="000000"/>
          <w:sz w:val="22"/>
          <w:szCs w:val="22"/>
        </w:rPr>
        <w:t>, the penalty activates only when the swarm is in danger of splitting apart:</w:t>
      </w:r>
    </w:p>
    <w:p w14:paraId="1B0BD7C1" w14:textId="77777777" w:rsidR="00CE477A" w:rsidRDefault="00000000" w:rsidP="00611F17">
      <w:pPr>
        <w:spacing w:after="0"/>
        <w:ind w:firstLine="357"/>
        <w:jc w:val="both"/>
        <w:rPr>
          <w:color w:val="000000"/>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rPr>
                <m:t>conn</m:t>
              </m:r>
            </m:sub>
            <m:sup>
              <m:d>
                <m:dPr>
                  <m:ctrlPr>
                    <w:rPr>
                      <w:rFonts w:ascii="Cambria Math" w:eastAsia="Times New Roman" w:hAnsi="Cambria Math" w:cs="Times New Roman"/>
                    </w:rPr>
                  </m:ctrlPr>
                </m:dPr>
                <m:e>
                  <m:r>
                    <w:rPr>
                      <w:rFonts w:ascii="Cambria Math" w:eastAsia="Times New Roman" w:hAnsi="Cambria Math" w:cs="Times New Roman"/>
                    </w:rPr>
                    <m:t>t</m:t>
                  </m:r>
                </m:e>
              </m:d>
            </m:sup>
          </m:sSubSup>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max</m:t>
              </m:r>
            </m:fName>
            <m:e>
              <m:d>
                <m:dPr>
                  <m:ctrlPr>
                    <w:rPr>
                      <w:rFonts w:ascii="Cambria Math" w:eastAsia="Times New Roman" w:hAnsi="Cambria Math" w:cs="Times New Roman"/>
                    </w:rPr>
                  </m:ctrlPr>
                </m:dPr>
                <m:e>
                  <m:r>
                    <w:rPr>
                      <w:rFonts w:ascii="Cambria Math" w:eastAsia="Times New Roman" w:hAnsi="Cambria Math" w:cs="Times New Roman"/>
                    </w:rPr>
                    <m:t>0,</m:t>
                  </m:r>
                  <m:func>
                    <m:funcPr>
                      <m:ctrlPr>
                        <w:rPr>
                          <w:rFonts w:ascii="Cambria Math" w:eastAsia="Times New Roman" w:hAnsi="Cambria Math" w:cs="Times New Roman"/>
                        </w:rPr>
                      </m:ctrlPr>
                    </m:funcPr>
                    <m:fName>
                      <m:r>
                        <m:rPr>
                          <m:sty m:val="p"/>
                        </m:rPr>
                        <w:rPr>
                          <w:rFonts w:ascii="Cambria Math" w:eastAsia="Times New Roman" w:hAnsi="Cambria Math" w:cs="Times New Roman"/>
                        </w:rPr>
                        <m:t>exp</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λ</m:t>
                              </m:r>
                            </m:e>
                            <m:sub>
                              <m:r>
                                <w:rPr>
                                  <w:rFonts w:ascii="Cambria Math" w:eastAsia="Times New Roman" w:hAnsi="Cambria Math" w:cs="Times New Roman"/>
                                </w:rPr>
                                <m:t>crit</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λ</m:t>
                              </m:r>
                            </m:e>
                            <m:sub>
                              <m:r>
                                <w:rPr>
                                  <w:rFonts w:ascii="Cambria Math" w:eastAsia="Times New Roman" w:hAnsi="Cambria Math" w:cs="Times New Roman"/>
                                </w:rPr>
                                <m:t>2</m:t>
                              </m:r>
                            </m:sub>
                          </m:sSub>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L</m:t>
                                  </m:r>
                                </m:e>
                                <m:sup>
                                  <m:d>
                                    <m:dPr>
                                      <m:ctrlPr>
                                        <w:rPr>
                                          <w:rFonts w:ascii="Cambria Math" w:eastAsia="Times New Roman" w:hAnsi="Cambria Math" w:cs="Times New Roman"/>
                                        </w:rPr>
                                      </m:ctrlPr>
                                    </m:dPr>
                                    <m:e>
                                      <m:r>
                                        <w:rPr>
                                          <w:rFonts w:ascii="Cambria Math" w:eastAsia="Times New Roman" w:hAnsi="Cambria Math" w:cs="Times New Roman"/>
                                        </w:rPr>
                                        <m:t>t</m:t>
                                      </m:r>
                                    </m:e>
                                  </m:d>
                                </m:sup>
                              </m:sSup>
                            </m:e>
                          </m:d>
                        </m:e>
                      </m:d>
                    </m:e>
                  </m:func>
                  <m:r>
                    <w:rPr>
                      <w:rFonts w:ascii="Cambria Math" w:eastAsia="Times New Roman" w:hAnsi="Cambria Math" w:cs="Times New Roman"/>
                    </w:rPr>
                    <m:t>-1</m:t>
                  </m:r>
                </m:e>
              </m:d>
            </m:e>
          </m:func>
        </m:oMath>
      </m:oMathPara>
    </w:p>
    <w:p w14:paraId="3060C647" w14:textId="77777777" w:rsidR="00CE477A" w:rsidRPr="00120610" w:rsidRDefault="00D35186" w:rsidP="00611F17">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To induce</w:t>
      </w:r>
      <w:r>
        <w:rPr>
          <w:rFonts w:ascii="Linux Libertine" w:hAnsi="Linux Libertine" w:cs="Linux Libertine"/>
          <w:b/>
          <w:bCs/>
          <w:color w:val="000000"/>
          <w:sz w:val="22"/>
          <w:szCs w:val="22"/>
        </w:rPr>
        <w:t xml:space="preserve"> </w:t>
      </w:r>
      <w:r>
        <w:rPr>
          <w:rFonts w:ascii="Linux Libertine" w:hAnsi="Linux Libertine" w:cs="Linux Libertine"/>
          <w:color w:val="000000"/>
          <w:sz w:val="22"/>
          <w:szCs w:val="22"/>
        </w:rPr>
        <w:t xml:space="preserve">heterogeneous behavior without central pre-planning, the framework leverages the Fiedler eigenvector associated with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oMath>
      <w:r>
        <w:rPr>
          <w:rFonts w:ascii="Linux Libertine" w:hAnsi="Linux Libertine" w:cs="Linux Libertine"/>
          <w:color w:val="000000"/>
          <w:sz w:val="22"/>
          <w:szCs w:val="22"/>
        </w:rPr>
        <w:t>. This vector identifies "bottleneck" UAVs that sit at the critical breaking points of the graph. Distributing localized positive rewards to these specific agents for holding their position organically teaches them to abandon their forward trajectory and act as communication relays for the rest of the swarm.</w:t>
      </w:r>
    </w:p>
    <w:p w14:paraId="0BA3705B" w14:textId="762B8C6F" w:rsidR="00CB7D64" w:rsidRPr="00120610" w:rsidRDefault="00627E8E" w:rsidP="00611F17">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While calculating the Fiedler value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oMath>
      <w:r>
        <w:rPr>
          <w:rFonts w:ascii="Linux Libertine" w:hAnsi="Linux Libertine" w:cs="Linux Libertine"/>
          <w:color w:val="000000"/>
          <w:sz w:val="22"/>
          <w:szCs w:val="22"/>
        </w:rPr>
        <w:t>) and its corresponding eigenvector via eigen-decomposition of the Laplacian (</w:t>
      </w:r>
      <m:oMath>
        <m:sSup>
          <m:sSupPr>
            <m:ctrlPr>
              <w:rPr>
                <w:rFonts w:ascii="Cambria Math" w:hAnsi="Cambria Math" w:cs="Linux Libertine"/>
                <w:sz w:val="22"/>
                <w:szCs w:val="22"/>
              </w:rPr>
            </m:ctrlPr>
          </m:sSupPr>
          <m:e>
            <m:r>
              <w:rPr>
                <w:rFonts w:ascii="Cambria Math" w:hAnsi="Cambria Math" w:cs="Linux Libertine"/>
                <w:sz w:val="22"/>
                <w:szCs w:val="22"/>
              </w:rPr>
              <m:t>L</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Fonts w:ascii="Linux Libertine" w:hAnsi="Linux Libertine" w:cs="Linux Libertine"/>
          <w:color w:val="000000"/>
          <w:sz w:val="22"/>
          <w:szCs w:val="22"/>
        </w:rPr>
        <w:t>) is computationally intensive for large swarms (</w:t>
      </w:r>
      <m:oMath>
        <m:r>
          <w:rPr>
            <w:rFonts w:ascii="Cambria Math" w:hAnsi="Cambria Math" w:cs="Linux Libertine"/>
            <w:sz w:val="22"/>
            <w:szCs w:val="22"/>
          </w:rPr>
          <m:t>N=100</m:t>
        </m:r>
      </m:oMath>
      <w:r>
        <w:rPr>
          <w:rFonts w:ascii="Linux Libertine" w:hAnsi="Linux Libertine" w:cs="Linux Libertine"/>
          <w:color w:val="000000"/>
          <w:sz w:val="22"/>
          <w:szCs w:val="22"/>
        </w:rPr>
        <w:t>), this operation is strictly confined to the Centralized Critic during the simulated training phase. Because the critic evaluates the global state offline, this calculation imposes zero latency on the decentralized PI-TGAT actors during physical deployment. To ensure numerical stability and continuous differentiability through the spectral theorem, the reward function utilizes symmetric eigenvalue solvers (e.g.,</w:t>
      </w:r>
      <w:r>
        <w:rPr>
          <w:rStyle w:val="apple-converted-space"/>
          <w:rFonts w:ascii="Linux Libertine" w:hAnsi="Linux Libertine" w:cs="Linux Libertine"/>
          <w:color w:val="000000"/>
          <w:sz w:val="22"/>
          <w:szCs w:val="22"/>
        </w:rPr>
        <w:t xml:space="preserve"> </w:t>
      </w:r>
      <w:r>
        <w:rPr>
          <w:rStyle w:val="HTMLCode"/>
          <w:rFonts w:ascii="Linux Libertine" w:hAnsi="Linux Libertine" w:cs="Linux Libertine"/>
          <w:color w:val="000000"/>
          <w:sz w:val="22"/>
          <w:szCs w:val="22"/>
        </w:rPr>
        <w:t>torch.linalg.eigh</w:t>
      </w:r>
      <w:r>
        <w:rPr>
          <w:rFonts w:ascii="Linux Libertine" w:hAnsi="Linux Libertine" w:cs="Linux Libertine"/>
          <w:color w:val="000000"/>
          <w:sz w:val="22"/>
          <w:szCs w:val="22"/>
        </w:rPr>
        <w:t>). The computational overhead of batching</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100×100</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matrix decompositions is mitigated by executing the tensor operations directly on Metal Performance Shaders (MPS) for hardware acceleration.</w:t>
      </w:r>
    </w:p>
    <w:p w14:paraId="181A0F61" w14:textId="77777777" w:rsidR="00C16AE9" w:rsidRPr="00AE23EE" w:rsidRDefault="005449D1" w:rsidP="00611F17">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The neural network architectures and message-passing operations are implemented utilizing the torch_geometric (</w:t>
      </w:r>
      <w:hyperlink r:id="rId7" w:history="1">
        <w:r>
          <w:rPr>
            <w:rStyle w:val="Hyperlink"/>
            <w:rFonts w:ascii="Linux Libertine" w:hAnsi="Linux Libertine" w:cs="Linux Libertine"/>
            <w:sz w:val="22"/>
            <w:szCs w:val="22"/>
          </w:rPr>
          <w:t>https://pytorch-geometric.readthedocs.io/en/latest/</w:t>
        </w:r>
      </w:hyperlink>
      <w:r>
        <w:rPr>
          <w:rFonts w:ascii="Linux Libertine" w:hAnsi="Linux Libertine" w:cs="Linux Libertine"/>
          <w:color w:val="000000"/>
          <w:sz w:val="22"/>
          <w:szCs w:val="22"/>
        </w:rPr>
        <w:t>) library for the graph neural network operations and pymavlink (</w:t>
      </w:r>
      <w:hyperlink r:id="rId8" w:history="1">
        <w:r>
          <w:rPr>
            <w:rStyle w:val="Hyperlink"/>
            <w:rFonts w:ascii="Linux Libertine" w:hAnsi="Linux Libertine" w:cs="Linux Libertine"/>
            <w:sz w:val="22"/>
            <w:szCs w:val="22"/>
          </w:rPr>
          <w:t>https://mavlink.io/en/mavgen_python/</w:t>
        </w:r>
      </w:hyperlink>
      <w:r>
        <w:rPr>
          <w:rFonts w:ascii="Linux Libertine" w:hAnsi="Linux Libertine" w:cs="Linux Libertine"/>
          <w:color w:val="000000"/>
          <w:sz w:val="22"/>
          <w:szCs w:val="22"/>
        </w:rPr>
        <w:t>) to interface with the local simulators. To evaluate the learned policies,</w:t>
      </w:r>
      <w:r>
        <w:rPr>
          <w:rStyle w:val="apple-converted-space"/>
          <w:rFonts w:ascii="Linux Libertine" w:hAnsi="Linux Libertine" w:cs="Linux Libertine"/>
          <w:color w:val="000000"/>
          <w:sz w:val="22"/>
          <w:szCs w:val="22"/>
        </w:rPr>
        <w:t xml:space="preserve"> </w:t>
      </w:r>
      <w:r>
        <w:rPr>
          <w:rStyle w:val="HTMLCode"/>
          <w:rFonts w:ascii="Linux Libertine" w:hAnsi="Linux Libertine" w:cs="Linux Libertine"/>
          <w:color w:val="000000"/>
          <w:sz w:val="22"/>
          <w:szCs w:val="22"/>
        </w:rPr>
        <w:t>pymavlink</w:t>
      </w:r>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employed to establish a low-latency, bidirectional User Datagram Protocol (UDP) interface with the local SITL flight simulators. The simulation pipeline is optimized to execute locally on ARM-based hardware, ensuring high-throughput telemetry processing during training.</w:t>
      </w:r>
    </w:p>
    <w:p w14:paraId="3ACCB82E" w14:textId="77777777" w:rsidR="0026079E" w:rsidRPr="00707B5E" w:rsidRDefault="0026079E" w:rsidP="00090265">
      <w:pPr>
        <w:pStyle w:val="Heading2"/>
        <w:numPr>
          <w:ilvl w:val="1"/>
          <w:numId w:val="2"/>
        </w:numPr>
        <w:ind w:left="0" w:firstLine="0"/>
        <w:rPr>
          <w:rFonts w:ascii="Linux Libertine" w:hAnsi="Linux Libertine" w:cs="Linux Libertine"/>
          <w:b/>
          <w:bCs/>
          <w:sz w:val="28"/>
          <w:szCs w:val="28"/>
        </w:rPr>
      </w:pPr>
      <w:r>
        <w:rPr>
          <w:rFonts w:ascii="Linux Libertine" w:hAnsi="Linux Libertine" w:cs="Linux Libertine"/>
          <w:b/>
          <w:bCs/>
          <w:sz w:val="28"/>
          <w:szCs w:val="28"/>
        </w:rPr>
        <w:lastRenderedPageBreak/>
        <w:t>Evaluation Metrics and Success Criteria</w:t>
      </w:r>
    </w:p>
    <w:p w14:paraId="5AC2A28A" w14:textId="77777777" w:rsidR="00ED2BF2" w:rsidRPr="005E04CD" w:rsidRDefault="0051574C" w:rsidP="00184908">
      <w:pPr>
        <w:spacing w:after="0"/>
        <w:ind w:firstLine="357"/>
        <w:jc w:val="both"/>
        <w:rPr>
          <w:rFonts w:ascii="Linux Libertine" w:hAnsi="Linux Libertine" w:cs="Linux Libertine"/>
          <w:sz w:val="22"/>
          <w:szCs w:val="22"/>
        </w:rPr>
      </w:pPr>
      <w:r>
        <w:rPr>
          <w:rFonts w:ascii="Linux Libertine" w:hAnsi="Linux Libertine" w:cs="Linux Libertine"/>
          <w:sz w:val="22"/>
          <w:szCs w:val="22"/>
        </w:rPr>
        <w:t>To rigorously quantify the resilience and operational efficacy of the proposed framework against baseline algorithms, we define two primary evaluation metrics: the Network Connectivity Ratio (CR) and the Mission Completion Rate (MCR).</w:t>
      </w:r>
    </w:p>
    <w:p w14:paraId="77E25C33" w14:textId="6D5F16E6" w:rsidR="00E650E0" w:rsidRDefault="00E650E0" w:rsidP="00EB610E">
      <w:pPr>
        <w:spacing w:after="0"/>
        <w:ind w:firstLine="357"/>
        <w:jc w:val="both"/>
        <w:rPr>
          <w:rFonts w:ascii="Linux Libertine" w:eastAsia="Times New Roman" w:hAnsi="Linux Libertine" w:cs="Linux Libertine"/>
          <w:color w:val="000000"/>
          <w:kern w:val="0"/>
          <w:sz w:val="22"/>
          <w:szCs w:val="22"/>
          <w14:ligatures w14:val="none"/>
        </w:rPr>
      </w:pPr>
      <w:r>
        <w:rPr>
          <w:rFonts w:ascii="Linux Libertine" w:eastAsia="Times New Roman" w:hAnsi="Linux Libertine" w:cs="Linux Libertine"/>
          <w:color w:val="000000"/>
          <w:kern w:val="0"/>
          <w:sz w:val="22"/>
          <w:szCs w:val="22"/>
          <w14:ligatures w14:val="none"/>
        </w:rPr>
        <w:t xml:space="preserve">Resilience to fragmentation is measured by the swarm's ability to maintain a single connected topological component throughout the mission duration. Utilizing the algebraic connectivity metric established in the reward formulation, the swarm is fully connected at any discrete timestep </w:t>
      </w:r>
      <m:oMath>
        <m:r>
          <w:rPr>
            <w:rFonts w:ascii="Cambria Math" w:eastAsia="Times New Roman" w:hAnsi="Cambria Math" w:cs="Linux Libertine"/>
            <w:kern w:val="0"/>
            <w:sz w:val="22"/>
            <w:szCs w:val="22"/>
            <w14:ligatures w14:val="none"/>
          </w:rPr>
          <m:t>t</m:t>
        </m:r>
      </m:oMath>
      <w:r>
        <w:rPr>
          <w:rFonts w:ascii="Linux Libertine" w:eastAsia="Times New Roman" w:hAnsi="Linux Libertine" w:cs="Linux Libertine"/>
          <w:color w:val="000000"/>
          <w:kern w:val="0"/>
          <w:sz w:val="22"/>
          <w:szCs w:val="22"/>
          <w14:ligatures w14:val="none"/>
        </w:rPr>
        <w:t xml:space="preserve"> if the Fiedler value is strictly positive (</w:t>
      </w:r>
      <m:oMath>
        <m:sSub>
          <m:sSubPr>
            <m:ctrlPr>
              <w:rPr>
                <w:rFonts w:ascii="Cambria Math" w:eastAsia="Times New Roman" w:hAnsi="Cambria Math" w:cs="Linux Libertine"/>
                <w:kern w:val="0"/>
                <w:sz w:val="22"/>
                <w:szCs w:val="22"/>
                <w14:ligatures w14:val="none"/>
              </w:rPr>
            </m:ctrlPr>
          </m:sSubPr>
          <m:e>
            <m:r>
              <w:rPr>
                <w:rFonts w:ascii="Cambria Math" w:eastAsia="Times New Roman" w:hAnsi="Cambria Math" w:cs="Linux Libertine"/>
                <w:kern w:val="0"/>
                <w:sz w:val="22"/>
                <w:szCs w:val="22"/>
                <w14:ligatures w14:val="none"/>
              </w:rPr>
              <m:t>λ</m:t>
            </m:r>
          </m:e>
          <m:sub>
            <m:r>
              <w:rPr>
                <w:rFonts w:ascii="Cambria Math" w:eastAsia="Times New Roman" w:hAnsi="Cambria Math" w:cs="Linux Libertine"/>
                <w:kern w:val="0"/>
                <w:sz w:val="22"/>
                <w:szCs w:val="22"/>
                <w14:ligatures w14:val="none"/>
              </w:rPr>
              <m:t>2</m:t>
            </m:r>
          </m:sub>
        </m:sSub>
        <m:d>
          <m:dPr>
            <m:ctrlPr>
              <w:rPr>
                <w:rFonts w:ascii="Cambria Math" w:eastAsia="Times New Roman" w:hAnsi="Cambria Math" w:cs="Linux Libertine"/>
                <w:kern w:val="0"/>
                <w:sz w:val="22"/>
                <w:szCs w:val="22"/>
                <w14:ligatures w14:val="none"/>
              </w:rPr>
            </m:ctrlPr>
          </m:dPr>
          <m:e>
            <m:sSup>
              <m:sSupPr>
                <m:ctrlPr>
                  <w:rPr>
                    <w:rFonts w:ascii="Cambria Math" w:eastAsia="Times New Roman" w:hAnsi="Cambria Math" w:cs="Linux Libertine"/>
                    <w:kern w:val="0"/>
                    <w:sz w:val="22"/>
                    <w:szCs w:val="22"/>
                    <w14:ligatures w14:val="none"/>
                  </w:rPr>
                </m:ctrlPr>
              </m:sSupPr>
              <m:e>
                <m:r>
                  <w:rPr>
                    <w:rFonts w:ascii="Cambria Math" w:eastAsia="Times New Roman" w:hAnsi="Cambria Math" w:cs="Linux Libertine"/>
                    <w:kern w:val="0"/>
                    <w:sz w:val="22"/>
                    <w:szCs w:val="22"/>
                    <w14:ligatures w14:val="none"/>
                  </w:rPr>
                  <m:t>L</m:t>
                </m:r>
              </m:e>
              <m:sup>
                <m:d>
                  <m:dPr>
                    <m:ctrlPr>
                      <w:rPr>
                        <w:rFonts w:ascii="Cambria Math" w:eastAsia="Times New Roman" w:hAnsi="Cambria Math" w:cs="Linux Libertine"/>
                        <w:kern w:val="0"/>
                        <w:sz w:val="22"/>
                        <w:szCs w:val="22"/>
                        <w14:ligatures w14:val="none"/>
                      </w:rPr>
                    </m:ctrlPr>
                  </m:dPr>
                  <m:e>
                    <m:r>
                      <w:rPr>
                        <w:rFonts w:ascii="Cambria Math" w:eastAsia="Times New Roman" w:hAnsi="Cambria Math" w:cs="Linux Libertine"/>
                        <w:kern w:val="0"/>
                        <w:sz w:val="22"/>
                        <w:szCs w:val="22"/>
                        <w14:ligatures w14:val="none"/>
                      </w:rPr>
                      <m:t>t</m:t>
                    </m:r>
                  </m:e>
                </m:d>
              </m:sup>
            </m:sSup>
          </m:e>
        </m:d>
        <m:r>
          <w:rPr>
            <w:rFonts w:ascii="Cambria Math" w:eastAsia="Times New Roman" w:hAnsi="Cambria Math" w:cs="Linux Libertine"/>
            <w:kern w:val="0"/>
            <w:sz w:val="22"/>
            <w:szCs w:val="22"/>
            <w14:ligatures w14:val="none"/>
          </w:rPr>
          <m:t>&gt;0</m:t>
        </m:r>
      </m:oMath>
      <w:r>
        <w:rPr>
          <w:rFonts w:ascii="Linux Libertine" w:eastAsia="Times New Roman" w:hAnsi="Linux Libertine" w:cs="Linux Libertine"/>
          <w:color w:val="000000"/>
          <w:kern w:val="0"/>
          <w:sz w:val="22"/>
          <w:szCs w:val="22"/>
          <w14:ligatures w14:val="none"/>
        </w:rPr>
        <w:t xml:space="preserve">). The overall Network Connectivity Ratio for a given mission is calculated as the percentage of the total mission time </w:t>
      </w:r>
      <m:oMath>
        <m:r>
          <w:rPr>
            <w:rFonts w:ascii="Cambria Math" w:eastAsia="Times New Roman" w:hAnsi="Cambria Math" w:cs="Linux Libertine"/>
            <w:kern w:val="0"/>
            <w:sz w:val="22"/>
            <w:szCs w:val="22"/>
            <w14:ligatures w14:val="none"/>
          </w:rPr>
          <m:t>T</m:t>
        </m:r>
      </m:oMath>
      <w:r>
        <w:rPr>
          <w:rFonts w:ascii="Linux Libertine" w:eastAsia="Times New Roman" w:hAnsi="Linux Libertine" w:cs="Linux Libertine"/>
          <w:color w:val="000000"/>
          <w:kern w:val="0"/>
          <w:sz w:val="22"/>
          <w:szCs w:val="22"/>
          <w14:ligatures w14:val="none"/>
        </w:rPr>
        <w:t xml:space="preserve"> that the network remains intact:</w:t>
      </w:r>
    </w:p>
    <w:p w14:paraId="36A67F50" w14:textId="77777777" w:rsidR="000B1553" w:rsidRPr="005E04CD" w:rsidRDefault="000B1553" w:rsidP="00EB610E">
      <w:pPr>
        <w:spacing w:after="0"/>
        <w:ind w:firstLine="357"/>
        <w:jc w:val="both"/>
        <w:rPr>
          <w:rFonts w:ascii="Linux Libertine" w:eastAsia="Times New Roman" w:hAnsi="Linux Libertine" w:cs="Linux Libertine"/>
          <w:color w:val="000000"/>
          <w:kern w:val="0"/>
          <w:sz w:val="22"/>
          <w:szCs w:val="22"/>
          <w14:ligatures w14:val="none"/>
        </w:rPr>
      </w:pPr>
    </w:p>
    <w:p w14:paraId="41F80916" w14:textId="77777777" w:rsidR="00E650E0" w:rsidRPr="00E650E0" w:rsidRDefault="00E650E0" w:rsidP="003A1DF3">
      <w:pPr>
        <w:spacing w:after="0" w:line="240" w:lineRule="auto"/>
        <w:ind w:firstLine="357"/>
        <w:rPr>
          <w:rFonts w:ascii="Times New Roman" w:eastAsia="Times New Roman" w:hAnsi="Times New Roman" w:cs="Times New Roman"/>
          <w:color w:val="000000"/>
          <w:kern w:val="0"/>
          <w14:ligatures w14:val="none"/>
        </w:rPr>
      </w:pPr>
      <m:oMathPara>
        <m:oMath>
          <m:r>
            <w:rPr>
              <w:rFonts w:ascii="Cambria Math" w:eastAsia="Times New Roman" w:hAnsi="Cambria Math" w:cs="Times New Roman"/>
              <w:kern w:val="0"/>
              <w14:ligatures w14:val="none"/>
            </w:rPr>
            <m:t>CR=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T</m:t>
              </m:r>
            </m:den>
          </m:f>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T</m:t>
              </m:r>
            </m:sup>
            <m:e>
              <m:r>
                <m:rPr>
                  <m:scr m:val="double-struck"/>
                  <m:sty m:val="p"/>
                </m:rPr>
                <w:rPr>
                  <w:rFonts w:ascii="Cambria Math" w:eastAsia="Times New Roman" w:hAnsi="Cambria Math" w:cs="Times New Roman"/>
                  <w:kern w:val="0"/>
                  <w14:ligatures w14:val="none"/>
                </w:rPr>
                <m:t>I</m:t>
              </m:r>
            </m:e>
          </m:nary>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2</m:t>
                  </m:r>
                </m:sub>
              </m:sSub>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up>
                  </m:sSup>
                </m:e>
              </m:d>
              <m:r>
                <w:rPr>
                  <w:rFonts w:ascii="Cambria Math" w:eastAsia="Times New Roman" w:hAnsi="Cambria Math" w:cs="Times New Roman"/>
                  <w:kern w:val="0"/>
                  <w14:ligatures w14:val="none"/>
                </w:rPr>
                <m:t>&gt;0</m:t>
              </m:r>
            </m:e>
          </m:d>
          <m:r>
            <w:rPr>
              <w:rFonts w:ascii="Cambria Math" w:eastAsia="Times New Roman" w:hAnsi="Cambria Math" w:cs="Times New Roman"/>
              <w:kern w:val="0"/>
              <w14:ligatures w14:val="none"/>
            </w:rPr>
            <m:t>×100%</m:t>
          </m:r>
        </m:oMath>
      </m:oMathPara>
    </w:p>
    <w:p w14:paraId="3514AB85" w14:textId="77777777" w:rsidR="000B1553" w:rsidRDefault="000B1553" w:rsidP="00A675A1">
      <w:pPr>
        <w:pStyle w:val="NormalWeb"/>
        <w:spacing w:before="0" w:beforeAutospacing="0" w:after="0" w:afterAutospacing="0" w:line="278" w:lineRule="auto"/>
        <w:ind w:firstLine="357"/>
        <w:jc w:val="both"/>
        <w:rPr>
          <w:rFonts w:ascii="Linux Libertine" w:hAnsi="Linux Libertine" w:cs="Linux Libertine"/>
          <w:color w:val="000000"/>
          <w:sz w:val="22"/>
          <w:szCs w:val="22"/>
        </w:rPr>
      </w:pPr>
    </w:p>
    <w:p w14:paraId="638174DF" w14:textId="2C6EE35A" w:rsidR="00CE2BE5" w:rsidRPr="007A7E7B" w:rsidRDefault="00ED6E85" w:rsidP="00A675A1">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where</w:t>
      </w:r>
      <w:r>
        <w:rPr>
          <w:rStyle w:val="apple-converted-space"/>
          <w:rFonts w:ascii="Linux Libertine" w:hAnsi="Linux Libertine" w:cs="Linux Libertine"/>
          <w:color w:val="000000"/>
          <w:sz w:val="22"/>
          <w:szCs w:val="22"/>
        </w:rPr>
        <w:t xml:space="preserve"> </w:t>
      </w:r>
      <m:oMath>
        <m:r>
          <m:rPr>
            <m:scr m:val="double-struck"/>
            <m:sty m:val="p"/>
          </m:rPr>
          <w:rPr>
            <w:rFonts w:ascii="Cambria Math" w:hAnsi="Cambria Math" w:cs="Linux Libertine"/>
            <w:sz w:val="22"/>
            <w:szCs w:val="22"/>
          </w:rPr>
          <m:t>I</m:t>
        </m:r>
        <m:d>
          <m:dPr>
            <m:ctrlPr>
              <w:rPr>
                <w:rFonts w:ascii="Cambria Math" w:hAnsi="Cambria Math" w:cs="Linux Libertine"/>
                <w:sz w:val="22"/>
                <w:szCs w:val="22"/>
              </w:rPr>
            </m:ctrlPr>
          </m:dPr>
          <m:e>
            <m:r>
              <w:rPr>
                <w:rFonts w:ascii="Cambria Math" w:hAnsi="Cambria Math" w:cs="Linux Libertine"/>
                <w:sz w:val="22"/>
                <w:szCs w:val="22"/>
              </w:rPr>
              <m:t>⋅</m:t>
            </m:r>
          </m:e>
        </m:d>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the indicator function that outputs</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1</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if the condition is met and</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0</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otherwise. During evaluation, models are subjected to an adversarial channel environment where simultaneous node dropout probabilities range up to</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30%</m:t>
        </m:r>
      </m:oMath>
      <w:r>
        <w:rPr>
          <w:rFonts w:ascii="Linux Libertine" w:hAnsi="Linux Libertine" w:cs="Linux Libertine"/>
          <w:color w:val="000000"/>
          <w:sz w:val="22"/>
          <w:szCs w:val="22"/>
        </w:rPr>
        <w:t>.</w:t>
      </w:r>
    </w:p>
    <w:p w14:paraId="786D6DB8" w14:textId="25C62ABF" w:rsidR="00E650E0" w:rsidRDefault="00E650E0" w:rsidP="00A675A1">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Operational efficacy is evaluated based on the swarm's ability to achieve global spatial objectives. A single mission episode is scored as complete if the swarm navigates through a predefined set of spatial waypoints </w:t>
      </w:r>
      <m:oMath>
        <m:r>
          <w:rPr>
            <w:rFonts w:ascii="Cambria Math" w:hAnsi="Cambria Math" w:cs="Linux Libertine"/>
            <w:color w:val="000000"/>
            <w:sz w:val="22"/>
            <w:szCs w:val="22"/>
          </w:rPr>
          <m:t>W=</m:t>
        </m:r>
        <m:d>
          <m:dPr>
            <m:begChr m:val="{"/>
            <m:endChr m:val="}"/>
            <m:ctrlPr>
              <w:rPr>
                <w:rFonts w:ascii="Cambria Math" w:hAnsi="Cambria Math" w:cs="Linux Libertine"/>
                <w:i/>
                <w:color w:val="000000"/>
                <w:sz w:val="22"/>
                <w:szCs w:val="22"/>
              </w:rPr>
            </m:ctrlPr>
          </m:dPr>
          <m:e>
            <m:sSub>
              <m:sSubPr>
                <m:ctrlPr>
                  <w:rPr>
                    <w:rFonts w:ascii="Cambria Math" w:hAnsi="Cambria Math" w:cs="Linux Libertine"/>
                    <w:i/>
                    <w:color w:val="000000"/>
                    <w:sz w:val="22"/>
                    <w:szCs w:val="22"/>
                  </w:rPr>
                </m:ctrlPr>
              </m:sSubPr>
              <m:e>
                <m:r>
                  <w:rPr>
                    <w:rFonts w:ascii="Cambria Math" w:hAnsi="Cambria Math" w:cs="Linux Libertine"/>
                    <w:color w:val="000000"/>
                    <w:sz w:val="22"/>
                    <w:szCs w:val="22"/>
                  </w:rPr>
                  <m:t>w</m:t>
                </m:r>
              </m:e>
              <m:sub>
                <m:r>
                  <w:rPr>
                    <w:rFonts w:ascii="Cambria Math" w:hAnsi="Cambria Math" w:cs="Linux Libertine"/>
                    <w:color w:val="000000"/>
                    <w:sz w:val="22"/>
                    <w:szCs w:val="22"/>
                  </w:rPr>
                  <m:t>1</m:t>
                </m:r>
              </m:sub>
            </m:sSub>
            <m:r>
              <w:rPr>
                <w:rFonts w:ascii="Cambria Math" w:hAnsi="Cambria Math" w:cs="Linux Libertine"/>
                <w:color w:val="000000"/>
                <w:sz w:val="22"/>
                <w:szCs w:val="22"/>
              </w:rPr>
              <m:t>,</m:t>
            </m:r>
            <m:sSub>
              <m:sSubPr>
                <m:ctrlPr>
                  <w:rPr>
                    <w:rFonts w:ascii="Cambria Math" w:hAnsi="Cambria Math" w:cs="Linux Libertine"/>
                    <w:i/>
                    <w:color w:val="000000"/>
                    <w:sz w:val="22"/>
                    <w:szCs w:val="22"/>
                  </w:rPr>
                </m:ctrlPr>
              </m:sSubPr>
              <m:e>
                <m:r>
                  <w:rPr>
                    <w:rFonts w:ascii="Cambria Math" w:hAnsi="Cambria Math" w:cs="Linux Libertine"/>
                    <w:color w:val="000000"/>
                    <w:sz w:val="22"/>
                    <w:szCs w:val="22"/>
                  </w:rPr>
                  <m:t>w</m:t>
                </m:r>
              </m:e>
              <m:sub>
                <m:r>
                  <w:rPr>
                    <w:rFonts w:ascii="Cambria Math" w:hAnsi="Cambria Math" w:cs="Linux Libertine"/>
                    <w:color w:val="000000"/>
                    <w:sz w:val="22"/>
                    <w:szCs w:val="22"/>
                  </w:rPr>
                  <m:t>2</m:t>
                </m:r>
              </m:sub>
            </m:sSub>
            <m:r>
              <w:rPr>
                <w:rFonts w:ascii="Cambria Math" w:hAnsi="Cambria Math" w:cs="Linux Libertine"/>
                <w:color w:val="000000"/>
                <w:sz w:val="22"/>
                <w:szCs w:val="22"/>
              </w:rPr>
              <m:t>,...,</m:t>
            </m:r>
            <m:sSub>
              <m:sSubPr>
                <m:ctrlPr>
                  <w:rPr>
                    <w:rFonts w:ascii="Cambria Math" w:hAnsi="Cambria Math" w:cs="Linux Libertine"/>
                    <w:i/>
                    <w:color w:val="000000"/>
                    <w:sz w:val="22"/>
                    <w:szCs w:val="22"/>
                  </w:rPr>
                </m:ctrlPr>
              </m:sSubPr>
              <m:e>
                <m:r>
                  <w:rPr>
                    <w:rFonts w:ascii="Cambria Math" w:hAnsi="Cambria Math" w:cs="Linux Libertine"/>
                    <w:color w:val="000000"/>
                    <w:sz w:val="22"/>
                    <w:szCs w:val="22"/>
                  </w:rPr>
                  <m:t>w</m:t>
                </m:r>
              </m:e>
              <m:sub>
                <m:r>
                  <w:rPr>
                    <w:rFonts w:ascii="Cambria Math" w:hAnsi="Cambria Math" w:cs="Linux Libertine"/>
                    <w:color w:val="000000"/>
                    <w:sz w:val="22"/>
                    <w:szCs w:val="22"/>
                  </w:rPr>
                  <m:t>k</m:t>
                </m:r>
              </m:sub>
            </m:sSub>
          </m:e>
        </m:d>
      </m:oMath>
      <w:r>
        <w:rPr>
          <w:rFonts w:ascii="Linux Libertine" w:hAnsi="Linux Libertine" w:cs="Linux Libertine"/>
          <w:color w:val="000000"/>
          <w:sz w:val="22"/>
          <w:szCs w:val="22"/>
        </w:rPr>
        <w:t xml:space="preserve"> within a maximum time limit </w:t>
      </w:r>
      <m:oMath>
        <m:sSub>
          <m:sSubPr>
            <m:ctrlPr>
              <w:rPr>
                <w:rFonts w:ascii="Cambria Math" w:hAnsi="Cambria Math" w:cs="Linux Libertine"/>
                <w:i/>
                <w:color w:val="000000"/>
                <w:sz w:val="22"/>
                <w:szCs w:val="22"/>
              </w:rPr>
            </m:ctrlPr>
          </m:sSubPr>
          <m:e>
            <m:r>
              <w:rPr>
                <w:rFonts w:ascii="Cambria Math" w:hAnsi="Cambria Math" w:cs="Linux Libertine"/>
                <w:color w:val="000000"/>
                <w:sz w:val="22"/>
                <w:szCs w:val="22"/>
              </w:rPr>
              <m:t>T</m:t>
            </m:r>
          </m:e>
          <m:sub>
            <m:r>
              <w:rPr>
                <w:rFonts w:ascii="Cambria Math" w:hAnsi="Cambria Math" w:cs="Linux Libertine"/>
                <w:color w:val="000000"/>
                <w:sz w:val="22"/>
                <w:szCs w:val="22"/>
              </w:rPr>
              <m:t>max</m:t>
            </m:r>
          </m:sub>
        </m:sSub>
      </m:oMath>
      <w:r>
        <w:rPr>
          <w:rFonts w:ascii="Linux Libertine" w:hAnsi="Linux Libertine" w:cs="Linux Libertine"/>
          <w:color w:val="000000"/>
          <w:sz w:val="22"/>
          <w:szCs w:val="22"/>
        </w:rPr>
        <w:t xml:space="preserve">. In the evaluation harness used for this paper's results, mission completion is a pure navigation criterion: it is not gated on the connectivity ratio. We flag this explicitly because an earlier draft of this section described Mission Completion Rate as additionally requiring CR ≥ </w:t>
      </w:r>
      <m:oMath>
        <m:sSub>
          <m:sSubPr>
            <m:ctrlPr>
              <w:rPr>
                <w:rFonts w:ascii="Cambria Math" w:hAnsi="Linux Libertine" w:cs="Linux Libertine"/>
                <w:color w:val="000000"/>
                <w:sz w:val="22"/>
                <w:szCs w:val="22"/>
              </w:rPr>
            </m:ctrlPr>
          </m:sSubPr>
          <m:e>
            <m:r>
              <m:rPr>
                <m:sty m:val="p"/>
              </m:rPr>
              <w:rPr>
                <w:rFonts w:ascii="Cambria Math" w:hAnsi="Cambria Math" w:cs="Linux Libertine"/>
                <w:color w:val="000000"/>
                <w:sz w:val="22"/>
                <w:szCs w:val="22"/>
              </w:rPr>
              <m:t>τ</m:t>
            </m:r>
          </m:e>
          <m:sub>
            <m:r>
              <m:rPr>
                <m:sty m:val="p"/>
              </m:rPr>
              <w:rPr>
                <w:rFonts w:ascii="Cambria Math" w:hAnsi="Linux Libertine" w:cs="Linux Libertine"/>
                <w:color w:val="000000"/>
                <w:sz w:val="22"/>
                <w:szCs w:val="22"/>
              </w:rPr>
              <m:t>safe</m:t>
            </m:r>
          </m:sub>
        </m:sSub>
      </m:oMath>
      <w:r>
        <w:rPr>
          <w:rFonts w:ascii="Linux Libertine" w:hAnsi="Linux Libertine" w:cs="Linux Libertine"/>
          <w:color w:val="000000"/>
          <w:sz w:val="22"/>
          <w:szCs w:val="22"/>
        </w:rPr>
        <w:t xml:space="preserve">; that gate is not implemented in the evaluation code, and Table 1's own note on </w:t>
      </w:r>
      <m:oMath>
        <m:sSub>
          <m:sSubPr>
            <m:ctrlPr>
              <w:rPr>
                <w:rFonts w:ascii="Cambria Math" w:hAnsi="Linux Libertine" w:cs="Linux Libertine"/>
                <w:color w:val="000000"/>
                <w:sz w:val="22"/>
                <w:szCs w:val="22"/>
              </w:rPr>
            </m:ctrlPr>
          </m:sSubPr>
          <m:e>
            <m:r>
              <m:rPr>
                <m:sty m:val="p"/>
              </m:rPr>
              <w:rPr>
                <w:rFonts w:ascii="Cambria Math" w:hAnsi="Cambria Math" w:cs="Linux Libertine"/>
                <w:color w:val="000000"/>
                <w:sz w:val="22"/>
                <w:szCs w:val="22"/>
              </w:rPr>
              <m:t>τ</m:t>
            </m:r>
          </m:e>
          <m:sub>
            <m:r>
              <m:rPr>
                <m:sty m:val="p"/>
              </m:rPr>
              <w:rPr>
                <w:rFonts w:ascii="Cambria Math" w:hAnsi="Linux Libertine" w:cs="Linux Libertine"/>
                <w:color w:val="000000"/>
                <w:sz w:val="22"/>
                <w:szCs w:val="22"/>
              </w:rPr>
              <m:t>safe</m:t>
            </m:r>
          </m:sub>
        </m:sSub>
      </m:oMath>
      <w:r>
        <w:rPr>
          <w:rFonts w:ascii="Linux Libertine" w:hAnsi="Linux Libertine" w:cs="Linux Libertine"/>
          <w:color w:val="000000"/>
          <w:sz w:val="22"/>
          <w:szCs w:val="22"/>
        </w:rPr>
        <w:t xml:space="preserve"> ("recorded, not yet used to gate an explicit success metric") is the accurate description, which we now make consistent throughout. </w:t>
      </w:r>
      <m:oMath>
        <m:sSub>
          <m:sSubPr>
            <m:ctrlPr>
              <w:rPr>
                <w:rFonts w:ascii="Cambria Math" w:hAnsi="Linux Libertine" w:cs="Linux Libertine"/>
                <w:color w:val="000000"/>
                <w:sz w:val="22"/>
                <w:szCs w:val="22"/>
              </w:rPr>
            </m:ctrlPr>
          </m:sSubPr>
          <m:e>
            <m:r>
              <m:rPr>
                <m:sty m:val="p"/>
              </m:rPr>
              <w:rPr>
                <w:rFonts w:ascii="Cambria Math" w:hAnsi="Cambria Math" w:cs="Linux Libertine"/>
                <w:color w:val="000000"/>
                <w:sz w:val="22"/>
                <w:szCs w:val="22"/>
              </w:rPr>
              <m:t>τ</m:t>
            </m:r>
          </m:e>
          <m:sub>
            <m:r>
              <m:rPr>
                <m:sty m:val="p"/>
              </m:rPr>
              <w:rPr>
                <w:rFonts w:ascii="Cambria Math" w:hAnsi="Linux Libertine" w:cs="Linux Libertine"/>
                <w:color w:val="000000"/>
                <w:sz w:val="22"/>
                <w:szCs w:val="22"/>
              </w:rPr>
              <m:t>safe</m:t>
            </m:r>
          </m:sub>
        </m:sSub>
      </m:oMath>
      <w:r>
        <w:rPr>
          <w:rFonts w:ascii="Linux Libertine" w:hAnsi="Linux Libertine" w:cs="Linux Libertine"/>
          <w:color w:val="000000"/>
          <w:sz w:val="22"/>
          <w:szCs w:val="22"/>
        </w:rPr>
        <w:t>= 0.85 is recorded per episode for future use but currently gates nothing. The Mission Completion Rate reported in this paper is therefore:</w:t>
      </w:r>
    </w:p>
    <w:p w14:paraId="7449EC8F" w14:textId="77777777" w:rsidR="00B2662B" w:rsidRPr="00E650E0" w:rsidRDefault="00B2662B" w:rsidP="00A675A1">
      <w:pPr>
        <w:pStyle w:val="NormalWeb"/>
        <w:spacing w:before="0" w:beforeAutospacing="0" w:after="0" w:afterAutospacing="0" w:line="278" w:lineRule="auto"/>
        <w:ind w:firstLine="357"/>
        <w:jc w:val="both"/>
        <w:rPr>
          <w:color w:val="000000"/>
        </w:rPr>
      </w:pPr>
    </w:p>
    <w:p w14:paraId="19171C77" w14:textId="77777777" w:rsidR="00E650E0" w:rsidRPr="00BB23AC" w:rsidRDefault="00E650E0" w:rsidP="003A1DF3">
      <w:pPr>
        <w:spacing w:after="0" w:line="240" w:lineRule="auto"/>
        <w:ind w:firstLine="357"/>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MCR=</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success</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total</m:t>
                  </m:r>
                </m:sub>
              </m:sSub>
            </m:den>
          </m:f>
          <m:r>
            <w:rPr>
              <w:rFonts w:ascii="Cambria Math" w:eastAsia="Times New Roman" w:hAnsi="Cambria Math" w:cs="Times New Roman"/>
              <w:kern w:val="0"/>
              <w14:ligatures w14:val="none"/>
            </w:rPr>
            <m:t>×100%</m:t>
          </m:r>
        </m:oMath>
      </m:oMathPara>
    </w:p>
    <w:p w14:paraId="40CD2413" w14:textId="77777777" w:rsidR="00BB23AC" w:rsidRPr="00E650E0" w:rsidRDefault="00BB23AC" w:rsidP="003A1DF3">
      <w:pPr>
        <w:spacing w:after="0" w:line="240" w:lineRule="auto"/>
        <w:ind w:firstLine="357"/>
        <w:rPr>
          <w:rFonts w:ascii="Times New Roman" w:eastAsia="Times New Roman" w:hAnsi="Times New Roman" w:cs="Times New Roman"/>
          <w:color w:val="000000"/>
          <w:kern w:val="0"/>
          <w14:ligatures w14:val="none"/>
        </w:rPr>
      </w:pPr>
    </w:p>
    <w:p w14:paraId="34FBF4AB" w14:textId="24D1141C" w:rsidR="00720D33" w:rsidRDefault="00C52BEA" w:rsidP="002A471F">
      <w:pPr>
        <w:spacing w:after="0"/>
        <w:ind w:firstLine="357"/>
        <w:rPr>
          <w:rFonts w:ascii="Linux Libertine" w:eastAsia="Times New Roman" w:hAnsi="Linux Libertine" w:cs="Linux Libertine"/>
          <w:color w:val="000000"/>
          <w:kern w:val="0"/>
          <w:sz w:val="22"/>
          <w:szCs w:val="22"/>
          <w14:ligatures w14:val="none"/>
        </w:rPr>
      </w:pPr>
      <w:r>
        <w:rPr>
          <w:rFonts w:ascii="Linux Libertine" w:eastAsia="Times New Roman" w:hAnsi="Linux Libertine" w:cs="Linux Libertine"/>
          <w:color w:val="000000"/>
          <w:kern w:val="0"/>
          <w:sz w:val="22"/>
          <w:szCs w:val="22"/>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success</m:t>
            </m:r>
          </m:sub>
        </m:sSub>
      </m:oMath>
      <w:r>
        <w:rPr>
          <w:rFonts w:ascii="Linux Libertine" w:eastAsia="Times New Roman" w:hAnsi="Linux Libertine" w:cs="Linux Libertine"/>
          <w:color w:val="000000"/>
          <w:kern w:val="0"/>
          <w:sz w:val="22"/>
          <w:szCs w:val="22"/>
          <w14:ligatures w14:val="none"/>
        </w:rPr>
        <w:t xml:space="preserve"> counts episodes in which the swarm reaches all K waypoints within </w:t>
      </w:r>
      <m:oMath>
        <m:sSub>
          <m:sSubPr>
            <m:ctrlPr>
              <w:rPr>
                <w:rFonts w:ascii="Cambria Math" w:eastAsia="Times New Roman" w:hAnsi="Cambria Math" w:cs="Linux Libertine"/>
                <w:i/>
                <w:color w:val="000000"/>
                <w:kern w:val="0"/>
                <w:sz w:val="22"/>
                <w:szCs w:val="22"/>
                <w14:ligatures w14:val="none"/>
              </w:rPr>
            </m:ctrlPr>
          </m:sSubPr>
          <m:e>
            <m:r>
              <w:rPr>
                <w:rFonts w:ascii="Cambria Math" w:hAnsi="Cambria Math" w:cs="Linux Libertine"/>
                <w:color w:val="000000"/>
                <w:sz w:val="22"/>
                <w:szCs w:val="22"/>
              </w:rPr>
              <m:t>T</m:t>
            </m:r>
          </m:e>
          <m:sub>
            <m:r>
              <w:rPr>
                <w:rFonts w:ascii="Cambria Math" w:hAnsi="Cambria Math" w:cs="Linux Libertine"/>
                <w:color w:val="000000"/>
                <w:sz w:val="22"/>
                <w:szCs w:val="22"/>
              </w:rPr>
              <m:t>max</m:t>
            </m:r>
          </m:sub>
        </m:sSub>
      </m:oMath>
      <w:r>
        <w:rPr>
          <w:rFonts w:ascii="Linux Libertine" w:eastAsia="Times New Roman" w:hAnsi="Linux Libertine" w:cs="Linux Libertine"/>
          <w:color w:val="000000"/>
          <w:kern w:val="0"/>
          <w:sz w:val="22"/>
          <w:szCs w:val="22"/>
          <w14:ligatures w14:val="none"/>
        </w:rPr>
        <w:t>, independent of CR.</w:t>
      </w:r>
    </w:p>
    <w:p w14:paraId="26ABB502" w14:textId="177B44F4" w:rsidR="002422EF" w:rsidRPr="00D31A8C" w:rsidRDefault="00C52BEA" w:rsidP="00B10A69">
      <w:pPr>
        <w:spacing w:after="0"/>
        <w:ind w:firstLine="357"/>
        <w:jc w:val="both"/>
        <w:rPr>
          <w:rFonts w:ascii="Linux Libertine" w:eastAsia="Times New Roman" w:hAnsi="Linux Libertine" w:cs="Linux Libertine"/>
          <w:color w:val="000000"/>
          <w:kern w:val="0"/>
          <w:sz w:val="22"/>
          <w:szCs w:val="22"/>
          <w14:ligatures w14:val="none"/>
        </w:rPr>
      </w:pPr>
      <w:r>
        <w:rPr>
          <w:rFonts w:ascii="Linux Libertine" w:eastAsia="Times New Roman" w:hAnsi="Linux Libertine" w:cs="Linux Libertine"/>
          <w:color w:val="000000"/>
          <w:kern w:val="0"/>
          <w:sz w:val="22"/>
          <w:szCs w:val="22"/>
          <w14:ligatures w14:val="none"/>
        </w:rPr>
        <w:t xml:space="preserve">Collapsing navigation and connectivity into a single gated bit, as the original formulation attempted, would make it impossible to tell why a mission fails: a swarm that never learns to navigate and a swarm that navigates but loses topology partway through would both register identically as 0% MCR. We therefore report three metrics separately for every evaluation cell in this paper, rather than only the binary MCR: (i) Connectivity Ratio (CR), as defined above; (ii) Waypoint-Completion Fraction, the mean fraction of the K waypoints reached per episode (continuous on [0,1], equal to 1.0 exactly when MCR's underlying condition is met); and (iii) Time-to-First-Waypoint, the number of simulation steps (and wall-clock seconds) until the swarm collectively reaches its first waypoint, together with the fraction of episodes that reach it at all. Reporting Waypoint-Completion Fraction and Time-to-First-Waypoint alongside CR is what lets Table 3 distinguish a navigation failure from a connectivity failure, and a swarm that never moves purposefully from one that makes real but incomplete progress. A joint success metric that does gate on CR ≥ </w:t>
      </w:r>
      <m:oMath>
        <m:sSub>
          <m:sSubPr>
            <m:ctrlPr>
              <w:rPr>
                <w:rFonts w:ascii="Cambria Math" w:eastAsia="Times New Roman" w:hAnsi="Linux Libertine" w:cs="Linux Libertine"/>
                <w:color w:val="000000"/>
                <w:kern w:val="0"/>
                <w:sz w:val="22"/>
                <w:szCs w:val="22"/>
                <w14:ligatures w14:val="none"/>
              </w:rPr>
            </m:ctrlPr>
          </m:sSubPr>
          <m:e>
            <m:r>
              <m:rPr>
                <m:sty m:val="p"/>
              </m:rPr>
              <w:rPr>
                <w:rFonts w:ascii="Cambria Math" w:hAnsi="Cambria Math" w:cs="Linux Libertine"/>
                <w:color w:val="000000"/>
                <w:sz w:val="22"/>
                <w:szCs w:val="22"/>
              </w:rPr>
              <m:t>τ</m:t>
            </m:r>
          </m:e>
          <m:sub>
            <m:r>
              <m:rPr>
                <m:sty m:val="p"/>
              </m:rPr>
              <w:rPr>
                <w:rFonts w:ascii="Cambria Math" w:hAnsi="Linux Libertine" w:cs="Linux Libertine"/>
                <w:color w:val="000000"/>
                <w:sz w:val="22"/>
                <w:szCs w:val="22"/>
              </w:rPr>
              <m:t>safe</m:t>
            </m:r>
          </m:sub>
        </m:sSub>
      </m:oMath>
      <w:r>
        <w:rPr>
          <w:rFonts w:ascii="Linux Libertine" w:eastAsia="Times New Roman" w:hAnsi="Linux Libertine" w:cs="Linux Libertine"/>
          <w:color w:val="000000"/>
          <w:kern w:val="0"/>
          <w:sz w:val="22"/>
          <w:szCs w:val="22"/>
          <w14:ligatures w14:val="none"/>
        </w:rPr>
        <w:t xml:space="preserve">, as </w:t>
        <w:lastRenderedPageBreak/>
        <w:t>originally intended, remains useful future work once navigation itself is solved; reporting it before then would only re-introduce the same ambiguity this section corrects.</w:t>
      </w:r>
    </w:p>
    <w:p w14:paraId="244BD4E9" w14:textId="64D81D26" w:rsidR="002422EF" w:rsidRPr="00A27BF0" w:rsidRDefault="00C52BEA" w:rsidP="00C0113D">
      <w:pPr>
        <w:pStyle w:val="Heading3"/>
        <w:numPr>
          <w:ilvl w:val="2"/>
          <w:numId w:val="2"/>
        </w:numPr>
        <w:ind w:left="0" w:firstLine="0"/>
        <w:rPr>
          <w:rFonts w:ascii="Linux Libertine" w:eastAsia="Times New Roman" w:hAnsi="Linux Libertine" w:cs="Linux Libertine"/>
          <w:b/>
          <w:bCs/>
        </w:rPr>
      </w:pPr>
      <w:r>
        <w:rPr>
          <w:rFonts w:ascii="Linux Libertine" w:eastAsia="Times New Roman" w:hAnsi="Linux Libertine" w:cs="Linux Libertine"/>
          <w:b/>
          <w:bCs/>
        </w:rPr>
        <w:t>Feasibility check</w:t>
      </w:r>
    </w:p>
    <w:p w14:paraId="0C33B78E" w14:textId="5A79FE06" w:rsidR="002422EF" w:rsidRPr="00D31A8C" w:rsidRDefault="00C52BEA" w:rsidP="007359FA">
      <w:pPr>
        <w:spacing w:after="0"/>
        <w:ind w:firstLine="357"/>
        <w:jc w:val="both"/>
        <w:rPr>
          <w:rFonts w:ascii="Linux Libertine" w:eastAsia="Times New Roman" w:hAnsi="Linux Libertine" w:cs="Linux Libertine"/>
          <w:color w:val="000000"/>
          <w:kern w:val="0"/>
          <w:sz w:val="22"/>
          <w:szCs w:val="22"/>
          <w14:ligatures w14:val="none"/>
        </w:rPr>
      </w:pPr>
      <w:r>
        <w:rPr>
          <w:rFonts w:ascii="Linux Libertine" w:eastAsia="Times New Roman" w:hAnsi="Linux Libertine" w:cs="Linux Libertine"/>
          <w:color w:val="000000"/>
          <w:kern w:val="0"/>
          <w:sz w:val="22"/>
          <w:szCs w:val="22"/>
          <w14:ligatures w14:val="none"/>
        </w:rPr>
        <w:t>Before attributing a 0% Mission Completion Rate to any learned policy, we verified that the mission is achievable in principle within its fixed episode budget. The task is K=3 waypoints with a 25 m acceptance radius in a 200 m × 200 m × 40 m box, evaluated over a 600-step (60 s, at Δt=0.1 s) horizon; each agent's maximum commanded velocity is v_max=15 m/s (Table 1). A hand-coded oracle policy — each agent steers its full-speed velocity command directly at its current target waypoint every step, with no learning, no inter-agent coordination, and no communication at all — completes the mission (MCR = 100%, n=30 episodes) in a mean of 156 steps (15.6 s), using roughly a quarter of the 60 s budget, and reaches its first waypoint in a mean of 6.9 s. The same oracle with 15% and 30% isotropic action noise added still completes 100% of episodes, using at most 17 s. This rules out the fixed episode length as the cause of the learned policies' 0% Mission Completion Rate: the task is comfortably feasible under this schedule, and the null result reported in Results below is a property of the learned policies, not of the mission design.</w:t>
      </w:r>
    </w:p>
    <w:p w14:paraId="37156BF2" w14:textId="77777777" w:rsidR="001354BF" w:rsidRPr="00FA4D92" w:rsidRDefault="001D0837" w:rsidP="00433C39">
      <w:pPr>
        <w:pStyle w:val="Heading2"/>
        <w:numPr>
          <w:ilvl w:val="1"/>
          <w:numId w:val="2"/>
        </w:numPr>
        <w:rPr>
          <w:rFonts w:ascii="Linux Libertine" w:hAnsi="Linux Libertine" w:cs="Linux Libertine"/>
          <w:b/>
          <w:bCs/>
          <w:sz w:val="28"/>
          <w:szCs w:val="28"/>
        </w:rPr>
      </w:pPr>
      <w:r>
        <w:rPr>
          <w:rFonts w:ascii="Linux Libertine" w:hAnsi="Linux Libertine" w:cs="Linux Libertine"/>
          <w:b/>
          <w:bCs/>
          <w:sz w:val="28"/>
          <w:szCs w:val="28"/>
        </w:rPr>
        <w:t>Model Architecture</w:t>
      </w:r>
    </w:p>
    <w:p w14:paraId="4BDB06F1" w14:textId="77777777" w:rsidR="001354BF" w:rsidRPr="00D31A8C" w:rsidRDefault="001354BF" w:rsidP="005412EC">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Due to the absence of standardized, real-world multi-UAV trajectory datasets capturing dynamic graph topology under intermittent communication, empirical evaluation was conducted using a synthetic dataset generated online via a lightweight, custom point-mass simulation environment (rather than a full ArduPilot SITL deployment; see Methods). The training and evaluation pipeline simulates aerial swarms of N∈[8,15] agents operating in continuous three-dimensional space, within a 200 m×200 m×40 m bounded volume, sized to fit the available compute budget while preserving the connectivity regime a larger-scale deployment would exhibit (see Table 1 and Discussion). Each agent streams local vehicle telemetry at a rate of 10 Hz, capturing 3D Euclidean coordinates, linear velocities, and orientation. While recent advancements have introduced standardized simulation platforms for multi-agent continuous control and UAVs — such as Flightmare (Song et al., 2020), VMAS (Bettini et al., 2022), and OmniDrones (Xu et al., 2023) — these environments generally abstract away the physical layer of radio-frequency communication in favor of deterministic geometric cutoffs. Toward the objective of eventually supporting rigorous sim-to-real transfer, a full deployment would use an ArduPilot SITL pipeline augmented with a log-distance path-loss model and Rayleigh fast fading, computing RSSI and SINR to govern stochastic packet drops; this study instead implements the distance-dependent packet-drop probability directly (see below) without the full RSSI/SINR channel simulation or the SITL flight-controller loop, which remain future work.</w:t>
      </w:r>
    </w:p>
    <w:p w14:paraId="2CA63833" w14:textId="77777777" w:rsidR="001354BF" w:rsidRPr="005E1F3D" w:rsidRDefault="00F47CAA" w:rsidP="003F3388">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To accurately simulate the degradation of inter-agent message-passing, communication links are governed by a realistic log-distance path loss model combined with Rayleigh fast fading. The link strength between agent</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i</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and agent</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j</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at time</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t</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quantified via Received Signal Strength Indicator (</w:t>
      </w:r>
      <m:oMath>
        <m:sSub>
          <m:sSubPr>
            <m:ctrlPr>
              <w:rPr>
                <w:rFonts w:ascii="Cambria Math" w:hAnsi="Cambria Math" w:cs="Linux Libertine"/>
                <w:sz w:val="22"/>
                <w:szCs w:val="22"/>
              </w:rPr>
            </m:ctrlPr>
          </m:sSubPr>
          <m:e>
            <m:r>
              <m:rPr>
                <m:nor/>
              </m:rPr>
              <w:rPr>
                <w:rFonts w:ascii="Linux Libertine" w:hAnsi="Linux Libertine" w:cs="Linux Libertine"/>
                <w:sz w:val="22"/>
                <w:szCs w:val="22"/>
              </w:rPr>
              <m:t>RSSI</m:t>
            </m:r>
          </m:e>
          <m:sub>
            <m:r>
              <w:rPr>
                <w:rFonts w:ascii="Cambria Math" w:hAnsi="Cambria Math" w:cs="Linux Libertine"/>
                <w:sz w:val="22"/>
                <w:szCs w:val="22"/>
              </w:rPr>
              <m:t>ij</m:t>
            </m:r>
          </m:sub>
        </m:sSub>
      </m:oMath>
      <w:r>
        <w:rPr>
          <w:rFonts w:ascii="Linux Libertine" w:hAnsi="Linux Libertine" w:cs="Linux Libertine"/>
          <w:color w:val="000000"/>
          <w:sz w:val="22"/>
          <w:szCs w:val="22"/>
        </w:rPr>
        <w:t>) and Signal-to-Interference-plus-Noise Ratio (</w:t>
      </w:r>
      <m:oMath>
        <m:sSub>
          <m:sSubPr>
            <m:ctrlPr>
              <w:rPr>
                <w:rFonts w:ascii="Cambria Math" w:hAnsi="Cambria Math" w:cs="Linux Libertine"/>
                <w:sz w:val="22"/>
                <w:szCs w:val="22"/>
              </w:rPr>
            </m:ctrlPr>
          </m:sSubPr>
          <m:e>
            <m:r>
              <m:rPr>
                <m:nor/>
              </m:rPr>
              <w:rPr>
                <w:rFonts w:ascii="Linux Libertine" w:hAnsi="Linux Libertine" w:cs="Linux Libertine"/>
                <w:sz w:val="22"/>
                <w:szCs w:val="22"/>
              </w:rPr>
              <m:t>SINR</m:t>
            </m:r>
          </m:e>
          <m:sub>
            <m:r>
              <w:rPr>
                <w:rFonts w:ascii="Cambria Math" w:hAnsi="Cambria Math" w:cs="Linux Libertine"/>
                <w:sz w:val="22"/>
                <w:szCs w:val="22"/>
              </w:rPr>
              <m:t>ij</m:t>
            </m:r>
          </m:sub>
        </m:sSub>
      </m:oMath>
      <w:r>
        <w:rPr>
          <w:rFonts w:ascii="Linux Libertine" w:hAnsi="Linux Libertine" w:cs="Linux Libertine"/>
          <w:color w:val="000000"/>
          <w:sz w:val="22"/>
          <w:szCs w:val="22"/>
        </w:rPr>
        <w:t>). Rather than imposing a deterministic geometric transmission cutoff, communication failures are modeled as a stochastic process. The packet drop probability</w:t>
      </w:r>
      <w:r>
        <w:rPr>
          <w:rStyle w:val="apple-converted-space"/>
          <w:rFonts w:ascii="Linux Libertine" w:hAnsi="Linux Libertine" w:cs="Linux Libertine"/>
          <w:color w:val="000000"/>
          <w:sz w:val="22"/>
          <w:szCs w:val="22"/>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P</m:t>
            </m:r>
          </m:e>
          <m:sub>
            <m:r>
              <m:rPr>
                <m:nor/>
              </m:rPr>
              <w:rPr>
                <w:rFonts w:ascii="Linux Libertine" w:hAnsi="Linux Libertine" w:cs="Linux Libertine"/>
                <w:sz w:val="22"/>
                <w:szCs w:val="22"/>
              </w:rPr>
              <m:t>drop</m:t>
            </m:r>
          </m:sub>
        </m:sSub>
        <m:d>
          <m:dPr>
            <m:ctrlPr>
              <w:rPr>
                <w:rFonts w:ascii="Cambria Math" w:hAnsi="Cambria Math" w:cs="Linux Libertine"/>
                <w:sz w:val="22"/>
                <w:szCs w:val="22"/>
              </w:rPr>
            </m:ctrlPr>
          </m:dPr>
          <m:e>
            <m:sSub>
              <m:sSubPr>
                <m:ctrlPr>
                  <w:rPr>
                    <w:rFonts w:ascii="Cambria Math" w:hAnsi="Cambria Math" w:cs="Linux Libertine"/>
                    <w:sz w:val="22"/>
                    <w:szCs w:val="22"/>
                  </w:rPr>
                </m:ctrlPr>
              </m:sSubPr>
              <m:e>
                <m:r>
                  <w:rPr>
                    <w:rFonts w:ascii="Cambria Math" w:hAnsi="Cambria Math" w:cs="Linux Libertine"/>
                    <w:sz w:val="22"/>
                    <w:szCs w:val="22"/>
                  </w:rPr>
                  <m:t>d</m:t>
                </m:r>
              </m:e>
              <m:sub>
                <m:r>
                  <w:rPr>
                    <w:rFonts w:ascii="Cambria Math" w:hAnsi="Cambria Math" w:cs="Linux Libertine"/>
                    <w:sz w:val="22"/>
                    <w:szCs w:val="22"/>
                  </w:rPr>
                  <m:t>ij</m:t>
                </m:r>
              </m:sub>
            </m:sSub>
          </m:e>
        </m:d>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increases non-linearly as a function of the inter-agent distance</w:t>
      </w:r>
      <w:r>
        <w:rPr>
          <w:rStyle w:val="apple-converted-space"/>
          <w:rFonts w:ascii="Linux Libertine" w:hAnsi="Linux Libertine" w:cs="Linux Libertine"/>
          <w:color w:val="000000"/>
          <w:sz w:val="22"/>
          <w:szCs w:val="22"/>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d</m:t>
            </m:r>
          </m:e>
          <m:sub>
            <m:r>
              <w:rPr>
                <w:rFonts w:ascii="Cambria Math" w:hAnsi="Cambria Math" w:cs="Linux Libertine"/>
                <w:sz w:val="22"/>
                <w:szCs w:val="22"/>
              </w:rPr>
              <m:t>ij</m:t>
            </m:r>
          </m:sub>
        </m:sSub>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and the presence of simulated obstacles, formalized as:</w:t>
      </w:r>
    </w:p>
    <w:p w14:paraId="7FC6BE89" w14:textId="7AD08720" w:rsidR="00F47CAA" w:rsidRDefault="00000000" w:rsidP="00CE477A">
      <w:pPr>
        <w:pStyle w:val="NormalWeb"/>
        <w:rPr>
          <w:color w:val="000000"/>
        </w:rPr>
      </w:pPr>
      <m:oMathPara>
        <m:oMath>
          <m:sSub>
            <m:sSubPr>
              <m:ctrlPr>
                <w:rPr>
                  <w:rFonts w:ascii="Cambria Math" w:hAnsi="Cambria Math"/>
                </w:rPr>
              </m:ctrlPr>
            </m:sSubPr>
            <m:e>
              <m:r>
                <w:rPr>
                  <w:rFonts w:ascii="Cambria Math" w:hAnsi="Cambria Math"/>
                </w:rPr>
                <m:t>P</m:t>
              </m:r>
            </m:e>
            <m:sub>
              <m:r>
                <m:rPr>
                  <m:nor/>
                </m:rPr>
                <m:t>drop</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-κ</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R</m:t>
                              </m:r>
                            </m:e>
                            <m:sub>
                              <m:r>
                                <m:rPr>
                                  <m:nor/>
                                </m:rPr>
                                <m:t>comm</m:t>
                              </m:r>
                            </m:sub>
                          </m:sSub>
                        </m:e>
                      </m:d>
                    </m:e>
                  </m:d>
                </m:e>
              </m:func>
            </m:den>
          </m:f>
        </m:oMath>
      </m:oMathPara>
    </w:p>
    <w:p w14:paraId="06888EF3" w14:textId="77777777" w:rsidR="00AF1AC9" w:rsidRDefault="004D295B" w:rsidP="00CC01B7">
      <w:pPr>
        <w:pStyle w:val="NormalWeb"/>
        <w:spacing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lastRenderedPageBreak/>
        <w:t>where</w:t>
      </w:r>
      <w:r>
        <w:rPr>
          <w:rStyle w:val="apple-converted-space"/>
          <w:rFonts w:ascii="Linux Libertine" w:hAnsi="Linux Libertine" w:cs="Linux Libertine"/>
          <w:color w:val="000000"/>
          <w:sz w:val="22"/>
          <w:szCs w:val="22"/>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R</m:t>
            </m:r>
          </m:e>
          <m:sub>
            <m:r>
              <m:rPr>
                <m:nor/>
              </m:rPr>
              <w:rPr>
                <w:rFonts w:ascii="Linux Libertine" w:hAnsi="Linux Libertine" w:cs="Linux Libertine"/>
                <w:sz w:val="22"/>
                <w:szCs w:val="22"/>
              </w:rPr>
              <m:t>comm</m:t>
            </m:r>
          </m:sub>
        </m:sSub>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denotes the nominal transmission radius and</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κ</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represents the channel decay steepness. To empirically test dynamic reconfiguration and network resilience, total blackout intervals (</w:t>
      </w:r>
      <m:oMath>
        <m:r>
          <m:rPr>
            <m:sty m:val="p"/>
          </m:rPr>
          <w:rPr>
            <w:rFonts w:ascii="Cambria Math" w:hAnsi="Cambria Math" w:cs="Linux Libertine"/>
            <w:sz w:val="22"/>
            <w:szCs w:val="22"/>
          </w:rPr>
          <m:t>Δ</m:t>
        </m:r>
        <m:r>
          <w:rPr>
            <w:rFonts w:ascii="Cambria Math" w:hAnsi="Cambria Math" w:cs="Linux Libertine"/>
            <w:sz w:val="22"/>
            <w:szCs w:val="22"/>
          </w:rPr>
          <m:t>t</m:t>
        </m:r>
      </m:oMath>
      <w:r>
        <w:rPr>
          <w:rFonts w:ascii="Linux Libertine" w:hAnsi="Linux Libertine" w:cs="Linux Libertine"/>
          <w:color w:val="000000"/>
          <w:sz w:val="22"/>
          <w:szCs w:val="22"/>
        </w:rPr>
        <w:t>) ranging from</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0.5 </m:t>
        </m:r>
        <m:r>
          <m:rPr>
            <m:nor/>
          </m:rPr>
          <w:rPr>
            <w:rFonts w:ascii="Linux Libertine" w:hAnsi="Linux Libertine" w:cs="Linux Libertine"/>
            <w:sz w:val="22"/>
            <w:szCs w:val="22"/>
          </w:rPr>
          <m:t>s</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to</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10.0 </m:t>
        </m:r>
        <m:r>
          <m:rPr>
            <m:nor/>
          </m:rPr>
          <w:rPr>
            <w:rFonts w:ascii="Linux Libertine" w:hAnsi="Linux Libertine" w:cs="Linux Libertine"/>
            <w:sz w:val="22"/>
            <w:szCs w:val="22"/>
          </w:rPr>
          <m:t>s</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are stochastically injected into individual links and entire nodes throughout the mission trajectories.</w:t>
      </w:r>
    </w:p>
    <w:p w14:paraId="3FE0B973" w14:textId="075CA9E0" w:rsidR="00AF43A6" w:rsidRDefault="00400D8E" w:rsidP="00DD243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transmission radius </w:t>
      </w:r>
      <m:oMath>
        <m:sSub>
          <m:sSubPr>
            <m:ctrlPr>
              <w:rPr>
                <w:rFonts w:ascii="Cambria Math" w:hAnsi="Cambria Math" w:cs="Linux Libertine"/>
                <w:sz w:val="22"/>
                <w:szCs w:val="22"/>
              </w:rPr>
            </m:ctrlPr>
          </m:sSubPr>
          <m:e>
            <m:r>
              <w:rPr>
                <w:rFonts w:ascii="Cambria Math" w:hAnsi="Cambria Math" w:cs="Linux Libertine"/>
                <w:sz w:val="22"/>
                <w:szCs w:val="22"/>
              </w:rPr>
              <m:t>R</m:t>
            </m:r>
          </m:e>
          <m:sub>
            <m:r>
              <m:rPr>
                <m:nor/>
              </m:rPr>
              <w:rPr>
                <w:rFonts w:ascii="Linux Libertine" w:hAnsi="Linux Libertine" w:cs="Linux Libertine"/>
                <w:sz w:val="22"/>
                <w:szCs w:val="22"/>
              </w:rPr>
              <m:t>comm</m:t>
            </m:r>
          </m:sub>
        </m:sSub>
      </m:oMath>
      <w:r>
        <w:rPr>
          <w:rFonts w:ascii="Linux Libertine" w:hAnsi="Linux Libertine" w:cs="Linux Libertine"/>
          <w:color w:val="000000"/>
          <w:sz w:val="22"/>
          <w:szCs w:val="22"/>
        </w:rPr>
        <w:t xml:space="preserve"> is set to 110 m and the channel decay steepness κ to 0.055 m⁻¹, chosen so that mean node degree at reset (≈5.9) matches the connectivity regime intended for a larger-scale deployment (Table 1; Discussion). The critical safety threshold is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crit</m:t>
            </m:r>
          </m:sub>
        </m:sSub>
      </m:oMath>
      <w:r>
        <w:rPr>
          <w:rFonts w:ascii="Linux Libertine" w:hAnsi="Linux Libertine" w:cs="Linux Libertine"/>
          <w:color w:val="000000"/>
          <w:sz w:val="22"/>
          <w:szCs w:val="22"/>
        </w:rPr>
        <w:t xml:space="preserve"> ≈ 0.85. For dynamic, geometrically constrained communication graphs, the algebraic connectivity inherently rests at a low baseline even when fully connected. Empirical ablation established this operating point as the boundary of interest: threshold values higher than this trigger false-positive penalties during standard swarm expansion, while values closer to zero fail to activate the relay behavior before irreversible fragmentation occurs.</w:t>
      </w:r>
    </w:p>
    <w:p w14:paraId="2B373AF5" w14:textId="77777777" w:rsidR="00AB7EEB" w:rsidRPr="00EA302B" w:rsidRDefault="00A25801" w:rsidP="00DD243B">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color w:val="000000"/>
          <w:sz w:val="22"/>
          <w:szCs w:val="22"/>
        </w:rPr>
        <w:t>At each discrete decision step, raw telemetry and RF metrics are processed into a dynamic spatio-temporal graph</w:t>
      </w:r>
      <w:r>
        <w:rPr>
          <w:rStyle w:val="apple-converted-space"/>
          <w:rFonts w:ascii="Linux Libertine" w:hAnsi="Linux Libertine" w:cs="Linux Libertine"/>
          <w:color w:val="000000"/>
          <w:sz w:val="22"/>
          <w:szCs w:val="22"/>
        </w:rPr>
        <w:t xml:space="preserve"> </w:t>
      </w:r>
      <m:oMath>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G</m:t>
            </m:r>
          </m:e>
          <m:sup>
            <m:d>
              <m:dPr>
                <m:ctrlPr>
                  <w:rPr>
                    <w:rFonts w:ascii="Cambria Math" w:hAnsi="Cambria Math" w:cs="Linux Libertine"/>
                    <w:sz w:val="22"/>
                    <w:szCs w:val="22"/>
                  </w:rPr>
                </m:ctrlPr>
              </m:dPr>
              <m:e>
                <m:r>
                  <w:rPr>
                    <w:rFonts w:ascii="Cambria Math" w:hAnsi="Cambria Math" w:cs="Linux Libertine"/>
                    <w:sz w:val="22"/>
                    <w:szCs w:val="22"/>
                  </w:rPr>
                  <m:t>t</m:t>
                </m:r>
              </m:e>
            </m:d>
          </m:sup>
        </m:sSup>
        <m:r>
          <w:rPr>
            <w:rFonts w:ascii="Cambria Math" w:hAnsi="Cambria Math" w:cs="Linux Libertine"/>
            <w:sz w:val="22"/>
            <w:szCs w:val="22"/>
          </w:rPr>
          <m:t>=</m:t>
        </m:r>
        <m:d>
          <m:dPr>
            <m:ctrlPr>
              <w:rPr>
                <w:rFonts w:ascii="Cambria Math" w:hAnsi="Cambria Math" w:cs="Linux Libertine"/>
                <w:sz w:val="22"/>
                <w:szCs w:val="22"/>
              </w:rPr>
            </m:ctrlPr>
          </m:dPr>
          <m:e>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V</m:t>
                </m:r>
              </m:e>
              <m:sup>
                <m:d>
                  <m:dPr>
                    <m:ctrlPr>
                      <w:rPr>
                        <w:rFonts w:ascii="Cambria Math" w:hAnsi="Cambria Math" w:cs="Linux Libertine"/>
                        <w:sz w:val="22"/>
                        <w:szCs w:val="22"/>
                      </w:rPr>
                    </m:ctrlPr>
                  </m:dPr>
                  <m:e>
                    <m:r>
                      <w:rPr>
                        <w:rFonts w:ascii="Cambria Math" w:hAnsi="Cambria Math" w:cs="Linux Libertine"/>
                        <w:sz w:val="22"/>
                        <w:szCs w:val="22"/>
                      </w:rPr>
                      <m:t>t</m:t>
                    </m:r>
                  </m:e>
                </m:d>
              </m:sup>
            </m:sSup>
            <m:r>
              <w:rPr>
                <w:rFonts w:ascii="Cambria Math" w:hAnsi="Cambria Math" w:cs="Linux Libertine"/>
                <w:sz w:val="22"/>
                <w:szCs w:val="22"/>
              </w:rPr>
              <m:t>,</m:t>
            </m:r>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E</m:t>
                </m:r>
              </m:e>
              <m:sup>
                <m:d>
                  <m:dPr>
                    <m:ctrlPr>
                      <w:rPr>
                        <w:rFonts w:ascii="Cambria Math" w:hAnsi="Cambria Math" w:cs="Linux Libertine"/>
                        <w:sz w:val="22"/>
                        <w:szCs w:val="22"/>
                      </w:rPr>
                    </m:ctrlPr>
                  </m:dPr>
                  <m:e>
                    <m:r>
                      <w:rPr>
                        <w:rFonts w:ascii="Cambria Math" w:hAnsi="Cambria Math" w:cs="Linux Libertine"/>
                        <w:sz w:val="22"/>
                        <w:szCs w:val="22"/>
                      </w:rPr>
                      <m:t>t</m:t>
                    </m:r>
                  </m:e>
                </m:d>
              </m:sup>
            </m:sSup>
          </m:e>
        </m:d>
      </m:oMath>
      <w:r>
        <w:rPr>
          <w:rFonts w:ascii="Linux Libertine" w:hAnsi="Linux Libertine" w:cs="Linux Libertine"/>
          <w:color w:val="000000"/>
          <w:sz w:val="22"/>
          <w:szCs w:val="22"/>
        </w:rPr>
        <w:t xml:space="preserve">. Within this graph, the </w:t>
      </w:r>
      <w:r>
        <w:rPr>
          <w:rFonts w:ascii="Linux Libertine" w:hAnsi="Linux Libertine" w:cs="Linux Libertine"/>
          <w:sz w:val="22"/>
          <w:szCs w:val="22"/>
        </w:rPr>
        <w:t>Node Feature Matrix</w:t>
      </w:r>
      <w:r>
        <w:rPr>
          <w:rFonts w:ascii="Linux Libertine" w:hAnsi="Linux Libertine" w:cs="Linux Libertine"/>
          <w:b/>
          <w:bCs/>
          <w:sz w:val="22"/>
          <w:szCs w:val="22"/>
        </w:rPr>
        <w:t xml:space="preserve"> (</w:t>
      </w:r>
      <m:oMath>
        <m:sSup>
          <m:sSupPr>
            <m:ctrlPr>
              <w:rPr>
                <w:rFonts w:ascii="Cambria Math" w:hAnsi="Cambria Math" w:cs="Linux Libertine"/>
                <w:sz w:val="22"/>
                <w:szCs w:val="22"/>
              </w:rPr>
            </m:ctrlPr>
          </m:sSupPr>
          <m:e>
            <m:r>
              <m:rPr>
                <m:sty m:val="b"/>
              </m:rPr>
              <w:rPr>
                <w:rFonts w:ascii="Cambria Math" w:hAnsi="Cambria Math" w:cs="Linux Libertine"/>
                <w:sz w:val="22"/>
                <w:szCs w:val="22"/>
              </w:rPr>
              <m:t>X</m:t>
            </m:r>
          </m:e>
          <m:sup>
            <m:d>
              <m:dPr>
                <m:ctrlPr>
                  <w:rPr>
                    <w:rFonts w:ascii="Cambria Math" w:hAnsi="Cambria Math" w:cs="Linux Libertine"/>
                    <w:sz w:val="22"/>
                    <w:szCs w:val="22"/>
                  </w:rPr>
                </m:ctrlPr>
              </m:dPr>
              <m:e>
                <m:r>
                  <w:rPr>
                    <w:rFonts w:ascii="Cambria Math" w:hAnsi="Cambria Math" w:cs="Linux Libertine"/>
                    <w:sz w:val="22"/>
                    <w:szCs w:val="22"/>
                  </w:rPr>
                  <m:t>t</m:t>
                </m:r>
              </m:e>
            </m:d>
          </m:sup>
        </m:sSup>
        <m:r>
          <w:rPr>
            <w:rFonts w:ascii="Cambria Math" w:hAnsi="Cambria Math" w:cs="Linux Libertine"/>
            <w:sz w:val="22"/>
            <w:szCs w:val="22"/>
          </w:rPr>
          <m:t>∈</m:t>
        </m:r>
        <m:sSup>
          <m:sSupPr>
            <m:ctrlPr>
              <w:rPr>
                <w:rFonts w:ascii="Cambria Math" w:hAnsi="Cambria Math" w:cs="Linux Libertine"/>
                <w:sz w:val="22"/>
                <w:szCs w:val="22"/>
              </w:rPr>
            </m:ctrlPr>
          </m:sSupPr>
          <m:e>
            <m:r>
              <m:rPr>
                <m:scr m:val="double-struck"/>
                <m:sty m:val="p"/>
              </m:rPr>
              <w:rPr>
                <w:rFonts w:ascii="Cambria Math" w:hAnsi="Cambria Math" w:cs="Linux Libertine"/>
                <w:sz w:val="22"/>
                <w:szCs w:val="22"/>
              </w:rPr>
              <m:t>R</m:t>
            </m:r>
          </m:e>
          <m:sup>
            <m:r>
              <w:rPr>
                <w:rFonts w:ascii="Cambria Math" w:hAnsi="Cambria Math" w:cs="Linux Libertine"/>
                <w:sz w:val="22"/>
                <w:szCs w:val="22"/>
              </w:rPr>
              <m:t>N×</m:t>
            </m:r>
            <m:sSub>
              <m:sSubPr>
                <m:ctrlPr>
                  <w:rPr>
                    <w:rFonts w:ascii="Cambria Math" w:hAnsi="Cambria Math" w:cs="Linux Libertine"/>
                    <w:sz w:val="22"/>
                    <w:szCs w:val="22"/>
                  </w:rPr>
                </m:ctrlPr>
              </m:sSubPr>
              <m:e>
                <m:r>
                  <w:rPr>
                    <w:rFonts w:ascii="Cambria Math" w:hAnsi="Cambria Math" w:cs="Linux Libertine"/>
                    <w:sz w:val="22"/>
                    <w:szCs w:val="22"/>
                  </w:rPr>
                  <m:t>D</m:t>
                </m:r>
              </m:e>
              <m:sub>
                <m:r>
                  <w:rPr>
                    <w:rFonts w:ascii="Cambria Math" w:hAnsi="Cambria Math" w:cs="Linux Libertine"/>
                    <w:sz w:val="22"/>
                    <w:szCs w:val="22"/>
                  </w:rPr>
                  <m:t>v</m:t>
                </m:r>
              </m:sub>
            </m:sSub>
          </m:sup>
        </m:sSup>
      </m:oMath>
      <w:r>
        <w:rPr>
          <w:rFonts w:ascii="Linux Libertine" w:hAnsi="Linux Libertine" w:cs="Linux Libertine"/>
          <w:b/>
          <w:bCs/>
          <w:sz w:val="22"/>
          <w:szCs w:val="22"/>
        </w:rPr>
        <w:t xml:space="preserve">) </w:t>
      </w:r>
      <w:r>
        <w:rPr>
          <w:rFonts w:ascii="Linux Libertine" w:hAnsi="Linux Libertine" w:cs="Linux Libertine"/>
          <w:sz w:val="22"/>
          <w:szCs w:val="22"/>
        </w:rPr>
        <w:t>represents each active node</w:t>
      </w:r>
      <w:r>
        <w:rPr>
          <w:rStyle w:val="apple-converted-space"/>
          <w:rFonts w:ascii="Linux Libertine" w:hAnsi="Linux Libertine" w:cs="Linux Libertine"/>
          <w:sz w:val="22"/>
          <w:szCs w:val="22"/>
        </w:rPr>
        <w:t xml:space="preserve"> </w:t>
      </w:r>
      <m:oMath>
        <m:r>
          <w:rPr>
            <w:rFonts w:ascii="Cambria Math" w:hAnsi="Cambria Math" w:cs="Linux Libertine"/>
            <w:sz w:val="22"/>
            <w:szCs w:val="22"/>
          </w:rPr>
          <m:t>i∈</m:t>
        </m:r>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V</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Style w:val="apple-converted-space"/>
          <w:rFonts w:ascii="Linux Libertine" w:hAnsi="Linux Libertine" w:cs="Linux Libertine"/>
          <w:sz w:val="22"/>
          <w:szCs w:val="22"/>
        </w:rPr>
        <w:t xml:space="preserve"> </w:t>
      </w:r>
      <w:r>
        <w:rPr>
          <w:rFonts w:ascii="Linux Libertine" w:hAnsi="Linux Libertine" w:cs="Linux Libertine"/>
          <w:sz w:val="22"/>
          <w:szCs w:val="22"/>
        </w:rPr>
        <w:t>as a normalized feature vector containing relative spatial coordinates, current velocity vectors, residual power, and operational role flags.</w:t>
      </w:r>
      <w:r>
        <w:rPr>
          <w:rFonts w:ascii="Linux Libertine" w:hAnsi="Linux Libertine" w:cs="Linux Libertine"/>
          <w:color w:val="000000"/>
          <w:sz w:val="22"/>
          <w:szCs w:val="22"/>
        </w:rPr>
        <w:t xml:space="preserve"> Furthermore, the </w:t>
      </w:r>
      <w:r>
        <w:rPr>
          <w:rFonts w:ascii="Linux Libertine" w:hAnsi="Linux Libertine" w:cs="Linux Libertine"/>
          <w:sz w:val="22"/>
          <w:szCs w:val="22"/>
        </w:rPr>
        <w:t>Edge Attribute Tensor</w:t>
      </w:r>
      <w:r>
        <w:rPr>
          <w:rFonts w:ascii="Linux Libertine" w:hAnsi="Linux Libertine" w:cs="Linux Libertine"/>
          <w:b/>
          <w:bCs/>
          <w:sz w:val="22"/>
          <w:szCs w:val="22"/>
        </w:rPr>
        <w:t xml:space="preserve"> (</w:t>
      </w:r>
      <m:oMath>
        <m:sSup>
          <m:sSupPr>
            <m:ctrlPr>
              <w:rPr>
                <w:rFonts w:ascii="Cambria Math" w:hAnsi="Cambria Math" w:cs="Linux Libertine"/>
                <w:sz w:val="22"/>
                <w:szCs w:val="22"/>
              </w:rPr>
            </m:ctrlPr>
          </m:sSupPr>
          <m:e>
            <m:r>
              <m:rPr>
                <m:sty m:val="b"/>
              </m:rPr>
              <w:rPr>
                <w:rFonts w:ascii="Cambria Math" w:hAnsi="Cambria Math" w:cs="Linux Libertine"/>
                <w:sz w:val="22"/>
                <w:szCs w:val="22"/>
              </w:rPr>
              <m:t>E</m:t>
            </m:r>
          </m:e>
          <m:sup>
            <m:d>
              <m:dPr>
                <m:ctrlPr>
                  <w:rPr>
                    <w:rFonts w:ascii="Cambria Math" w:hAnsi="Cambria Math" w:cs="Linux Libertine"/>
                    <w:sz w:val="22"/>
                    <w:szCs w:val="22"/>
                  </w:rPr>
                </m:ctrlPr>
              </m:dPr>
              <m:e>
                <m:r>
                  <w:rPr>
                    <w:rFonts w:ascii="Cambria Math" w:hAnsi="Cambria Math" w:cs="Linux Libertine"/>
                    <w:sz w:val="22"/>
                    <w:szCs w:val="22"/>
                  </w:rPr>
                  <m:t>t</m:t>
                </m:r>
              </m:e>
            </m:d>
          </m:sup>
        </m:sSup>
        <m:r>
          <w:rPr>
            <w:rFonts w:ascii="Cambria Math" w:hAnsi="Cambria Math" w:cs="Linux Libertine"/>
            <w:sz w:val="22"/>
            <w:szCs w:val="22"/>
          </w:rPr>
          <m:t>∈</m:t>
        </m:r>
        <m:sSup>
          <m:sSupPr>
            <m:ctrlPr>
              <w:rPr>
                <w:rFonts w:ascii="Cambria Math" w:hAnsi="Cambria Math" w:cs="Linux Libertine"/>
                <w:sz w:val="22"/>
                <w:szCs w:val="22"/>
              </w:rPr>
            </m:ctrlPr>
          </m:sSupPr>
          <m:e>
            <m:r>
              <m:rPr>
                <m:scr m:val="double-struck"/>
                <m:sty m:val="p"/>
              </m:rPr>
              <w:rPr>
                <w:rFonts w:ascii="Cambria Math" w:hAnsi="Cambria Math" w:cs="Linux Libertine"/>
                <w:sz w:val="22"/>
                <w:szCs w:val="22"/>
              </w:rPr>
              <m:t>R</m:t>
            </m:r>
          </m:e>
          <m:sup>
            <m:r>
              <w:rPr>
                <w:rFonts w:ascii="Cambria Math" w:hAnsi="Cambria Math" w:cs="Linux Libertine"/>
                <w:sz w:val="22"/>
                <w:szCs w:val="22"/>
              </w:rPr>
              <m:t>|</m:t>
            </m:r>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E</m:t>
                </m:r>
              </m:e>
              <m:sup>
                <m:d>
                  <m:dPr>
                    <m:ctrlPr>
                      <w:rPr>
                        <w:rFonts w:ascii="Cambria Math" w:hAnsi="Cambria Math" w:cs="Linux Libertine"/>
                        <w:sz w:val="22"/>
                        <w:szCs w:val="22"/>
                      </w:rPr>
                    </m:ctrlPr>
                  </m:dPr>
                  <m:e>
                    <m:r>
                      <w:rPr>
                        <w:rFonts w:ascii="Cambria Math" w:hAnsi="Cambria Math" w:cs="Linux Libertine"/>
                        <w:sz w:val="22"/>
                        <w:szCs w:val="22"/>
                      </w:rPr>
                      <m:t>t</m:t>
                    </m:r>
                  </m:e>
                </m:d>
              </m:sup>
            </m:sSup>
            <m:r>
              <w:rPr>
                <w:rFonts w:ascii="Cambria Math" w:hAnsi="Cambria Math" w:cs="Linux Libertine"/>
                <w:sz w:val="22"/>
                <w:szCs w:val="22"/>
              </w:rPr>
              <m:t>|×</m:t>
            </m:r>
            <m:sSub>
              <m:sSubPr>
                <m:ctrlPr>
                  <w:rPr>
                    <w:rFonts w:ascii="Cambria Math" w:hAnsi="Cambria Math" w:cs="Linux Libertine"/>
                    <w:sz w:val="22"/>
                    <w:szCs w:val="22"/>
                  </w:rPr>
                </m:ctrlPr>
              </m:sSubPr>
              <m:e>
                <m:r>
                  <w:rPr>
                    <w:rFonts w:ascii="Cambria Math" w:hAnsi="Cambria Math" w:cs="Linux Libertine"/>
                    <w:sz w:val="22"/>
                    <w:szCs w:val="22"/>
                  </w:rPr>
                  <m:t>D</m:t>
                </m:r>
              </m:e>
              <m:sub>
                <m:r>
                  <w:rPr>
                    <w:rFonts w:ascii="Cambria Math" w:hAnsi="Cambria Math" w:cs="Linux Libertine"/>
                    <w:sz w:val="22"/>
                    <w:szCs w:val="22"/>
                  </w:rPr>
                  <m:t>e</m:t>
                </m:r>
              </m:sub>
            </m:sSub>
          </m:sup>
        </m:sSup>
      </m:oMath>
      <w:r>
        <w:rPr>
          <w:rFonts w:ascii="Linux Libertine" w:hAnsi="Linux Libertine" w:cs="Linux Libertine"/>
          <w:b/>
          <w:bCs/>
          <w:sz w:val="22"/>
          <w:szCs w:val="22"/>
        </w:rPr>
        <w:t>)</w:t>
      </w:r>
      <w:r>
        <w:rPr>
          <w:rStyle w:val="apple-converted-space"/>
          <w:rFonts w:ascii="Linux Libertine" w:hAnsi="Linux Libertine" w:cs="Linux Libertine"/>
          <w:sz w:val="22"/>
          <w:szCs w:val="22"/>
        </w:rPr>
        <w:t xml:space="preserve"> dictates that a directed edge </w:t>
      </w:r>
      <m:oMath>
        <m:sSub>
          <m:sSubPr>
            <m:ctrlPr>
              <w:rPr>
                <w:rFonts w:ascii="Cambria Math" w:hAnsi="Cambria Math" w:cs="Linux Libertine"/>
                <w:sz w:val="22"/>
                <w:szCs w:val="22"/>
              </w:rPr>
            </m:ctrlPr>
          </m:sSubPr>
          <m:e>
            <m:r>
              <w:rPr>
                <w:rFonts w:ascii="Cambria Math" w:hAnsi="Cambria Math" w:cs="Linux Libertine"/>
                <w:sz w:val="22"/>
                <w:szCs w:val="22"/>
              </w:rPr>
              <m:t>e</m:t>
            </m:r>
          </m:e>
          <m:sub>
            <m:r>
              <w:rPr>
                <w:rFonts w:ascii="Cambria Math" w:hAnsi="Cambria Math" w:cs="Linux Libertine"/>
                <w:sz w:val="22"/>
                <w:szCs w:val="22"/>
              </w:rPr>
              <m:t>ij</m:t>
            </m:r>
          </m:sub>
        </m:sSub>
        <m:r>
          <w:rPr>
            <w:rFonts w:ascii="Cambria Math" w:hAnsi="Cambria Math" w:cs="Linux Libertine"/>
            <w:sz w:val="22"/>
            <w:szCs w:val="22"/>
          </w:rPr>
          <m:t>∈</m:t>
        </m:r>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E</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Fonts w:ascii="Linux Libertine" w:hAnsi="Linux Libertine" w:cs="Linux Libertine"/>
          <w:sz w:val="22"/>
          <w:szCs w:val="22"/>
        </w:rPr>
        <w:t xml:space="preserve"> is instantiated if agent</w:t>
      </w:r>
      <w:r>
        <w:rPr>
          <w:rStyle w:val="apple-converted-space"/>
          <w:rFonts w:ascii="Linux Libertine" w:hAnsi="Linux Libertine" w:cs="Linux Libertine"/>
          <w:sz w:val="22"/>
          <w:szCs w:val="22"/>
        </w:rPr>
        <w:t xml:space="preserve"> </w:t>
      </w:r>
      <m:oMath>
        <m:r>
          <w:rPr>
            <w:rFonts w:ascii="Cambria Math" w:hAnsi="Cambria Math" w:cs="Linux Libertine"/>
            <w:sz w:val="22"/>
            <w:szCs w:val="22"/>
          </w:rPr>
          <m:t>j</m:t>
        </m:r>
      </m:oMath>
      <w:r>
        <w:rPr>
          <w:rStyle w:val="apple-converted-space"/>
          <w:rFonts w:ascii="Linux Libertine" w:hAnsi="Linux Libertine" w:cs="Linux Libertine"/>
          <w:sz w:val="22"/>
          <w:szCs w:val="22"/>
        </w:rPr>
        <w:t xml:space="preserve"> </w:t>
      </w:r>
      <w:r>
        <w:rPr>
          <w:rFonts w:ascii="Linux Libertine" w:hAnsi="Linux Libertine" w:cs="Linux Libertine"/>
          <w:sz w:val="22"/>
          <w:szCs w:val="22"/>
        </w:rPr>
        <w:t>remains within sensing or RF range of agent</w:t>
      </w:r>
      <w:r>
        <w:rPr>
          <w:rStyle w:val="apple-converted-space"/>
          <w:rFonts w:ascii="Linux Libertine" w:hAnsi="Linux Libertine" w:cs="Linux Libertine"/>
          <w:sz w:val="22"/>
          <w:szCs w:val="22"/>
        </w:rPr>
        <w:t xml:space="preserve"> </w:t>
      </w:r>
      <m:oMath>
        <m:r>
          <w:rPr>
            <w:rFonts w:ascii="Cambria Math" w:hAnsi="Cambria Math" w:cs="Linux Libertine"/>
            <w:sz w:val="22"/>
            <w:szCs w:val="22"/>
          </w:rPr>
          <m:t>i</m:t>
        </m:r>
      </m:oMath>
      <w:r>
        <w:rPr>
          <w:rFonts w:ascii="Linux Libertine" w:hAnsi="Linux Libertine" w:cs="Linux Libertine"/>
          <w:sz w:val="22"/>
          <w:szCs w:val="22"/>
        </w:rPr>
        <w:t>. The corresponding edge features encode pairwise Euclidean distance, line-of-sight (LoS) availability, estimated RSSI, and the time elapsed since the last received packet (</w:t>
      </w:r>
      <m:oMath>
        <m:r>
          <m:rPr>
            <m:sty m:val="p"/>
          </m:rPr>
          <w:rPr>
            <w:rFonts w:ascii="Cambria Math" w:hAnsi="Cambria Math" w:cs="Linux Libertine"/>
            <w:sz w:val="22"/>
            <w:szCs w:val="22"/>
          </w:rPr>
          <m:t>Δ</m:t>
        </m:r>
        <m:sSub>
          <m:sSubPr>
            <m:ctrlPr>
              <w:rPr>
                <w:rFonts w:ascii="Cambria Math" w:hAnsi="Cambria Math" w:cs="Linux Libertine"/>
                <w:sz w:val="22"/>
                <w:szCs w:val="22"/>
              </w:rPr>
            </m:ctrlPr>
          </m:sSubPr>
          <m:e>
            <m:r>
              <w:rPr>
                <w:rFonts w:ascii="Cambria Math" w:hAnsi="Cambria Math" w:cs="Linux Libertine"/>
                <w:sz w:val="22"/>
                <w:szCs w:val="22"/>
              </w:rPr>
              <m:t>t</m:t>
            </m:r>
          </m:e>
          <m:sub>
            <m:r>
              <w:rPr>
                <w:rFonts w:ascii="Cambria Math" w:hAnsi="Cambria Math" w:cs="Linux Libertine"/>
                <w:sz w:val="22"/>
                <w:szCs w:val="22"/>
              </w:rPr>
              <m:t>ij</m:t>
            </m:r>
          </m:sub>
        </m:sSub>
      </m:oMath>
      <w:r>
        <w:rPr>
          <w:rFonts w:ascii="Linux Libertine" w:hAnsi="Linux Libertine" w:cs="Linux Libertine"/>
          <w:sz w:val="22"/>
          <w:szCs w:val="22"/>
        </w:rPr>
        <w:t>). To ensure numerical stability, all continuous spatial dimensions and velocities are normalized to</w:t>
      </w:r>
      <w:r>
        <w:rPr>
          <w:rStyle w:val="apple-converted-space"/>
          <w:rFonts w:ascii="Linux Libertine" w:hAnsi="Linux Libertine" w:cs="Linux Libertine"/>
          <w:sz w:val="22"/>
          <w:szCs w:val="22"/>
        </w:rPr>
        <w:t xml:space="preserve"> the interval </w:t>
      </w:r>
      <m:oMath>
        <m:d>
          <m:dPr>
            <m:begChr m:val="["/>
            <m:endChr m:val="]"/>
            <m:ctrlPr>
              <w:rPr>
                <w:rFonts w:ascii="Cambria Math" w:hAnsi="Cambria Math" w:cs="Linux Libertine"/>
                <w:sz w:val="22"/>
                <w:szCs w:val="22"/>
              </w:rPr>
            </m:ctrlPr>
          </m:dPr>
          <m:e>
            <m:r>
              <w:rPr>
                <w:rFonts w:ascii="Cambria Math" w:hAnsi="Cambria Math" w:cs="Linux Libertine"/>
                <w:sz w:val="22"/>
                <w:szCs w:val="22"/>
              </w:rPr>
              <m:t>-1,1</m:t>
            </m:r>
          </m:e>
        </m:d>
      </m:oMath>
      <w:r>
        <w:rPr>
          <w:rFonts w:ascii="Linux Libertine" w:hAnsi="Linux Libertine" w:cs="Linux Libertine"/>
          <w:sz w:val="22"/>
          <w:szCs w:val="22"/>
        </w:rPr>
        <w:t>, scaled</w:t>
      </w:r>
      <w:r>
        <w:rPr>
          <w:rStyle w:val="apple-converted-space"/>
          <w:rFonts w:ascii="Linux Libertine" w:hAnsi="Linux Libertine" w:cs="Linux Libertine"/>
          <w:sz w:val="22"/>
          <w:szCs w:val="22"/>
        </w:rPr>
        <w:t xml:space="preserve"> </w:t>
      </w:r>
      <w:r>
        <w:rPr>
          <w:rFonts w:ascii="Linux Libertine" w:hAnsi="Linux Libertine" w:cs="Linux Libertine"/>
          <w:sz w:val="22"/>
          <w:szCs w:val="22"/>
        </w:rPr>
        <w:t>relative to the operational bounding volume and maximum physical quadrotor velocity. In the event of severed links, the preprocessing layer retrieves the cached embedding</w:t>
      </w:r>
      <w:r>
        <w:rPr>
          <w:rStyle w:val="apple-converted-space"/>
          <w:rFonts w:ascii="Linux Libertine" w:hAnsi="Linux Libertine" w:cs="Linux Libertine"/>
          <w:sz w:val="22"/>
          <w:szCs w:val="22"/>
        </w:rPr>
        <w:t xml:space="preserve"> </w:t>
      </w:r>
      <m:oMath>
        <m:sSubSup>
          <m:sSubSupPr>
            <m:ctrlPr>
              <w:rPr>
                <w:rFonts w:ascii="Cambria Math" w:hAnsi="Cambria Math" w:cs="Linux Libertine"/>
                <w:sz w:val="22"/>
                <w:szCs w:val="22"/>
              </w:rPr>
            </m:ctrlPr>
          </m:sSubSupPr>
          <m:e>
            <m:acc>
              <m:accPr>
                <m:chr m:val="ˆ"/>
                <m:ctrlPr>
                  <w:rPr>
                    <w:rFonts w:ascii="Cambria Math" w:hAnsi="Cambria Math" w:cs="Linux Libertine"/>
                    <w:sz w:val="22"/>
                    <w:szCs w:val="22"/>
                  </w:rPr>
                </m:ctrlPr>
              </m:accPr>
              <m:e>
                <m:r>
                  <m:rPr>
                    <m:sty m:val="b"/>
                  </m:rPr>
                  <w:rPr>
                    <w:rFonts w:ascii="Cambria Math" w:hAnsi="Cambria Math" w:cs="Linux Libertine"/>
                    <w:sz w:val="22"/>
                    <w:szCs w:val="22"/>
                  </w:rPr>
                  <m:t>h</m:t>
                </m:r>
              </m:e>
            </m:acc>
          </m:e>
          <m:sub>
            <m:r>
              <w:rPr>
                <w:rFonts w:ascii="Cambria Math" w:hAnsi="Cambria Math" w:cs="Linux Libertine"/>
                <w:sz w:val="22"/>
                <w:szCs w:val="22"/>
              </w:rPr>
              <m:t>j</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Style w:val="apple-converted-space"/>
          <w:rFonts w:ascii="Linux Libertine" w:hAnsi="Linux Libertine" w:cs="Linux Libertine"/>
          <w:sz w:val="22"/>
          <w:szCs w:val="22"/>
        </w:rPr>
        <w:t xml:space="preserve"> </w:t>
      </w:r>
      <w:r>
        <w:rPr>
          <w:rFonts w:ascii="Linux Libertine" w:hAnsi="Linux Libertine" w:cs="Linux Libertine"/>
          <w:sz w:val="22"/>
          <w:szCs w:val="22"/>
        </w:rPr>
        <w:t>and projects synthetic kinematic states</w:t>
      </w:r>
      <w:r>
        <w:rPr>
          <w:rStyle w:val="apple-converted-space"/>
          <w:rFonts w:ascii="Linux Libertine" w:hAnsi="Linux Libertine" w:cs="Linux Libertine"/>
          <w:sz w:val="22"/>
          <w:szCs w:val="22"/>
        </w:rPr>
        <w:t xml:space="preserve"> </w:t>
      </w:r>
      <m:oMath>
        <m:sSubSup>
          <m:sSubSupPr>
            <m:ctrlPr>
              <w:rPr>
                <w:rFonts w:ascii="Cambria Math" w:hAnsi="Cambria Math" w:cs="Linux Libertine"/>
                <w:sz w:val="22"/>
                <w:szCs w:val="22"/>
              </w:rPr>
            </m:ctrlPr>
          </m:sSubSupPr>
          <m:e>
            <m:r>
              <m:rPr>
                <m:sty m:val="b"/>
              </m:rPr>
              <w:rPr>
                <w:rFonts w:ascii="Cambria Math" w:hAnsi="Cambria Math" w:cs="Linux Libertine"/>
                <w:sz w:val="22"/>
                <w:szCs w:val="22"/>
              </w:rPr>
              <m:t>v</m:t>
            </m:r>
          </m:e>
          <m:sub>
            <m:r>
              <m:rPr>
                <m:nor/>
              </m:rPr>
              <w:rPr>
                <w:rFonts w:ascii="Linux Libertine" w:hAnsi="Linux Libertine" w:cs="Linux Libertine"/>
                <w:sz w:val="22"/>
                <w:szCs w:val="22"/>
              </w:rPr>
              <m:t>predict</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Style w:val="apple-converted-space"/>
          <w:rFonts w:ascii="Linux Libertine" w:hAnsi="Linux Libertine" w:cs="Linux Libertine"/>
          <w:sz w:val="22"/>
          <w:szCs w:val="22"/>
        </w:rPr>
        <w:t xml:space="preserve"> before</w:t>
      </w:r>
      <w:r>
        <w:rPr>
          <w:rFonts w:ascii="Linux Libertine" w:hAnsi="Linux Libertine" w:cs="Linux Libertine"/>
          <w:sz w:val="22"/>
          <w:szCs w:val="22"/>
        </w:rPr>
        <w:t xml:space="preserve"> the forward attention pass.</w:t>
      </w:r>
    </w:p>
    <w:p w14:paraId="00DD9C1B" w14:textId="77777777" w:rsidR="00DF367E" w:rsidRPr="007E339F" w:rsidRDefault="007E61E3" w:rsidP="00DD243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sz w:val="22"/>
          <w:szCs w:val="22"/>
        </w:rPr>
        <w:t xml:space="preserve">The Physics-informed Temporal Graph attention (PI-TGAT) to process the dynamically constructed spatio-temporal graph is implemented utilizing the torch_geometric framework. The node feature matrix is processed through a multi-head Graph Attention Network configured with 4 independent attention heads to capture localized spatial dependencies. The decayed message is scaled by an exponential factor governed by a learnable decay rate parameter, initialized at </w:t>
      </w:r>
      <m:oMath>
        <m:r>
          <w:rPr>
            <w:rFonts w:ascii="Cambria Math" w:hAnsi="Cambria Math" w:cs="Linux Libertine"/>
            <w:sz w:val="22"/>
            <w:szCs w:val="22"/>
          </w:rPr>
          <m:t>λ=0.1</m:t>
        </m:r>
      </m:oMath>
      <w:r>
        <w:rPr>
          <w:rFonts w:ascii="Linux Libertine" w:hAnsi="Linux Libertine" w:cs="Linux Libertine"/>
          <w:sz w:val="22"/>
          <w:szCs w:val="22"/>
        </w:rPr>
        <w:t>. The GRU maintains the temporal state h(t) across communication blackouts, acting as the agent's internal memory.</w:t>
      </w:r>
    </w:p>
    <w:p w14:paraId="50BA55C7" w14:textId="77777777" w:rsidR="00DF367E" w:rsidRPr="007E339F" w:rsidRDefault="00511853" w:rsidP="00DD243B">
      <w:pPr>
        <w:pStyle w:val="NormalWeb"/>
        <w:spacing w:before="0" w:beforeAutospacing="0" w:after="0" w:afterAutospacing="0" w:line="278" w:lineRule="auto"/>
        <w:ind w:firstLine="357"/>
        <w:rPr>
          <w:rFonts w:ascii="Linux Libertine" w:hAnsi="Linux Libertine" w:cs="Linux Libertine"/>
          <w:color w:val="000000"/>
          <w:sz w:val="22"/>
          <w:szCs w:val="22"/>
        </w:rPr>
      </w:pPr>
      <w:r>
        <w:rPr>
          <w:rFonts w:ascii="Linux Libertine" w:hAnsi="Linux Libertine" w:cs="Linux Libertine"/>
          <w:color w:val="000000"/>
          <w:sz w:val="22"/>
          <w:szCs w:val="22"/>
        </w:rPr>
        <w:t xml:space="preserve">The reinforcement learning policy is regularized using a spectral graph-theoretic reward algorithm designed to explicitly penalize network fragmentation. Utilizing the network library, the graph Laplacian is constructed and its spectrum is computed. The algebraic connectivity, or Fiedler value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d>
          <m:dPr>
            <m:ctrlPr>
              <w:rPr>
                <w:rFonts w:ascii="Cambria Math" w:hAnsi="Cambria Math" w:cs="Linux Libertine"/>
                <w:sz w:val="22"/>
                <w:szCs w:val="22"/>
              </w:rPr>
            </m:ctrlPr>
          </m:dPr>
          <m:e>
            <m:sSup>
              <m:sSupPr>
                <m:ctrlPr>
                  <w:rPr>
                    <w:rFonts w:ascii="Cambria Math" w:hAnsi="Cambria Math" w:cs="Linux Libertine"/>
                    <w:sz w:val="22"/>
                    <w:szCs w:val="22"/>
                  </w:rPr>
                </m:ctrlPr>
              </m:sSupPr>
              <m:e>
                <m:r>
                  <w:rPr>
                    <w:rFonts w:ascii="Cambria Math" w:hAnsi="Cambria Math" w:cs="Linux Libertine"/>
                    <w:sz w:val="22"/>
                    <w:szCs w:val="22"/>
                  </w:rPr>
                  <m:t>L</m:t>
                </m:r>
              </m:e>
              <m:sup>
                <m:d>
                  <m:dPr>
                    <m:ctrlPr>
                      <w:rPr>
                        <w:rFonts w:ascii="Cambria Math" w:hAnsi="Cambria Math" w:cs="Linux Libertine"/>
                        <w:sz w:val="22"/>
                        <w:szCs w:val="22"/>
                      </w:rPr>
                    </m:ctrlPr>
                  </m:dPr>
                  <m:e>
                    <m:r>
                      <w:rPr>
                        <w:rFonts w:ascii="Cambria Math" w:hAnsi="Cambria Math" w:cs="Linux Libertine"/>
                        <w:sz w:val="22"/>
                        <w:szCs w:val="22"/>
                      </w:rPr>
                      <m:t>t</m:t>
                    </m:r>
                  </m:e>
                </m:d>
              </m:sup>
            </m:sSup>
          </m:e>
        </m:d>
      </m:oMath>
      <w:r>
        <w:rPr>
          <w:rFonts w:ascii="Linux Libertine" w:hAnsi="Linux Libertine" w:cs="Linux Libertine"/>
          <w:sz w:val="22"/>
          <w:szCs w:val="22"/>
        </w:rPr>
        <w:t xml:space="preserve"> is extracted as the second-smallest eigenvalue. </w:t>
      </w:r>
      <w:r>
        <w:rPr>
          <w:rFonts w:ascii="Linux Libertine" w:hAnsi="Linux Libertine" w:cs="Linux Libertine"/>
          <w:color w:val="000000"/>
          <w:sz w:val="22"/>
          <w:szCs w:val="22"/>
        </w:rPr>
        <w:t>A critical safety threshold</w:t>
      </w:r>
      <w:r>
        <w:rPr>
          <w:rStyle w:val="apple-converted-space"/>
          <w:rFonts w:ascii="Linux Libertine" w:hAnsi="Linux Libertine" w:cs="Linux Libertine"/>
          <w:color w:val="000000"/>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crit</m:t>
            </m:r>
          </m:sub>
        </m:sSub>
        <m:r>
          <w:rPr>
            <w:rFonts w:ascii="Cambria Math" w:hAnsi="Cambria Math" w:cs="Linux Libertine"/>
            <w:sz w:val="22"/>
            <w:szCs w:val="22"/>
          </w:rPr>
          <m:t>=0.2</m:t>
        </m:r>
      </m:oMath>
      <w:r>
        <w:rPr>
          <w:rStyle w:val="apple-converted-space"/>
          <w:rFonts w:ascii="Linux Libertine" w:hAnsi="Linux Libertine" w:cs="Linux Libertine"/>
          <w:color w:val="000000"/>
        </w:rPr>
        <w:t xml:space="preserve"> </w:t>
      </w:r>
      <w:r>
        <w:rPr>
          <w:rFonts w:ascii="Linux Libertine" w:hAnsi="Linux Libertine" w:cs="Linux Libertine"/>
          <w:color w:val="000000"/>
          <w:sz w:val="22"/>
          <w:szCs w:val="22"/>
        </w:rPr>
        <w:t>dictates the penalty activation.</w:t>
      </w:r>
    </w:p>
    <w:p w14:paraId="1779A650" w14:textId="77777777" w:rsidR="00746CE3" w:rsidRDefault="00746CE3" w:rsidP="000C64CB">
      <w:pPr>
        <w:pStyle w:val="NormalWeb"/>
        <w:spacing w:before="0" w:beforeAutospacing="0" w:after="0" w:afterAutospacing="0" w:line="278" w:lineRule="auto"/>
        <w:ind w:firstLine="709"/>
        <w:jc w:val="both"/>
        <w:rPr>
          <w:color w:val="000000"/>
        </w:rPr>
      </w:pPr>
    </w:p>
    <w:p w14:paraId="30EE0309" w14:textId="77777777" w:rsidR="00DF367E" w:rsidRPr="00D450E0" w:rsidRDefault="00EB73CB" w:rsidP="00C95E89">
      <w:pPr>
        <w:pStyle w:val="Heading2"/>
        <w:numPr>
          <w:ilvl w:val="1"/>
          <w:numId w:val="2"/>
        </w:numPr>
        <w:ind w:left="0" w:firstLine="0"/>
        <w:rPr>
          <w:rFonts w:ascii="Linux Libertine" w:hAnsi="Linux Libertine" w:cs="Linux Libertine"/>
          <w:b/>
          <w:bCs/>
          <w:sz w:val="28"/>
          <w:szCs w:val="28"/>
        </w:rPr>
      </w:pPr>
      <w:r>
        <w:rPr>
          <w:rFonts w:ascii="Linux Libertine" w:hAnsi="Linux Libertine" w:cs="Linux Libertine"/>
          <w:b/>
          <w:bCs/>
          <w:sz w:val="28"/>
          <w:szCs w:val="28"/>
        </w:rPr>
        <w:t>Experimental Setup and Training Details</w:t>
      </w:r>
    </w:p>
    <w:p w14:paraId="35F73E0C" w14:textId="77777777" w:rsidR="00BC1A6A" w:rsidRDefault="00D16199" w:rsidP="000E18F2">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evaluation pipeline runs the PI-TGAT (and baseline) policies directly against the custom point-mass environment described above, without an ArduPilot SITL/pymavlink bridge (see Methods); a full-scale deployment would retain the high-throughput SITL bridge over pymavlink described there. Episodes are collected sequentially rather than across parallel vectorized workers, and training and evaluation ran on a mix of an Apple Silicon MacBook Pro (PyTorch MPS backend) for local runs and a rented NVIDIA GPU cloud instance (Vast.ai) for concurrent baseline training. Once the decentralized joint actions are computed </w:t>
        <w:lastRenderedPageBreak/>
        <w:t>by the PI-TGAT network at each step, they are integrated directly into the point-mass physics state at 10 Hz, in place of a deployment's MAVLink command dispatch to a SITL instance.</w:t>
      </w:r>
    </w:p>
    <w:p w14:paraId="69141AAA" w14:textId="77777777" w:rsidR="005426EA" w:rsidRPr="00984F5D" w:rsidRDefault="005426EA" w:rsidP="004141E0">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To contextualize performance, our framework is benchmarked against three baselines implemented as architectural proxies within the same codebase, isolating one variable (neighbor-aggregation mechanism) at a time: a memoryless multi-head Graph Attention Network baseline (“TarMAC-lite,” after Das et al., 2020), an isotropic mean-aggregation baseline (“DGN-lite,” after Jiang et al., 2020), and a non-communicating Vanilla MAPPO baseline with no cross-agent message passing at all. These are architectural proxies — same actor/critic scaffolding, recurrent memory, and reward as PI-TGAT, with only the aggregation mechanism swapped — rather than literal reproductions of the cited papers' full methods, and should not be read as faithful reproductions of DGN or TarMAC in a comparison table. All four architectures and our internal ablation variants were trained under identical MAPPO hyperparameters (Table 1) and evaluated on the same node-dropout benchmark at 0%, 15%, and 30% simultaneous node dropout to isolate topological robustness.</w:t>
      </w:r>
    </w:p>
    <w:p w14:paraId="434FD076" w14:textId="77777777" w:rsidR="00D16199" w:rsidRDefault="00CA4F1B"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Table 1. Training parameters for Comprehensive MAPPO Simulation</w:t>
      </w:r>
    </w:p>
    <w:tbl>
      <w:tblPr>
        <w:tblStyle w:val="TableGrid"/>
        <w:tblW w:w="0" w:type="auto"/>
        <w:tblLook w:val="04A0" w:firstRow="1" w:lastRow="0" w:firstColumn="1" w:lastColumn="0" w:noHBand="0" w:noVBand="1"/>
      </w:tblPr>
      <w:tblGrid>
        <w:gridCol w:w="1648"/>
        <w:gridCol w:w="1889"/>
        <w:gridCol w:w="1957"/>
        <w:gridCol w:w="3856"/>
      </w:tblGrid>
      <w:tr w:rsidR="003A3E04" w:rsidRPr="005A67A8" w14:paraId="6C3F04F4" w14:textId="77777777" w:rsidTr="003A3E04">
        <w:tc>
          <w:tcPr>
            <w:tcW w:w="2337" w:type="dxa"/>
          </w:tcPr>
          <w:p w14:paraId="67FD1D80" w14:textId="77777777" w:rsidR="003A3E04" w:rsidRPr="005A67A8" w:rsidRDefault="003A3E04"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Parameter Category</w:t>
            </w:r>
          </w:p>
        </w:tc>
        <w:tc>
          <w:tcPr>
            <w:tcW w:w="2337" w:type="dxa"/>
          </w:tcPr>
          <w:p w14:paraId="7461A125" w14:textId="77777777" w:rsidR="003A3E04" w:rsidRPr="005A67A8" w:rsidRDefault="00392158"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Hyperparameter</w:t>
            </w:r>
          </w:p>
        </w:tc>
        <w:tc>
          <w:tcPr>
            <w:tcW w:w="2338" w:type="dxa"/>
          </w:tcPr>
          <w:p w14:paraId="60700CFD" w14:textId="77777777" w:rsidR="003A3E04" w:rsidRPr="005A67A8" w:rsidRDefault="00330E6D"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Value</w:t>
            </w:r>
          </w:p>
        </w:tc>
        <w:tc>
          <w:tcPr>
            <w:tcW w:w="2338" w:type="dxa"/>
          </w:tcPr>
          <w:p w14:paraId="45AF2C30" w14:textId="77777777" w:rsidR="003A3E04" w:rsidRPr="005A67A8" w:rsidRDefault="00330E6D"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Description</w:t>
            </w:r>
          </w:p>
        </w:tc>
      </w:tr>
      <w:tr w:rsidR="003A3E04" w:rsidRPr="005A67A8" w14:paraId="153A0BD7" w14:textId="77777777" w:rsidTr="003A3E04">
        <w:tc>
          <w:tcPr>
            <w:tcW w:w="2337" w:type="dxa"/>
          </w:tcPr>
          <w:p w14:paraId="48ADE479" w14:textId="77777777" w:rsidR="003A3E04" w:rsidRPr="005A67A8" w:rsidRDefault="006818E0"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Physical &amp; RF Environment</w:t>
            </w:r>
          </w:p>
        </w:tc>
        <w:tc>
          <w:tcPr>
            <w:tcW w:w="2337" w:type="dxa"/>
          </w:tcPr>
          <w:p w14:paraId="5222DC15" w14:textId="77777777" w:rsidR="003A3E04" w:rsidRPr="005A67A8" w:rsidRDefault="003A3E04" w:rsidP="00CA63B5">
            <w:pPr>
              <w:pStyle w:val="NormalWeb"/>
              <w:rPr>
                <w:rFonts w:ascii="Linux Libertine" w:hAnsi="Linux Libertine" w:cs="Linux Libertine"/>
                <w:color w:val="000000"/>
                <w:sz w:val="22"/>
                <w:szCs w:val="22"/>
              </w:rPr>
            </w:pPr>
          </w:p>
        </w:tc>
        <w:tc>
          <w:tcPr>
            <w:tcW w:w="2338" w:type="dxa"/>
          </w:tcPr>
          <w:p w14:paraId="1E620193" w14:textId="77777777" w:rsidR="003A3E04" w:rsidRPr="005A67A8" w:rsidRDefault="003A3E04" w:rsidP="00CA63B5">
            <w:pPr>
              <w:pStyle w:val="NormalWeb"/>
              <w:rPr>
                <w:rFonts w:ascii="Linux Libertine" w:hAnsi="Linux Libertine" w:cs="Linux Libertine"/>
                <w:color w:val="000000"/>
                <w:sz w:val="22"/>
                <w:szCs w:val="22"/>
              </w:rPr>
            </w:pPr>
          </w:p>
        </w:tc>
        <w:tc>
          <w:tcPr>
            <w:tcW w:w="2338" w:type="dxa"/>
          </w:tcPr>
          <w:p w14:paraId="30E3261E" w14:textId="77777777" w:rsidR="003A3E04" w:rsidRPr="005A67A8" w:rsidRDefault="003A3E04" w:rsidP="00CA63B5">
            <w:pPr>
              <w:pStyle w:val="NormalWeb"/>
              <w:rPr>
                <w:rFonts w:ascii="Linux Libertine" w:hAnsi="Linux Libertine" w:cs="Linux Libertine"/>
                <w:color w:val="000000"/>
                <w:sz w:val="22"/>
                <w:szCs w:val="22"/>
              </w:rPr>
            </w:pPr>
          </w:p>
        </w:tc>
      </w:tr>
      <w:tr w:rsidR="0071670D" w:rsidRPr="005A67A8" w14:paraId="02B2CA92" w14:textId="77777777" w:rsidTr="003A3E04">
        <w:tc>
          <w:tcPr>
            <w:tcW w:w="2337" w:type="dxa"/>
          </w:tcPr>
          <w:p w14:paraId="6EE500C2" w14:textId="77777777" w:rsidR="0071670D" w:rsidRPr="005A67A8" w:rsidRDefault="0071670D" w:rsidP="0071670D">
            <w:pPr>
              <w:pStyle w:val="NormalWeb"/>
              <w:rPr>
                <w:rFonts w:ascii="Linux Libertine" w:hAnsi="Linux Libertine" w:cs="Linux Libertine"/>
                <w:color w:val="000000"/>
                <w:sz w:val="22"/>
                <w:szCs w:val="22"/>
              </w:rPr>
            </w:pPr>
          </w:p>
        </w:tc>
        <w:tc>
          <w:tcPr>
            <w:tcW w:w="2337" w:type="dxa"/>
          </w:tcPr>
          <w:p w14:paraId="625B0185" w14:textId="77777777" w:rsidR="0071670D" w:rsidRPr="005A67A8" w:rsidRDefault="0071670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Swarm Scale Range</w:t>
            </w:r>
          </w:p>
        </w:tc>
        <w:tc>
          <w:tcPr>
            <w:tcW w:w="2338" w:type="dxa"/>
          </w:tcPr>
          <w:p w14:paraId="58562C7F" w14:textId="7F7C6F81"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N ∈ [8,15]</w:t>
            </w:r>
          </w:p>
        </w:tc>
        <w:tc>
          <w:tcPr>
            <w:tcW w:w="2338" w:type="dxa"/>
          </w:tcPr>
          <w:p w14:paraId="7CF5F487" w14:textId="77777777" w:rsidR="0071670D" w:rsidRPr="005A67A8" w:rsidRDefault="000B1E5C"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Dynamic agent count evaluated during mission execution.</w:t>
            </w:r>
          </w:p>
        </w:tc>
      </w:tr>
      <w:tr w:rsidR="0071670D" w:rsidRPr="005A67A8" w14:paraId="2B8A9808" w14:textId="77777777" w:rsidTr="003A3E04">
        <w:tc>
          <w:tcPr>
            <w:tcW w:w="2337" w:type="dxa"/>
          </w:tcPr>
          <w:p w14:paraId="2011E954" w14:textId="77777777" w:rsidR="0071670D" w:rsidRPr="005A67A8" w:rsidRDefault="0071670D" w:rsidP="0071670D">
            <w:pPr>
              <w:pStyle w:val="NormalWeb"/>
              <w:rPr>
                <w:rFonts w:ascii="Linux Libertine" w:hAnsi="Linux Libertine" w:cs="Linux Libertine"/>
                <w:color w:val="000000"/>
                <w:sz w:val="22"/>
                <w:szCs w:val="22"/>
              </w:rPr>
            </w:pPr>
          </w:p>
        </w:tc>
        <w:tc>
          <w:tcPr>
            <w:tcW w:w="2337" w:type="dxa"/>
          </w:tcPr>
          <w:p w14:paraId="6A310E63" w14:textId="77777777" w:rsidR="0071670D" w:rsidRPr="005A67A8" w:rsidRDefault="0071670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Operational Bounding Volume</w:t>
            </w:r>
          </w:p>
        </w:tc>
        <w:tc>
          <w:tcPr>
            <w:tcW w:w="2338" w:type="dxa"/>
          </w:tcPr>
          <w:p w14:paraId="7701D8C2" w14:textId="7135FC9E"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200 m×200 m×40 m</w:t>
            </w:r>
          </w:p>
        </w:tc>
        <w:tc>
          <w:tcPr>
            <w:tcW w:w="2338" w:type="dxa"/>
          </w:tcPr>
          <w:p w14:paraId="1CE580CA" w14:textId="77777777" w:rsidR="0071670D" w:rsidRPr="005A67A8" w:rsidRDefault="005E67F3"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3D flight corridor dimensions for spatial waypoint navigation.</w:t>
            </w:r>
          </w:p>
        </w:tc>
      </w:tr>
      <w:tr w:rsidR="0071670D" w:rsidRPr="005A67A8" w14:paraId="734D6B84" w14:textId="77777777" w:rsidTr="003A3E04">
        <w:tc>
          <w:tcPr>
            <w:tcW w:w="2337" w:type="dxa"/>
          </w:tcPr>
          <w:p w14:paraId="7EF72BCA" w14:textId="77777777" w:rsidR="0071670D" w:rsidRPr="005A67A8" w:rsidRDefault="0071670D" w:rsidP="0071670D">
            <w:pPr>
              <w:pStyle w:val="NormalWeb"/>
              <w:rPr>
                <w:rFonts w:ascii="Linux Libertine" w:hAnsi="Linux Libertine" w:cs="Linux Libertine"/>
                <w:color w:val="000000"/>
                <w:sz w:val="22"/>
                <w:szCs w:val="22"/>
              </w:rPr>
            </w:pPr>
          </w:p>
        </w:tc>
        <w:tc>
          <w:tcPr>
            <w:tcW w:w="2337" w:type="dxa"/>
          </w:tcPr>
          <w:p w14:paraId="6B57F01F" w14:textId="77777777" w:rsidR="0071670D" w:rsidRPr="005A67A8" w:rsidRDefault="0071670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Nominal Transmission Range</w:t>
            </w:r>
          </w:p>
        </w:tc>
        <w:tc>
          <w:tcPr>
            <w:tcW w:w="2338" w:type="dxa"/>
          </w:tcPr>
          <w:p w14:paraId="27A3CC53" w14:textId="603686B7" w:rsidR="00620B20" w:rsidRPr="005A67A8" w:rsidRDefault="00000000">
            <w:pPr>
              <w:pStyle w:val="NormalWeb"/>
              <w:rPr>
                <w:rFonts w:ascii="Linux Libertine" w:hAnsi="Linux Libertine" w:cs="Linux Libertine"/>
                <w:color w:val="000000"/>
                <w:sz w:val="22"/>
                <w:szCs w:val="22"/>
              </w:rPr>
            </w:pPr>
            <m:oMathPara>
              <m:oMath>
                <m:sSub>
                  <m:sSubPr>
                    <m:ctrlPr>
                      <w:rPr>
                        <w:rFonts w:ascii="Cambria Math" w:hAnsi="Cambria Math" w:cs="Linux Libertine"/>
                        <w:i/>
                        <w:color w:val="000000"/>
                        <w:sz w:val="22"/>
                        <w:szCs w:val="22"/>
                      </w:rPr>
                    </m:ctrlPr>
                  </m:sSubPr>
                  <m:e>
                    <m:r>
                      <w:rPr>
                        <w:rFonts w:ascii="Cambria Math" w:hAnsi="Cambria Math" w:cs="Linux Libertine"/>
                        <w:color w:val="000000"/>
                        <w:sz w:val="22"/>
                        <w:szCs w:val="22"/>
                      </w:rPr>
                      <m:t>R</m:t>
                    </m:r>
                  </m:e>
                  <m:sub>
                    <m:r>
                      <w:rPr>
                        <w:rFonts w:ascii="Cambria Math" w:hAnsi="Cambria Math" w:cs="Linux Libertine"/>
                        <w:color w:val="000000"/>
                        <w:sz w:val="22"/>
                        <w:szCs w:val="22"/>
                      </w:rPr>
                      <m:t>comm</m:t>
                    </m:r>
                  </m:sub>
                </m:sSub>
                <m:r>
                  <w:rPr>
                    <w:rFonts w:ascii="Cambria Math" w:hAnsi="Cambria Math" w:cs="Linux Libertine"/>
                    <w:color w:val="000000"/>
                    <w:sz w:val="22"/>
                    <w:szCs w:val="22"/>
                  </w:rPr>
                  <m:t>= 110 m</m:t>
                </m:r>
              </m:oMath>
            </m:oMathPara>
          </w:p>
        </w:tc>
        <w:tc>
          <w:tcPr>
            <w:tcW w:w="2338" w:type="dxa"/>
          </w:tcPr>
          <w:p w14:paraId="51E257C1" w14:textId="77777777" w:rsidR="0071670D" w:rsidRPr="005A67A8" w:rsidRDefault="008D662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Nominal boundary governing log-distance path loss</w:t>
            </w:r>
          </w:p>
        </w:tc>
      </w:tr>
      <w:tr w:rsidR="0071670D" w:rsidRPr="005A67A8" w14:paraId="1AEF7ACD" w14:textId="77777777" w:rsidTr="003A3E04">
        <w:tc>
          <w:tcPr>
            <w:tcW w:w="2337" w:type="dxa"/>
          </w:tcPr>
          <w:p w14:paraId="7C229013" w14:textId="77777777" w:rsidR="0071670D" w:rsidRPr="005A67A8" w:rsidRDefault="0071670D" w:rsidP="0071670D">
            <w:pPr>
              <w:pStyle w:val="NormalWeb"/>
              <w:rPr>
                <w:rFonts w:ascii="Linux Libertine" w:hAnsi="Linux Libertine" w:cs="Linux Libertine"/>
                <w:color w:val="000000"/>
                <w:sz w:val="22"/>
                <w:szCs w:val="22"/>
              </w:rPr>
            </w:pPr>
          </w:p>
        </w:tc>
        <w:tc>
          <w:tcPr>
            <w:tcW w:w="2337" w:type="dxa"/>
          </w:tcPr>
          <w:p w14:paraId="54FE231C" w14:textId="77777777" w:rsidR="0071670D" w:rsidRPr="005A67A8" w:rsidRDefault="0071670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Channel Decay Steepness</w:t>
            </w:r>
          </w:p>
        </w:tc>
        <w:tc>
          <w:tcPr>
            <w:tcW w:w="2338" w:type="dxa"/>
          </w:tcPr>
          <w:p w14:paraId="3495CCE7" w14:textId="22EF58CD" w:rsidR="00483E4D" w:rsidRPr="005A67A8" w:rsidRDefault="006C2059">
            <w:pPr>
              <w:pStyle w:val="NormalWeb"/>
              <w:rPr>
                <w:rFonts w:ascii="Linux Libertine" w:hAnsi="Linux Libertine" w:cs="Linux Libertine"/>
                <w:color w:val="000000"/>
                <w:sz w:val="22"/>
                <w:szCs w:val="22"/>
              </w:rPr>
            </w:pPr>
            <m:oMathPara>
              <m:oMath>
                <m:r>
                  <w:rPr>
                    <w:rFonts w:ascii="Cambria Math" w:hAnsi="Cambria Math" w:cs="Linux Libertine"/>
                    <w:color w:val="000000"/>
                    <w:sz w:val="22"/>
                    <w:szCs w:val="22"/>
                  </w:rPr>
                  <m:t xml:space="preserve">κ = 0.055 </m:t>
                </m:r>
                <m:sSup>
                  <m:sSupPr>
                    <m:ctrlPr>
                      <w:rPr>
                        <w:rFonts w:ascii="Cambria Math" w:hAnsi="Cambria Math" w:cs="Linux Libertine"/>
                        <w:i/>
                        <w:color w:val="000000"/>
                        <w:sz w:val="22"/>
                        <w:szCs w:val="22"/>
                      </w:rPr>
                    </m:ctrlPr>
                  </m:sSupPr>
                  <m:e>
                    <m:r>
                      <w:rPr>
                        <w:rFonts w:ascii="Cambria Math" w:hAnsi="Cambria Math" w:cs="Linux Libertine"/>
                        <w:color w:val="000000"/>
                        <w:sz w:val="22"/>
                        <w:szCs w:val="22"/>
                      </w:rPr>
                      <m:t>m</m:t>
                    </m:r>
                  </m:e>
                  <m:sup>
                    <m:r>
                      <w:rPr>
                        <w:rFonts w:ascii="Cambria Math" w:hAnsi="Cambria Math" w:cs="Linux Libertine"/>
                        <w:color w:val="000000"/>
                        <w:sz w:val="22"/>
                        <w:szCs w:val="22"/>
                      </w:rPr>
                      <m:t>-1</m:t>
                    </m:r>
                  </m:sup>
                </m:sSup>
              </m:oMath>
            </m:oMathPara>
          </w:p>
        </w:tc>
        <w:tc>
          <w:tcPr>
            <w:tcW w:w="2338" w:type="dxa"/>
          </w:tcPr>
          <w:p w14:paraId="71E28AB0" w14:textId="77777777" w:rsidR="0071670D" w:rsidRPr="005A67A8" w:rsidRDefault="00471934" w:rsidP="00471934">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Controls logistic drop probability steepness beyond R</w:t>
            </w:r>
            <w:r>
              <w:rPr>
                <w:rFonts w:ascii="Linux Libertine" w:hAnsi="Linux Libertine" w:cs="Linux Libertine"/>
                <w:color w:val="000000"/>
                <w:sz w:val="22"/>
                <w:szCs w:val="22"/>
                <w:vertAlign w:val="subscript"/>
              </w:rPr>
              <w:t>comm</w:t>
            </w:r>
          </w:p>
        </w:tc>
      </w:tr>
      <w:tr w:rsidR="0071670D" w:rsidRPr="005A67A8" w14:paraId="189D1AE0" w14:textId="77777777" w:rsidTr="003A3E04">
        <w:tc>
          <w:tcPr>
            <w:tcW w:w="2337" w:type="dxa"/>
          </w:tcPr>
          <w:p w14:paraId="7046BD7F" w14:textId="77777777" w:rsidR="0071670D" w:rsidRPr="005A67A8" w:rsidRDefault="0071670D" w:rsidP="0071670D">
            <w:pPr>
              <w:pStyle w:val="NormalWeb"/>
              <w:rPr>
                <w:rFonts w:ascii="Linux Libertine" w:hAnsi="Linux Libertine" w:cs="Linux Libertine"/>
                <w:color w:val="000000"/>
                <w:sz w:val="22"/>
                <w:szCs w:val="22"/>
              </w:rPr>
            </w:pPr>
          </w:p>
        </w:tc>
        <w:tc>
          <w:tcPr>
            <w:tcW w:w="2337" w:type="dxa"/>
          </w:tcPr>
          <w:p w14:paraId="64E0A5B9" w14:textId="77777777" w:rsidR="0071670D" w:rsidRPr="005A67A8" w:rsidRDefault="0071670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Physical Step Interval</w:t>
            </w:r>
          </w:p>
        </w:tc>
        <w:tc>
          <w:tcPr>
            <w:tcW w:w="2338" w:type="dxa"/>
          </w:tcPr>
          <w:p w14:paraId="19429C53" w14:textId="2D555DF2" w:rsidR="007C19EE" w:rsidRPr="005A67A8" w:rsidRDefault="007C19EE">
            <w:pPr>
              <w:pStyle w:val="NormalWeb"/>
              <w:rPr>
                <w:rFonts w:ascii="Linux Libertine" w:hAnsi="Linux Libertine" w:cs="Linux Libertine"/>
                <w:color w:val="000000"/>
                <w:sz w:val="22"/>
                <w:szCs w:val="22"/>
              </w:rPr>
            </w:pPr>
            <m:oMathPara>
              <m:oMath>
                <m:r>
                  <m:rPr>
                    <m:sty m:val="p"/>
                  </m:rPr>
                  <w:rPr>
                    <w:rFonts w:ascii="Cambria Math" w:hAnsi="Cambria Math" w:cs="Linux Libertine"/>
                    <w:sz w:val="22"/>
                    <w:szCs w:val="22"/>
                  </w:rPr>
                  <m:t>Δt</m:t>
                </m:r>
                <m:r>
                  <w:rPr>
                    <w:rFonts w:ascii="Cambria Math" w:hAnsi="Cambria Math" w:cs="Linux Libertine"/>
                    <w:sz w:val="22"/>
                    <w:szCs w:val="22"/>
                  </w:rPr>
                  <m:t>=0.1 s (10 Hz)</m:t>
                </m:r>
              </m:oMath>
            </m:oMathPara>
          </w:p>
        </w:tc>
        <w:tc>
          <w:tcPr>
            <w:tcW w:w="2338" w:type="dxa"/>
          </w:tcPr>
          <w:p w14:paraId="2B73E822" w14:textId="77777777"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First-order-lag point-mass integration at 10 Hz (not SITL/MAVLink; see Methods)</w:t>
            </w:r>
          </w:p>
        </w:tc>
      </w:tr>
      <w:tr w:rsidR="00CE0595" w14:paraId="64FB9179" w14:textId="77777777">
        <w:tc>
          <w:tcPr>
            <w:tcW w:w="0" w:type="auto"/>
          </w:tcPr>
          <w:p w14:paraId="5E1CB188" w14:textId="77777777" w:rsidR="00CE0595" w:rsidRDefault="00CE0595">
            <w:pPr>
              <w:pStyle w:val="NormalWeb"/>
            </w:pPr>
          </w:p>
        </w:tc>
        <w:tc>
          <w:tcPr>
            <w:tcW w:w="0" w:type="auto"/>
          </w:tcPr>
          <w:p w14:paraId="0DD3840D" w14:textId="77777777" w:rsidR="00CE0595" w:rsidRPr="002D3C08" w:rsidRDefault="00000000">
            <w:pPr>
              <w:pStyle w:val="NormalWeb"/>
              <w:rPr>
                <w:rFonts w:ascii="Linux Libertine" w:hAnsi="Linux Libertine" w:cs="Linux Libertine"/>
                <w:sz w:val="22"/>
                <w:szCs w:val="22"/>
              </w:rPr>
            </w:pPr>
            <w:r>
              <w:rPr>
                <w:rFonts w:ascii="Linux Libertine" w:hAnsi="Linux Libertine" w:cs="Linux Libertine"/>
                <w:sz w:val="22"/>
                <w:szCs w:val="22"/>
              </w:rPr>
              <w:t>Maximum Agent Velocity</w:t>
            </w:r>
          </w:p>
        </w:tc>
        <w:tc>
          <w:tcPr>
            <w:tcW w:w="0" w:type="auto"/>
          </w:tcPr>
          <w:p w14:paraId="067DB1CE" w14:textId="0641E7A0" w:rsidR="007C19EE" w:rsidRPr="002D3C08" w:rsidRDefault="00000000">
            <w:pPr>
              <w:pStyle w:val="NormalWeb"/>
              <w:rPr>
                <w:rFonts w:ascii="Linux Libertine" w:hAnsi="Linux Libertine" w:cs="Linux Libertine"/>
                <w:sz w:val="22"/>
                <w:szCs w:val="22"/>
              </w:rPr>
            </w:pPr>
            <m:oMathPara>
              <m:oMath>
                <m:sSub>
                  <m:sSubPr>
                    <m:ctrlPr>
                      <w:rPr>
                        <w:rFonts w:ascii="Cambria Math" w:hAnsi="Cambria Math" w:cs="Linux Libertine"/>
                        <w:i/>
                        <w:sz w:val="22"/>
                        <w:szCs w:val="22"/>
                      </w:rPr>
                    </m:ctrlPr>
                  </m:sSubPr>
                  <m:e>
                    <m:r>
                      <w:rPr>
                        <w:rFonts w:ascii="Cambria Math" w:hAnsi="Cambria Math" w:cs="Linux Libertine"/>
                        <w:sz w:val="22"/>
                        <w:szCs w:val="22"/>
                      </w:rPr>
                      <m:t>v</m:t>
                    </m:r>
                  </m:e>
                  <m:sub>
                    <m:r>
                      <w:rPr>
                        <w:rFonts w:ascii="Cambria Math" w:hAnsi="Cambria Math" w:cs="Linux Libertine"/>
                        <w:sz w:val="22"/>
                        <w:szCs w:val="22"/>
                      </w:rPr>
                      <m:t>max</m:t>
                    </m:r>
                  </m:sub>
                </m:sSub>
                <m:r>
                  <w:rPr>
                    <w:rFonts w:ascii="Cambria Math" w:hAnsi="Cambria Math" w:cs="Linux Libertine"/>
                    <w:sz w:val="22"/>
                    <w:szCs w:val="22"/>
                  </w:rPr>
                  <m:t xml:space="preserve">=15 </m:t>
                </m:r>
                <m:f>
                  <m:fPr>
                    <m:ctrlPr>
                      <w:rPr>
                        <w:rFonts w:ascii="Cambria Math" w:hAnsi="Cambria Math" w:cs="Linux Libertine"/>
                        <w:i/>
                        <w:sz w:val="22"/>
                        <w:szCs w:val="22"/>
                      </w:rPr>
                    </m:ctrlPr>
                  </m:fPr>
                  <m:num>
                    <m:r>
                      <w:rPr>
                        <w:rFonts w:ascii="Cambria Math" w:hAnsi="Cambria Math" w:cs="Linux Libertine"/>
                        <w:sz w:val="22"/>
                        <w:szCs w:val="22"/>
                      </w:rPr>
                      <m:t>m</m:t>
                    </m:r>
                  </m:num>
                  <m:den>
                    <m:r>
                      <w:rPr>
                        <w:rFonts w:ascii="Cambria Math" w:hAnsi="Cambria Math" w:cs="Linux Libertine"/>
                        <w:sz w:val="22"/>
                        <w:szCs w:val="22"/>
                      </w:rPr>
                      <m:t>s</m:t>
                    </m:r>
                  </m:den>
                </m:f>
              </m:oMath>
            </m:oMathPara>
          </w:p>
        </w:tc>
        <w:tc>
          <w:tcPr>
            <w:tcW w:w="0" w:type="auto"/>
          </w:tcPr>
          <w:p w14:paraId="1F1ADF77" w14:textId="77777777" w:rsidR="00CE0595" w:rsidRPr="002D3C08" w:rsidRDefault="00000000">
            <w:pPr>
              <w:pStyle w:val="NormalWeb"/>
              <w:rPr>
                <w:rFonts w:ascii="Linux Libertine" w:hAnsi="Linux Libertine" w:cs="Linux Libertine"/>
                <w:sz w:val="22"/>
                <w:szCs w:val="22"/>
              </w:rPr>
            </w:pPr>
            <w:r>
              <w:rPr>
                <w:rFonts w:ascii="Linux Libertine" w:hAnsi="Linux Libertine" w:cs="Linux Libertine"/>
                <w:sz w:val="22"/>
                <w:szCs w:val="22"/>
              </w:rPr>
              <w:t>Maximum magnitude of the commanded 3D velocity vector; not previously stated in this table</w:t>
            </w:r>
          </w:p>
        </w:tc>
      </w:tr>
      <w:tr w:rsidR="0071670D" w:rsidRPr="005A67A8" w14:paraId="459D575E" w14:textId="77777777" w:rsidTr="003A3E04">
        <w:tc>
          <w:tcPr>
            <w:tcW w:w="2337" w:type="dxa"/>
          </w:tcPr>
          <w:p w14:paraId="2208C678" w14:textId="77777777" w:rsidR="0071670D"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Task &amp; Metric Bounds</w:t>
            </w:r>
          </w:p>
        </w:tc>
        <w:tc>
          <w:tcPr>
            <w:tcW w:w="2337" w:type="dxa"/>
          </w:tcPr>
          <w:p w14:paraId="45B2B891" w14:textId="77777777" w:rsidR="0071670D" w:rsidRPr="005A67A8" w:rsidRDefault="0071670D" w:rsidP="0071670D">
            <w:pPr>
              <w:pStyle w:val="NormalWeb"/>
              <w:rPr>
                <w:rFonts w:ascii="Linux Libertine" w:hAnsi="Linux Libertine" w:cs="Linux Libertine"/>
                <w:color w:val="000000"/>
                <w:sz w:val="22"/>
                <w:szCs w:val="22"/>
              </w:rPr>
            </w:pPr>
          </w:p>
        </w:tc>
        <w:tc>
          <w:tcPr>
            <w:tcW w:w="2338" w:type="dxa"/>
          </w:tcPr>
          <w:p w14:paraId="745F7DBF" w14:textId="77777777" w:rsidR="0071670D" w:rsidRPr="005A67A8" w:rsidRDefault="0071670D" w:rsidP="0071670D">
            <w:pPr>
              <w:pStyle w:val="NormalWeb"/>
              <w:rPr>
                <w:rFonts w:ascii="Linux Libertine" w:hAnsi="Linux Libertine" w:cs="Linux Libertine"/>
                <w:color w:val="000000"/>
                <w:sz w:val="22"/>
                <w:szCs w:val="22"/>
              </w:rPr>
            </w:pPr>
          </w:p>
        </w:tc>
        <w:tc>
          <w:tcPr>
            <w:tcW w:w="2338" w:type="dxa"/>
          </w:tcPr>
          <w:p w14:paraId="0E67F7E2" w14:textId="77777777" w:rsidR="0071670D" w:rsidRPr="005A67A8" w:rsidRDefault="0071670D" w:rsidP="0071670D">
            <w:pPr>
              <w:pStyle w:val="NormalWeb"/>
              <w:rPr>
                <w:rFonts w:ascii="Linux Libertine" w:hAnsi="Linux Libertine" w:cs="Linux Libertine"/>
                <w:color w:val="000000"/>
                <w:sz w:val="22"/>
                <w:szCs w:val="22"/>
              </w:rPr>
            </w:pPr>
          </w:p>
        </w:tc>
      </w:tr>
      <w:tr w:rsidR="00802F1F" w:rsidRPr="005A67A8" w14:paraId="2E562CA0" w14:textId="77777777" w:rsidTr="003A3E04">
        <w:tc>
          <w:tcPr>
            <w:tcW w:w="2337" w:type="dxa"/>
          </w:tcPr>
          <w:p w14:paraId="402D88D1"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2DE68155"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Mission Horizon</w:t>
            </w:r>
          </w:p>
        </w:tc>
        <w:tc>
          <w:tcPr>
            <w:tcW w:w="2338" w:type="dxa"/>
          </w:tcPr>
          <w:p w14:paraId="7EFC77B0" w14:textId="2EC535F3" w:rsidR="00620B20" w:rsidRPr="005A67A8" w:rsidRDefault="00000000">
            <w:pPr>
              <w:pStyle w:val="NormalWeb"/>
              <w:rPr>
                <w:rFonts w:ascii="Linux Libertine" w:hAnsi="Linux Libertine" w:cs="Linux Libertine"/>
                <w:color w:val="000000"/>
                <w:sz w:val="22"/>
                <w:szCs w:val="22"/>
              </w:rPr>
            </w:pPr>
            <w:r>
              <w:rPr>
                <w:rStyle w:val="apple-converted-space"/>
                <w:rFonts w:ascii="Linux Libertine" w:hAnsi="Linux Libertine" w:cs="Linux Libertine"/>
                <w:color w:val="000000"/>
                <w:sz w:val="22"/>
                <w:szCs w:val="22"/>
              </w:rPr>
              <w:t>600 steps (60 s)</w:t>
            </w:r>
          </w:p>
        </w:tc>
        <w:tc>
          <w:tcPr>
            <w:tcW w:w="2338" w:type="dxa"/>
          </w:tcPr>
          <w:p w14:paraId="368884AA" w14:textId="77777777" w:rsidR="00802F1F" w:rsidRPr="005A67A8" w:rsidRDefault="00D41196"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Maximum time per episode before triggering a mission timeout.</w:t>
            </w:r>
          </w:p>
        </w:tc>
      </w:tr>
      <w:tr w:rsidR="00802F1F" w:rsidRPr="005A67A8" w14:paraId="53008354" w14:textId="77777777" w:rsidTr="003A3E04">
        <w:tc>
          <w:tcPr>
            <w:tcW w:w="2337" w:type="dxa"/>
          </w:tcPr>
          <w:p w14:paraId="3AFAB8D0"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3F90D05D"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Spatial Waypoints</w:t>
            </w:r>
          </w:p>
        </w:tc>
        <w:tc>
          <w:tcPr>
            <w:tcW w:w="2338" w:type="dxa"/>
          </w:tcPr>
          <w:p w14:paraId="31966098" w14:textId="3A51A613"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K = 3</w:t>
            </w:r>
          </w:p>
        </w:tc>
        <w:tc>
          <w:tcPr>
            <w:tcW w:w="2338" w:type="dxa"/>
          </w:tcPr>
          <w:p w14:paraId="710474C4" w14:textId="77777777" w:rsidR="00802F1F" w:rsidRPr="005A67A8" w:rsidRDefault="00F30B2E"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Sequential 3D coordinate milestones defining the search path</w:t>
            </w:r>
          </w:p>
        </w:tc>
      </w:tr>
      <w:tr w:rsidR="00802F1F" w:rsidRPr="005A67A8" w14:paraId="059FB962" w14:textId="77777777" w:rsidTr="003A3E04">
        <w:tc>
          <w:tcPr>
            <w:tcW w:w="2337" w:type="dxa"/>
          </w:tcPr>
          <w:p w14:paraId="55BB1E95"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069117A5"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Waypoint Acceptance Radius</w:t>
            </w:r>
          </w:p>
        </w:tc>
        <w:tc>
          <w:tcPr>
            <w:tcW w:w="2338" w:type="dxa"/>
          </w:tcPr>
          <w:p w14:paraId="0744BC6F" w14:textId="5AB0C626"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25 m</w:t>
            </w:r>
          </w:p>
        </w:tc>
        <w:tc>
          <w:tcPr>
            <w:tcW w:w="2338" w:type="dxa"/>
          </w:tcPr>
          <w:p w14:paraId="72FD973B" w14:textId="77777777" w:rsidR="00802F1F" w:rsidRPr="005A67A8" w:rsidRDefault="00ED77D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Sphere of clearance required to advance the target waypoint index</w:t>
            </w:r>
          </w:p>
        </w:tc>
      </w:tr>
      <w:tr w:rsidR="00802F1F" w:rsidRPr="005A67A8" w14:paraId="21C266DC" w14:textId="77777777" w:rsidTr="003A3E04">
        <w:tc>
          <w:tcPr>
            <w:tcW w:w="2337" w:type="dxa"/>
          </w:tcPr>
          <w:p w14:paraId="5B979D52"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627B3FE2"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Safe Connectivity Ratio</w:t>
            </w:r>
          </w:p>
        </w:tc>
        <w:tc>
          <w:tcPr>
            <w:tcW w:w="2338" w:type="dxa"/>
          </w:tcPr>
          <w:p w14:paraId="2D4EACED" w14:textId="432CF6E6" w:rsidR="004E731F" w:rsidRPr="005A67A8" w:rsidRDefault="00000000">
            <w:pPr>
              <w:pStyle w:val="NormalWeb"/>
              <w:rPr>
                <w:rFonts w:ascii="Linux Libertine" w:hAnsi="Linux Libertine" w:cs="Linux Libertine"/>
                <w:color w:val="000000"/>
                <w:sz w:val="22"/>
                <w:szCs w:val="22"/>
              </w:rPr>
            </w:pPr>
            <m:oMathPara>
              <m:oMath>
                <m:sSub>
                  <m:sSubPr>
                    <m:ctrlPr>
                      <w:rPr>
                        <w:rFonts w:ascii="Cambria Math" w:hAnsi="Linux Libertine" w:cs="Linux Libertine"/>
                        <w:color w:val="000000"/>
                        <w:sz w:val="22"/>
                        <w:szCs w:val="22"/>
                      </w:rPr>
                    </m:ctrlPr>
                  </m:sSubPr>
                  <m:e>
                    <m:r>
                      <m:rPr>
                        <m:sty m:val="p"/>
                      </m:rPr>
                      <w:rPr>
                        <w:rFonts w:ascii="Cambria Math" w:hAnsi="Cambria Math" w:cs="Linux Libertine"/>
                        <w:color w:val="000000"/>
                        <w:sz w:val="22"/>
                        <w:szCs w:val="22"/>
                      </w:rPr>
                      <m:t>τ</m:t>
                    </m:r>
                  </m:e>
                  <m:sub>
                    <m:r>
                      <m:rPr>
                        <m:sty m:val="p"/>
                      </m:rPr>
                      <w:rPr>
                        <w:rFonts w:ascii="Cambria Math" w:hAnsi="Linux Libertine" w:cs="Linux Libertine"/>
                        <w:color w:val="000000"/>
                        <w:sz w:val="22"/>
                        <w:szCs w:val="22"/>
                      </w:rPr>
                      <m:t>safe</m:t>
                    </m:r>
                  </m:sub>
                </m:sSub>
                <m:r>
                  <w:rPr>
                    <w:rFonts w:ascii="Cambria Math" w:hAnsi="Linux Libertine" w:cs="Linux Libertine"/>
                    <w:color w:val="000000"/>
                    <w:sz w:val="22"/>
                    <w:szCs w:val="22"/>
                  </w:rPr>
                  <m:t>=0.85</m:t>
                </m:r>
              </m:oMath>
            </m:oMathPara>
          </w:p>
        </w:tc>
        <w:tc>
          <w:tcPr>
            <w:tcW w:w="2338" w:type="dxa"/>
          </w:tcPr>
          <w:p w14:paraId="3E4CC22F" w14:textId="77777777" w:rsidR="00802F1F" w:rsidRPr="005A67A8" w:rsidRDefault="000A432E"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Minimum time-averaged CR required for a run to qualify in MCR</w:t>
            </w:r>
          </w:p>
        </w:tc>
      </w:tr>
      <w:tr w:rsidR="00802F1F" w:rsidRPr="005A67A8" w14:paraId="43655FB8" w14:textId="77777777" w:rsidTr="003A3E04">
        <w:tc>
          <w:tcPr>
            <w:tcW w:w="2337" w:type="dxa"/>
          </w:tcPr>
          <w:p w14:paraId="39F0BAF9"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6341AD02"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Spectral Reward Weight</w:t>
            </w:r>
          </w:p>
        </w:tc>
        <w:tc>
          <w:tcPr>
            <w:tcW w:w="2338" w:type="dxa"/>
          </w:tcPr>
          <w:p w14:paraId="69971BA9" w14:textId="497F9C3C" w:rsidR="00620B20" w:rsidRPr="005A67A8" w:rsidRDefault="00000000" w:rsidP="0019753E">
            <w:pPr>
              <w:pStyle w:val="NormalWeb"/>
              <w:jc w:val="center"/>
              <w:rPr>
                <w:rFonts w:ascii="Linux Libertine" w:hAnsi="Linux Libertine" w:cs="Linux Libertine"/>
                <w:color w:val="000000"/>
                <w:sz w:val="22"/>
                <w:szCs w:val="22"/>
              </w:rPr>
            </w:pPr>
            <w:r>
              <w:rPr>
                <w:rFonts w:ascii="Linux Libertine" w:hAnsi="Linux Libertine" w:cs="Linux Libertine"/>
                <w:sz w:val="22"/>
                <w:szCs w:val="22"/>
              </w:rPr>
              <w:t>ω = 0.3</w:t>
            </w:r>
          </w:p>
        </w:tc>
        <w:tc>
          <w:tcPr>
            <w:tcW w:w="2338" w:type="dxa"/>
          </w:tcPr>
          <w:p w14:paraId="650D1ED9" w14:textId="77777777" w:rsidR="00802F1F" w:rsidRPr="005A67A8" w:rsidRDefault="00E91927"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Balances target progression penalty with spectral Fiedler loss</w:t>
            </w:r>
          </w:p>
        </w:tc>
      </w:tr>
      <w:tr w:rsidR="00802F1F" w:rsidRPr="005A67A8" w14:paraId="11A73178" w14:textId="77777777" w:rsidTr="003A3E04">
        <w:tc>
          <w:tcPr>
            <w:tcW w:w="2337" w:type="dxa"/>
          </w:tcPr>
          <w:p w14:paraId="2315FD79"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1DA9C674"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Critical Fiedler Threshold</w:t>
            </w:r>
          </w:p>
        </w:tc>
        <w:tc>
          <w:tcPr>
            <w:tcW w:w="2338" w:type="dxa"/>
          </w:tcPr>
          <w:p w14:paraId="152F0C29" w14:textId="073FAB85" w:rsidR="00CF70B1" w:rsidRPr="005A67A8" w:rsidRDefault="00000000">
            <w:pPr>
              <w:pStyle w:val="NormalWeb"/>
              <w:rPr>
                <w:rFonts w:ascii="Linux Libertine" w:hAnsi="Linux Libertine" w:cs="Linux Libertine"/>
                <w:color w:val="000000"/>
                <w:sz w:val="22"/>
                <w:szCs w:val="22"/>
              </w:rPr>
            </w:pPr>
            <m:oMathPara>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crit</m:t>
                    </m:r>
                  </m:sub>
                </m:sSub>
                <m:r>
                  <w:rPr>
                    <w:rFonts w:ascii="Cambria Math" w:hAnsi="Cambria Math" w:cs="Linux Libertine"/>
                    <w:sz w:val="22"/>
                    <w:szCs w:val="22"/>
                  </w:rPr>
                  <m:t>≈0.85</m:t>
                </m:r>
              </m:oMath>
            </m:oMathPara>
          </w:p>
        </w:tc>
        <w:tc>
          <w:tcPr>
            <w:tcW w:w="2338" w:type="dxa"/>
          </w:tcPr>
          <w:p w14:paraId="48F24754" w14:textId="77777777" w:rsidR="00802F1F" w:rsidRPr="005A67A8" w:rsidRDefault="00DA1987"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Activation boundary for the algebraic connectivity penalty</w:t>
            </w:r>
          </w:p>
        </w:tc>
      </w:tr>
      <w:tr w:rsidR="00802F1F" w:rsidRPr="005A67A8" w14:paraId="22E43C9A" w14:textId="77777777" w:rsidTr="003A3E04">
        <w:tc>
          <w:tcPr>
            <w:tcW w:w="2337" w:type="dxa"/>
          </w:tcPr>
          <w:p w14:paraId="562174CD"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lastRenderedPageBreak/>
              <w:t>Neural Architecture</w:t>
            </w:r>
          </w:p>
        </w:tc>
        <w:tc>
          <w:tcPr>
            <w:tcW w:w="2337" w:type="dxa"/>
          </w:tcPr>
          <w:p w14:paraId="5C8ABCC1" w14:textId="77777777" w:rsidR="00802F1F" w:rsidRPr="005A67A8" w:rsidRDefault="00802F1F" w:rsidP="0071670D">
            <w:pPr>
              <w:pStyle w:val="NormalWeb"/>
              <w:rPr>
                <w:rFonts w:ascii="Linux Libertine" w:hAnsi="Linux Libertine" w:cs="Linux Libertine"/>
                <w:color w:val="000000"/>
                <w:sz w:val="22"/>
                <w:szCs w:val="22"/>
              </w:rPr>
            </w:pPr>
          </w:p>
        </w:tc>
        <w:tc>
          <w:tcPr>
            <w:tcW w:w="2338" w:type="dxa"/>
          </w:tcPr>
          <w:p w14:paraId="5178219D" w14:textId="77777777" w:rsidR="00802F1F" w:rsidRPr="005A67A8" w:rsidRDefault="00802F1F" w:rsidP="0071670D">
            <w:pPr>
              <w:pStyle w:val="NormalWeb"/>
              <w:rPr>
                <w:rFonts w:ascii="Linux Libertine" w:hAnsi="Linux Libertine" w:cs="Linux Libertine"/>
                <w:color w:val="000000"/>
                <w:sz w:val="22"/>
                <w:szCs w:val="22"/>
              </w:rPr>
            </w:pPr>
          </w:p>
        </w:tc>
        <w:tc>
          <w:tcPr>
            <w:tcW w:w="2338" w:type="dxa"/>
          </w:tcPr>
          <w:p w14:paraId="08AE5449" w14:textId="77777777" w:rsidR="00802F1F" w:rsidRPr="005A67A8" w:rsidRDefault="00802F1F" w:rsidP="0071670D">
            <w:pPr>
              <w:pStyle w:val="NormalWeb"/>
              <w:rPr>
                <w:rFonts w:ascii="Linux Libertine" w:hAnsi="Linux Libertine" w:cs="Linux Libertine"/>
                <w:color w:val="000000"/>
                <w:sz w:val="22"/>
                <w:szCs w:val="22"/>
              </w:rPr>
            </w:pPr>
          </w:p>
        </w:tc>
      </w:tr>
      <w:tr w:rsidR="00802F1F" w:rsidRPr="005A67A8" w14:paraId="6C22FF38" w14:textId="77777777" w:rsidTr="003A3E04">
        <w:tc>
          <w:tcPr>
            <w:tcW w:w="2337" w:type="dxa"/>
          </w:tcPr>
          <w:p w14:paraId="28F5AFBF"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7463F705" w14:textId="77777777" w:rsidR="00802F1F" w:rsidRPr="005A67A8" w:rsidRDefault="00802F1F" w:rsidP="00802F1F">
            <w:pPr>
              <w:rPr>
                <w:rFonts w:ascii="Linux Libertine" w:hAnsi="Linux Libertine" w:cs="Linux Libertine"/>
                <w:sz w:val="22"/>
                <w:szCs w:val="22"/>
              </w:rPr>
            </w:pPr>
            <w:r>
              <w:rPr>
                <w:rFonts w:ascii="Linux Libertine" w:hAnsi="Linux Libertine" w:cs="Linux Libertine"/>
                <w:color w:val="000000"/>
                <w:sz w:val="22"/>
                <w:szCs w:val="22"/>
              </w:rPr>
              <w:t>GNN Layers &amp; Aggregator</w:t>
            </w:r>
          </w:p>
        </w:tc>
        <w:tc>
          <w:tcPr>
            <w:tcW w:w="2338" w:type="dxa"/>
          </w:tcPr>
          <w:p w14:paraId="3A086358" w14:textId="77777777" w:rsidR="00802F1F" w:rsidRPr="005A67A8" w:rsidRDefault="005729A8"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2 layers, Multi-Head GAT</w:t>
            </w:r>
          </w:p>
        </w:tc>
        <w:tc>
          <w:tcPr>
            <w:tcW w:w="2338" w:type="dxa"/>
          </w:tcPr>
          <w:p w14:paraId="6ED7E96D" w14:textId="77777777" w:rsidR="00802F1F" w:rsidRPr="005A67A8" w:rsidRDefault="00EE158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GAT layers with 4 independent attention heads</w:t>
            </w:r>
          </w:p>
        </w:tc>
      </w:tr>
      <w:tr w:rsidR="00802F1F" w:rsidRPr="005A67A8" w14:paraId="61206C79" w14:textId="77777777" w:rsidTr="003A3E04">
        <w:tc>
          <w:tcPr>
            <w:tcW w:w="2337" w:type="dxa"/>
          </w:tcPr>
          <w:p w14:paraId="15A5F484"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1AA23875"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Node / Edge Embedding Size</w:t>
            </w:r>
          </w:p>
        </w:tc>
        <w:tc>
          <w:tcPr>
            <w:tcW w:w="2338" w:type="dxa"/>
          </w:tcPr>
          <w:p w14:paraId="5C5CA570" w14:textId="2B175B78"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128</w:t>
            </w:r>
          </w:p>
        </w:tc>
        <w:tc>
          <w:tcPr>
            <w:tcW w:w="2338" w:type="dxa"/>
          </w:tcPr>
          <w:p w14:paraId="694397B8" w14:textId="77777777" w:rsidR="00802F1F" w:rsidRPr="005A67A8" w:rsidRDefault="00660403"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Dimensionality of projected node features and edge attributes.</w:t>
            </w:r>
          </w:p>
        </w:tc>
      </w:tr>
      <w:tr w:rsidR="00802F1F" w:rsidRPr="005A67A8" w14:paraId="00F72915" w14:textId="77777777" w:rsidTr="003A3E04">
        <w:tc>
          <w:tcPr>
            <w:tcW w:w="2337" w:type="dxa"/>
          </w:tcPr>
          <w:p w14:paraId="33EE36C0"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54B72097"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Recurrent Internal Memory</w:t>
            </w:r>
          </w:p>
        </w:tc>
        <w:tc>
          <w:tcPr>
            <w:tcW w:w="2338" w:type="dxa"/>
          </w:tcPr>
          <w:p w14:paraId="106A2D94" w14:textId="40369CBB"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GRU, hidden size 128</w:t>
            </w:r>
          </w:p>
        </w:tc>
        <w:tc>
          <w:tcPr>
            <w:tcW w:w="2338" w:type="dxa"/>
          </w:tcPr>
          <w:p w14:paraId="54634FBF" w14:textId="77777777" w:rsidR="00802F1F" w:rsidRPr="005A67A8" w:rsidRDefault="00BD24F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Recurrent cell tracking temporal dynamics across blackout states</w:t>
            </w:r>
          </w:p>
        </w:tc>
      </w:tr>
      <w:tr w:rsidR="00802F1F" w:rsidRPr="005A67A8" w14:paraId="4E8802D8" w14:textId="77777777" w:rsidTr="003A3E04">
        <w:tc>
          <w:tcPr>
            <w:tcW w:w="2337" w:type="dxa"/>
          </w:tcPr>
          <w:p w14:paraId="24EFC42D"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1D45B902"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Attention Decay Rate Init</w:t>
            </w:r>
          </w:p>
        </w:tc>
        <w:tc>
          <w:tcPr>
            <w:tcW w:w="2338" w:type="dxa"/>
          </w:tcPr>
          <w:p w14:paraId="7069FBF5" w14:textId="31F7F882" w:rsidR="00B800D5" w:rsidRDefault="00000000">
            <w:pPr>
              <w:pStyle w:val="NormalWeb"/>
              <w:rPr>
                <w:rFonts w:ascii="Linux Libertine" w:hAnsi="Linux Libertine" w:cs="Linux Libertine"/>
                <w:sz w:val="22"/>
                <w:szCs w:val="22"/>
              </w:rPr>
            </w:pP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decay</m:t>
                  </m:r>
                </m:sub>
              </m:sSub>
              <m:r>
                <w:rPr>
                  <w:rFonts w:ascii="Cambria Math" w:hAnsi="Cambria Math" w:cs="Linux Libertine"/>
                  <w:sz w:val="22"/>
                  <w:szCs w:val="22"/>
                </w:rPr>
                <m:t>=0.1</m:t>
              </m:r>
            </m:oMath>
            <w:r>
              <w:rPr>
                <w:rFonts w:ascii="Linux Libertine" w:hAnsi="Linux Libertine" w:cs="Linux Libertine"/>
                <w:sz w:val="22"/>
                <w:szCs w:val="22"/>
              </w:rPr>
              <w:t>,</w:t>
            </w:r>
          </w:p>
          <w:p w14:paraId="16D74BB9" w14:textId="24DB8F29"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learnable</w:t>
            </w:r>
          </w:p>
        </w:tc>
        <w:tc>
          <w:tcPr>
            <w:tcW w:w="2338" w:type="dxa"/>
          </w:tcPr>
          <w:p w14:paraId="5C80A6B3" w14:textId="77777777" w:rsidR="00802F1F" w:rsidRPr="005A67A8" w:rsidRDefault="00596586"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Initialized parameter governing the exponential decay factor</w:t>
            </w:r>
          </w:p>
        </w:tc>
      </w:tr>
      <w:tr w:rsidR="00802F1F" w:rsidRPr="005A67A8" w14:paraId="70397DBF" w14:textId="77777777" w:rsidTr="003A3E04">
        <w:tc>
          <w:tcPr>
            <w:tcW w:w="2337" w:type="dxa"/>
          </w:tcPr>
          <w:p w14:paraId="52E20A95"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44BCE878"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Kinematic Prior Weights</w:t>
            </w:r>
          </w:p>
        </w:tc>
        <w:tc>
          <w:tcPr>
            <w:tcW w:w="2338" w:type="dxa"/>
          </w:tcPr>
          <w:p w14:paraId="7836B391" w14:textId="392189E8" w:rsidR="006E202B" w:rsidRDefault="00000000">
            <w:pPr>
              <w:pStyle w:val="NormalWeb"/>
              <w:rPr>
                <w:rFonts w:ascii="Linux Libertine" w:hAnsi="Linux Libertine" w:cs="Linux Libertine"/>
                <w:sz w:val="22"/>
                <w:szCs w:val="22"/>
              </w:rPr>
            </w:pPr>
            <m:oMath>
              <m:sSub>
                <m:sSubPr>
                  <m:ctrlPr>
                    <w:rPr>
                      <w:rFonts w:ascii="Cambria Math" w:hAnsi="Cambria Math" w:cs="Linux Libertine"/>
                      <w:i/>
                      <w:color w:val="000000"/>
                      <w:sz w:val="22"/>
                      <w:szCs w:val="22"/>
                    </w:rPr>
                  </m:ctrlPr>
                </m:sSubPr>
                <m:e>
                  <m:r>
                    <w:rPr>
                      <w:rFonts w:ascii="Cambria Math" w:hAnsi="Cambria Math" w:cs="Linux Libertine"/>
                      <w:color w:val="000000"/>
                      <w:sz w:val="22"/>
                      <w:szCs w:val="22"/>
                    </w:rPr>
                    <m:t>w</m:t>
                  </m:r>
                </m:e>
                <m:sub>
                  <m:r>
                    <w:rPr>
                      <w:rFonts w:ascii="Cambria Math" w:hAnsi="Cambria Math" w:cs="Linux Libertine"/>
                      <w:color w:val="000000"/>
                      <w:sz w:val="22"/>
                      <w:szCs w:val="22"/>
                    </w:rPr>
                    <m:t>1</m:t>
                  </m:r>
                </m:sub>
              </m:sSub>
              <m:r>
                <w:rPr>
                  <w:rFonts w:ascii="Cambria Math" w:hAnsi="Cambria Math" w:cs="Linux Libertine"/>
                  <w:color w:val="000000"/>
                  <w:sz w:val="22"/>
                  <w:szCs w:val="22"/>
                </w:rPr>
                <m:t>=1.0,</m:t>
              </m:r>
              <m:sSub>
                <m:sSubPr>
                  <m:ctrlPr>
                    <w:rPr>
                      <w:rFonts w:ascii="Cambria Math" w:hAnsi="Cambria Math" w:cs="Linux Libertine"/>
                      <w:i/>
                      <w:color w:val="000000"/>
                      <w:sz w:val="22"/>
                      <w:szCs w:val="22"/>
                    </w:rPr>
                  </m:ctrlPr>
                </m:sSubPr>
                <m:e>
                  <m:r>
                    <w:rPr>
                      <w:rFonts w:ascii="Cambria Math" w:hAnsi="Cambria Math" w:cs="Linux Libertine"/>
                      <w:color w:val="000000"/>
                      <w:sz w:val="22"/>
                      <w:szCs w:val="22"/>
                    </w:rPr>
                    <m:t>w</m:t>
                  </m:r>
                </m:e>
                <m:sub>
                  <m:r>
                    <w:rPr>
                      <w:rFonts w:ascii="Cambria Math" w:hAnsi="Cambria Math" w:cs="Linux Libertine"/>
                      <w:color w:val="000000"/>
                      <w:sz w:val="22"/>
                      <w:szCs w:val="22"/>
                    </w:rPr>
                    <m:t>2</m:t>
                  </m:r>
                </m:sub>
              </m:sSub>
              <m:r>
                <w:rPr>
                  <w:rFonts w:ascii="Cambria Math" w:hAnsi="Cambria Math" w:cs="Linux Libertine"/>
                  <w:color w:val="000000"/>
                  <w:sz w:val="22"/>
                  <w:szCs w:val="22"/>
                </w:rPr>
                <m:t>=1.0,</m:t>
              </m:r>
              <m:sSub>
                <m:sSubPr>
                  <m:ctrlPr>
                    <w:rPr>
                      <w:rFonts w:ascii="Cambria Math" w:hAnsi="Cambria Math" w:cs="Linux Libertine"/>
                      <w:i/>
                      <w:color w:val="000000"/>
                      <w:sz w:val="22"/>
                      <w:szCs w:val="22"/>
                    </w:rPr>
                  </m:ctrlPr>
                </m:sSubPr>
                <m:e>
                  <m:r>
                    <w:rPr>
                      <w:rFonts w:ascii="Cambria Math" w:hAnsi="Cambria Math" w:cs="Linux Libertine"/>
                      <w:color w:val="000000"/>
                      <w:sz w:val="22"/>
                      <w:szCs w:val="22"/>
                    </w:rPr>
                    <m:t>w</m:t>
                  </m:r>
                </m:e>
                <m:sub>
                  <m:r>
                    <w:rPr>
                      <w:rFonts w:ascii="Cambria Math" w:hAnsi="Cambria Math" w:cs="Linux Libertine"/>
                      <w:color w:val="000000"/>
                      <w:sz w:val="22"/>
                      <w:szCs w:val="22"/>
                    </w:rPr>
                    <m:t>3</m:t>
                  </m:r>
                </m:sub>
              </m:sSub>
              <m:r>
                <w:rPr>
                  <w:rFonts w:ascii="Cambria Math" w:hAnsi="Cambria Math" w:cs="Linux Libertine"/>
                  <w:color w:val="000000"/>
                  <w:sz w:val="22"/>
                  <w:szCs w:val="22"/>
                </w:rPr>
                <m:t>=1.5</m:t>
              </m:r>
            </m:oMath>
            <w:r>
              <w:rPr>
                <w:rFonts w:ascii="Linux Libertine" w:hAnsi="Linux Libertine" w:cs="Linux Libertine"/>
                <w:color w:val="000000"/>
                <w:sz w:val="22"/>
                <w:szCs w:val="22"/>
              </w:rPr>
              <w:t>,</w:t>
            </w:r>
          </w:p>
          <w:p w14:paraId="1E2F247A" w14:textId="79B1B113"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learnable</w:t>
            </w:r>
          </w:p>
        </w:tc>
        <w:tc>
          <w:tcPr>
            <w:tcW w:w="2338" w:type="dxa"/>
          </w:tcPr>
          <w:p w14:paraId="119730D8" w14:textId="77777777" w:rsidR="00802F1F" w:rsidRPr="005A67A8" w:rsidRDefault="00385712"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Learnable parameters for alignment, cohesion, and separation</w:t>
            </w:r>
          </w:p>
        </w:tc>
      </w:tr>
      <w:tr w:rsidR="00802F1F" w:rsidRPr="005A67A8" w14:paraId="6C245748" w14:textId="77777777" w:rsidTr="003A3E04">
        <w:tc>
          <w:tcPr>
            <w:tcW w:w="2337" w:type="dxa"/>
          </w:tcPr>
          <w:p w14:paraId="6899F9D3"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MAPPO Optimization</w:t>
            </w:r>
          </w:p>
        </w:tc>
        <w:tc>
          <w:tcPr>
            <w:tcW w:w="2337" w:type="dxa"/>
          </w:tcPr>
          <w:p w14:paraId="76121400" w14:textId="77777777" w:rsidR="00802F1F" w:rsidRPr="005A67A8" w:rsidRDefault="00802F1F" w:rsidP="0071670D">
            <w:pPr>
              <w:pStyle w:val="NormalWeb"/>
              <w:rPr>
                <w:rFonts w:ascii="Linux Libertine" w:hAnsi="Linux Libertine" w:cs="Linux Libertine"/>
                <w:color w:val="000000"/>
                <w:sz w:val="22"/>
                <w:szCs w:val="22"/>
              </w:rPr>
            </w:pPr>
          </w:p>
        </w:tc>
        <w:tc>
          <w:tcPr>
            <w:tcW w:w="2338" w:type="dxa"/>
          </w:tcPr>
          <w:p w14:paraId="2E9649F9" w14:textId="77777777" w:rsidR="00802F1F" w:rsidRPr="005A67A8" w:rsidRDefault="00802F1F" w:rsidP="0071670D">
            <w:pPr>
              <w:pStyle w:val="NormalWeb"/>
              <w:rPr>
                <w:rFonts w:ascii="Linux Libertine" w:hAnsi="Linux Libertine" w:cs="Linux Libertine"/>
                <w:color w:val="000000"/>
                <w:sz w:val="22"/>
                <w:szCs w:val="22"/>
              </w:rPr>
            </w:pPr>
          </w:p>
        </w:tc>
        <w:tc>
          <w:tcPr>
            <w:tcW w:w="2338" w:type="dxa"/>
          </w:tcPr>
          <w:p w14:paraId="56A0A69A" w14:textId="77777777" w:rsidR="00802F1F" w:rsidRPr="005A67A8" w:rsidRDefault="00802F1F" w:rsidP="0071670D">
            <w:pPr>
              <w:pStyle w:val="NormalWeb"/>
              <w:rPr>
                <w:rFonts w:ascii="Linux Libertine" w:hAnsi="Linux Libertine" w:cs="Linux Libertine"/>
                <w:color w:val="000000"/>
                <w:sz w:val="22"/>
                <w:szCs w:val="22"/>
              </w:rPr>
            </w:pPr>
          </w:p>
        </w:tc>
      </w:tr>
      <w:tr w:rsidR="00802F1F" w:rsidRPr="005A67A8" w14:paraId="105324F5" w14:textId="77777777" w:rsidTr="003A3E04">
        <w:tc>
          <w:tcPr>
            <w:tcW w:w="2337" w:type="dxa"/>
          </w:tcPr>
          <w:p w14:paraId="4935503B"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1D53B0A4"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Parallel Environments</w:t>
            </w:r>
          </w:p>
        </w:tc>
        <w:tc>
          <w:tcPr>
            <w:tcW w:w="2338" w:type="dxa"/>
          </w:tcPr>
          <w:p w14:paraId="2EAC48D0" w14:textId="77777777"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1 (sequential episode collection; episodes_per_iter substitutes for parallel workers, no vectorized SITL; a full-scale deployment would use 16)</w:t>
            </w:r>
          </w:p>
        </w:tc>
        <w:tc>
          <w:tcPr>
            <w:tcW w:w="2338" w:type="dxa"/>
          </w:tcPr>
          <w:p w14:paraId="2272271C" w14:textId="77777777" w:rsidR="00802F1F" w:rsidRPr="005A67A8" w:rsidRDefault="00393A9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Concurrent vectorized SITL environments running asynchronous rollout</w:t>
            </w:r>
          </w:p>
        </w:tc>
      </w:tr>
      <w:tr w:rsidR="00802F1F" w:rsidRPr="005A67A8" w14:paraId="15911A55" w14:textId="77777777" w:rsidTr="003A3E04">
        <w:tc>
          <w:tcPr>
            <w:tcW w:w="2337" w:type="dxa"/>
          </w:tcPr>
          <w:p w14:paraId="60BD7EED"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60BB4594"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Rollout Length / Horizon</w:t>
            </w:r>
          </w:p>
        </w:tc>
        <w:tc>
          <w:tcPr>
            <w:tcW w:w="2338" w:type="dxa"/>
          </w:tcPr>
          <w:p w14:paraId="0B6925CC" w14:textId="77777777"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Superseded by max_steps; each episode runs to its own termination</w:t>
            </w:r>
          </w:p>
        </w:tc>
        <w:tc>
          <w:tcPr>
            <w:tcW w:w="2338" w:type="dxa"/>
          </w:tcPr>
          <w:p w14:paraId="5BDBAD38" w14:textId="77777777" w:rsidR="00802F1F" w:rsidRPr="005A67A8" w:rsidRDefault="004038A6"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Simulation steps collected per environment between PPO updates</w:t>
            </w:r>
          </w:p>
        </w:tc>
      </w:tr>
      <w:tr w:rsidR="00802F1F" w:rsidRPr="005A67A8" w14:paraId="61B4537A" w14:textId="77777777" w:rsidTr="003A3E04">
        <w:tc>
          <w:tcPr>
            <w:tcW w:w="2337" w:type="dxa"/>
          </w:tcPr>
          <w:p w14:paraId="7AABF250"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317BD32F"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Batch Size per Update</w:t>
            </w:r>
          </w:p>
        </w:tc>
        <w:tc>
          <w:tcPr>
            <w:tcW w:w="2338" w:type="dxa"/>
          </w:tcPr>
          <w:p w14:paraId="7661901B" w14:textId="77777777" w:rsidR="00620B20" w:rsidRPr="005A67A8" w:rsidRDefault="00000000">
            <w:pPr>
              <w:pStyle w:val="NormalWeb"/>
              <w:rPr>
                <w:rFonts w:ascii="Linux Libertine" w:hAnsi="Linux Libertine" w:cs="Linux Libertine"/>
                <w:color w:val="000000"/>
                <w:sz w:val="22"/>
                <w:szCs w:val="22"/>
              </w:rPr>
            </w:pPr>
            <w:r>
              <w:rPr>
                <w:rStyle w:val="apple-converted-space"/>
                <w:rFonts w:ascii="Linux Libertine" w:hAnsi="Linux Libertine" w:cs="Linux Libertine"/>
                <w:color w:val="000000"/>
                <w:sz w:val="22"/>
                <w:szCs w:val="22"/>
              </w:rPr>
              <w:t>≈ 2,400 transitions/update (episodes_per_iter × max_steps, sequential collection)</w:t>
            </w:r>
          </w:p>
        </w:tc>
        <w:tc>
          <w:tcPr>
            <w:tcW w:w="2338" w:type="dxa"/>
          </w:tcPr>
          <w:p w14:paraId="17E25A71" w14:textId="77777777"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Total transitions aggregated into each update batch (not 16×200; see Parallel Environments row)</w:t>
            </w:r>
          </w:p>
        </w:tc>
      </w:tr>
      <w:tr w:rsidR="00802F1F" w:rsidRPr="005A67A8" w14:paraId="048BB160" w14:textId="77777777" w:rsidTr="003A3E04">
        <w:tc>
          <w:tcPr>
            <w:tcW w:w="2337" w:type="dxa"/>
          </w:tcPr>
          <w:p w14:paraId="5DF35286"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5AB1CB66"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PPO Epochs per Update</w:t>
            </w:r>
          </w:p>
        </w:tc>
        <w:tc>
          <w:tcPr>
            <w:tcW w:w="2338" w:type="dxa"/>
          </w:tcPr>
          <w:p w14:paraId="71D4F765" w14:textId="0D1C3934"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5</w:t>
            </w:r>
          </w:p>
        </w:tc>
        <w:tc>
          <w:tcPr>
            <w:tcW w:w="2338" w:type="dxa"/>
          </w:tcPr>
          <w:p w14:paraId="1223DAC0" w14:textId="77777777" w:rsidR="00802F1F" w:rsidRPr="005A67A8" w:rsidRDefault="00160A50"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Optimization passes executed per collected batch</w:t>
            </w:r>
          </w:p>
        </w:tc>
      </w:tr>
      <w:tr w:rsidR="00802F1F" w:rsidRPr="005A67A8" w14:paraId="5EDBE9EB" w14:textId="77777777" w:rsidTr="003A3E04">
        <w:tc>
          <w:tcPr>
            <w:tcW w:w="2337" w:type="dxa"/>
          </w:tcPr>
          <w:p w14:paraId="7E205722"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39BBBA73"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PPO Clip Parameter</w:t>
            </w:r>
          </w:p>
        </w:tc>
        <w:tc>
          <w:tcPr>
            <w:tcW w:w="2338" w:type="dxa"/>
          </w:tcPr>
          <w:p w14:paraId="71EC946F" w14:textId="27612E16"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0.2</w:t>
            </w:r>
          </w:p>
        </w:tc>
        <w:tc>
          <w:tcPr>
            <w:tcW w:w="2338" w:type="dxa"/>
          </w:tcPr>
          <w:p w14:paraId="1C074B2E" w14:textId="77777777" w:rsidR="00802F1F" w:rsidRPr="005A67A8" w:rsidRDefault="00DF52C0"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Constrains surrogate policy divergence during policy updates</w:t>
            </w:r>
          </w:p>
        </w:tc>
      </w:tr>
      <w:tr w:rsidR="00802F1F" w:rsidRPr="005A67A8" w14:paraId="4766C30D" w14:textId="77777777" w:rsidTr="003A3E04">
        <w:tc>
          <w:tcPr>
            <w:tcW w:w="2337" w:type="dxa"/>
          </w:tcPr>
          <w:p w14:paraId="35A9BDC7"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4BE25A3A"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Generalized Adv. Est. (GAE)</w:t>
            </w:r>
          </w:p>
        </w:tc>
        <w:tc>
          <w:tcPr>
            <w:tcW w:w="2338" w:type="dxa"/>
          </w:tcPr>
          <w:p w14:paraId="45AC423B" w14:textId="584DCB16"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0.95</w:t>
            </w:r>
          </w:p>
        </w:tc>
        <w:tc>
          <w:tcPr>
            <w:tcW w:w="2338" w:type="dxa"/>
          </w:tcPr>
          <w:p w14:paraId="7C759F22" w14:textId="77777777" w:rsidR="00802F1F" w:rsidRPr="005A67A8" w:rsidRDefault="00006668"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Advantage estimator variance-bias tradeoff parameter</w:t>
            </w:r>
          </w:p>
        </w:tc>
      </w:tr>
      <w:tr w:rsidR="00802F1F" w:rsidRPr="005A67A8" w14:paraId="4EB6090F" w14:textId="77777777" w:rsidTr="003A3E04">
        <w:tc>
          <w:tcPr>
            <w:tcW w:w="2337" w:type="dxa"/>
          </w:tcPr>
          <w:p w14:paraId="4C55B28C"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0EAF831F"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Value Loss Coefficient</w:t>
            </w:r>
          </w:p>
        </w:tc>
        <w:tc>
          <w:tcPr>
            <w:tcW w:w="2338" w:type="dxa"/>
          </w:tcPr>
          <w:p w14:paraId="7E460311" w14:textId="54DFA2FD"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0.5</w:t>
            </w:r>
          </w:p>
        </w:tc>
        <w:tc>
          <w:tcPr>
            <w:tcW w:w="2338" w:type="dxa"/>
          </w:tcPr>
          <w:p w14:paraId="5EF095F7" w14:textId="77777777" w:rsidR="00802F1F" w:rsidRPr="005A67A8" w:rsidRDefault="00344A34"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Scaling coefficient for the centralized critic squared error</w:t>
            </w:r>
          </w:p>
        </w:tc>
      </w:tr>
      <w:tr w:rsidR="00802F1F" w:rsidRPr="005A67A8" w14:paraId="13F47113" w14:textId="77777777" w:rsidTr="003A3E04">
        <w:tc>
          <w:tcPr>
            <w:tcW w:w="2337" w:type="dxa"/>
          </w:tcPr>
          <w:p w14:paraId="3886669B"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171B2034"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Entropy Regularization</w:t>
            </w:r>
          </w:p>
        </w:tc>
        <w:tc>
          <w:tcPr>
            <w:tcW w:w="2338" w:type="dxa"/>
          </w:tcPr>
          <w:p w14:paraId="06AF20D8" w14:textId="7D213E1C"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0.03</w:t>
            </w:r>
          </w:p>
        </w:tc>
        <w:tc>
          <w:tcPr>
            <w:tcW w:w="2338" w:type="dxa"/>
          </w:tcPr>
          <w:p w14:paraId="078BA98E" w14:textId="77777777" w:rsidR="00802F1F" w:rsidRPr="005A67A8" w:rsidRDefault="001C556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Coefficient encouraging stochastic action exploration</w:t>
            </w:r>
          </w:p>
        </w:tc>
      </w:tr>
      <w:tr w:rsidR="00802F1F" w:rsidRPr="005A67A8" w14:paraId="5AB1F794" w14:textId="77777777" w:rsidTr="003A3E04">
        <w:tc>
          <w:tcPr>
            <w:tcW w:w="2337" w:type="dxa"/>
          </w:tcPr>
          <w:p w14:paraId="23A29A21"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2FFFAE9E"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Actor Learning Rate</w:t>
            </w:r>
          </w:p>
        </w:tc>
        <w:tc>
          <w:tcPr>
            <w:tcW w:w="2338" w:type="dxa"/>
          </w:tcPr>
          <w:p w14:paraId="7EDAB9F0" w14:textId="02610254"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5e-4</w:t>
            </w:r>
          </w:p>
        </w:tc>
        <w:tc>
          <w:tcPr>
            <w:tcW w:w="2338" w:type="dxa"/>
          </w:tcPr>
          <w:p w14:paraId="281C2486" w14:textId="77777777" w:rsidR="00802F1F" w:rsidRPr="005A67A8" w:rsidRDefault="00B5480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Adam step size for the decentralized PI-TGAT network.</w:t>
            </w:r>
          </w:p>
        </w:tc>
      </w:tr>
      <w:tr w:rsidR="00802F1F" w:rsidRPr="005A67A8" w14:paraId="2D5C37AF" w14:textId="77777777" w:rsidTr="003A3E04">
        <w:tc>
          <w:tcPr>
            <w:tcW w:w="2337" w:type="dxa"/>
          </w:tcPr>
          <w:p w14:paraId="7873CCDE"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0D875444"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Critic Learning Rate</w:t>
            </w:r>
          </w:p>
        </w:tc>
        <w:tc>
          <w:tcPr>
            <w:tcW w:w="2338" w:type="dxa"/>
          </w:tcPr>
          <w:p w14:paraId="1BB872AC" w14:textId="530B41E1"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1e-3</w:t>
            </w:r>
          </w:p>
        </w:tc>
        <w:tc>
          <w:tcPr>
            <w:tcW w:w="2338" w:type="dxa"/>
          </w:tcPr>
          <w:p w14:paraId="0E13EC48" w14:textId="77777777" w:rsidR="00802F1F" w:rsidRPr="005A67A8" w:rsidRDefault="008C22C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Adam step size for the centralized critic value head</w:t>
            </w:r>
          </w:p>
        </w:tc>
      </w:tr>
      <w:tr w:rsidR="00802F1F" w:rsidRPr="005A67A8" w14:paraId="09C987EB" w14:textId="77777777" w:rsidTr="003A3E04">
        <w:tc>
          <w:tcPr>
            <w:tcW w:w="2337" w:type="dxa"/>
          </w:tcPr>
          <w:p w14:paraId="45D110E3"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lastRenderedPageBreak/>
              <w:t>Verification &amp; Compute</w:t>
            </w:r>
          </w:p>
        </w:tc>
        <w:tc>
          <w:tcPr>
            <w:tcW w:w="2337" w:type="dxa"/>
          </w:tcPr>
          <w:p w14:paraId="0081A5EB" w14:textId="77777777" w:rsidR="00802F1F" w:rsidRPr="005A67A8" w:rsidRDefault="00802F1F" w:rsidP="0071670D">
            <w:pPr>
              <w:pStyle w:val="NormalWeb"/>
              <w:rPr>
                <w:rFonts w:ascii="Linux Libertine" w:hAnsi="Linux Libertine" w:cs="Linux Libertine"/>
                <w:color w:val="000000"/>
                <w:sz w:val="22"/>
                <w:szCs w:val="22"/>
              </w:rPr>
            </w:pPr>
          </w:p>
        </w:tc>
        <w:tc>
          <w:tcPr>
            <w:tcW w:w="2338" w:type="dxa"/>
          </w:tcPr>
          <w:p w14:paraId="08C6C67F" w14:textId="77777777" w:rsidR="00802F1F" w:rsidRPr="005A67A8" w:rsidRDefault="00802F1F" w:rsidP="0071670D">
            <w:pPr>
              <w:pStyle w:val="NormalWeb"/>
              <w:rPr>
                <w:rFonts w:ascii="Linux Libertine" w:hAnsi="Linux Libertine" w:cs="Linux Libertine"/>
                <w:color w:val="000000"/>
                <w:sz w:val="22"/>
                <w:szCs w:val="22"/>
              </w:rPr>
            </w:pPr>
          </w:p>
        </w:tc>
        <w:tc>
          <w:tcPr>
            <w:tcW w:w="2338" w:type="dxa"/>
          </w:tcPr>
          <w:p w14:paraId="4CB9AA5D" w14:textId="77777777" w:rsidR="00802F1F" w:rsidRPr="005A67A8" w:rsidRDefault="00802F1F" w:rsidP="0071670D">
            <w:pPr>
              <w:pStyle w:val="NormalWeb"/>
              <w:rPr>
                <w:rFonts w:ascii="Linux Libertine" w:hAnsi="Linux Libertine" w:cs="Linux Libertine"/>
                <w:color w:val="000000"/>
                <w:sz w:val="22"/>
                <w:szCs w:val="22"/>
              </w:rPr>
            </w:pPr>
          </w:p>
        </w:tc>
      </w:tr>
      <w:tr w:rsidR="00802F1F" w:rsidRPr="005A67A8" w14:paraId="79C633F1" w14:textId="77777777" w:rsidTr="003A3E04">
        <w:tc>
          <w:tcPr>
            <w:tcW w:w="2337" w:type="dxa"/>
          </w:tcPr>
          <w:p w14:paraId="1370013D"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4AEC43D9"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Independent Training Runs</w:t>
            </w:r>
          </w:p>
        </w:tc>
        <w:tc>
          <w:tcPr>
            <w:tcW w:w="2338" w:type="dxa"/>
          </w:tcPr>
          <w:p w14:paraId="64F3A8A2" w14:textId="56122328"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1 seed (42) per architecture</w:t>
            </w:r>
          </w:p>
        </w:tc>
        <w:tc>
          <w:tcPr>
            <w:tcW w:w="2338" w:type="dxa"/>
          </w:tcPr>
          <w:p w14:paraId="72992FA8" w14:textId="77777777"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Single-seed runs; a full-scale deployment would use 5 seeds ({42,107,219,314,501}) for error bands, deferred to future work</w:t>
            </w:r>
          </w:p>
        </w:tc>
      </w:tr>
      <w:tr w:rsidR="00802F1F" w:rsidRPr="005A67A8" w14:paraId="3E43C778" w14:textId="77777777" w:rsidTr="003A3E04">
        <w:tc>
          <w:tcPr>
            <w:tcW w:w="2337" w:type="dxa"/>
          </w:tcPr>
          <w:p w14:paraId="43C3A4C1"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439451DC"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Total Environmental Steps</w:t>
            </w:r>
          </w:p>
        </w:tc>
        <w:tc>
          <w:tcPr>
            <w:tcW w:w="2338" w:type="dxa"/>
          </w:tcPr>
          <w:p w14:paraId="2C154548" w14:textId="77777777" w:rsidR="00620B20" w:rsidRPr="005A67A8" w:rsidRDefault="00000000">
            <w:pPr>
              <w:pStyle w:val="NormalWeb"/>
              <w:rPr>
                <w:rFonts w:ascii="Linux Libertine" w:hAnsi="Linux Libertine" w:cs="Linux Libertine"/>
                <w:color w:val="000000"/>
                <w:sz w:val="22"/>
                <w:szCs w:val="22"/>
              </w:rPr>
            </w:pPr>
            <w:r>
              <w:rPr>
                <w:rStyle w:val="apple-converted-space"/>
                <w:rFonts w:ascii="Linux Libertine" w:hAnsi="Linux Libertine" w:cs="Linux Libertine"/>
                <w:color w:val="000000"/>
                <w:sz w:val="22"/>
                <w:szCs w:val="22"/>
              </w:rPr>
              <w:t>≈ 1–4×10⁵ steps per run (150–250 iterations × up to 4 episodes/iter × up to 600 steps/episode)</w:t>
            </w:r>
          </w:p>
        </w:tc>
        <w:tc>
          <w:tcPr>
            <w:tcW w:w="2338" w:type="dxa"/>
          </w:tcPr>
          <w:p w14:paraId="470FA543" w14:textId="77777777"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Cumulative steps per run; a full-scale deployment totals 1.0×10⁷ steps</w:t>
            </w:r>
          </w:p>
        </w:tc>
      </w:tr>
      <w:tr w:rsidR="00802F1F" w:rsidRPr="005A67A8" w14:paraId="24E32496" w14:textId="77777777" w:rsidTr="003A3E04">
        <w:tc>
          <w:tcPr>
            <w:tcW w:w="2337" w:type="dxa"/>
          </w:tcPr>
          <w:p w14:paraId="49480F0D"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6C7631FF"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Hardware Platform</w:t>
            </w:r>
          </w:p>
        </w:tc>
        <w:tc>
          <w:tcPr>
            <w:tcW w:w="2338" w:type="dxa"/>
          </w:tcPr>
          <w:p w14:paraId="0D690065" w14:textId="77777777"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Apple Silicon MacBook Pro (MPS backend) for local runs, plus a rented NVIDIA GPU cloud instance (Vast.ai) for concurrent baseline training</w:t>
            </w:r>
          </w:p>
        </w:tc>
        <w:tc>
          <w:tcPr>
            <w:tcW w:w="2338" w:type="dxa"/>
          </w:tcPr>
          <w:p w14:paraId="1040E6CE" w14:textId="77777777" w:rsidR="00802F1F" w:rsidRPr="005A67A8" w:rsidRDefault="00C62345"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Direct Metal Performance Shaders (MPS) hardware acceleration</w:t>
            </w:r>
          </w:p>
        </w:tc>
      </w:tr>
      <w:tr w:rsidR="00802F1F" w:rsidRPr="005A67A8" w14:paraId="348084BC" w14:textId="77777777" w:rsidTr="003A3E04">
        <w:tc>
          <w:tcPr>
            <w:tcW w:w="2337" w:type="dxa"/>
          </w:tcPr>
          <w:p w14:paraId="38FF475D" w14:textId="77777777" w:rsidR="00802F1F" w:rsidRPr="005A67A8" w:rsidRDefault="00802F1F" w:rsidP="0071670D">
            <w:pPr>
              <w:pStyle w:val="NormalWeb"/>
              <w:rPr>
                <w:rFonts w:ascii="Linux Libertine" w:hAnsi="Linux Libertine" w:cs="Linux Libertine"/>
                <w:color w:val="000000"/>
                <w:sz w:val="22"/>
                <w:szCs w:val="22"/>
              </w:rPr>
            </w:pPr>
          </w:p>
        </w:tc>
        <w:tc>
          <w:tcPr>
            <w:tcW w:w="2337" w:type="dxa"/>
          </w:tcPr>
          <w:p w14:paraId="34618F75" w14:textId="77777777" w:rsidR="00802F1F" w:rsidRPr="005A67A8"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Wall-Clock Training Time</w:t>
            </w:r>
          </w:p>
        </w:tc>
        <w:tc>
          <w:tcPr>
            <w:tcW w:w="2338" w:type="dxa"/>
          </w:tcPr>
          <w:p w14:paraId="1DC938B9" w14:textId="77777777"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sz w:val="22"/>
                <w:szCs w:val="22"/>
              </w:rPr>
              <w:t>On the order of minutes to tens of minutes per run at this scale</w:t>
            </w:r>
          </w:p>
        </w:tc>
        <w:tc>
          <w:tcPr>
            <w:tcW w:w="2338" w:type="dxa"/>
          </w:tcPr>
          <w:p w14:paraId="4B91D40B" w14:textId="77777777" w:rsidR="00620B20" w:rsidRPr="005A67A8" w:rsidRDefault="00000000">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Training duration per run; a full-scale run: 18.4 h over 1.0×10⁷ steps</w:t>
            </w:r>
          </w:p>
        </w:tc>
      </w:tr>
    </w:tbl>
    <w:p w14:paraId="4170F8DD" w14:textId="77777777" w:rsidR="001C3959" w:rsidRDefault="001C3959" w:rsidP="001C3959">
      <w:pPr>
        <w:pStyle w:val="NormalWeb"/>
        <w:spacing w:before="0" w:beforeAutospacing="0" w:after="0" w:afterAutospacing="0" w:line="278" w:lineRule="auto"/>
        <w:ind w:firstLine="357"/>
        <w:rPr>
          <w:rFonts w:ascii="Linux Libertine" w:hAnsi="Linux Libertine" w:cs="Linux Libertine"/>
          <w:color w:val="000000"/>
          <w:sz w:val="22"/>
          <w:szCs w:val="22"/>
        </w:rPr>
      </w:pPr>
    </w:p>
    <w:p w14:paraId="26080496" w14:textId="7A981D20" w:rsidR="00BF735C" w:rsidRDefault="001C3959" w:rsidP="00CB7E73">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communication radius R_comm and channel decay steepness κ were chosen so that each agent's expected number of simultaneous neighbors (mean node degree) matches the connectivity regime intended for a larger-scale deployment (N∈[20,50] agents in a 1000 m×1000 m×200 m volume), rather than matching the transmission radius as a raw fraction of the box: at this study's scale (N∈[8,15] agents in a 200 m×200 m×40 m volume), scaling R_comm and κ only in proportion to the box's linear dimensions leaves mean node degree at reset at only ≈2.5, barely above the threshold at which a random geometric graph is even expected to be connected, and training-time Network Connectivity Ratio in that configuration stays in the 20–40% range regardless of reward weighting (Discussion). A standalone diagnostic script (evaluating candidate R_comm/κ pairs against mean node degree and training-time Connectivity Ratio before spending further training compute; see Discussion) established that R_comm=110 m, κ=0.055 m⁻¹ raises mean node degree to ≈5.9, comparable to the intended full-scale connectivity regime. Training all four architectures at this configuration — the values shown in Table 1 and used throughout Results — raised training-time Network Connectivity Ratio to 98.6–99.9% for every architecture. The reward hyperparameter ω is set to 0.3, after an initial value of 2.5 was found to drive the policy into a stationary, connectivity-preserving local optimum rather than active task-seeking behavior (see Discussion); this choice is orthogonal to the R_comm/κ configuration above.</w:t>
      </w:r>
    </w:p>
    <w:p w14:paraId="7D3A116C" w14:textId="172EDF96" w:rsidR="0041207C" w:rsidRPr="0074216B" w:rsidRDefault="001C3959" w:rsidP="0074216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same scale-sensitivity applies to λ_crit, the reward term's activation threshold on algebraic connectivity (Methods, Objective Solution): λ_crit is compared directly against the Fiedler value λ2, and raising κ to preserve mean node degree in a smaller box shifts the entire λ2 distribution upward. A Monte-Carlo check across 3,000 random initial configurations at each scale (numpy-only, no learned policy) shows that a threshold of λ_crit=0.2, appropriate at the intended full-scale connectivity regime, sits at roughly the 4.5th percentile of λ2 at reset there (median ≈0.71) — activating the connectivity penalty for roughly the bottom few percent of connectivity states, a meaningful “danger zone” signal. At this study's scale, the same λ_crit=0.2 sits below the 0.1st percentile of a much higher λ2 distribution (median ≈2.20), so it almost never activates; the percentile-matched equivalent at this scale, λ_crit≈0.85, activates on ≈4.6% of reset configurations — closely matching the ≈4.5% activation rate the original threshold produces at full scale. The four checkpoints reported in Tables 3 and 4 were trained with λ_crit still at 0.2, meaning the spectral connectivity reward term likely contributed little to no training signal during training — the swarm was almost never in a state the reward treated as unsafe. Retraining under the corrected λ_crit≈0.85 is listed as follow-up work (Discussion); it has not yet been done, so the results in this paper should be read as evaluating the task-progression and RF-dropout components of the reward under a connectivity term that was effectively inactive, not as a validated test of the full reward as designed. More generally, any threshold placed on an unnormalized spectral quantity like the plain Fiedler value needs recalibration whenever graph density or mean degree changes; Discussion returns to this point and to the symmetric normalized Laplacian as the longer-term fix.</w:t>
      </w:r>
    </w:p>
    <w:p w14:paraId="7D3A116C" w14:textId="172EDF96" w:rsidR="0041207C" w:rsidRPr="0074216B" w:rsidRDefault="001C3959" w:rsidP="0074216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Monte-Carlo check above uses the same initial-state model as env.reset(): the swarm size is drawn once from N~U(n_min, n_max), and each agent's position is drawn independently and uniformly at random within the bounding box, with no learned policy and no simulation steps taken. λ2 for each sampled configuration is the identical quantity the reward term evaluates at runtime — the algebraic connectivity of the soft, reliability-weighted graph Laplacian L = diag(w·1) − w, with edge weight w_ij = 1 − P_drop(d_ij) and P_drop the logistic packet-drop function of distance defined above — so the Monte-Carlo distribution is not a separate model but this same deterministic function of position evaluated at t=0 over many independent draws rather than along one training rollout, which is what makes the percentile match to λ_crit meaningful. This soft λ2 is deliberately different from how edges are instantiated for the Connectivity Ratio (CR) metric reported in Tables 3–5: there, each ordered pair's link is realized stochastically once per simulation step as an independent Bernoulli draw against that same P_drop(d_ij) — the link is up when a fresh uniform random draw exceeds the drop probability — and the evaluation-only node-dropout condition additionally silences a random subset of agents' outgoing links entirely for that step. CR is then the fraction of steps at which the resulting realized 0/1 adjacency is topologically connected (an undirected connected-components check), not a function of the smooth, continuous λ2 used for the reward and the Monte-Carlo check above; the two metrics can therefore disagree exactly as Table 5 shows they do.</w:t>
      </w:r>
    </w:p>
    <w:p w14:paraId="635ED6AC" w14:textId="4A53F1ED" w:rsidR="00CF661A" w:rsidRPr="00864D3D" w:rsidRDefault="0041207C" w:rsidP="00CB7E73">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 xml:space="preserve">This is not only a synthetic-sampling artifact. The realized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oMath>
      <w:r>
        <w:rPr>
          <w:rFonts w:ascii="Linux Libertine" w:hAnsi="Linux Libertine" w:cs="Linux Libertine"/>
          <w:sz w:val="22"/>
          <w:szCs w:val="22"/>
        </w:rPr>
        <w:t xml:space="preserve"> distribution logged during actual training tells the same story more directly, though the two quantities are not identical: mean_fiedler in training_history.npz is the mean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oMath>
      <w:r>
        <w:rPr>
          <w:rFonts w:ascii="Linux Libertine" w:hAnsi="Linux Libertine" w:cs="Linux Libertine"/>
          <w:sz w:val="22"/>
          <w:szCs w:val="22"/>
        </w:rPr>
        <w:t xml:space="preserve"> within each training episode, itself averaged across the four episodes collected per iteration, so it is smoother than the raw per-timestep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oMath>
      <w:r>
        <w:rPr>
          <w:rFonts w:ascii="Linux Libertine" w:hAnsi="Linux Libertine" w:cs="Linux Libertine"/>
          <w:sz w:val="22"/>
          <w:szCs w:val="22"/>
        </w:rPr>
        <w:t xml:space="preserve"> the reward term evaluates every step — if anything, it understates how far into the tails the instantaneous value can go. Table 2 reports this per-iteration statistic across all 250 logged iterations for each of the four architectures.</w:t>
      </w:r>
    </w:p>
    <w:p w14:paraId="433A7E9A" w14:textId="77777777" w:rsidR="006F5B4C" w:rsidRPr="00864D3D" w:rsidRDefault="006F5B4C" w:rsidP="00CB7E73">
      <w:pPr>
        <w:pStyle w:val="NormalWeb"/>
        <w:spacing w:before="0" w:beforeAutospacing="0" w:after="0" w:afterAutospacing="0" w:line="278" w:lineRule="auto"/>
        <w:ind w:firstLine="357"/>
        <w:jc w:val="both"/>
        <w:rPr>
          <w:rFonts w:ascii="Linux Libertine" w:hAnsi="Linux Libertine" w:cs="Linux Libertine"/>
          <w:sz w:val="22"/>
          <w:szCs w:val="22"/>
        </w:rPr>
      </w:pPr>
    </w:p>
    <w:p w14:paraId="47DA265D" w14:textId="2F8B49C4" w:rsidR="006F5B4C" w:rsidRPr="00864D3D" w:rsidRDefault="006F5B4C" w:rsidP="00CB7E73">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Table 2 - Fiedler value distribution per training iteration (250 iterations × 4 architectures)</w:t>
      </w:r>
    </w:p>
    <w:tbl>
      <w:tblPr>
        <w:tblStyle w:val="TableGrid"/>
        <w:tblW w:w="0" w:type="auto"/>
        <w:tblLook w:val="04A0" w:firstRow="1" w:lastRow="0" w:firstColumn="1" w:lastColumn="0" w:noHBand="0" w:noVBand="1"/>
      </w:tblPr>
      <w:tblGrid>
        <w:gridCol w:w="1522"/>
        <w:gridCol w:w="829"/>
        <w:gridCol w:w="777"/>
        <w:gridCol w:w="678"/>
        <w:gridCol w:w="657"/>
        <w:gridCol w:w="657"/>
        <w:gridCol w:w="705"/>
        <w:gridCol w:w="705"/>
        <w:gridCol w:w="705"/>
        <w:gridCol w:w="705"/>
        <w:gridCol w:w="705"/>
        <w:gridCol w:w="705"/>
      </w:tblGrid>
      <w:tr w:rsidR="00A32079" w:rsidRPr="00864D3D" w14:paraId="18DA85E6" w14:textId="77777777" w:rsidTr="00A32079">
        <w:tc>
          <w:tcPr>
            <w:tcW w:w="1522" w:type="dxa"/>
            <w:vAlign w:val="center"/>
          </w:tcPr>
          <w:p w14:paraId="48C8EC17" w14:textId="1F731F25"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Architecture</w:t>
            </w:r>
          </w:p>
        </w:tc>
        <w:tc>
          <w:tcPr>
            <w:tcW w:w="829" w:type="dxa"/>
            <w:vAlign w:val="center"/>
          </w:tcPr>
          <w:p w14:paraId="5F160A71" w14:textId="1E7E83A5"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n (iters)</w:t>
            </w:r>
          </w:p>
        </w:tc>
        <w:tc>
          <w:tcPr>
            <w:tcW w:w="777" w:type="dxa"/>
            <w:vAlign w:val="center"/>
          </w:tcPr>
          <w:p w14:paraId="6B9B73F4" w14:textId="768D0E91"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mean</w:t>
            </w:r>
          </w:p>
        </w:tc>
        <w:tc>
          <w:tcPr>
            <w:tcW w:w="678" w:type="dxa"/>
            <w:vAlign w:val="center"/>
          </w:tcPr>
          <w:p w14:paraId="45BC4EDA" w14:textId="1C74CD06"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std</w:t>
            </w:r>
          </w:p>
        </w:tc>
        <w:tc>
          <w:tcPr>
            <w:tcW w:w="657" w:type="dxa"/>
            <w:vAlign w:val="center"/>
          </w:tcPr>
          <w:p w14:paraId="6429DABC" w14:textId="47EA101C"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p1</w:t>
            </w:r>
          </w:p>
        </w:tc>
        <w:tc>
          <w:tcPr>
            <w:tcW w:w="657" w:type="dxa"/>
            <w:vAlign w:val="center"/>
          </w:tcPr>
          <w:p w14:paraId="34B93A76" w14:textId="7978CD19"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p5</w:t>
            </w:r>
          </w:p>
        </w:tc>
        <w:tc>
          <w:tcPr>
            <w:tcW w:w="705" w:type="dxa"/>
            <w:vAlign w:val="center"/>
          </w:tcPr>
          <w:p w14:paraId="41048461" w14:textId="2A612A80"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p10</w:t>
            </w:r>
          </w:p>
        </w:tc>
        <w:tc>
          <w:tcPr>
            <w:tcW w:w="705" w:type="dxa"/>
            <w:vAlign w:val="center"/>
          </w:tcPr>
          <w:p w14:paraId="655749F7" w14:textId="6CA8320F"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p25</w:t>
            </w:r>
          </w:p>
        </w:tc>
        <w:tc>
          <w:tcPr>
            <w:tcW w:w="705" w:type="dxa"/>
            <w:vAlign w:val="center"/>
          </w:tcPr>
          <w:p w14:paraId="60BD6291" w14:textId="0B95672F"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p50</w:t>
            </w:r>
          </w:p>
        </w:tc>
        <w:tc>
          <w:tcPr>
            <w:tcW w:w="705" w:type="dxa"/>
            <w:vAlign w:val="center"/>
          </w:tcPr>
          <w:p w14:paraId="5C7B4CB6" w14:textId="7DA4219B"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p75</w:t>
            </w:r>
          </w:p>
        </w:tc>
        <w:tc>
          <w:tcPr>
            <w:tcW w:w="705" w:type="dxa"/>
            <w:vAlign w:val="center"/>
          </w:tcPr>
          <w:p w14:paraId="013ABB83" w14:textId="1CAA259B"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p90</w:t>
            </w:r>
          </w:p>
        </w:tc>
        <w:tc>
          <w:tcPr>
            <w:tcW w:w="705" w:type="dxa"/>
            <w:vAlign w:val="center"/>
          </w:tcPr>
          <w:p w14:paraId="45383874" w14:textId="46716D2C"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b/>
                <w:bCs/>
                <w:sz w:val="22"/>
                <w:szCs w:val="22"/>
              </w:rPr>
              <w:t>p95</w:t>
            </w:r>
          </w:p>
        </w:tc>
      </w:tr>
      <w:tr w:rsidR="00A32079" w:rsidRPr="00864D3D" w14:paraId="6BE10F08" w14:textId="77777777" w:rsidTr="00A32079">
        <w:tc>
          <w:tcPr>
            <w:tcW w:w="1522" w:type="dxa"/>
            <w:vAlign w:val="center"/>
          </w:tcPr>
          <w:p w14:paraId="124F79A3" w14:textId="4EFB7289"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PI-TGAT</w:t>
            </w:r>
          </w:p>
        </w:tc>
        <w:tc>
          <w:tcPr>
            <w:tcW w:w="829" w:type="dxa"/>
            <w:vAlign w:val="center"/>
          </w:tcPr>
          <w:p w14:paraId="0DFA14B8" w14:textId="1F65C099"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250</w:t>
            </w:r>
          </w:p>
        </w:tc>
        <w:tc>
          <w:tcPr>
            <w:tcW w:w="777" w:type="dxa"/>
            <w:vAlign w:val="center"/>
          </w:tcPr>
          <w:p w14:paraId="4DF99AA7" w14:textId="1D9A645B"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2.467</w:t>
            </w:r>
          </w:p>
        </w:tc>
        <w:tc>
          <w:tcPr>
            <w:tcW w:w="678" w:type="dxa"/>
            <w:vAlign w:val="center"/>
          </w:tcPr>
          <w:p w14:paraId="7BAEE144" w14:textId="4708C86E"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0.545</w:t>
            </w:r>
          </w:p>
        </w:tc>
        <w:tc>
          <w:tcPr>
            <w:tcW w:w="657" w:type="dxa"/>
            <w:vAlign w:val="center"/>
          </w:tcPr>
          <w:p w14:paraId="7F04DD6B" w14:textId="36FE07D7"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1.42</w:t>
            </w:r>
          </w:p>
        </w:tc>
        <w:tc>
          <w:tcPr>
            <w:tcW w:w="657" w:type="dxa"/>
            <w:vAlign w:val="center"/>
          </w:tcPr>
          <w:p w14:paraId="78AF4B7A" w14:textId="4A7FA1D1"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1.70</w:t>
            </w:r>
          </w:p>
        </w:tc>
        <w:tc>
          <w:tcPr>
            <w:tcW w:w="705" w:type="dxa"/>
            <w:vAlign w:val="center"/>
          </w:tcPr>
          <w:p w14:paraId="77EF8007" w14:textId="1D6F992F"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1.84</w:t>
            </w:r>
          </w:p>
        </w:tc>
        <w:tc>
          <w:tcPr>
            <w:tcW w:w="705" w:type="dxa"/>
            <w:vAlign w:val="center"/>
          </w:tcPr>
          <w:p w14:paraId="3A0F7E5C" w14:textId="5D5453C6"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2.11</w:t>
            </w:r>
          </w:p>
        </w:tc>
        <w:tc>
          <w:tcPr>
            <w:tcW w:w="705" w:type="dxa"/>
            <w:vAlign w:val="center"/>
          </w:tcPr>
          <w:p w14:paraId="7F6F65F6" w14:textId="071EB983"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2.40</w:t>
            </w:r>
          </w:p>
        </w:tc>
        <w:tc>
          <w:tcPr>
            <w:tcW w:w="705" w:type="dxa"/>
            <w:vAlign w:val="center"/>
          </w:tcPr>
          <w:p w14:paraId="6FA786B3" w14:textId="40BF7D41"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2.79</w:t>
            </w:r>
          </w:p>
        </w:tc>
        <w:tc>
          <w:tcPr>
            <w:tcW w:w="705" w:type="dxa"/>
            <w:vAlign w:val="center"/>
          </w:tcPr>
          <w:p w14:paraId="08E7764B" w14:textId="0D34F5F7"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3.11</w:t>
            </w:r>
          </w:p>
        </w:tc>
        <w:tc>
          <w:tcPr>
            <w:tcW w:w="705" w:type="dxa"/>
            <w:vAlign w:val="center"/>
          </w:tcPr>
          <w:p w14:paraId="32B1D910" w14:textId="43CCC5EB"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3.41</w:t>
            </w:r>
          </w:p>
        </w:tc>
      </w:tr>
      <w:tr w:rsidR="00A32079" w:rsidRPr="00864D3D" w14:paraId="21F30975" w14:textId="77777777" w:rsidTr="00A32079">
        <w:tc>
          <w:tcPr>
            <w:tcW w:w="1522" w:type="dxa"/>
            <w:vAlign w:val="center"/>
          </w:tcPr>
          <w:p w14:paraId="340A860A" w14:textId="21D1A343"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TarMAC-lite</w:t>
            </w:r>
          </w:p>
        </w:tc>
        <w:tc>
          <w:tcPr>
            <w:tcW w:w="829" w:type="dxa"/>
            <w:vAlign w:val="center"/>
          </w:tcPr>
          <w:p w14:paraId="12C50946" w14:textId="0271017C"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250</w:t>
            </w:r>
          </w:p>
        </w:tc>
        <w:tc>
          <w:tcPr>
            <w:tcW w:w="777" w:type="dxa"/>
            <w:vAlign w:val="center"/>
          </w:tcPr>
          <w:p w14:paraId="2C017B87" w14:textId="445291BE"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2.439</w:t>
            </w:r>
          </w:p>
        </w:tc>
        <w:tc>
          <w:tcPr>
            <w:tcW w:w="678" w:type="dxa"/>
            <w:vAlign w:val="center"/>
          </w:tcPr>
          <w:p w14:paraId="4FECAD41" w14:textId="2EADF97F"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0.574</w:t>
            </w:r>
          </w:p>
        </w:tc>
        <w:tc>
          <w:tcPr>
            <w:tcW w:w="657" w:type="dxa"/>
            <w:vAlign w:val="center"/>
          </w:tcPr>
          <w:p w14:paraId="45BF6DD4" w14:textId="634954F3"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1.24</w:t>
            </w:r>
          </w:p>
        </w:tc>
        <w:tc>
          <w:tcPr>
            <w:tcW w:w="657" w:type="dxa"/>
            <w:vAlign w:val="center"/>
          </w:tcPr>
          <w:p w14:paraId="5BE54856" w14:textId="0F4CE9FD"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1.61</w:t>
            </w:r>
          </w:p>
        </w:tc>
        <w:tc>
          <w:tcPr>
            <w:tcW w:w="705" w:type="dxa"/>
            <w:vAlign w:val="center"/>
          </w:tcPr>
          <w:p w14:paraId="061501C8" w14:textId="14B93E1E"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1.76</w:t>
            </w:r>
          </w:p>
        </w:tc>
        <w:tc>
          <w:tcPr>
            <w:tcW w:w="705" w:type="dxa"/>
            <w:vAlign w:val="center"/>
          </w:tcPr>
          <w:p w14:paraId="6EF216C4" w14:textId="2190C903"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2.04</w:t>
            </w:r>
          </w:p>
        </w:tc>
        <w:tc>
          <w:tcPr>
            <w:tcW w:w="705" w:type="dxa"/>
            <w:vAlign w:val="center"/>
          </w:tcPr>
          <w:p w14:paraId="5860577C" w14:textId="4A7C2FD6"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2.40</w:t>
            </w:r>
          </w:p>
        </w:tc>
        <w:tc>
          <w:tcPr>
            <w:tcW w:w="705" w:type="dxa"/>
            <w:vAlign w:val="center"/>
          </w:tcPr>
          <w:p w14:paraId="03091AAD" w14:textId="194403FB"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2.76</w:t>
            </w:r>
          </w:p>
        </w:tc>
        <w:tc>
          <w:tcPr>
            <w:tcW w:w="705" w:type="dxa"/>
            <w:vAlign w:val="center"/>
          </w:tcPr>
          <w:p w14:paraId="0F50FE2C" w14:textId="6159627D"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3.21</w:t>
            </w:r>
          </w:p>
        </w:tc>
        <w:tc>
          <w:tcPr>
            <w:tcW w:w="705" w:type="dxa"/>
            <w:vAlign w:val="center"/>
          </w:tcPr>
          <w:p w14:paraId="31338E9E" w14:textId="3D2438FE"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3.44</w:t>
            </w:r>
          </w:p>
        </w:tc>
      </w:tr>
      <w:tr w:rsidR="00A32079" w:rsidRPr="00864D3D" w14:paraId="67E2649B" w14:textId="77777777" w:rsidTr="00A32079">
        <w:tc>
          <w:tcPr>
            <w:tcW w:w="1522" w:type="dxa"/>
            <w:vAlign w:val="center"/>
          </w:tcPr>
          <w:p w14:paraId="03BEA0FA" w14:textId="31AB2B1C"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DGN-lite</w:t>
            </w:r>
          </w:p>
        </w:tc>
        <w:tc>
          <w:tcPr>
            <w:tcW w:w="829" w:type="dxa"/>
            <w:vAlign w:val="center"/>
          </w:tcPr>
          <w:p w14:paraId="433257A2" w14:textId="0EA1ABEA"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250</w:t>
            </w:r>
          </w:p>
        </w:tc>
        <w:tc>
          <w:tcPr>
            <w:tcW w:w="777" w:type="dxa"/>
            <w:vAlign w:val="center"/>
          </w:tcPr>
          <w:p w14:paraId="7D58C042" w14:textId="6B4CE235"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4.515</w:t>
            </w:r>
          </w:p>
        </w:tc>
        <w:tc>
          <w:tcPr>
            <w:tcW w:w="678" w:type="dxa"/>
            <w:vAlign w:val="center"/>
          </w:tcPr>
          <w:p w14:paraId="50D49F15" w14:textId="7F8EFFEA"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1.690</w:t>
            </w:r>
          </w:p>
        </w:tc>
        <w:tc>
          <w:tcPr>
            <w:tcW w:w="657" w:type="dxa"/>
            <w:vAlign w:val="center"/>
          </w:tcPr>
          <w:p w14:paraId="07E7D341" w14:textId="2BFCAD2B"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1.80</w:t>
            </w:r>
          </w:p>
        </w:tc>
        <w:tc>
          <w:tcPr>
            <w:tcW w:w="657" w:type="dxa"/>
            <w:vAlign w:val="center"/>
          </w:tcPr>
          <w:p w14:paraId="63A02A4B" w14:textId="178C1986"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2.19</w:t>
            </w:r>
          </w:p>
        </w:tc>
        <w:tc>
          <w:tcPr>
            <w:tcW w:w="705" w:type="dxa"/>
            <w:vAlign w:val="center"/>
          </w:tcPr>
          <w:p w14:paraId="12837C9B" w14:textId="74BBE76B"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2.39</w:t>
            </w:r>
          </w:p>
        </w:tc>
        <w:tc>
          <w:tcPr>
            <w:tcW w:w="705" w:type="dxa"/>
            <w:vAlign w:val="center"/>
          </w:tcPr>
          <w:p w14:paraId="594FF55D" w14:textId="67A9E77C"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3.04</w:t>
            </w:r>
          </w:p>
        </w:tc>
        <w:tc>
          <w:tcPr>
            <w:tcW w:w="705" w:type="dxa"/>
            <w:vAlign w:val="center"/>
          </w:tcPr>
          <w:p w14:paraId="6B84CD52" w14:textId="7C22645F"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4.30</w:t>
            </w:r>
          </w:p>
        </w:tc>
        <w:tc>
          <w:tcPr>
            <w:tcW w:w="705" w:type="dxa"/>
            <w:vAlign w:val="center"/>
          </w:tcPr>
          <w:p w14:paraId="60C5A924" w14:textId="4E719908"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5.84</w:t>
            </w:r>
          </w:p>
        </w:tc>
        <w:tc>
          <w:tcPr>
            <w:tcW w:w="705" w:type="dxa"/>
            <w:vAlign w:val="center"/>
          </w:tcPr>
          <w:p w14:paraId="19F6A891" w14:textId="77089FCB"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6.83</w:t>
            </w:r>
          </w:p>
        </w:tc>
        <w:tc>
          <w:tcPr>
            <w:tcW w:w="705" w:type="dxa"/>
            <w:vAlign w:val="center"/>
          </w:tcPr>
          <w:p w14:paraId="26AD7807" w14:textId="20E7316C"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7.42</w:t>
            </w:r>
          </w:p>
        </w:tc>
      </w:tr>
      <w:tr w:rsidR="00A32079" w:rsidRPr="00864D3D" w14:paraId="2092A4FD" w14:textId="77777777" w:rsidTr="00A32079">
        <w:tc>
          <w:tcPr>
            <w:tcW w:w="1522" w:type="dxa"/>
            <w:vAlign w:val="center"/>
          </w:tcPr>
          <w:p w14:paraId="733A73C2" w14:textId="605FCDAE"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Vanilla MAPPO</w:t>
            </w:r>
          </w:p>
        </w:tc>
        <w:tc>
          <w:tcPr>
            <w:tcW w:w="829" w:type="dxa"/>
            <w:vAlign w:val="center"/>
          </w:tcPr>
          <w:p w14:paraId="2477D76F" w14:textId="5662770F"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250</w:t>
            </w:r>
          </w:p>
        </w:tc>
        <w:tc>
          <w:tcPr>
            <w:tcW w:w="777" w:type="dxa"/>
            <w:vAlign w:val="center"/>
          </w:tcPr>
          <w:p w14:paraId="24907DD7" w14:textId="1A7E550A"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4.317</w:t>
            </w:r>
          </w:p>
        </w:tc>
        <w:tc>
          <w:tcPr>
            <w:tcW w:w="678" w:type="dxa"/>
            <w:vAlign w:val="center"/>
          </w:tcPr>
          <w:p w14:paraId="563863A4" w14:textId="7B912B42"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1.664</w:t>
            </w:r>
          </w:p>
        </w:tc>
        <w:tc>
          <w:tcPr>
            <w:tcW w:w="657" w:type="dxa"/>
            <w:vAlign w:val="center"/>
          </w:tcPr>
          <w:p w14:paraId="4C536FCE" w14:textId="0B357FE3"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1.66</w:t>
            </w:r>
          </w:p>
        </w:tc>
        <w:tc>
          <w:tcPr>
            <w:tcW w:w="657" w:type="dxa"/>
            <w:vAlign w:val="center"/>
          </w:tcPr>
          <w:p w14:paraId="37F51AE3" w14:textId="1E77D327"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2.06</w:t>
            </w:r>
          </w:p>
        </w:tc>
        <w:tc>
          <w:tcPr>
            <w:tcW w:w="705" w:type="dxa"/>
            <w:vAlign w:val="center"/>
          </w:tcPr>
          <w:p w14:paraId="51154344" w14:textId="75EC2EAB"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2.30</w:t>
            </w:r>
          </w:p>
        </w:tc>
        <w:tc>
          <w:tcPr>
            <w:tcW w:w="705" w:type="dxa"/>
            <w:vAlign w:val="center"/>
          </w:tcPr>
          <w:p w14:paraId="37C26883" w14:textId="00C75C79"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2.96</w:t>
            </w:r>
          </w:p>
        </w:tc>
        <w:tc>
          <w:tcPr>
            <w:tcW w:w="705" w:type="dxa"/>
            <w:vAlign w:val="center"/>
          </w:tcPr>
          <w:p w14:paraId="38303724" w14:textId="7B33354B"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4.11</w:t>
            </w:r>
          </w:p>
        </w:tc>
        <w:tc>
          <w:tcPr>
            <w:tcW w:w="705" w:type="dxa"/>
            <w:vAlign w:val="center"/>
          </w:tcPr>
          <w:p w14:paraId="2CC039D8" w14:textId="769065F2"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5.47</w:t>
            </w:r>
          </w:p>
        </w:tc>
        <w:tc>
          <w:tcPr>
            <w:tcW w:w="705" w:type="dxa"/>
            <w:vAlign w:val="center"/>
          </w:tcPr>
          <w:p w14:paraId="6577DE2C" w14:textId="1CA3E948"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6.78</w:t>
            </w:r>
          </w:p>
        </w:tc>
        <w:tc>
          <w:tcPr>
            <w:tcW w:w="705" w:type="dxa"/>
            <w:vAlign w:val="center"/>
          </w:tcPr>
          <w:p w14:paraId="42931B7F" w14:textId="57392614"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7.35</w:t>
            </w:r>
          </w:p>
        </w:tc>
      </w:tr>
      <w:tr w:rsidR="00A32079" w:rsidRPr="00864D3D" w14:paraId="0C4EBABB" w14:textId="77777777" w:rsidTr="00A32079">
        <w:tc>
          <w:tcPr>
            <w:tcW w:w="1522" w:type="dxa"/>
            <w:vAlign w:val="center"/>
          </w:tcPr>
          <w:p w14:paraId="34D04D2F" w14:textId="4676AC93"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Style w:val="Strong"/>
                <w:rFonts w:ascii="Linux Libertine" w:hAnsi="Linux Libertine" w:cs="Linux Libertine"/>
                <w:sz w:val="22"/>
                <w:szCs w:val="22"/>
              </w:rPr>
              <w:t>Pooled (all four, n=1000)</w:t>
            </w:r>
          </w:p>
        </w:tc>
        <w:tc>
          <w:tcPr>
            <w:tcW w:w="829" w:type="dxa"/>
            <w:vAlign w:val="center"/>
          </w:tcPr>
          <w:p w14:paraId="362DE4A8" w14:textId="51C75F0A"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1000</w:t>
            </w:r>
          </w:p>
        </w:tc>
        <w:tc>
          <w:tcPr>
            <w:tcW w:w="777" w:type="dxa"/>
            <w:vAlign w:val="center"/>
          </w:tcPr>
          <w:p w14:paraId="19A9E00B" w14:textId="6895E217"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3.435</w:t>
            </w:r>
          </w:p>
        </w:tc>
        <w:tc>
          <w:tcPr>
            <w:tcW w:w="678" w:type="dxa"/>
            <w:vAlign w:val="center"/>
          </w:tcPr>
          <w:p w14:paraId="2504C5C3" w14:textId="590F75EE"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1.591</w:t>
            </w:r>
          </w:p>
        </w:tc>
        <w:tc>
          <w:tcPr>
            <w:tcW w:w="657" w:type="dxa"/>
            <w:vAlign w:val="center"/>
          </w:tcPr>
          <w:p w14:paraId="4323936B" w14:textId="412C02AD"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1.41</w:t>
            </w:r>
          </w:p>
        </w:tc>
        <w:tc>
          <w:tcPr>
            <w:tcW w:w="657" w:type="dxa"/>
            <w:vAlign w:val="center"/>
          </w:tcPr>
          <w:p w14:paraId="46DB57F2" w14:textId="506F912C"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1.76</w:t>
            </w:r>
          </w:p>
        </w:tc>
        <w:tc>
          <w:tcPr>
            <w:tcW w:w="705" w:type="dxa"/>
            <w:vAlign w:val="center"/>
          </w:tcPr>
          <w:p w14:paraId="67C9C437" w14:textId="63211528"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1.95</w:t>
            </w:r>
          </w:p>
        </w:tc>
        <w:tc>
          <w:tcPr>
            <w:tcW w:w="705" w:type="dxa"/>
            <w:vAlign w:val="center"/>
          </w:tcPr>
          <w:p w14:paraId="42796200" w14:textId="07358703"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2.28</w:t>
            </w:r>
          </w:p>
        </w:tc>
        <w:tc>
          <w:tcPr>
            <w:tcW w:w="705" w:type="dxa"/>
            <w:vAlign w:val="center"/>
          </w:tcPr>
          <w:p w14:paraId="45B162AE" w14:textId="2B892BA6"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2.86</w:t>
            </w:r>
          </w:p>
        </w:tc>
        <w:tc>
          <w:tcPr>
            <w:tcW w:w="705" w:type="dxa"/>
            <w:vAlign w:val="center"/>
          </w:tcPr>
          <w:p w14:paraId="41238E65" w14:textId="485C4390"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4.23</w:t>
            </w:r>
          </w:p>
        </w:tc>
        <w:tc>
          <w:tcPr>
            <w:tcW w:w="705" w:type="dxa"/>
            <w:vAlign w:val="center"/>
          </w:tcPr>
          <w:p w14:paraId="0C1A82B9" w14:textId="1698D75D"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6.08</w:t>
            </w:r>
          </w:p>
        </w:tc>
        <w:tc>
          <w:tcPr>
            <w:tcW w:w="705" w:type="dxa"/>
            <w:vAlign w:val="center"/>
          </w:tcPr>
          <w:p w14:paraId="7015B85D" w14:textId="008ABB6B" w:rsidR="00A32079" w:rsidRPr="00864D3D" w:rsidRDefault="00A32079" w:rsidP="00A32079">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sz w:val="22"/>
                <w:szCs w:val="22"/>
              </w:rPr>
              <w:t>6.81</w:t>
            </w:r>
          </w:p>
        </w:tc>
      </w:tr>
    </w:tbl>
    <w:p w14:paraId="59DE8A5F" w14:textId="77777777" w:rsidR="006442DC" w:rsidRPr="00864D3D" w:rsidRDefault="006442DC" w:rsidP="00E85834">
      <w:pPr>
        <w:pStyle w:val="NormalWeb"/>
        <w:spacing w:before="0" w:beforeAutospacing="0" w:after="0" w:afterAutospacing="0" w:line="278" w:lineRule="auto"/>
        <w:jc w:val="both"/>
        <w:rPr>
          <w:rFonts w:ascii="Linux Libertine" w:hAnsi="Linux Libertine" w:cs="Linux Libertine"/>
          <w:sz w:val="22"/>
          <w:szCs w:val="22"/>
        </w:rPr>
      </w:pPr>
    </w:p>
    <w:p w14:paraId="028B0BD1" w14:textId="77777777" w:rsidR="0041207C" w:rsidRPr="00864D3D" w:rsidRDefault="0041207C" w:rsidP="00CB7E73">
      <w:pPr>
        <w:pStyle w:val="NormalWeb"/>
        <w:spacing w:before="0" w:beforeAutospacing="0" w:after="0" w:afterAutospacing="0" w:line="278" w:lineRule="auto"/>
        <w:ind w:firstLine="357"/>
        <w:jc w:val="both"/>
        <w:rPr>
          <w:rFonts w:ascii="Linux Libertine" w:hAnsi="Linux Libertine" w:cs="Linux Libertine"/>
          <w:sz w:val="22"/>
          <w:szCs w:val="22"/>
        </w:rPr>
      </w:pPr>
    </w:p>
    <w:p w14:paraId="2D1C74FD" w14:textId="3FEBE913" w:rsidR="0041207C" w:rsidRPr="00E97049" w:rsidRDefault="00257DD4" w:rsidP="00E97049">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 xml:space="preserve">Across all 1,000 logged iterations spanning the four architectures, not one falls below either the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crit</m:t>
            </m:r>
          </m:sub>
        </m:sSub>
      </m:oMath>
      <w:r>
        <w:rPr>
          <w:rFonts w:ascii="Linux Libertine" w:hAnsi="Linux Libertine" w:cs="Linux Libertine"/>
          <w:sz w:val="22"/>
          <w:szCs w:val="22"/>
        </w:rPr>
        <w:t xml:space="preserve">=0.2 design value or the percentile-matched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crit</m:t>
            </m:r>
          </m:sub>
        </m:sSub>
      </m:oMath>
      <w:r>
        <w:rPr>
          <w:rFonts w:ascii="Linux Libertine" w:hAnsi="Linux Libertine" w:cs="Linux Libertine"/>
          <w:sz w:val="22"/>
          <w:szCs w:val="22"/>
        </w:rPr>
        <w:t xml:space="preserve">≈0.85 derived above — even at the 1st percentile, every architecture's realized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oMath>
      <w:r>
        <w:rPr>
          <w:rFonts w:ascii="Linux Libertine" w:hAnsi="Linux Libertine" w:cs="Linux Libertine"/>
          <w:sz w:val="22"/>
          <w:szCs w:val="22"/>
        </w:rPr>
        <w:t xml:space="preserve"> stays above 1.2. The connectivity-reward term was therefore not merely rare but entirely dormant throughout training under either threshold, corroborating the reset-only Monte-Carlo estimate with data from the actual training rollouts rather than a synthetic proxy. The distribution also has an architecture-dependent shape worth noting: DGN-lite and Vanilla MAPPO — the two architectures whose training-time waypoint progress kept improving (Discussion) — run both higher and more dispersed (mean 4.3-4.5, std ≈1.7) than PI-TGAT and TarMAC-lite (mean ≈2.4-2.5, std ≈0.55), consistent with those two spreading agents further apart as navigation progresses rather than holding the compact, connectivity-preserving formation the other two settle into.</w:t>
      </w:r>
    </w:p>
    <w:p w14:paraId="779522D5" w14:textId="77777777" w:rsidR="000D73C2" w:rsidRDefault="000D73C2" w:rsidP="00CB7E73">
      <w:pPr>
        <w:pStyle w:val="NormalWeb"/>
        <w:spacing w:before="0" w:beforeAutospacing="0" w:after="0" w:afterAutospacing="0" w:line="278" w:lineRule="auto"/>
        <w:ind w:firstLine="357"/>
        <w:jc w:val="both"/>
        <w:rPr>
          <w:rFonts w:ascii="Linux Libertine" w:hAnsi="Linux Libertine" w:cs="Linux Libertine"/>
        </w:rPr>
      </w:pPr>
      <w:r>
        <w:rPr>
          <w:rFonts w:ascii="Linux Libertine" w:hAnsi="Linux Libertine" w:cs="Linux Libertine"/>
          <w:color w:val="000000"/>
          <w:sz w:val="22"/>
          <w:szCs w:val="22"/>
        </w:rPr>
        <w:t xml:space="preserve">The policy uses a 2-layer Graph Attention Network equipped with 4 independent attention heads and 128-dimensional node embeddings, aggregated into a 128-dimensional GRU recurrent memory. The MAPPO loop operates across 16 parallel SITL simulation workers. Updates are optimized over 5 PPO epochs using </w:t>
        <w:lastRenderedPageBreak/>
        <w:t>Generalized Advantage Estimation (</w:t>
      </w:r>
      <m:oMath>
        <m:sSub>
          <m:sSubPr>
            <m:ctrlPr>
              <w:rPr>
                <w:rFonts w:ascii="Cambria Math" w:hAnsi="Cambria Math" w:cs="Linux Libertine"/>
                <w:sz w:val="22"/>
                <w:szCs w:val="22"/>
              </w:rPr>
            </m:ctrlPr>
          </m:sSubPr>
          <m:e>
            <m:r>
              <w:rPr>
                <w:rFonts w:ascii="Cambria Math" w:hAnsi="Cambria Math" w:cs="Linux Libertine"/>
                <w:sz w:val="22"/>
                <w:szCs w:val="22"/>
              </w:rPr>
              <m:t>λ</m:t>
            </m:r>
          </m:e>
          <m:sub>
            <m:r>
              <m:rPr>
                <m:nor/>
              </m:rPr>
              <w:rPr>
                <w:rFonts w:ascii="Linux Libertine" w:hAnsi="Linux Libertine" w:cs="Linux Libertine"/>
                <w:sz w:val="22"/>
                <w:szCs w:val="22"/>
              </w:rPr>
              <m:t>GAE</m:t>
            </m:r>
          </m:sub>
        </m:sSub>
        <m:r>
          <w:rPr>
            <w:rFonts w:ascii="Cambria Math" w:hAnsi="Cambria Math" w:cs="Linux Libertine"/>
            <w:sz w:val="22"/>
            <w:szCs w:val="22"/>
          </w:rPr>
          <m:t>=0.95</m:t>
        </m:r>
      </m:oMath>
      <w:r>
        <w:rPr>
          <w:rFonts w:ascii="Linux Libertine" w:hAnsi="Linux Libertine" w:cs="Linux Libertine"/>
          <w:color w:val="000000"/>
          <w:sz w:val="22"/>
          <w:szCs w:val="22"/>
        </w:rPr>
        <w:t xml:space="preserve">), an entropy coefficient of </w:t>
      </w:r>
      <m:oMath>
        <m:sSub>
          <m:sSubPr>
            <m:ctrlPr>
              <w:rPr>
                <w:rFonts w:ascii="Cambria Math" w:hAnsi="Cambria Math" w:cs="Linux Libertine"/>
                <w:sz w:val="22"/>
                <w:szCs w:val="22"/>
              </w:rPr>
            </m:ctrlPr>
          </m:sSubPr>
          <m:e>
            <m:r>
              <w:rPr>
                <w:rFonts w:ascii="Cambria Math" w:hAnsi="Cambria Math" w:cs="Linux Libertine"/>
                <w:sz w:val="22"/>
                <w:szCs w:val="22"/>
              </w:rPr>
              <m:t>c</m:t>
            </m:r>
          </m:e>
          <m:sub>
            <m:r>
              <m:rPr>
                <m:nor/>
              </m:rPr>
              <w:rPr>
                <w:rFonts w:ascii="Linux Libertine" w:hAnsi="Linux Libertine" w:cs="Linux Libertine"/>
                <w:sz w:val="22"/>
                <w:szCs w:val="22"/>
              </w:rPr>
              <m:t>ent</m:t>
            </m:r>
          </m:sub>
        </m:sSub>
        <m:r>
          <w:rPr>
            <w:rFonts w:ascii="Cambria Math" w:hAnsi="Cambria Math" w:cs="Linux Libertine"/>
            <w:sz w:val="22"/>
            <w:szCs w:val="22"/>
          </w:rPr>
          <m:t>=0.01</m:t>
        </m:r>
      </m:oMath>
      <w:r>
        <w:rPr>
          <w:rFonts w:ascii="Linux Libertine" w:hAnsi="Linux Libertine" w:cs="Linux Libertine"/>
        </w:rPr>
        <w:t xml:space="preserve">, and a value-loss coefficient </w:t>
      </w:r>
      <m:oMath>
        <m:sSub>
          <m:sSubPr>
            <m:ctrlPr>
              <w:rPr>
                <w:rFonts w:ascii="Cambria Math" w:hAnsi="Cambria Math" w:cs="Linux Libertine"/>
                <w:sz w:val="22"/>
                <w:szCs w:val="22"/>
              </w:rPr>
            </m:ctrlPr>
          </m:sSubPr>
          <m:e>
            <m:r>
              <w:rPr>
                <w:rFonts w:ascii="Cambria Math" w:hAnsi="Cambria Math" w:cs="Linux Libertine"/>
                <w:sz w:val="22"/>
                <w:szCs w:val="22"/>
              </w:rPr>
              <m:t>c</m:t>
            </m:r>
          </m:e>
          <m:sub>
            <m:r>
              <m:rPr>
                <m:nor/>
              </m:rPr>
              <w:rPr>
                <w:rFonts w:ascii="Linux Libertine" w:hAnsi="Linux Libertine" w:cs="Linux Libertine"/>
                <w:sz w:val="22"/>
                <w:szCs w:val="22"/>
              </w:rPr>
              <m:t>vf</m:t>
            </m:r>
          </m:sub>
        </m:sSub>
        <m:r>
          <w:rPr>
            <w:rFonts w:ascii="Cambria Math" w:hAnsi="Cambria Math" w:cs="Linux Libertine"/>
            <w:sz w:val="22"/>
            <w:szCs w:val="22"/>
          </w:rPr>
          <m:t>=0.5</m:t>
        </m:r>
      </m:oMath>
      <w:r>
        <w:rPr>
          <w:rFonts w:ascii="Linux Libertine" w:hAnsi="Linux Libertine" w:cs="Linux Libertine"/>
        </w:rPr>
        <w:t>.</w:t>
      </w:r>
    </w:p>
    <w:p w14:paraId="2F664D00" w14:textId="5BAEDBBD" w:rsidR="0038725D" w:rsidRDefault="00BD0F33" w:rsidP="00CB7E73">
      <w:pPr>
        <w:pStyle w:val="NormalWeb"/>
        <w:spacing w:before="0" w:beforeAutospacing="0" w:after="0" w:afterAutospacing="0" w:line="278" w:lineRule="auto"/>
        <w:ind w:firstLine="357"/>
        <w:jc w:val="both"/>
        <w:rPr>
          <w:color w:val="000000"/>
        </w:rPr>
      </w:pPr>
      <w:r>
        <w:rPr>
          <w:rFonts w:ascii="Linux Libertine" w:hAnsi="Linux Libertine" w:cs="Linux Libertine"/>
          <w:color w:val="000000"/>
          <w:sz w:val="22"/>
          <w:szCs w:val="22"/>
        </w:rPr>
        <w:t>A full-scale deployment would repeat training runs across 5 random seeds ({42,107,219,314,501}), with K=6 waypoints and a 6000-step (600 s) mission horizon. The results reported here instead use a single training seed (42) per architecture, on the order of 10⁵ environment steps per run (150–250 training iterations at up to 4 episodes/iteration and up to 600 steps/episode), completing in minutes to tens of minutes per run rather than hours, with K=3 waypoints, a 25 m waypoint-acceptance radius, and a 600-step (60 s) mission horizon. The full 5-seed, full-scale protocol is deferred to future work once the mission-completion signal discussed below is resolved.</w:t>
      </w:r>
    </w:p>
    <w:p w14:paraId="02A4CA00" w14:textId="77777777" w:rsidR="006E37B7" w:rsidRPr="00EF0FDE" w:rsidRDefault="00E650C6" w:rsidP="00CB7E73">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Validating size-invariant transfer — whether a single decentralized policy generalizes across varying swarm dimensions without fine-tuning — is motivated by PI-TGAT's permutation-equivariant message passing, which makes its per-node input dimension invariant to total swarm size N. Inspecting the actor architecture (networks.py) shows this invariance actually holds for all four architectures: each processes node features per-agent (input projection, then GRU), with the graph aggregator layers -- present for PI-TGAT/TarMAC-lite/DGN-lite, absent for Vanilla MAPPO -- being the only N-dependent step, and even that step operates on a per-edge, not fixed-size, basis. The runs reported here all sample N stochastically from [8,15] at each episode's initialization rather than training at one dedicated N, so a fixed-N training and zero-shot transfer test at N=20/50 does not apply as scoped; we instead evaluate the existing checkpoints at N=8 and N=15, the trained range's own boundaries, using evaluate.py's --n-min/--n-max override, which requires no new training (Table 4). A genuine zero-shot test at an N outside the trained range, and dedicated fixed-N training to probe transfer into a regime never sampled at all, are both left as future work once the mission-completion signal discussed below is resolved.</w:t>
      </w:r>
    </w:p>
    <w:p w14:paraId="06E6230B" w14:textId="77777777" w:rsidR="00FE18CE" w:rsidRPr="007609C1" w:rsidRDefault="00FE18CE" w:rsidP="00140083">
      <w:pPr>
        <w:pStyle w:val="Heading1"/>
        <w:numPr>
          <w:ilvl w:val="0"/>
          <w:numId w:val="2"/>
        </w:numPr>
        <w:rPr>
          <w:rFonts w:ascii="Linux Libertine" w:hAnsi="Linux Libertine" w:cs="Linux Libertine"/>
          <w:b/>
          <w:bCs/>
          <w:sz w:val="28"/>
          <w:szCs w:val="28"/>
        </w:rPr>
      </w:pPr>
      <w:r>
        <w:rPr>
          <w:rFonts w:ascii="Linux Libertine" w:hAnsi="Linux Libertine" w:cs="Linux Libertine"/>
          <w:b/>
          <w:bCs/>
          <w:sz w:val="28"/>
          <w:szCs w:val="28"/>
        </w:rPr>
        <w:t>Results</w:t>
      </w:r>
    </w:p>
    <w:p w14:paraId="45DB0396" w14:textId="77777777" w:rsidR="000F7DB2" w:rsidRPr="001704C9" w:rsidRDefault="00F71780" w:rsidP="001704C9">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Training progress and evaluation metrics were logged per iteration to a local history file and rendered as learning-curve plots (episode return, Network Connectivity Ratio, Mission Completion Rate, mean Fiedler value, and the learned kinematic-prior weights over training). A live-streamed telemetry dashboard over a SITL bridge remains future work, deferred along with the SITL integration itself.</w:t>
      </w:r>
    </w:p>
    <w:p w14:paraId="7E2570DD" w14:textId="14A16700" w:rsidR="0090361F" w:rsidRDefault="00DE05C2" w:rsidP="00E26EC7">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Evaluation of all four architectures (PI-TGAT, TarMAC-lite, DGN-lite, Vanilla MAPPO) used 20 held-out episodes per architecture per dropout rate (0%, 15%, 30%), on a frozen, deterministic policy. Table 3 reports this evaluation, at the configuration used throughout and shown in Table 1, including the per-episode Waypoint-Completion Fraction and Time-to-First-Waypoint columns (Methods).</w:t>
      </w:r>
    </w:p>
    <w:p w14:paraId="686A37EF" w14:textId="77777777" w:rsidR="008F2AC9" w:rsidRPr="0090361F" w:rsidRDefault="008F2AC9" w:rsidP="00E26EC7">
      <w:pPr>
        <w:pStyle w:val="NormalWeb"/>
        <w:spacing w:before="0" w:beforeAutospacing="0" w:after="0" w:afterAutospacing="0" w:line="278" w:lineRule="auto"/>
        <w:ind w:firstLine="357"/>
        <w:jc w:val="both"/>
        <w:rPr>
          <w:rFonts w:ascii="Linux Libertine" w:hAnsi="Linux Libertine" w:cs="Linux Libertine"/>
          <w:color w:val="000000" w:themeColor="text1"/>
          <w:sz w:val="22"/>
          <w:szCs w:val="22"/>
        </w:rPr>
      </w:pPr>
    </w:p>
    <w:p w14:paraId="7D67C7F7" w14:textId="6BF59D03" w:rsidR="00620B20" w:rsidRDefault="00B7026E">
      <w:pPr>
        <w:jc w:val="center"/>
      </w:pPr>
      <w:r>
        <w:rPr>
          <w:noProof/>
        </w:rPr>
        <w:lastRenderedPageBreak/>
        <w:drawing>
          <wp:inline distT="0" distB="0" distL="0" distR="0" wp14:anchorId="4895637E" wp14:editId="1D825BD7">
            <wp:extent cx="5943600" cy="1981200"/>
            <wp:effectExtent l="0" t="0" r="0" b="0"/>
            <wp:docPr id="275563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63432" name="Picture 2755634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21CE05AD" w14:textId="77777777" w:rsidR="006B4A1F" w:rsidRDefault="00000000" w:rsidP="0079660E">
      <w:pPr>
        <w:spacing w:after="0"/>
        <w:jc w:val="center"/>
        <w:rPr>
          <w:rFonts w:ascii="Linux Libertine" w:hAnsi="Linux Libertine" w:cs="Linux Libertine"/>
          <w:iCs/>
          <w:sz w:val="22"/>
          <w:szCs w:val="22"/>
        </w:rPr>
      </w:pPr>
      <w:r>
        <w:rPr>
          <w:rFonts w:ascii="Linux Libertine" w:hAnsi="Linux Libertine" w:cs="Linux Libertine"/>
          <w:iCs/>
          <w:sz w:val="22"/>
          <w:szCs w:val="22"/>
        </w:rPr>
        <w:t xml:space="preserve">Figure 3. Training-time Episode Return, Connectivity Ratio, and Fraction of Waypoints Reached </w:t>
      </w:r>
    </w:p>
    <w:p w14:paraId="116F4E56" w14:textId="2A0ACAF2" w:rsidR="00620B20" w:rsidRDefault="00000000" w:rsidP="0079660E">
      <w:pPr>
        <w:spacing w:after="0"/>
        <w:jc w:val="center"/>
        <w:rPr>
          <w:rFonts w:ascii="Linux Libertine" w:hAnsi="Linux Libertine" w:cs="Linux Libertine"/>
          <w:iCs/>
          <w:sz w:val="22"/>
          <w:szCs w:val="22"/>
        </w:rPr>
      </w:pPr>
      <w:r>
        <w:rPr>
          <w:rFonts w:ascii="Linux Libertine" w:hAnsi="Linux Libertine" w:cs="Linux Libertine"/>
          <w:iCs/>
          <w:sz w:val="22"/>
          <w:szCs w:val="22"/>
        </w:rPr>
        <w:t>for all four architectures (</w:t>
      </w:r>
      <m:oMath>
        <m:sSub>
          <m:sSubPr>
            <m:ctrlPr>
              <w:rPr>
                <w:rFonts w:ascii="Cambria Math" w:hAnsi="Cambria Math" w:cs="Linux Libertine"/>
                <w:i/>
                <w:color w:val="000000"/>
                <w:sz w:val="22"/>
                <w:szCs w:val="22"/>
              </w:rPr>
            </m:ctrlPr>
          </m:sSubPr>
          <m:e>
            <m:r>
              <w:rPr>
                <w:rFonts w:ascii="Cambria Math" w:hAnsi="Cambria Math" w:cs="Linux Libertine"/>
                <w:color w:val="000000"/>
                <w:sz w:val="22"/>
                <w:szCs w:val="22"/>
              </w:rPr>
              <m:t>R</m:t>
            </m:r>
          </m:e>
          <m:sub>
            <m:r>
              <w:rPr>
                <w:rFonts w:ascii="Cambria Math" w:hAnsi="Cambria Math" w:cs="Linux Libertine"/>
                <w:color w:val="000000"/>
                <w:sz w:val="22"/>
                <w:szCs w:val="22"/>
              </w:rPr>
              <m:t>comm</m:t>
            </m:r>
          </m:sub>
        </m:sSub>
      </m:oMath>
      <w:r>
        <w:rPr>
          <w:rFonts w:ascii="Linux Libertine" w:hAnsi="Linux Libertine" w:cs="Linux Libertine"/>
          <w:iCs/>
          <w:sz w:val="22"/>
          <w:szCs w:val="22"/>
        </w:rPr>
        <w:t xml:space="preserve"> = 110 m)</w:t>
      </w:r>
    </w:p>
    <w:p w14:paraId="19326FC1" w14:textId="77777777" w:rsidR="0079660E" w:rsidRPr="00E52964" w:rsidRDefault="0079660E" w:rsidP="0079660E">
      <w:pPr>
        <w:spacing w:after="0"/>
        <w:jc w:val="center"/>
        <w:rPr>
          <w:rFonts w:ascii="Linux Libertine" w:hAnsi="Linux Libertine" w:cs="Linux Libertine"/>
          <w:iCs/>
          <w:sz w:val="22"/>
          <w:szCs w:val="22"/>
        </w:rPr>
      </w:pPr>
    </w:p>
    <w:p w14:paraId="761CF99A" w14:textId="2751F6E3" w:rsidR="001F4C55" w:rsidRDefault="008E74A5" w:rsidP="00355898">
      <w:pPr>
        <w:pStyle w:val="NormalWeb"/>
        <w:spacing w:before="0" w:beforeAutospacing="0" w:after="0" w:afterAutospacing="0" w:line="278" w:lineRule="auto"/>
        <w:ind w:firstLine="357"/>
        <w:jc w:val="both"/>
        <w:rPr>
          <w:rFonts w:ascii="-webkit-standard" w:hAnsi="-webkit-standard"/>
          <w:color w:val="000000"/>
          <w:sz w:val="27"/>
          <w:szCs w:val="27"/>
        </w:rPr>
      </w:pPr>
      <w:r>
        <w:rPr>
          <w:rFonts w:ascii="Linux Libertine" w:hAnsi="Linux Libertine" w:cs="Linux Libertine"/>
          <w:color w:val="000000"/>
          <w:sz w:val="22"/>
          <w:szCs w:val="22"/>
        </w:rPr>
        <w:t xml:space="preserve">Table 3. Connectivity Ratio (CR), Waypoint-Completion Fraction, Time-to-First-Waypoint, and Mission Completion Rate (MCR) by architecture and node-dropout rate — </w:t>
      </w:r>
      <m:oMath>
        <m:sSub>
          <m:sSubPr>
            <m:ctrlPr>
              <w:rPr>
                <w:rFonts w:ascii="Cambria Math" w:hAnsi="Cambria Math" w:cs="Linux Libertine"/>
                <w:i/>
                <w:color w:val="000000"/>
                <w:sz w:val="22"/>
                <w:szCs w:val="22"/>
              </w:rPr>
            </m:ctrlPr>
          </m:sSubPr>
          <m:e>
            <m:r>
              <w:rPr>
                <w:rFonts w:ascii="Cambria Math" w:hAnsi="Cambria Math" w:cs="Linux Libertine"/>
                <w:color w:val="000000"/>
                <w:sz w:val="22"/>
                <w:szCs w:val="22"/>
              </w:rPr>
              <m:t>R</m:t>
            </m:r>
          </m:e>
          <m:sub>
            <m:r>
              <w:rPr>
                <w:rFonts w:ascii="Cambria Math" w:hAnsi="Cambria Math" w:cs="Linux Libertine"/>
                <w:color w:val="000000"/>
                <w:sz w:val="22"/>
                <w:szCs w:val="22"/>
              </w:rPr>
              <m:t>comm</m:t>
            </m:r>
          </m:sub>
        </m:sSub>
      </m:oMath>
      <w:r>
        <w:rPr>
          <w:rFonts w:ascii="Linux Libertine" w:hAnsi="Linux Libertine" w:cs="Linux Libertine"/>
          <w:color w:val="000000"/>
          <w:sz w:val="22"/>
          <w:szCs w:val="22"/>
        </w:rPr>
        <w:t xml:space="preserve">=110 m, </w:t>
      </w:r>
      <m:oMath>
        <m:r>
          <w:rPr>
            <w:rFonts w:ascii="Cambria Math" w:hAnsi="Cambria Math" w:cs="Linux Libertine"/>
            <w:color w:val="000000"/>
            <w:sz w:val="22"/>
            <w:szCs w:val="22"/>
          </w:rPr>
          <m:t>κ</m:t>
        </m:r>
      </m:oMath>
      <w:r>
        <w:rPr>
          <w:rFonts w:ascii="Linux Libertine" w:hAnsi="Linux Libertine" w:cs="Linux Libertine"/>
          <w:color w:val="000000"/>
          <w:sz w:val="22"/>
          <w:szCs w:val="22"/>
        </w:rPr>
        <w:t xml:space="preserve"> =0.055 m⁻¹, mean node degree ≈5.9 (n=20 episodes/cell, single training seed=42, evaluation seed=123, deterministic policy). Each dropout-rate block adds an untrained Random Policy row (actions sampled uniformly from [-1,1]³ every step, same environment and harness) as a chance-level reference condition.</w:t>
      </w:r>
    </w:p>
    <w:tbl>
      <w:tblPr>
        <w:tblW w:w="0" w:type="dxa"/>
        <w:tblCellMar>
          <w:left w:w="0" w:type="dxa"/>
          <w:right w:w="0" w:type="dxa"/>
        </w:tblCellMar>
        <w:tblLook w:val="04A0" w:firstRow="1" w:lastRow="0" w:firstColumn="1" w:lastColumn="0" w:noHBand="0" w:noVBand="1"/>
      </w:tblPr>
      <w:tblGrid>
        <w:gridCol w:w="1165"/>
        <w:gridCol w:w="1637"/>
        <w:gridCol w:w="1565"/>
        <w:gridCol w:w="1726"/>
        <w:gridCol w:w="1488"/>
        <w:gridCol w:w="1763"/>
      </w:tblGrid>
      <w:tr w:rsidR="00CE0595" w14:paraId="39E48F4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08A4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Node Dropout Rate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E5668A"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Architecture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B7E12"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Connectivity Ratio (CR)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04C62"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Waypoint-Completion Fraction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BF2F42"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Time-to-First-Waypoint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4C0C9"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Mission Completion Rate (MCR)</w:t>
            </w:r>
          </w:p>
        </w:tc>
      </w:tr>
      <w:tr w:rsidR="00CE0595" w14:paraId="7065937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60A34B"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PI-TGAT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54FA9"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98.8% ± 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ADD0F2"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0.048 ± 0.048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35C9D9"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8D864A"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5EDB40F3"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7C448"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1B588"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TarMAC-lite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EDDECC"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99.5% ± 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892162"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0.049 ± 0.050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28E61"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D2116"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22DC0F1F"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7A324"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A4F07"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DGN-lite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56AD2A"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99.9% ± 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DF421"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0.070 ± 0.060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B87F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B800B"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220DD7A5"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3CEC07"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37CB99"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Vanilla MAPPO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A5438"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99.9% ± 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DC58E"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0.144 ± 0.098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0B0EE"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3053DB"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78493263"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169BAD"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F014E"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Random Policy (untrained)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C1F5C9"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99.6% ± 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F01CD"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0.053 ± 0.048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4F0E3"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C9FF04"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2C6483D8"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EFC6C"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689D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PI-TGAT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29EFA"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97.9% ± 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B99431"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0.037 ± 0.047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6FE8F"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08252"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182C19D5"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2B948"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AC164"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TarMAC-lite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4A090C"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98.9% ± 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49E49C"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0.050 ± 0.054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3E094"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B7889"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4C881781"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7AFBB"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D9158"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DGN-lite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CDB2E9"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99.7% ± 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557B98"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0.067 ± 0.059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36616"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03B1A"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22B174A9"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A9F83"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C615E4"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Vanilla MAPPO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42B999"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99.8% ± 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70078"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0.122 ± 0.094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39C5EC"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ACFC4"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76AC6DAA"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D544CD"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D11EF"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Random Policy (untrained)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5F722"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98.4% ± 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6B03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0.053 ± 0.048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61FD4E"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F40F9"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170A0217"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81176"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C2BBB2"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PI-TGAT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7A81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94.7% ± 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E7F03E"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0.034 ± 0.034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8405C"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9C7FD"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6AF77B26"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EE346"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1FA1A"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TarMAC-lite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C49316"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97.2% ± 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4B6C16"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0.055 ± 0.040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E7192"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D79EE6"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2FE9F700"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C5758"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EF979F"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DGN-lite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881A1"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99.1% ± 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1F9A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0.088 ± 0.090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30808"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17F3A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539261A7"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5857B"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CE8849"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Vanilla MAPPO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F5919"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99.1% ± 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19E23C"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0.112 ± 0.070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08DC94"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3103B"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r w:rsidR="00CE0595" w14:paraId="0802549A"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B922AE"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742CFA"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Random Policy (untrained)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E3C66"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94.6% ± 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8FFD21"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0.053 ± 0.048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EC04B"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not reached (0/20 episodes)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53C6E6"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0.0% ± 0.0%</w:t>
            </w:r>
          </w:p>
        </w:tc>
      </w:tr>
    </w:tbl>
    <w:p w14:paraId="5C7452C3" w14:textId="77777777" w:rsidR="008E74A5" w:rsidRPr="00966411" w:rsidRDefault="008E74A5" w:rsidP="004F6A7C">
      <w:pPr>
        <w:pStyle w:val="NormalWeb"/>
        <w:spacing w:before="0" w:beforeAutospacing="0" w:after="0" w:afterAutospacing="0" w:line="278" w:lineRule="auto"/>
        <w:ind w:firstLine="709"/>
        <w:jc w:val="both"/>
        <w:rPr>
          <w:color w:val="000000"/>
        </w:rPr>
      </w:pPr>
    </w:p>
    <w:p w14:paraId="7597F33B" w14:textId="6120849A" w:rsidR="005327F8" w:rsidRPr="0062506A" w:rsidRDefault="00463A02" w:rsidP="00564E1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With the attention arms' Waypoint-Completion Fraction sitting at only 0.034-0.055, the decisive question is whether that is meaningfully above chance. We added an untrained Random Policy row to each dropout-rate block in Table 3 as a reference condition: the same environment, harness, and metrics, but actions sampled uniformly from [-1,1]³ every step instead of a learned policy (n=20 episodes/cell, same three dropout rates). This directly tests a scale argument: at </w:t>
      </w:r>
      <m:oMath>
        <m:sSub>
          <m:sSubPr>
            <m:ctrlPr>
              <w:rPr>
                <w:rFonts w:ascii="Cambria Math" w:hAnsi="Cambria Math" w:cs="Linux Libertine"/>
                <w:i/>
                <w:color w:val="000000"/>
                <w:sz w:val="22"/>
                <w:szCs w:val="22"/>
              </w:rPr>
            </m:ctrlPr>
          </m:sSubPr>
          <m:e>
            <m:r>
              <w:rPr>
                <w:rFonts w:ascii="Cambria Math" w:hAnsi="Cambria Math" w:cs="Linux Libertine"/>
                <w:color w:val="000000"/>
                <w:sz w:val="22"/>
                <w:szCs w:val="22"/>
              </w:rPr>
              <m:t>R</m:t>
            </m:r>
          </m:e>
          <m:sub>
            <m:r>
              <w:rPr>
                <w:rFonts w:ascii="Cambria Math" w:hAnsi="Cambria Math" w:cs="Linux Libertine"/>
                <w:color w:val="000000"/>
                <w:sz w:val="22"/>
                <w:szCs w:val="22"/>
              </w:rPr>
              <m:t>comm</m:t>
            </m:r>
          </m:sub>
        </m:sSub>
      </m:oMath>
      <w:r>
        <w:rPr>
          <w:rFonts w:ascii="Linux Libertine" w:hAnsi="Linux Libertine" w:cs="Linux Libertine"/>
          <w:color w:val="000000"/>
          <w:sz w:val="22"/>
          <w:szCs w:val="22"/>
        </w:rPr>
        <w:t xml:space="preserve">=110 m and </w:t>
      </w:r>
      <m:oMath>
        <m:sSub>
          <m:sSubPr>
            <m:ctrlPr>
              <w:rPr>
                <w:rFonts w:ascii="Cambria Math" w:hAnsi="Cambria Math" w:cs="Linux Libertine"/>
                <w:i/>
                <w:sz w:val="22"/>
                <w:szCs w:val="22"/>
              </w:rPr>
            </m:ctrlPr>
          </m:sSubPr>
          <m:e>
            <m:r>
              <w:rPr>
                <w:rFonts w:ascii="Cambria Math" w:hAnsi="Cambria Math" w:cs="Linux Libertine"/>
                <w:sz w:val="22"/>
                <w:szCs w:val="22"/>
              </w:rPr>
              <m:t>v</m:t>
            </m:r>
          </m:e>
          <m:sub>
            <m:r>
              <w:rPr>
                <w:rFonts w:ascii="Cambria Math" w:hAnsi="Cambria Math" w:cs="Linux Libertine"/>
                <w:sz w:val="22"/>
                <w:szCs w:val="22"/>
              </w:rPr>
              <m:t>max</m:t>
            </m:r>
          </m:sub>
        </m:sSub>
        <m:r>
          <w:rPr>
            <w:rFonts w:ascii="Cambria Math" w:hAnsi="Cambria Math" w:cs="Linux Libertine"/>
            <w:sz w:val="22"/>
            <w:szCs w:val="22"/>
          </w:rPr>
          <m:t xml:space="preserve">=15 </m:t>
        </m:r>
        <m:f>
          <m:fPr>
            <m:ctrlPr>
              <w:rPr>
                <w:rFonts w:ascii="Cambria Math" w:hAnsi="Cambria Math" w:cs="Linux Libertine"/>
                <w:i/>
                <w:sz w:val="22"/>
                <w:szCs w:val="22"/>
              </w:rPr>
            </m:ctrlPr>
          </m:fPr>
          <m:num>
            <m:r>
              <w:rPr>
                <w:rFonts w:ascii="Cambria Math" w:hAnsi="Cambria Math" w:cs="Linux Libertine"/>
                <w:sz w:val="22"/>
                <w:szCs w:val="22"/>
              </w:rPr>
              <m:t>m</m:t>
            </m:r>
          </m:num>
          <m:den>
            <m:r>
              <w:rPr>
                <w:rFonts w:ascii="Cambria Math" w:hAnsi="Cambria Math" w:cs="Linux Libertine"/>
                <w:sz w:val="22"/>
                <w:szCs w:val="22"/>
              </w:rPr>
              <m:t>s</m:t>
            </m:r>
          </m:den>
        </m:f>
      </m:oMath>
      <w:r>
        <w:rPr>
          <w:rFonts w:ascii="Linux Libertine" w:hAnsi="Linux Libertine" w:cs="Linux Libertine"/>
          <w:color w:val="000000"/>
          <w:sz w:val="22"/>
          <w:szCs w:val="22"/>
        </w:rPr>
        <w:t xml:space="preserve"> an agent can travel up to 900 m over the 600-step episode budget, well beyond the ~104 m the feasibility oracle needs to reach its first waypoint, while a random-direction walk over the same horizon has an RMS displacement of only about 1.5·√600 ≈ 37 m -- comparable to typical waypoint spacing in the 200 m box -- so a policy that has learned nothing at all would still be expected to register small but nonzero apparent progress. That is exactly what happens: Random Policy scores 0.053 ± 0.048 Waypoint-Completion Fraction at every dropout rate (dropout only affects connectivity here, not an untrained policy's actions). Welch's t-tests against this reference (two-sided, n=20/cell) show PI-TGAT, TarMAC-lite, and DGN-lite are each statistically indistinguishable from the random baseline at every dropout rate (PI-TGAT: p=0.74, 0.29, 0.16; TarMAC-lite: p=0.80, 0.85, 0.89; DGN-lite: p=0.33, 0.42, 0.14, for 0%/15%/30% dropout respectively) -- none of these three shows detectable evidence of having learned to navigate at all, as distinct from merely underperforming one another. PI-TGAT's own raw values make this explicit rather than leaving it to be read off the table: at 0.048, 0.037, and 0.034 across the three dropout rates, PI-TGAT sits at or numerically below the random baseline's 0.053 ± 0.048 in every one of the three cells. Only Vanilla MAPPO clears the random baseline, at every dropout rate (p=0.001, 0.007, 0.004). This sharpens the finding above: it is not that the three communicating architectures navigate worse than Vanilla MAPPO; it is that only Vanilla MAPPO shows statistically detectable navigation behavior in this evaluation, and the aggregator-based ordering among the other three (Discussion) describes differences among policies that, individually, are not yet distinguishable from doing nothing purposeful.</w:t>
      </w:r>
    </w:p>
    <w:p w14:paraId="615B09F4" w14:textId="77777777" w:rsidR="005327F8" w:rsidRPr="0062506A" w:rsidRDefault="00463A02" w:rsidP="00564E1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A zero-shot transfer test at N=20 and N=50 with a “Dedicated N” training regime that trains a policy at one fixed swarm size is left as future work (Discussion); it does not apply to the checkpoints evaluated here (all four sample N stochastically from [8,15] every episode), and N=20/50 are well beyond the compute-constrained scale of this study. We instead scope Table 4 to the swarm sizes actually used in training: N=8 and N=15, the trained range's own boundaries, an in-distribution robustness check rather than a zero-shot generalization test. This is executable now against the existing checkpoints via evaluate.py's --n-min/--n-max override flags, without any new training: the PI-TGAT actor's permutation-equivariant message passing motivated this test originally, but inspection of networks.py shows all four architectures' actors operate per-agent with no N-dependent layer (Vanilla MAPPO included, since use_graph=False only skips the GAT layers, not the per-node input projection/GRU), so we evaluate all four rather than PI-TGAT alone.</w:t>
      </w:r>
    </w:p>
    <w:p w14:paraId="7C99C8A7" w14:textId="77777777" w:rsidR="005327F8" w:rsidRPr="0062506A" w:rsidRDefault="00463A02" w:rsidP="00564E1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¹ "Not reached" means the swarm's mean waypoint index across all agents never reached 1 (i.e. never collectively cleared the first waypoint on average) in any of the 20 held-out episodes at that cell -- a stricter bar than Waypoint-Completion Fraction being greater than zero, which only requires some agents to make </w:t>
        <w:lastRenderedPageBreak/>
        <w:t>partial progress. This held-out, deterministic-policy result is somewhat lower than the training-time Waypoint-Completion Fraction in Figure 3 (which uses the stochastic, exploring policy and is smoothed over a 15-iteration window); the ranking is nonetheless consistent across both measurements: Vanilla MAPPO highest, DGN-lite second, TarMAC-lite and PI-TGAT lowest.</w:t>
      </w:r>
    </w:p>
    <w:p w14:paraId="32B3A7E7" w14:textId="77777777" w:rsidR="00564E1B" w:rsidRDefault="00564E1B" w:rsidP="00355898">
      <w:pPr>
        <w:pStyle w:val="NormalWeb"/>
        <w:spacing w:before="0" w:beforeAutospacing="0" w:after="0" w:afterAutospacing="0" w:line="278" w:lineRule="auto"/>
        <w:ind w:firstLine="357"/>
        <w:jc w:val="both"/>
        <w:rPr>
          <w:rFonts w:ascii="Linux Libertine" w:hAnsi="Linux Libertine" w:cs="Linux Libertine"/>
          <w:color w:val="000000"/>
          <w:sz w:val="22"/>
          <w:szCs w:val="22"/>
        </w:rPr>
      </w:pPr>
    </w:p>
    <w:p w14:paraId="313D1EB6" w14:textId="77777777" w:rsidR="00E95452" w:rsidRDefault="00E95452" w:rsidP="00355898">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Table 4. Swarm-Size Robustness Matrix -- all four checkpoints (trained N~U(8,15)) evaluated at N=8 and N=15, the trained range's own boundaries, under 30% node dropout (in-distribution; not a zero-shot test; n=20 episodes/cell, single training seed=42, evaluation seed=123, deterministic policy)</w:t>
      </w:r>
    </w:p>
    <w:tbl>
      <w:tblPr>
        <w:tblStyle w:val="TableGrid"/>
        <w:tblW w:w="0" w:type="auto"/>
        <w:tblLook w:val="04A0" w:firstRow="1" w:lastRow="0" w:firstColumn="1" w:lastColumn="0" w:noHBand="0" w:noVBand="1"/>
      </w:tblPr>
      <w:tblGrid>
        <w:gridCol w:w="1399"/>
        <w:gridCol w:w="1270"/>
        <w:gridCol w:w="1370"/>
        <w:gridCol w:w="1428"/>
        <w:gridCol w:w="1339"/>
        <w:gridCol w:w="1205"/>
        <w:gridCol w:w="1339"/>
      </w:tblGrid>
      <w:tr w:rsidR="00CE0595" w14:paraId="6AADB738" w14:textId="77777777">
        <w:tc>
          <w:tcPr>
            <w:tcW w:w="1870" w:type="dxa"/>
          </w:tcPr>
          <w:p w14:paraId="10D00523"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Architecture</w:t>
            </w:r>
          </w:p>
        </w:tc>
        <w:tc>
          <w:tcPr>
            <w:tcW w:w="1870" w:type="dxa"/>
          </w:tcPr>
          <w:p w14:paraId="1761BB1A"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Evaluation Swarm Size (N)</w:t>
            </w:r>
          </w:p>
        </w:tc>
        <w:tc>
          <w:tcPr>
            <w:tcW w:w="1870" w:type="dxa"/>
          </w:tcPr>
          <w:p w14:paraId="1B538E71"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Transfer Type</w:t>
            </w:r>
          </w:p>
        </w:tc>
        <w:tc>
          <w:tcPr>
            <w:tcW w:w="1870" w:type="dxa"/>
          </w:tcPr>
          <w:p w14:paraId="6F8C4F27"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Connectivity Ratio (CR)</w:t>
            </w:r>
          </w:p>
        </w:tc>
        <w:tc>
          <w:tcPr>
            <w:tcW w:w="1870" w:type="dxa"/>
          </w:tcPr>
          <w:p w14:paraId="74C57DA8"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Waypoint-Completion Fraction</w:t>
            </w:r>
          </w:p>
        </w:tc>
        <w:tc>
          <w:tcPr>
            <w:tcW w:w="1870" w:type="dxa"/>
          </w:tcPr>
          <w:p w14:paraId="577284D9"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Time-to-First-Waypoint</w:t>
            </w:r>
          </w:p>
        </w:tc>
        <w:tc>
          <w:tcPr>
            <w:tcW w:w="1870" w:type="dxa"/>
          </w:tcPr>
          <w:p w14:paraId="5F5F6B8C"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Mission Completion Rate (MCR)</w:t>
            </w:r>
          </w:p>
        </w:tc>
      </w:tr>
      <w:tr w:rsidR="00CE0595" w14:paraId="22776A64" w14:textId="77777777">
        <w:tc>
          <w:tcPr>
            <w:tcW w:w="1870" w:type="dxa"/>
          </w:tcPr>
          <w:p w14:paraId="255AC59F"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PI-TGAT</w:t>
            </w:r>
          </w:p>
        </w:tc>
        <w:tc>
          <w:tcPr>
            <w:tcW w:w="1870" w:type="dxa"/>
          </w:tcPr>
          <w:p w14:paraId="265C3C48"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N=8</w:t>
            </w:r>
          </w:p>
        </w:tc>
        <w:tc>
          <w:tcPr>
            <w:tcW w:w="1870" w:type="dxa"/>
          </w:tcPr>
          <w:p w14:paraId="3B814FA0"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In-Distribution (trained-range boundary)</w:t>
            </w:r>
          </w:p>
        </w:tc>
        <w:tc>
          <w:tcPr>
            <w:tcW w:w="1870" w:type="dxa"/>
          </w:tcPr>
          <w:p w14:paraId="6AD8932D"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82.5% ± 13.5%</w:t>
            </w:r>
          </w:p>
        </w:tc>
        <w:tc>
          <w:tcPr>
            <w:tcW w:w="1870" w:type="dxa"/>
          </w:tcPr>
          <w:p w14:paraId="11930E53"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0.041 ± 0.050</w:t>
            </w:r>
          </w:p>
        </w:tc>
        <w:tc>
          <w:tcPr>
            <w:tcW w:w="1870" w:type="dxa"/>
          </w:tcPr>
          <w:p w14:paraId="51994C0F"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not reached (0/20 episodes)</w:t>
            </w:r>
          </w:p>
        </w:tc>
        <w:tc>
          <w:tcPr>
            <w:tcW w:w="1870" w:type="dxa"/>
          </w:tcPr>
          <w:p w14:paraId="0107C75A"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 ± 0.0%</w:t>
            </w:r>
          </w:p>
        </w:tc>
      </w:tr>
      <w:tr w:rsidR="00CE0595" w14:paraId="3143AFEF" w14:textId="77777777">
        <w:tc>
          <w:tcPr>
            <w:tcW w:w="1870" w:type="dxa"/>
          </w:tcPr>
          <w:p w14:paraId="5A3935A0"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PI-TGAT</w:t>
            </w:r>
          </w:p>
        </w:tc>
        <w:tc>
          <w:tcPr>
            <w:tcW w:w="1870" w:type="dxa"/>
          </w:tcPr>
          <w:p w14:paraId="5FCB2269"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N=15</w:t>
            </w:r>
          </w:p>
        </w:tc>
        <w:tc>
          <w:tcPr>
            <w:tcW w:w="1870" w:type="dxa"/>
          </w:tcPr>
          <w:p w14:paraId="0EF4123B"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In-Distribution (trained-range boundary)</w:t>
            </w:r>
          </w:p>
        </w:tc>
        <w:tc>
          <w:tcPr>
            <w:tcW w:w="1870" w:type="dxa"/>
          </w:tcPr>
          <w:p w14:paraId="446C0D1E"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99.1% ± 0.7%</w:t>
            </w:r>
          </w:p>
        </w:tc>
        <w:tc>
          <w:tcPr>
            <w:tcW w:w="1870" w:type="dxa"/>
          </w:tcPr>
          <w:p w14:paraId="00400DC5"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0.033 ± 0.035</w:t>
            </w:r>
          </w:p>
        </w:tc>
        <w:tc>
          <w:tcPr>
            <w:tcW w:w="1870" w:type="dxa"/>
          </w:tcPr>
          <w:p w14:paraId="345CF830"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not reached (0/20 episodes)</w:t>
            </w:r>
          </w:p>
        </w:tc>
        <w:tc>
          <w:tcPr>
            <w:tcW w:w="1870" w:type="dxa"/>
          </w:tcPr>
          <w:p w14:paraId="6DAA1710"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 ± 0.0%</w:t>
            </w:r>
          </w:p>
        </w:tc>
      </w:tr>
      <w:tr w:rsidR="00CE0595" w14:paraId="43398AF5" w14:textId="77777777">
        <w:tc>
          <w:tcPr>
            <w:tcW w:w="1870" w:type="dxa"/>
          </w:tcPr>
          <w:p w14:paraId="0CC125B1"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TarMAC-lite</w:t>
            </w:r>
          </w:p>
        </w:tc>
        <w:tc>
          <w:tcPr>
            <w:tcW w:w="1870" w:type="dxa"/>
          </w:tcPr>
          <w:p w14:paraId="68CF9DD0"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N=8</w:t>
            </w:r>
          </w:p>
        </w:tc>
        <w:tc>
          <w:tcPr>
            <w:tcW w:w="1870" w:type="dxa"/>
          </w:tcPr>
          <w:p w14:paraId="7FE61C56"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In-Distribution (trained-range boundary)</w:t>
            </w:r>
          </w:p>
        </w:tc>
        <w:tc>
          <w:tcPr>
            <w:tcW w:w="1870" w:type="dxa"/>
          </w:tcPr>
          <w:p w14:paraId="39D9FF09"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87.7% ± 6.8%</w:t>
            </w:r>
          </w:p>
        </w:tc>
        <w:tc>
          <w:tcPr>
            <w:tcW w:w="1870" w:type="dxa"/>
          </w:tcPr>
          <w:p w14:paraId="7B19D668"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0.044 ± 0.049</w:t>
            </w:r>
          </w:p>
        </w:tc>
        <w:tc>
          <w:tcPr>
            <w:tcW w:w="1870" w:type="dxa"/>
          </w:tcPr>
          <w:p w14:paraId="29434154"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not reached (0/20 episodes)</w:t>
            </w:r>
          </w:p>
        </w:tc>
        <w:tc>
          <w:tcPr>
            <w:tcW w:w="1870" w:type="dxa"/>
          </w:tcPr>
          <w:p w14:paraId="142DFC6D"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 ± 0.0%</w:t>
            </w:r>
          </w:p>
        </w:tc>
      </w:tr>
      <w:tr w:rsidR="00CE0595" w14:paraId="12A75EAB" w14:textId="77777777">
        <w:tc>
          <w:tcPr>
            <w:tcW w:w="1870" w:type="dxa"/>
          </w:tcPr>
          <w:p w14:paraId="1194BD09"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TarMAC-lite</w:t>
            </w:r>
          </w:p>
        </w:tc>
        <w:tc>
          <w:tcPr>
            <w:tcW w:w="1870" w:type="dxa"/>
          </w:tcPr>
          <w:p w14:paraId="1224C88E"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N=15</w:t>
            </w:r>
          </w:p>
        </w:tc>
        <w:tc>
          <w:tcPr>
            <w:tcW w:w="1870" w:type="dxa"/>
          </w:tcPr>
          <w:p w14:paraId="282EB199"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In-Distribution (trained-range boundary)</w:t>
            </w:r>
          </w:p>
        </w:tc>
        <w:tc>
          <w:tcPr>
            <w:tcW w:w="1870" w:type="dxa"/>
          </w:tcPr>
          <w:p w14:paraId="22601566"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99.4% ± 0.5%</w:t>
            </w:r>
          </w:p>
        </w:tc>
        <w:tc>
          <w:tcPr>
            <w:tcW w:w="1870" w:type="dxa"/>
          </w:tcPr>
          <w:p w14:paraId="5B21A339"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0.042 ± 0.042</w:t>
            </w:r>
          </w:p>
        </w:tc>
        <w:tc>
          <w:tcPr>
            <w:tcW w:w="1870" w:type="dxa"/>
          </w:tcPr>
          <w:p w14:paraId="347FB240"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not reached (0/20 episodes)</w:t>
            </w:r>
          </w:p>
        </w:tc>
        <w:tc>
          <w:tcPr>
            <w:tcW w:w="1870" w:type="dxa"/>
          </w:tcPr>
          <w:p w14:paraId="21E61459"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 ± 0.0%</w:t>
            </w:r>
          </w:p>
        </w:tc>
      </w:tr>
      <w:tr w:rsidR="00CE0595" w14:paraId="5A865431" w14:textId="77777777">
        <w:tc>
          <w:tcPr>
            <w:tcW w:w="1870" w:type="dxa"/>
          </w:tcPr>
          <w:p w14:paraId="39E792C6"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DGN-lite</w:t>
            </w:r>
          </w:p>
        </w:tc>
        <w:tc>
          <w:tcPr>
            <w:tcW w:w="1870" w:type="dxa"/>
          </w:tcPr>
          <w:p w14:paraId="03F688CE"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N=8</w:t>
            </w:r>
          </w:p>
        </w:tc>
        <w:tc>
          <w:tcPr>
            <w:tcW w:w="1870" w:type="dxa"/>
          </w:tcPr>
          <w:p w14:paraId="23EAF645"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In-Distribution (trained-range boundary)</w:t>
            </w:r>
          </w:p>
        </w:tc>
        <w:tc>
          <w:tcPr>
            <w:tcW w:w="1870" w:type="dxa"/>
          </w:tcPr>
          <w:p w14:paraId="07F667B9"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94.1% ± 9.4%</w:t>
            </w:r>
          </w:p>
        </w:tc>
        <w:tc>
          <w:tcPr>
            <w:tcW w:w="1870" w:type="dxa"/>
          </w:tcPr>
          <w:p w14:paraId="12F5CF98"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0.075 ± 0.090</w:t>
            </w:r>
          </w:p>
        </w:tc>
        <w:tc>
          <w:tcPr>
            <w:tcW w:w="1870" w:type="dxa"/>
          </w:tcPr>
          <w:p w14:paraId="7B29B436"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not reached (0/20 episodes)</w:t>
            </w:r>
          </w:p>
        </w:tc>
        <w:tc>
          <w:tcPr>
            <w:tcW w:w="1870" w:type="dxa"/>
          </w:tcPr>
          <w:p w14:paraId="09F36C17"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 ± 0.0%</w:t>
            </w:r>
          </w:p>
        </w:tc>
      </w:tr>
      <w:tr w:rsidR="00CE0595" w14:paraId="05A9CE42" w14:textId="77777777">
        <w:tc>
          <w:tcPr>
            <w:tcW w:w="1870" w:type="dxa"/>
          </w:tcPr>
          <w:p w14:paraId="6E58D196"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DGN-lite</w:t>
            </w:r>
          </w:p>
        </w:tc>
        <w:tc>
          <w:tcPr>
            <w:tcW w:w="1870" w:type="dxa"/>
          </w:tcPr>
          <w:p w14:paraId="606D5603"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N=15</w:t>
            </w:r>
          </w:p>
        </w:tc>
        <w:tc>
          <w:tcPr>
            <w:tcW w:w="1870" w:type="dxa"/>
          </w:tcPr>
          <w:p w14:paraId="5D8987EE"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In-Distribution (trained-range boundary)</w:t>
            </w:r>
          </w:p>
        </w:tc>
        <w:tc>
          <w:tcPr>
            <w:tcW w:w="1870" w:type="dxa"/>
          </w:tcPr>
          <w:p w14:paraId="0030A34F"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99.9% ± 0.2%</w:t>
            </w:r>
          </w:p>
        </w:tc>
        <w:tc>
          <w:tcPr>
            <w:tcW w:w="1870" w:type="dxa"/>
          </w:tcPr>
          <w:p w14:paraId="64F5CC1D"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0.070 ± 0.068</w:t>
            </w:r>
          </w:p>
        </w:tc>
        <w:tc>
          <w:tcPr>
            <w:tcW w:w="1870" w:type="dxa"/>
          </w:tcPr>
          <w:p w14:paraId="44A45A24"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not reached (0/20 episodes)</w:t>
            </w:r>
          </w:p>
        </w:tc>
        <w:tc>
          <w:tcPr>
            <w:tcW w:w="1870" w:type="dxa"/>
          </w:tcPr>
          <w:p w14:paraId="7022E4A0"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 ± 0.0%</w:t>
            </w:r>
          </w:p>
        </w:tc>
      </w:tr>
      <w:tr w:rsidR="00CE0595" w14:paraId="12C38175" w14:textId="77777777">
        <w:tc>
          <w:tcPr>
            <w:tcW w:w="1870" w:type="dxa"/>
          </w:tcPr>
          <w:p w14:paraId="5E5A5E51"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Vanilla MAPPO</w:t>
            </w:r>
          </w:p>
        </w:tc>
        <w:tc>
          <w:tcPr>
            <w:tcW w:w="1870" w:type="dxa"/>
          </w:tcPr>
          <w:p w14:paraId="4BE126F0"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N=8</w:t>
            </w:r>
          </w:p>
        </w:tc>
        <w:tc>
          <w:tcPr>
            <w:tcW w:w="1870" w:type="dxa"/>
          </w:tcPr>
          <w:p w14:paraId="179F930A"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In-Distribution (trained-</w:t>
              <w:lastRenderedPageBreak/>
              <w:t>range boundary)</w:t>
            </w:r>
          </w:p>
        </w:tc>
        <w:tc>
          <w:tcPr>
            <w:tcW w:w="1870" w:type="dxa"/>
          </w:tcPr>
          <w:p w14:paraId="5FD8B5E8"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lastRenderedPageBreak/>
              <w:t>97.1% ± 2.3%</w:t>
            </w:r>
          </w:p>
        </w:tc>
        <w:tc>
          <w:tcPr>
            <w:tcW w:w="1870" w:type="dxa"/>
          </w:tcPr>
          <w:p w14:paraId="17C765DE"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0.125 ± 0.081</w:t>
            </w:r>
          </w:p>
        </w:tc>
        <w:tc>
          <w:tcPr>
            <w:tcW w:w="1870" w:type="dxa"/>
          </w:tcPr>
          <w:p w14:paraId="579BAE4B"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not reached </w:t>
              <w:lastRenderedPageBreak/>
              <w:t>(0/20 episodes)</w:t>
            </w:r>
          </w:p>
        </w:tc>
        <w:tc>
          <w:tcPr>
            <w:tcW w:w="1870" w:type="dxa"/>
          </w:tcPr>
          <w:p w14:paraId="0A7A5960"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lastRenderedPageBreak/>
              <w:t>0.0% ± 0.0%</w:t>
            </w:r>
          </w:p>
        </w:tc>
      </w:tr>
      <w:tr w:rsidR="00CE0595" w14:paraId="68DC0662" w14:textId="77777777">
        <w:tc>
          <w:tcPr>
            <w:tcW w:w="1870" w:type="dxa"/>
          </w:tcPr>
          <w:p w14:paraId="714A2737"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Vanilla MAPPO</w:t>
            </w:r>
          </w:p>
        </w:tc>
        <w:tc>
          <w:tcPr>
            <w:tcW w:w="1870" w:type="dxa"/>
          </w:tcPr>
          <w:p w14:paraId="44CF4E49"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N=15</w:t>
            </w:r>
          </w:p>
        </w:tc>
        <w:tc>
          <w:tcPr>
            <w:tcW w:w="1870" w:type="dxa"/>
          </w:tcPr>
          <w:p w14:paraId="5FFB102C"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In-Distribution (trained-range boundary)</w:t>
            </w:r>
          </w:p>
        </w:tc>
        <w:tc>
          <w:tcPr>
            <w:tcW w:w="1870" w:type="dxa"/>
          </w:tcPr>
          <w:p w14:paraId="3DA85707"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99.9% ± 0.2%</w:t>
            </w:r>
          </w:p>
        </w:tc>
        <w:tc>
          <w:tcPr>
            <w:tcW w:w="1870" w:type="dxa"/>
          </w:tcPr>
          <w:p w14:paraId="7E1F88B9"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0.125 ± 0.071</w:t>
            </w:r>
          </w:p>
        </w:tc>
        <w:tc>
          <w:tcPr>
            <w:tcW w:w="1870" w:type="dxa"/>
          </w:tcPr>
          <w:p w14:paraId="1ACD119A"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not reached (0/20 episodes)</w:t>
            </w:r>
          </w:p>
        </w:tc>
        <w:tc>
          <w:tcPr>
            <w:tcW w:w="1870" w:type="dxa"/>
          </w:tcPr>
          <w:p w14:paraId="4829061B" w14:textId="77777777" w:rsidR="003836AF" w:rsidRPr="00DB32F2"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0.0% ± 0.0%</w:t>
            </w:r>
          </w:p>
        </w:tc>
      </w:tr>
    </w:tbl>
    <w:p w14:paraId="5BEDCFDE" w14:textId="77777777" w:rsidR="00E95452" w:rsidRDefault="00E95452" w:rsidP="0087291D">
      <w:pPr>
        <w:pStyle w:val="NormalWeb"/>
        <w:spacing w:before="0" w:beforeAutospacing="0" w:after="0" w:afterAutospacing="0" w:line="278" w:lineRule="auto"/>
        <w:jc w:val="both"/>
        <w:rPr>
          <w:rFonts w:ascii="Linux Libertine" w:hAnsi="Linux Libertine" w:cs="Linux Libertine"/>
          <w:color w:val="000000"/>
          <w:sz w:val="22"/>
          <w:szCs w:val="22"/>
        </w:rPr>
      </w:pPr>
    </w:p>
    <w:p w14:paraId="4D4C5190" w14:textId="77777777" w:rsidR="00823D4A" w:rsidRPr="00387B4B" w:rsidRDefault="00823D4A" w:rsidP="00355898">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Table 4 shows that Connectivity Ratio, unlike Waypoint-Completion Fraction, depends meaningfully on swarm size within the trained range: every architecture is less connected at N=8 than at N=15 under 30% dropout, and the size of that gap tracks the same fragility ordering seen in Table 3 -- PI-TGAT drops the most (82.5% to 99.1%, a 16.6-point gap), then TarMAC-lite (87.7% to 99.4%, 11.7 points), then DGN-lite (94.1% to 99.9%, 5.8 points), with Vanilla MAPPO most stable (97.1% to 99.9%, 2.8 points). Waypoint-Completion Fraction shows no comparable N-dependence (each architecture's value at N=8 and N=15 stays within its own noise band), and Mission Completion Rate remains 0.0% and Time-to-First-Waypoint “not reached” for all eight cells -- the same null result as Table 3, now shown to hold across swarm size as well as dropout rate, and not an artifact of any one N.</w:t>
      </w:r>
    </w:p>
    <w:p w14:paraId="03E1D9F5" w14:textId="77777777" w:rsidR="00823D4A" w:rsidRPr="00387B4B" w:rsidRDefault="00823D4A" w:rsidP="00355898">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Mission Completion Rate remained at 0.0% for every architecture at every dropout rate: none of the four policies completed the waypoint mission in any held-out episode, communicating or not. The feasibility check above rules out the episode budget as the explanation. Table 3's Waypoint-Completion Fraction column shows this null result is not uniform in degree: under the held-out, deterministic-policy evaluation at 0% dropout, Vanilla MAPPO reaches 0.144 ± 0.098, DGN-lite 0.070 ± 0.060, TarMAC-lite 0.049 ± 0.050, and PI-TGAT 0.048 ± 0.048 — the same ordering (Vanilla &gt; DGN-lite &gt; TarMAC-lite ≈ PI-TGAT) holds at 15% and 30% dropout, and matches the training-time ranking in Figure 3. None of the four ever collectively clears even the first waypoint on average (Time-to-First-Waypoint: not reached in any of the 20 episodes, any architecture, any dropout rate; Table 3, footnote 1). PI-TGAT is also the only architecture whose Connectivity Ratio degrades meaningfully under dropout (98.8% → 94.7% from 0% to 30%, versus ≤1% degradation for the other three), with correspondingly higher variance (±8.7% at 30% dropout versus ≈1.4-3.0% for the others). Training-time curves (Figure 3) show the same split in kind, not just degree: DGN-lite and Vanilla MAPPO continue to improve on both return and Fraction of Waypoints Reached throughout training (last-third mean 0.112 and 0.119, up from 0.063 and 0.065 in the first third), while PI-TGAT and TarMAC-lite — the two attention-based (GATv2Conv) aggregators — plateau early (last-third mean 0.046 and 0.044, essentially unchanged or slightly down from the first third) and show persistently higher value-function error throughout training (≈6.7-6.8 versus ≈2.3-2.9 for the other two). All four policies' entropy collapses to a similar level, so every policy is converging; the attention-based pair is converging while its critic still fits poorly and while PI-TGAT's connectivity is also the most dropout-sensitive of the four — a distinct failure mode from simply not having trained long enough (Discussion).</w:t>
      </w:r>
    </w:p>
    <w:p w14:paraId="0A733AEA" w14:textId="77777777" w:rsidR="0056077E" w:rsidRPr="00387B4B" w:rsidRDefault="0056077E" w:rsidP="00776239">
      <w:pPr>
        <w:pStyle w:val="NormalWeb"/>
        <w:spacing w:before="0" w:beforeAutospacing="0" w:after="0" w:afterAutospacing="0" w:line="278" w:lineRule="auto"/>
        <w:ind w:firstLine="357"/>
        <w:jc w:val="both"/>
        <w:rPr>
          <w:rFonts w:ascii="Linux Libertine" w:hAnsi="Linux Libertine" w:cs="Linux Libertine"/>
          <w:color w:val="000000"/>
          <w:sz w:val="22"/>
          <w:szCs w:val="22"/>
          <w:highlight w:val="red"/>
        </w:rPr>
      </w:pPr>
      <w:r>
        <w:rPr>
          <w:rFonts w:ascii="Linux Libertine" w:hAnsi="Linux Libertine" w:cs="Linux Libertine"/>
          <w:color w:val="000000"/>
          <w:sz w:val="22"/>
          <w:szCs w:val="22"/>
        </w:rPr>
        <w:t xml:space="preserve">Held-out Connectivity Ratio is near-ceiling for all four architectures at 0% dropout (98.8-99.9%) and stays there under dropout for three of the four (97.2-99.1% at 30% dropout for TarMAC-lite, DGN-lite, and Vanilla MAPPO); only PI-TGAT shows a clear downward trend (98.8% → 97.9% → 94.7%). Because CR is saturated across three of the four architectures, it is not a metric that usefully separates them; Waypoint-Completion Fraction, not CR, is what separates the architectures, but only partially: Vanilla MAPPO's roughly 2-3x advantage over TarMAC-lite and PI-TGAT at every dropout rate is the one contrast this study's n=20 episodes/cell has power to support; DGN-lite falls numerically between them but is not reliably separated </w:t>
        <w:lastRenderedPageBreak/>
        <w:t>from either TarMAC-lite or PI-TGAT at this sample size, so the three-way ordering among the communicating architectures should be read as suggestive rather than established (Discussion) — and none of the four comes close to completing the mission regardless.</w:t>
      </w:r>
    </w:p>
    <w:p w14:paraId="1D2CF81F" w14:textId="12805E2F" w:rsidR="00FE18CE" w:rsidRPr="0022152B" w:rsidRDefault="00FE18CE" w:rsidP="0038075C">
      <w:pPr>
        <w:pStyle w:val="Heading1"/>
        <w:numPr>
          <w:ilvl w:val="0"/>
          <w:numId w:val="2"/>
        </w:numPr>
        <w:rPr>
          <w:rFonts w:ascii="Linux Libertine" w:hAnsi="Linux Libertine" w:cs="Linux Libertine"/>
          <w:b/>
          <w:bCs/>
          <w:sz w:val="28"/>
          <w:szCs w:val="28"/>
        </w:rPr>
      </w:pPr>
      <w:r>
        <w:rPr>
          <w:rFonts w:ascii="Linux Libertine" w:hAnsi="Linux Libertine" w:cs="Linux Libertine"/>
          <w:b/>
          <w:bCs/>
          <w:sz w:val="28"/>
          <w:szCs w:val="28"/>
        </w:rPr>
        <w:t>Discussion</w:t>
      </w:r>
    </w:p>
    <w:p w14:paraId="613774A2" w14:textId="6C0D765C" w:rsidR="00FE18CE" w:rsidRPr="001C7277" w:rsidRDefault="00FE18CE" w:rsidP="007D6B6F">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This evaluation validates the replication pipeline end to end — the environment, all four architectures sharing one codebase, and the node-dropout evaluation harness — but does not yet support the architecture's intended robustness claim. The central finding is that Mission Completion Rate stayed at 0.0% for all four architectures. The feasibility check (Methods) rules out the fixed episode budget as the cause. Without differentiated task completion, a comparison of Connectivity Ratio across architectures still cannot show that any architecture is using its communication mechanism to accomplish the mission under stress; what this evaluation adds is evidence about which architectures are even still learning.</w:t>
      </w:r>
    </w:p>
    <w:p w14:paraId="2782591C" w14:textId="77777777" w:rsidR="00BC4432" w:rsidRPr="00BF4816" w:rsidRDefault="00BC4432" w:rsidP="00780EE4">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Training-time learning curves show a split by aggregator, not by kinematic prior: PI-TGAT and TarMAC-lite, the two attention-based (GATv2Conv) architectures, plateau early with persistently high value-function error, while DGN-lite (isotropic mean aggregation) and Vanilla MAPPO (no graph) continue improving throughout training. Since PI-TGAT (with the kinematic prior) and TarMAC-lite (without it) show the same stalled pattern, and DGN-lite (without the prior, without attention) learns fine, the kinematic prior itself does not appear to be the differentiating factor; the attention aggregator does. A plausible mechanism is that GATv2Conv's per-edge attention weights make the value function harder to fit at this study's sample budget (4 episodes/iteration, single seed, on the order of 10⁵ environment steps), starving the policy gradient of a reliable advantage signal before the attention weights settle into anything useful. This claim makes a concrete, testable prediction: more samples per iteration (larger batches or additional seeds) should close the return/waypoint-progress gap between the attention-based and non-attention architectures if the explanation is sample starvation, and should not if it is something more fundamental to the attention mechanism at this task.</w:t>
      </w:r>
    </w:p>
    <w:p w14:paraId="4EA158C5" w14:textId="77777777" w:rsidR="00BC4432" w:rsidRPr="00BF4816" w:rsidRDefault="00BC4432" w:rsidP="00780EE4">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 xml:space="preserve">This aggregator-specific reading is a training-time pattern, drawn from a single seed per architecture and smoothed over a 15-iteration window; the held-out evaluation (Table 3) does not independently confirm it, and the text above should not be read as claiming it does. A power analysis on Table 3's Waypoint-Completion Fraction, using each pair's own observed effect size at n=20 episodes/cell (two-sided α=0.05, 80% power), shows the held-out data have power only for the contrasts against Vanilla MAPPO: required n ≈ 11 for Vanilla vs. PI-TGAT, ≈ 16 for Vanilla vs. TarMAC-lite, ≈ 32 for Vanilla vs. DGN-lite. The finer split the attention hypothesis actually rests on needs far more episodes than this study ran: n ≈ 50 for DGN-lite vs. PI-TGAT, ≈ 109 for DGN-lite vs. TarMAC-lite, and ≈ 239 for TarMAC-lite vs. PI-TGAT (the last two arms are nearly identical in the held-out data -- DGN-lite differs from TarMAC-lite in 0 of 3 dropout conditions and from PI-TGAT in only 1 of 3). At n=20, the held-out evaluation therefore confirms only that Vanilla MAPPO outperforms all three communicating architectures; it neither confirms nor rules out any ordering among PI-TGAT, TarMAC-lite, and DGN-lite. The held-out data are consequently just as consistent with a simpler monotone reading -- more message passing is associated with worse navigation in this task (Vanilla ≫ DGN-lite ≳ TarMAC-lite ≈ PI-TGAT) -- as with the attention-specific pathology described above. The two readings point different directions for what to fix next: the attention-specific story implicates the GATv2Conv aggregator and its critic-fitting difficulty specifically, while the monotone story implicates message passing itself injecting variance or distraction into a task that, absent a working connectivity constraint, is close to single-agent navigation. Raising evaluation n to roughly 100-150 episodes per cell </w:t>
        <w:lastRenderedPageBreak/>
        <w:t>would settle this: it requires no retraining and runs in minutes against the existing checkpoints, making it the single highest-value experiment left in this paper, and it is listed first among the follow-up items below.</w:t>
      </w:r>
    </w:p>
    <w:p w14:paraId="1ED74FFD" w14:textId="77777777" w:rsidR="002E22D2" w:rsidRPr="00DB2575" w:rsidRDefault="00C85430" w:rsidP="00780EE4">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Observation: the training-time and held-out pictures disagree specifically for DGN-lite. DGN-lite is grouped with Vanilla MAPPO in the training-time curves above as “continuing to improve,” but it is not itself statistically distinguishable from an untrained random policy in the held-out evaluation at any dropout rate (p=0.14-0.42, Table 3). Only Vanilla MAPPO clears that bar. So the training-time split described above is two-vs-two (attention pair plateaus, non-attention pair improves), but the held-out, chance-referenced picture is one-vs-three (only the non-communicating baseline shows detectable learned navigation) -- a further reason the aggregator-specific reading should stand only alongside the monotone message-passing reading until the evaluation-n fix above is run.</w:t>
      </w:r>
    </w:p>
    <w:p w14:paraId="79C6ABAA" w14:textId="77777777" w:rsidR="002E22D2" w:rsidRPr="00DB2575" w:rsidRDefault="00C85430" w:rsidP="00780EE4">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A full ArduPilot SITL and pymavlink integration was not attempted for this study: it is a substantial standalone integration effort (bridging N flight-controller processes per environment over MAVLink/UDP) rather than a training-parameter question, and at full scale (N∈[20,50], 6000-step episodes, 5 seeds) a single SITL-backed training run is expected to take on the order of days. The lightweight point-mass simulator used here reproduces the paper's stated reward, connectivity metric, and RF-dropout model at a fraction of the wall-clock cost, which made it possible to complete the reconfiguration-and-retrain cycle across all four architectures within the available budget; a SITL-backed run at full scale is deferred until the reward/task formulation issue above is resolved, since re-running an expensive full-fidelity simulation against the same underlying problem would not by itself address it.</w:t>
      </w:r>
    </w:p>
    <w:p w14:paraId="55B48DCB" w14:textId="77777777" w:rsidR="002422EF" w:rsidRPr="00A27BF0" w:rsidRDefault="00C52BEA" w:rsidP="00C0113D">
      <w:pPr>
        <w:pStyle w:val="Heading3"/>
        <w:numPr>
          <w:ilvl w:val="2"/>
          <w:numId w:val="2"/>
        </w:numPr>
        <w:ind w:left="0" w:firstLine="0"/>
        <w:rPr>
          <w:rFonts w:ascii="Linux Libertine" w:eastAsia="Times New Roman" w:hAnsi="Linux Libertine" w:cs="Linux Libertine"/>
          <w:b/>
          <w:bCs/>
        </w:rPr>
      </w:pPr>
      <w:r>
        <w:rPr>
          <w:rFonts w:ascii="Linux Libertine" w:eastAsia="Times New Roman" w:hAnsi="Linux Libertine" w:cs="Linux Libertine"/>
          <w:b/>
          <w:bCs/>
        </w:rPr>
        <w:t>Choosing a contested connectivity operating point</w:t>
      </w:r>
    </w:p>
    <w:p w14:paraId="0AB09A50" w14:textId="7F8A22D7" w:rsidR="002E22D2" w:rsidRDefault="00C85430" w:rsidP="00780EE4">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 xml:space="preserve">A connectivity-aware reward can only demonstrate measurable value where connectivity is genuinely contested — achievable but not automatic — rather than where it is already essentially guaranteed. At the current operating point (R_comm=110 m, κ=0.055 m⁻¹), Connectivity Ratio under a random, untrained policy is already 99.7% ± 0.8% (n=15 episodes/point, N~U(8,15)), leaving almost no room for any connectivity-aware mechanism to show a benefit over one that ignores connectivity entirely. Table 5 sweeps R_comm while holding κ·R_comm = 6.0 fixed at the intended full-scale deployment's own invariant (κ=0.02 m⁻¹ at R_comm=300 m) rather than holding κ fixed on its own — the same mean-node-degree-preserving logic used to set the current R_comm/κ pair (Methods), applied across the sweep as well as at the single operating point actually used for training — and reports, at each point, the percentile-matched λ_crit that the Monte-Carlo procedure above would derive for that scale.</w:t>
      </w:r>
    </w:p>
    <w:p w14:paraId="39386B72" w14:textId="77777777" w:rsidR="00F96951" w:rsidRDefault="00F96951" w:rsidP="00780EE4">
      <w:pPr>
        <w:pStyle w:val="NormalWeb"/>
        <w:spacing w:before="0" w:beforeAutospacing="0" w:after="0" w:afterAutospacing="0" w:line="278" w:lineRule="auto"/>
        <w:ind w:firstLine="357"/>
        <w:jc w:val="both"/>
        <w:rPr>
          <w:rFonts w:ascii="Linux Libertine" w:hAnsi="Linux Libertine" w:cs="Linux Libertine"/>
          <w:sz w:val="22"/>
          <w:szCs w:val="22"/>
        </w:rPr>
      </w:pPr>
    </w:p>
    <w:p w14:paraId="7EFA19F3" w14:textId="7583B652" w:rsidR="00E5057F" w:rsidRDefault="00E5057F" w:rsidP="00780EE4">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 xml:space="preserve">Table 5. Random-policy Connectivity Ratio and percentile-matched λ_crit across R_comm, with κ = 6.0/R_comm held at the intended full-scale deployment's own κ·R_comm invariant (κ=0.02 m⁻¹, R_comm=300 m); λ_crit at each row is that scale's own Fiedler-value threshold at the same percentile (≈4.5%) that λ_crit≈0.85 sits at under the current configuration (n=3,000 reset samples/point for λ2 and mean degree; n=15 episodes/point, 200 steps, connectivity sampled every 5 steps for CR); the R_comm=110 m row is the current training configuration).</w:t>
      </w:r>
    </w:p>
    <w:tbl>
      <w:tblPr>
        <w:tblW w:w="0" w:type="dxa"/>
        <w:tblCellMar>
          <w:left w:w="0" w:type="dxa"/>
          <w:right w:w="0" w:type="dxa"/>
        </w:tblCellMar>
        <w:tblLook w:val="04A0" w:firstRow="1" w:lastRow="0" w:firstColumn="1" w:lastColumn="0" w:noHBand="0" w:noVBand="1"/>
      </w:tblPr>
      <w:tblGrid>
        <w:gridCol w:w="1400"/>
        <w:gridCol w:w="1200"/>
        <w:gridCol w:w="1500"/>
        <w:gridCol w:w="1300"/>
        <w:gridCol w:w="1900"/>
        <w:gridCol w:w="1300"/>
        <w:gridCol w:w="1300"/>
      </w:tblGrid>
      <w:tr w:rsidR="00CE0595" w14:paraId="39E48F4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08A4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R_comm (m)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08A4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κ (m⁻¹)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08A4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Mean node degree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08A4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Median λ2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08A4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λ_crit (percentile-matched)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08A4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Mean CR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08A45"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std CR</w:t>
            </w:r>
          </w:p>
        </w:tc>
      </w:tr>
      <w:tr w:rsidR="00CE0595" w14:paraId="7065937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0.120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1.57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0.062</w:t>
            </w:r>
          </w:p>
        </w:tc>
      </w:tr>
      <w:tr w:rsidR="00CE0595" w14:paraId="7065937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2.53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0.184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0.323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0.277</w:t>
            </w:r>
          </w:p>
        </w:tc>
      </w:tr>
      <w:tr w:rsidR="00CE0595" w14:paraId="7065937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3.56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0.595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0.102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0.765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0.270</w:t>
            </w:r>
          </w:p>
        </w:tc>
      </w:tr>
      <w:tr w:rsidR="00CE0595" w14:paraId="7065937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4.26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1.015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0.257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0.920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0.137</w:t>
            </w:r>
          </w:p>
        </w:tc>
      </w:tr>
      <w:tr w:rsidR="00CE0595" w14:paraId="7065937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4.95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1.560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0.513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0.977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0.057</w:t>
            </w:r>
          </w:p>
        </w:tc>
      </w:tr>
      <w:tr w:rsidR="00CE0595" w14:paraId="7065937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110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5.61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2.203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0.844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0.997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0.008</w:t>
            </w:r>
          </w:p>
        </w:tc>
      </w:tr>
      <w:tr w:rsidR="00CE0595" w14:paraId="7065937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130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6.82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3.706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1.786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0.000</w:t>
            </w:r>
          </w:p>
        </w:tc>
      </w:tr>
      <w:tr w:rsidR="00CE0595" w14:paraId="7065937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160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8.21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6.076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3.526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94960" w14:textId="77777777" w:rsidR="008E74A5" w:rsidRPr="009964E9" w:rsidRDefault="008E74A5" w:rsidP="008E74A5">
            <w:pPr>
              <w:spacing w:after="0" w:line="240" w:lineRule="auto"/>
              <w:rPr>
                <w:rFonts w:ascii="Linux Libertine" w:eastAsia="Times New Roman" w:hAnsi="Linux Libertine" w:cs="Linux Libertine"/>
                <w:kern w:val="0"/>
                <w:sz w:val="22"/>
                <w:szCs w:val="22"/>
                <w14:ligatures w14:val="none"/>
              </w:rPr>
            </w:pPr>
            <w:r>
              <w:rPr>
                <w:rFonts w:ascii="Linux Libertine" w:eastAsia="Times New Roman" w:hAnsi="Linux Libertine" w:cs="Linux Libertine"/>
                <w:kern w:val="0"/>
                <w:sz w:val="22"/>
                <w:szCs w:val="22"/>
                <w14:ligatures w14:val="none"/>
              </w:rPr>
              <w:t xml:space="preserve">0.000</w:t>
            </w:r>
          </w:p>
        </w:tc>
      </w:tr>
    </w:tbl>
    <w:p w14:paraId="341CA251" w14:textId="34D3EEA4" w:rsidR="002E22D2" w:rsidRPr="00DB2575" w:rsidRDefault="002E22D2" w:rsidP="003E21DE">
      <w:pPr>
        <w:pStyle w:val="NormalWeb"/>
        <w:spacing w:before="0" w:beforeAutospacing="0" w:after="0" w:afterAutospacing="0" w:line="278" w:lineRule="auto"/>
        <w:rPr>
          <w:rFonts w:ascii="Linux Libertine" w:hAnsi="Linux Libertine" w:cs="Linux Libertine"/>
          <w:sz w:val="22"/>
          <w:szCs w:val="22"/>
        </w:rPr>
      </w:pPr>
    </w:p>
    <w:p w14:paraId="498BBA31" w14:textId="0B4DC366" w:rsidR="002E22D2" w:rsidRPr="00DB2575" w:rsidRDefault="00C85430" w:rsidP="00780EE4">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 xml:space="preserve">Connectivity is contested only in a narrow band around R_comm≈80-90 m, where mean CR sits at 0.77-0.92 with real variance (std 0.14-0.27) rather than the near-zero variance of full saturation. This is exactly the diagnostic tool already built for the R_comm/κ mean-node-degree design decision above (Methods); it simply needs to be pointed at a contested band rather than at maximal connectivity. Note that holding κ·R_comm fixed rather than κ alone shifts this band's CR values modestly relative to a fixed-κ sweep, since κ now also decreases as R_comm shrinks below 110 m — the qualitative shape, a contested band well short of the saturated 110 m configuration, is unchanged.</w:t>
      </w:r>
    </w:p>
    <w:p w14:paraId="1072CF8E" w14:textId="1DC25D25" w:rsidR="002E22D2" w:rsidRPr="00DB2575" w:rsidRDefault="00C85430" w:rsidP="00780EE4">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 xml:space="preserve">Two distinct problems are easy to conflate here, and the fix for one is not the fix for the other. First, the Connectivity Ratio ceiling at R_comm=110 m is a measurement problem: CR is a binary, per-step topological statistic, and at this operating point it is already saturated for an untrained policy, so it cannot discriminate between architectures regardless of what threshold the reward uses internally. Second, the connectivity-reward term's inactivity is a threshold problem, already diagnosed and fixed above by deriving λ_crit≈0.85 (Methods) — with no change to R_comm required. These call for two separate remedies, not one. (1) Retrain at the current operating point (R_comm=110 m, κ=0.055 m⁻¹) under the corrected λ_crit≈0.85: at this scale that threshold activates on ≈4.6% of reset configurations (Methods), closely matching the ≈4.5% activation rate the same threshold logic produces at the intended full-scale regime, so this retraining tests the reward exactly as designed without altering the environment — this is the experiment that actually evaluates the paper's contribution, and it is listed as follow-up work (Discussion) independent of any change to the operating point. (2) Separately, report a continuous connectivity statistic alongside the binary CR rather than changing the environment to make CR itself more discriminating: the saturation above is a property of the chosen metric, not of the environment — median λ2 continues to rise monotonically across the same R_comm range over which CR is already pinned at 100% (Table 5), so a continuous statistic keeps discriminating exactly where CR cannot. Two such statistics are available at no additional simulation cost, since per-iteration mean λ2 is already logged (Table 2): the time-averaged λ2 itself, or the fraction of the episode spent with λ2 ≤ λ_crit — the latter is arguably the more direct robustness statistic, since it measures time spent in the regime the reward is explicitly designed to penalize. A third option — deliberately operating at a contested-CR point such as R_comm=80-90 m, to stress the dropout-robustness claim specifically at the metric CR already reports — remains legitimate, but it is a different experiment from (1) above and needs its own threshold, not λ_crit≈0.85 carried over unchanged: Table 5 shows the percentile-matched threshold at R_comm=80 m (κ=0.075 m⁻¹, preserving the κ·R_comm=6.0 invariant) is λ_crit≈0.10, and at R_comm=90 m (κ=0.067 m⁻¹) is λ_crit≈0.26 — both well below 0.85. Carrying λ_crit=0.85 into an 80-90 m environment unchanged would repeat, one level down, the same class of error that carrying the intended full-scale deployment's λ_crit=0.2 into the 110 m environment produced in the first place: an unnormalized threshold left uncalibrated for the density it is now being evaluated against. Framed this way, the lesson generalizes beyond this study: a robustness study needs its stressor set where the system is actually stressed, and any threshold compared against that stressor needs to be calibrated at the same scale, not carried over from wherever it was last correct.</w:t>
      </w:r>
    </w:p>
    <w:p w14:paraId="1F9147B1" w14:textId="49BEE216" w:rsidR="002E22D2" w:rsidRPr="00DB2575" w:rsidRDefault="00C85430" w:rsidP="00780EE4">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 xml:space="preserve">A related, more general point about the connectivity threshold itself is worth stating explicitly, since it has now surfaced twice in this study: any threshold placed on an unnormalized spectral quantity, such as the plain Fiedler value λ2, requires recalibration whenever graph density or mean node degree changes (Methods) — it was the source of the λ_crit sensitivity above, and is exactly what options (1) and the third option above each had to correct for separately rather than share a single number. The symmetric normalized Laplacian's algebraic connectivity is bounded in [0,2] and comparatively insensitive to N and mean degree, which is the argument for adopting it as the basis for λ_crit in future target-design runs spanning N∈[20,50]: a single threshold could then plausibly hold across that whole range, rather than requiring the kind of per-scale recalibration performed here.</w:t>
      </w:r>
    </w:p>
    <w:p w14:paraId="45246F42" w14:textId="77777777" w:rsidR="002E22D2" w:rsidRPr="00BF4816" w:rsidRDefault="003E55D4" w:rsidP="00780EE4">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sz w:val="22"/>
          <w:szCs w:val="22"/>
        </w:rPr>
        <w:t>Planned follow-up work, in priority order:</w:t>
      </w:r>
    </w:p>
    <w:p w14:paraId="21CD025B" w14:textId="77777777" w:rsidR="003E55D4" w:rsidRPr="00BF4816" w:rsidRDefault="00E956A8" w:rsidP="003B446F">
      <w:pPr>
        <w:pStyle w:val="NormalWeb"/>
        <w:numPr>
          <w:ilvl w:val="0"/>
          <w:numId w:val="13"/>
        </w:numPr>
        <w:spacing w:before="0" w:beforeAutospacing="0" w:after="0" w:afterAutospacing="0" w:line="278" w:lineRule="auto"/>
        <w:ind w:left="0" w:firstLine="357"/>
        <w:jc w:val="both"/>
        <w:rPr>
          <w:rFonts w:ascii="Linux Libertine" w:hAnsi="Linux Libertine" w:cs="Linux Libertine"/>
          <w:sz w:val="22"/>
          <w:szCs w:val="22"/>
        </w:rPr>
      </w:pPr>
      <w:r>
        <w:rPr>
          <w:rFonts w:ascii="Linux Libertine" w:hAnsi="Linux Libertine" w:cs="Linux Libertine"/>
          <w:sz w:val="22"/>
          <w:szCs w:val="22"/>
        </w:rPr>
        <w:t>Raise the held-out evaluation n per cell from 20 to roughly 100-150 before treating any ordering among PI-TGAT, TarMAC-lite, and DGN-lite as established -- at n=20 the data have 80% power only to detect each architecture's separation from Vanilla MAPPO, not the finer split among the three communicating architectures that the attention-aggregator hypothesis rests on (Discussion). This requires no retraining and runs in minutes against the existing checkpoints, making it the cheapest and highest-value remaining experiment in this study.</w:t>
      </w:r>
    </w:p>
    <w:p w14:paraId="50E02C8F" w14:textId="77777777" w:rsidR="003E55D4" w:rsidRPr="00BF4816" w:rsidRDefault="00E956A8" w:rsidP="003B446F">
      <w:pPr>
        <w:pStyle w:val="NormalWeb"/>
        <w:numPr>
          <w:ilvl w:val="0"/>
          <w:numId w:val="13"/>
        </w:numPr>
        <w:spacing w:before="0" w:beforeAutospacing="0" w:after="0" w:afterAutospacing="0" w:line="278" w:lineRule="auto"/>
        <w:ind w:left="0" w:firstLine="357"/>
        <w:jc w:val="both"/>
        <w:rPr>
          <w:rFonts w:ascii="Linux Libertine" w:hAnsi="Linux Libertine" w:cs="Linux Libertine"/>
          <w:sz w:val="22"/>
          <w:szCs w:val="22"/>
        </w:rPr>
      </w:pPr>
      <w:r>
        <w:rPr>
          <w:rFonts w:ascii="Linux Libertine" w:hAnsi="Linux Libertine" w:cs="Linux Libertine"/>
          <w:sz w:val="22"/>
          <w:szCs w:val="22"/>
        </w:rPr>
        <w:t>Resolve the zero Mission Completion Rate before trusting any cross-architecture comparison — the feasibility check (Methods) rules out the episode budget, so the next step is testing whether the attention-aggregator stall (Discussion) is sample starvation, via larger batches or multiple seeds, versus a more fundamental optimization issue requiring a different value-function architecture or reward shaping.</w:t>
      </w:r>
    </w:p>
    <w:p w14:paraId="23780142" w14:textId="21A1F58E" w:rsidR="003E55D4" w:rsidRPr="00BF4816" w:rsidRDefault="00E956A8" w:rsidP="003B446F">
      <w:pPr>
        <w:pStyle w:val="NormalWeb"/>
        <w:numPr>
          <w:ilvl w:val="0"/>
          <w:numId w:val="13"/>
        </w:numPr>
        <w:spacing w:before="0" w:beforeAutospacing="0" w:after="0" w:afterAutospacing="0" w:line="278" w:lineRule="auto"/>
        <w:ind w:left="0" w:firstLine="357"/>
        <w:jc w:val="both"/>
        <w:rPr>
          <w:rFonts w:ascii="Linux Libertine" w:hAnsi="Linux Libertine" w:cs="Linux Libertine"/>
          <w:sz w:val="22"/>
          <w:szCs w:val="22"/>
        </w:rPr>
      </w:pPr>
      <w:r>
        <w:rPr>
          <w:rFonts w:ascii="Linux Libertine" w:hAnsi="Linux Libertine" w:cs="Linux Libertine"/>
          <w:sz w:val="22"/>
          <w:szCs w:val="22"/>
        </w:rPr>
        <w:t xml:space="preserve">Retrain at the current operating point (R_comm=110 m, κ=0.055 m⁻¹) under the corrected λ_crit≈0.85 (Methods) — the experiment that actually tests the connectivity reward as designed, with no change to the environment — and report the fraction of episode time with λ2 ≤ λ_crit (or time-averaged λ2) alongside the binary CR, since CR alone is already saturated at this operating point and cannot discriminate architectures regardless of the threshold used (Discussion).</w:t>
      </w:r>
    </w:p>
    <w:p w14:paraId="23780142" w14:textId="21A1F58E" w:rsidR="003E55D4" w:rsidRPr="00BF4816" w:rsidRDefault="00E956A8" w:rsidP="003B446F">
      <w:pPr>
        <w:pStyle w:val="NormalWeb"/>
        <w:numPr>
          <w:ilvl w:val="0"/>
          <w:numId w:val="13"/>
        </w:numPr>
        <w:spacing w:before="0" w:beforeAutospacing="0" w:after="0" w:afterAutospacing="0" w:line="278" w:lineRule="auto"/>
        <w:ind w:left="0" w:firstLine="357"/>
        <w:jc w:val="both"/>
        <w:rPr>
          <w:rFonts w:ascii="Linux Libertine" w:hAnsi="Linux Libertine" w:cs="Linux Libertine"/>
          <w:sz w:val="22"/>
          <w:szCs w:val="22"/>
        </w:rPr>
      </w:pPr>
      <w:r>
        <w:rPr>
          <w:rFonts w:ascii="Linux Libertine" w:hAnsi="Linux Libertine" w:cs="Linux Libertine"/>
          <w:sz w:val="22"/>
          <w:szCs w:val="22"/>
        </w:rPr>
        <w:t xml:space="preserve">If a contested-CR operating point is also wanted, to stress the dropout-robustness claim specifically at the metric CR reports, retrain separately at R_comm=80-90 m with its own percentile-matched λ_crit (≈0.10 at 80 m, ≈0.26 at 90 m, under the κ·R_comm=6.0 invariant) rather than reusing 0.85 (Table 5, Discussion); this is a distinct experiment from the one above, not a substitute for it.</w:t>
      </w:r>
    </w:p>
    <w:p w14:paraId="431A3913" w14:textId="77777777" w:rsidR="00E956A8" w:rsidRPr="00BF4816" w:rsidRDefault="00E956A8" w:rsidP="003B446F">
      <w:pPr>
        <w:pStyle w:val="NormalWeb"/>
        <w:numPr>
          <w:ilvl w:val="0"/>
          <w:numId w:val="13"/>
        </w:numPr>
        <w:spacing w:before="0" w:beforeAutospacing="0" w:after="0" w:afterAutospacing="0" w:line="278" w:lineRule="auto"/>
        <w:ind w:left="0" w:firstLine="357"/>
        <w:jc w:val="both"/>
        <w:rPr>
          <w:rFonts w:ascii="Linux Libertine" w:hAnsi="Linux Libertine" w:cs="Linux Libertine"/>
          <w:sz w:val="22"/>
          <w:szCs w:val="22"/>
        </w:rPr>
      </w:pPr>
      <w:r>
        <w:rPr>
          <w:rFonts w:ascii="Linux Libertine" w:hAnsi="Linux Libertine" w:cs="Linux Libertine"/>
          <w:sz w:val="22"/>
          <w:szCs w:val="22"/>
        </w:rPr>
        <w:t>Replicate across multiple seeds (at minimum 3, ideally 5: {42,107,219,314,501}) before reporting any architecture-to-architecture gap as a finding rather than noise — every comparison here, including the aggregator split, rests on a single training seed per architecture.</w:t>
      </w:r>
    </w:p>
    <w:p w14:paraId="600C608C" w14:textId="77777777" w:rsidR="00E956A8" w:rsidRPr="00BF4816" w:rsidRDefault="00E956A8" w:rsidP="003B446F">
      <w:pPr>
        <w:pStyle w:val="NormalWeb"/>
        <w:numPr>
          <w:ilvl w:val="0"/>
          <w:numId w:val="13"/>
        </w:numPr>
        <w:spacing w:before="0" w:beforeAutospacing="0" w:after="0" w:afterAutospacing="0" w:line="278" w:lineRule="auto"/>
        <w:ind w:left="0" w:firstLine="357"/>
        <w:jc w:val="both"/>
        <w:rPr>
          <w:rFonts w:ascii="Linux Libertine" w:hAnsi="Linux Libertine" w:cs="Linux Libertine"/>
          <w:sz w:val="22"/>
          <w:szCs w:val="22"/>
        </w:rPr>
      </w:pPr>
      <w:r>
        <w:rPr>
          <w:rFonts w:ascii="Linux Libertine" w:hAnsi="Linux Libertine" w:cs="Linux Libertine"/>
          <w:sz w:val="22"/>
          <w:szCs w:val="22"/>
        </w:rPr>
        <w:t>Execute the swarm-size robustness evaluation (Table 4) and, separately, a genuine zero-shot test at an N outside the trained [8,15] range, once mission completion is non-trivial and worth transferring.</w:t>
      </w:r>
    </w:p>
    <w:p w14:paraId="2A83918D" w14:textId="71D3872D" w:rsidR="00E956A8" w:rsidRPr="003D2EDB" w:rsidRDefault="00E956A8" w:rsidP="00E956A8">
      <w:pPr>
        <w:pStyle w:val="NormalWeb"/>
        <w:numPr>
          <w:ilvl w:val="0"/>
          <w:numId w:val="13"/>
        </w:numPr>
        <w:spacing w:before="0" w:beforeAutospacing="0" w:after="0" w:afterAutospacing="0" w:line="278" w:lineRule="auto"/>
        <w:ind w:left="0" w:firstLine="357"/>
        <w:jc w:val="both"/>
        <w:rPr>
          <w:rFonts w:ascii="Linux Libertine" w:hAnsi="Linux Libertine" w:cs="Linux Libertine"/>
          <w:sz w:val="22"/>
          <w:szCs w:val="22"/>
        </w:rPr>
      </w:pPr>
      <w:r>
        <w:rPr>
          <w:rFonts w:ascii="Linux Libertine" w:hAnsi="Linux Libertine" w:cs="Linux Libertine"/>
          <w:sz w:val="22"/>
          <w:szCs w:val="22"/>
        </w:rPr>
        <w:t>Integrate the full ArduPilot SITL / pymavlink pipeline at full scale (N∈[20,50], 6000-step episodes) to validate that the findings above hold under high-fidelity flight dynamics.</w:t>
      </w:r>
    </w:p>
    <w:p w14:paraId="14739ED9" w14:textId="0B9ADCB7" w:rsidR="00CE477A" w:rsidRPr="003C2A2B" w:rsidRDefault="00CE477A" w:rsidP="004475A2">
      <w:pPr>
        <w:pStyle w:val="Heading1"/>
        <w:numPr>
          <w:ilvl w:val="0"/>
          <w:numId w:val="0"/>
        </w:numPr>
        <w:rPr>
          <w:rFonts w:ascii="Linux Libertine" w:hAnsi="Linux Libertine" w:cs="Linux Libertine"/>
          <w:b/>
          <w:bCs/>
          <w:sz w:val="28"/>
          <w:szCs w:val="28"/>
        </w:rPr>
      </w:pPr>
      <w:r>
        <w:rPr>
          <w:rFonts w:ascii="Linux Libertine" w:hAnsi="Linux Libertine" w:cs="Linux Libertine"/>
          <w:b/>
          <w:bCs/>
          <w:sz w:val="28"/>
          <w:szCs w:val="28"/>
        </w:rPr>
        <w:lastRenderedPageBreak/>
        <w:t>Conclusion</w:t>
      </w:r>
    </w:p>
    <w:p w14:paraId="32A1AF64" w14:textId="77777777" w:rsidR="00FE18CE" w:rsidRPr="00BA211B" w:rsidRDefault="00FE18CE" w:rsidP="00BA211B">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This paper introduced an end-to-end architecture that merges temporal graph attention with spectral graph theory, intended to stabilize decentralized UAV policies under intermittent communication. An empirical evaluation validated the full replication pipeline — environment, all four compared architectures, and the node-dropout evaluation harness — and resolved an initial connectivity problem by setting the communication radius and channel-decay steepness to preserve mean node degree, raising training-time Network Connectivity Ratio from the 20-40% range to 98.6-99.9% for every architecture. It did not yet find evidence supporting the architecture's intended robustness advantage: Mission Completion Rate remained at 0.0% for every architecture, a feasibility check confirms this is not an artifact of the episode budget, and only the non-communicating Vanilla MAPPO baseline shows statistically detectable navigation behavior against an untrained random-policy reference; the two attention-based architectures (PI-TGAT and TarMAC-lite) additionally show a stalled optimization trajectory that the non-attention architectures do not share. We interpret the null Mission Completion Rate and the lack of a chance-level advantage for any communicating architecture as a property of the tested reward/task formulation — in particular, an evaluation regime where connectivity is already near-saturated rather than genuinely contested, and a connectivity-reward threshold that was effectively inactive throughout training — rather than a single fixable training artifact, and identify resolving it as the prerequisite for the architecture comparison this paper originally set out to make. Future iterations of this research will pursue that resolution, the multi-seed and full-scale ArduPilot SITL evaluation described above, and, beyond that, explicit heterogeneity across mixed UAV/UGV platforms.</w:t>
      </w:r>
    </w:p>
    <w:p w14:paraId="7FD270E2" w14:textId="77777777" w:rsidR="00F962FD" w:rsidRDefault="00CE477A" w:rsidP="00367276">
      <w:pPr>
        <w:pStyle w:val="NormalWeb"/>
        <w:spacing w:before="0" w:beforeAutospacing="0" w:after="0" w:afterAutospacing="0" w:line="278" w:lineRule="auto"/>
        <w:ind w:firstLine="357"/>
        <w:jc w:val="both"/>
        <w:rPr>
          <w:color w:val="000000"/>
        </w:rPr>
      </w:pPr>
      <w:r>
        <w:rPr>
          <w:rFonts w:ascii="Linux Libertine" w:hAnsi="Linux Libertine" w:cs="Linux Libertine"/>
          <w:color w:val="000000"/>
          <w:sz w:val="22"/>
          <w:szCs w:val="22"/>
        </w:rPr>
        <w:t>By tackling the communication problem from both ends — the state representation via PI-TGAT and the learning objective via spectral connectivity — this framework outlines an approach to deploying resilient, topology-aware UAV swarms. This study's honest result is that the approach's benefit over a non-communicating baseline is not yet demonstrated: connectivity itself is no longer the obstacle at the current, near-saturated operating point, but a differentiated, chance-beating mission-completion signal — established at an operating point where connectivity is genuinely contested rather than saturated, and specifically closing the attention-aggregator learning gap identified in Discussion — is what the next iteration of this work needs to establish it one way or the other. This paper further underscores the field's lack of standardized UAV-swarm MARL benchmarks, which made it necessary to build a bespoke evaluation pipeline rather than compare against an existing leaderboard.</w:t>
      </w:r>
    </w:p>
    <w:p w14:paraId="47417AF9" w14:textId="77777777" w:rsidR="00BA18D1" w:rsidRPr="0081285D" w:rsidRDefault="00BA18D1" w:rsidP="005879AA">
      <w:pPr>
        <w:pStyle w:val="Heading1"/>
        <w:numPr>
          <w:ilvl w:val="0"/>
          <w:numId w:val="0"/>
        </w:numPr>
        <w:rPr>
          <w:rFonts w:ascii="Linux Libertine" w:hAnsi="Linux Libertine" w:cs="Linux Libertine"/>
          <w:b/>
          <w:bCs/>
          <w:sz w:val="28"/>
          <w:szCs w:val="28"/>
        </w:rPr>
      </w:pPr>
      <w:r>
        <w:rPr>
          <w:rFonts w:ascii="Linux Libertine" w:hAnsi="Linux Libertine" w:cs="Linux Libertine"/>
          <w:b/>
          <w:bCs/>
          <w:sz w:val="28"/>
          <w:szCs w:val="28"/>
        </w:rPr>
        <w:t>References</w:t>
      </w:r>
    </w:p>
    <w:p w14:paraId="36177973" w14:textId="0E82E178" w:rsidR="00BA18D1" w:rsidRPr="0046008F" w:rsidRDefault="00994B1E"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Das, A., Gervet, T., Romoff, J., Batra, D., Parikh, D., Rabbat, M., &amp; Pineau, J. (2019). TarMAC: Targeted multi-agent communication. Proceedings of the International Conference on Machine Learning (ICML 2019), PMLR 97, 1538–1546. </w:t>
      </w:r>
      <w:hyperlink r:id="rId10" w:history="1">
        <w:r>
          <w:rPr>
            <w:rStyle w:val="Hyperlink"/>
            <w:rFonts w:ascii="Linux Libertine" w:hAnsi="Linux Libertine" w:cs="Linux Libertine"/>
            <w:sz w:val="22"/>
            <w:szCs w:val="22"/>
          </w:rPr>
          <w:t>https://proceedings.mlr.press/v97/das20a.html</w:t>
        </w:r>
      </w:hyperlink>
    </w:p>
    <w:p w14:paraId="3D9B0632" w14:textId="77777777" w:rsidR="00BA18D1" w:rsidRPr="0046008F" w:rsidRDefault="00F563B0"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Elrod, M., Mehrabi, N., Amin, R., Kaur, M., Cheng, L., Martin, J., &amp; Razi, A. (2025). Graph based deep reinforcement learning aided by transformers for multi-agent cooperation. arXiv preprint. </w:t>
      </w:r>
      <w:hyperlink r:id="rId11" w:history="1">
        <w:r>
          <w:rPr>
            <w:rStyle w:val="Hyperlink"/>
            <w:rFonts w:ascii="Linux Libertine" w:hAnsi="Linux Libertine" w:cs="Linux Libertine"/>
            <w:sz w:val="22"/>
            <w:szCs w:val="22"/>
          </w:rPr>
          <w:t>https://doi.org/10.48550/arXiv.2504.08195</w:t>
        </w:r>
      </w:hyperlink>
    </w:p>
    <w:p w14:paraId="7F4988B2" w14:textId="77777777" w:rsidR="00BA18D1" w:rsidRPr="0046008F" w:rsidRDefault="0004275B"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Feng, Z., Wu, D., Huang, M., &amp; Yuen, C. (2024). Graph attention-based reinforcement learning for trajectory design and resource assignment in multi-UAV assisted communication. IEEE Transactions on Wireless Communications, 23(9), 11520–11534. </w:t>
      </w:r>
      <w:hyperlink r:id="rId12" w:tgtFrame="_blank" w:history="1">
        <w:r>
          <w:rPr>
            <w:rStyle w:val="Hyperlink"/>
            <w:rFonts w:ascii="Linux Libertine" w:hAnsi="Linux Libertine" w:cs="Linux Libertine"/>
            <w:sz w:val="22"/>
            <w:szCs w:val="22"/>
          </w:rPr>
          <w:t>https://doi.org/10.1109/TWC.2024.3374246</w:t>
        </w:r>
      </w:hyperlink>
    </w:p>
    <w:p w14:paraId="430E2161" w14:textId="77777777" w:rsidR="00BA18D1" w:rsidRPr="0046008F" w:rsidRDefault="00435B00"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Foerster, J., Farquhar, G., Afouras, T., Nardelli, N., &amp; Whiteson, S. (2018). Counterfactual multi-agent policy gradients. Proceedings of the AAAI Conference on Artificial Intelligence, 32(1), 2971–2978. </w:t>
      </w:r>
      <w:hyperlink r:id="rId13" w:tgtFrame="_blank" w:history="1">
        <w:r>
          <w:rPr>
            <w:rStyle w:val="Hyperlink"/>
            <w:rFonts w:ascii="Linux Libertine" w:hAnsi="Linux Libertine" w:cs="Linux Libertine"/>
            <w:sz w:val="22"/>
            <w:szCs w:val="22"/>
          </w:rPr>
          <w:t>https://doi.org/10.1609/aaai.v32i1.11794</w:t>
        </w:r>
      </w:hyperlink>
    </w:p>
    <w:p w14:paraId="102364BA" w14:textId="77777777" w:rsidR="00BA18D1" w:rsidRPr="0046008F" w:rsidRDefault="001355F7"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lastRenderedPageBreak/>
        <w:t xml:space="preserve">Galliera, R., Möhlenhof, T., Amato, A., Duran, D., Venable, K. B., &amp; Suri, N. (2024). Distributed autonomous swarm formation for dynamic network bridging. arXiv preprint. </w:t>
      </w:r>
      <w:hyperlink r:id="rId14" w:tgtFrame="_blank" w:history="1">
        <w:r>
          <w:rPr>
            <w:rStyle w:val="Hyperlink"/>
            <w:rFonts w:ascii="Linux Libertine" w:hAnsi="Linux Libertine" w:cs="Linux Libertine"/>
            <w:sz w:val="22"/>
            <w:szCs w:val="22"/>
          </w:rPr>
          <w:t>https://doi.org/10.48550/arXiv.2404.01557</w:t>
        </w:r>
      </w:hyperlink>
    </w:p>
    <w:p w14:paraId="38DBE8EC" w14:textId="77777777" w:rsidR="00BA18D1" w:rsidRPr="0046008F" w:rsidRDefault="003C1E98"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Isufaj, R., Omeri, M., &amp; Piera, M. À. (2022). Multi-UAV conflict resolution with graph convolutional reinforcement learning. Transportation Research Part C: Emerging Technologies, 145, 103939. </w:t>
      </w:r>
      <w:hyperlink r:id="rId15" w:tgtFrame="_blank" w:history="1">
        <w:r>
          <w:rPr>
            <w:rStyle w:val="Hyperlink"/>
            <w:rFonts w:ascii="Linux Libertine" w:hAnsi="Linux Libertine" w:cs="Linux Libertine"/>
            <w:sz w:val="22"/>
            <w:szCs w:val="22"/>
          </w:rPr>
          <w:t>https://doi.org/10.1016/j.trc.2022.103939</w:t>
        </w:r>
      </w:hyperlink>
    </w:p>
    <w:p w14:paraId="678365CC" w14:textId="77777777" w:rsidR="00BA18D1" w:rsidRPr="0046008F" w:rsidRDefault="0087406F"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Jiang, J., Dun, C., Huang, T., &amp; Lu, Z. (2020). Graph convolutional reinforcement learning. Proceedings of the 8th International Conference on Learning Representations (ICLR). </w:t>
      </w:r>
      <w:hyperlink r:id="rId16" w:history="1">
        <w:r>
          <w:rPr>
            <w:rStyle w:val="Hyperlink"/>
            <w:rFonts w:ascii="Linux Libertine" w:hAnsi="Linux Libertine" w:cs="Linux Libertine"/>
            <w:sz w:val="22"/>
            <w:szCs w:val="22"/>
          </w:rPr>
          <w:t>https://openreview.net/forum?id=HkxdQkSYDB</w:t>
        </w:r>
      </w:hyperlink>
    </w:p>
    <w:p w14:paraId="36E52890" w14:textId="77777777" w:rsidR="00BA18D1" w:rsidRPr="0046008F" w:rsidRDefault="00E43FC3"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Kim, M., Lee, H., Hwang, S., Debbah, M., &amp; Lee, I. (2024). Cooperative multi-agent deep reinforcement learning methods for UAV-aided mobile edge computing networks. IEEE Internet of Things Journal, 11(18), 29845–29858.</w:t>
      </w:r>
      <w:r>
        <w:rPr>
          <w:rStyle w:val="apple-converted-space"/>
          <w:rFonts w:ascii="Linux Libertine" w:hAnsi="Linux Libertine" w:cs="Linux Libertine"/>
          <w:color w:val="0B0B0B"/>
          <w:sz w:val="22"/>
          <w:szCs w:val="22"/>
        </w:rPr>
        <w:t xml:space="preserve"> </w:t>
      </w:r>
      <w:hyperlink r:id="rId17" w:tgtFrame="_blank" w:history="1">
        <w:r>
          <w:rPr>
            <w:rStyle w:val="Hyperlink"/>
            <w:rFonts w:ascii="Linux Libertine" w:hAnsi="Linux Libertine" w:cs="Linux Libertine"/>
            <w:sz w:val="22"/>
            <w:szCs w:val="22"/>
          </w:rPr>
          <w:t>https://doi.org/10.1109/JIOT.2024.3414902</w:t>
        </w:r>
      </w:hyperlink>
    </w:p>
    <w:p w14:paraId="1051F3E8" w14:textId="77777777" w:rsidR="00BA18D1" w:rsidRPr="0046008F" w:rsidRDefault="008F6F7F"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Lai, C. (2026). Resilient topology-aware coordination for dynamic 3D UAV networks under node failure. arXiv preprint.</w:t>
      </w:r>
      <w:r>
        <w:rPr>
          <w:rStyle w:val="apple-converted-space"/>
          <w:rFonts w:ascii="Linux Libertine" w:hAnsi="Linux Libertine" w:cs="Linux Libertine"/>
          <w:color w:val="0B0B0B"/>
          <w:sz w:val="22"/>
          <w:szCs w:val="22"/>
        </w:rPr>
        <w:t xml:space="preserve"> </w:t>
      </w:r>
      <w:hyperlink r:id="rId18" w:tgtFrame="_blank" w:history="1">
        <w:r>
          <w:rPr>
            <w:rStyle w:val="Hyperlink"/>
            <w:rFonts w:ascii="Linux Libertine" w:hAnsi="Linux Libertine" w:cs="Linux Libertine"/>
            <w:sz w:val="22"/>
            <w:szCs w:val="22"/>
          </w:rPr>
          <w:t>https://doi.org/10.48550/arXiv.2602.10029</w:t>
        </w:r>
      </w:hyperlink>
    </w:p>
    <w:p w14:paraId="3306CBB8" w14:textId="77777777" w:rsidR="00BA18D1" w:rsidRPr="0046008F" w:rsidRDefault="00687028"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Li, S., Gupta, J. K., Morales, P., Allen, R., &amp; Kochenderfer, M. J. (2021). Deep implicit coordination graphs for multi-agent reinforcement learning. Proceedings of the International Conference on Autonomous Agents and Multiagent Systems (AAMAS), 764–772.</w:t>
      </w:r>
      <w:r>
        <w:rPr>
          <w:rStyle w:val="apple-converted-space"/>
          <w:rFonts w:ascii="Linux Libertine" w:hAnsi="Linux Libertine" w:cs="Linux Libertine"/>
          <w:color w:val="0B0B0B"/>
          <w:sz w:val="22"/>
          <w:szCs w:val="22"/>
        </w:rPr>
        <w:t xml:space="preserve"> </w:t>
      </w:r>
      <w:hyperlink r:id="rId19" w:history="1">
        <w:r>
          <w:rPr>
            <w:rStyle w:val="Hyperlink"/>
            <w:rFonts w:ascii="Linux Libertine" w:hAnsi="Linux Libertine" w:cs="Linux Libertine"/>
            <w:sz w:val="22"/>
            <w:szCs w:val="22"/>
          </w:rPr>
          <w:t>https://dl.acm.org/doi/10.5555/3463952.3464044</w:t>
        </w:r>
      </w:hyperlink>
    </w:p>
    <w:p w14:paraId="26C233C7" w14:textId="77777777" w:rsidR="00BA18D1" w:rsidRPr="0046008F" w:rsidRDefault="00B7519E"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Liu, Y., Wang, W., Hu, Y., Hao, J., Chen, X., &amp; Gao, Y. (2020). Multi-agent game abstraction via graph attention neural network. </w:t>
      </w:r>
      <w:r>
        <w:rPr>
          <w:rFonts w:ascii="Linux Libertine" w:hAnsi="Linux Libertine" w:cs="Linux Libertine"/>
          <w:i/>
          <w:iCs/>
          <w:color w:val="0B0B0B"/>
          <w:sz w:val="22"/>
          <w:szCs w:val="22"/>
        </w:rPr>
        <w:t>Proceedings of the AAAI Conference on Artificial Intelligence</w:t>
      </w:r>
      <w:r>
        <w:rPr>
          <w:rFonts w:ascii="Linux Libertine" w:hAnsi="Linux Libertine" w:cs="Linux Libertine"/>
          <w:color w:val="0B0B0B"/>
          <w:sz w:val="22"/>
          <w:szCs w:val="22"/>
        </w:rPr>
        <w:t>, 34(05), 7211–7218.</w:t>
      </w:r>
      <w:r>
        <w:rPr>
          <w:rStyle w:val="apple-converted-space"/>
          <w:rFonts w:ascii="Linux Libertine" w:hAnsi="Linux Libertine" w:cs="Linux Libertine"/>
          <w:color w:val="0B0B0B"/>
          <w:sz w:val="22"/>
          <w:szCs w:val="22"/>
        </w:rPr>
        <w:t xml:space="preserve"> </w:t>
      </w:r>
      <w:hyperlink r:id="rId20" w:tgtFrame="_blank" w:history="1">
        <w:r>
          <w:rPr>
            <w:rStyle w:val="Hyperlink"/>
            <w:rFonts w:ascii="Linux Libertine" w:hAnsi="Linux Libertine" w:cs="Linux Libertine"/>
            <w:sz w:val="22"/>
            <w:szCs w:val="22"/>
          </w:rPr>
          <w:t>https://doi.org/10.1609/aaai.v34i05.6212</w:t>
        </w:r>
      </w:hyperlink>
    </w:p>
    <w:p w14:paraId="03491C48" w14:textId="77777777" w:rsidR="00BA18D1" w:rsidRPr="0046008F" w:rsidRDefault="00021DB3"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Liu, Z., Zhang, J., Shi, E., Liu, Z., Niyato, D., Ai, B., &amp; Shen, X. (2024). Graph neural network meets multi-agent reinforcement learning: Fundamentals, applications, and future directions. IEEE Communications Surveys &amp; Tutorials, 26(3), 1980–2015. </w:t>
      </w:r>
      <w:hyperlink r:id="rId21" w:tgtFrame="_blank" w:history="1">
        <w:r>
          <w:rPr>
            <w:rStyle w:val="Hyperlink"/>
            <w:rFonts w:ascii="Linux Libertine" w:hAnsi="Linux Libertine" w:cs="Linux Libertine"/>
            <w:sz w:val="22"/>
            <w:szCs w:val="22"/>
          </w:rPr>
          <w:t>https://doi.org/10.1109/COMST.2024.3364947</w:t>
        </w:r>
      </w:hyperlink>
    </w:p>
    <w:p w14:paraId="26CEB878" w14:textId="77777777" w:rsidR="00BA18D1" w:rsidRPr="0046008F" w:rsidRDefault="0009030C"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Lowe, R., Wu, Y., Tamar, A., Harb, J., Abbeel, P., &amp; Mordatch, I. (2017). Multi-agent actor-critic for mixed cooperative-competitive environments. Advances in Neural Information Processing Systems (NeurIPS), 30, 6379–6390.</w:t>
      </w:r>
      <w:r>
        <w:rPr>
          <w:rStyle w:val="apple-converted-space"/>
          <w:rFonts w:ascii="Linux Libertine" w:hAnsi="Linux Libertine" w:cs="Linux Libertine"/>
          <w:color w:val="0B0B0B"/>
          <w:sz w:val="22"/>
          <w:szCs w:val="22"/>
        </w:rPr>
        <w:t xml:space="preserve"> </w:t>
      </w:r>
      <w:hyperlink r:id="rId22" w:tgtFrame="_blank" w:history="1">
        <w:r>
          <w:rPr>
            <w:rStyle w:val="Hyperlink"/>
            <w:rFonts w:ascii="Linux Libertine" w:hAnsi="Linux Libertine" w:cs="Linux Libertine"/>
            <w:sz w:val="22"/>
            <w:szCs w:val="22"/>
          </w:rPr>
          <w:t>https://doi.org/10.5555/3295222.3295382</w:t>
        </w:r>
      </w:hyperlink>
    </w:p>
    <w:p w14:paraId="6387A3EB" w14:textId="77777777" w:rsidR="00BA18D1" w:rsidRPr="0046008F" w:rsidRDefault="00730163"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Nayak, S., Choi, K., Ding, W., Dolan, S., Gopalakrishnan, K., &amp; Balakrishnan, H. (2022). Scalable multi-agent reinforcement learning through intelligent information aggregation. arXiv preprint. </w:t>
      </w:r>
      <w:hyperlink r:id="rId23" w:tgtFrame="_blank" w:history="1">
        <w:r>
          <w:rPr>
            <w:rStyle w:val="Hyperlink"/>
            <w:rFonts w:ascii="Linux Libertine" w:hAnsi="Linux Libertine" w:cs="Linux Libertine"/>
            <w:sz w:val="22"/>
            <w:szCs w:val="22"/>
          </w:rPr>
          <w:t>https://doi.org/10.48550/arXiv.2211.02127</w:t>
        </w:r>
      </w:hyperlink>
    </w:p>
    <w:p w14:paraId="65A8546C" w14:textId="77777777" w:rsidR="00BA18D1" w:rsidRPr="0046008F" w:rsidRDefault="000D4FC9" w:rsidP="0046008F">
      <w:pPr>
        <w:pStyle w:val="mb-3"/>
        <w:numPr>
          <w:ilvl w:val="0"/>
          <w:numId w:val="11"/>
        </w:numPr>
        <w:ind w:left="0" w:firstLine="0"/>
        <w:jc w:val="both"/>
        <w:rPr>
          <w:rFonts w:ascii="Linux Libertine" w:hAnsi="Linux Libertine" w:cs="Linux Libertine"/>
          <w:color w:val="0B0B0B"/>
          <w:sz w:val="22"/>
          <w:szCs w:val="22"/>
        </w:rPr>
      </w:pPr>
      <w:r>
        <w:rPr>
          <w:rStyle w:val="apple-converted-space"/>
          <w:rFonts w:ascii="Linux Libertine" w:hAnsi="Linux Libertine" w:cs="Linux Libertine"/>
          <w:color w:val="0B0B0B"/>
          <w:sz w:val="22"/>
          <w:szCs w:val="22"/>
        </w:rPr>
        <w:t>Pan, Y., Wang, X., Xu, Z., Cheng, N., Xu, W., &amp; Zhang, J. (2024). GNN-empowered effective partial observation MARL method for AoI management in multi-UAV network. IEEE Transactions on Vehicular Technology, 73(11), 16890–16903.</w:t>
      </w:r>
      <w:r>
        <w:rPr>
          <w:rFonts w:ascii="Linux Libertine" w:hAnsi="Linux Libertine" w:cs="Linux Libertine"/>
          <w:sz w:val="22"/>
          <w:szCs w:val="22"/>
        </w:rPr>
        <w:t xml:space="preserve"> </w:t>
      </w:r>
      <w:hyperlink r:id="rId24" w:tgtFrame="_blank" w:history="1">
        <w:r>
          <w:rPr>
            <w:rStyle w:val="Hyperlink"/>
            <w:rFonts w:ascii="Linux Libertine" w:hAnsi="Linux Libertine" w:cs="Linux Libertine"/>
            <w:sz w:val="22"/>
            <w:szCs w:val="22"/>
          </w:rPr>
          <w:t>https://doi.org/10.1109/TVT.2024.3418579</w:t>
        </w:r>
      </w:hyperlink>
    </w:p>
    <w:p w14:paraId="05BB9C36" w14:textId="77777777" w:rsidR="00BA18D1" w:rsidRPr="0046008F" w:rsidRDefault="00335380"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Rashid, T., Samvelyan, M., Schroeder de Witt, C., Farquhar, G., Foerster, J., &amp; Whiteson, S. (2018). QMIX: Monotonic value function factorisation for deep multi-agent reinforcement learning. </w:t>
      </w:r>
      <w:r>
        <w:rPr>
          <w:rFonts w:ascii="Linux Libertine" w:hAnsi="Linux Libertine" w:cs="Linux Libertine"/>
          <w:i/>
          <w:iCs/>
          <w:color w:val="0B0B0B"/>
          <w:sz w:val="22"/>
          <w:szCs w:val="22"/>
        </w:rPr>
        <w:t>Proceedings of the International Conference on Machine Learning (ICML)</w:t>
      </w:r>
      <w:r>
        <w:rPr>
          <w:rFonts w:ascii="Linux Libertine" w:hAnsi="Linux Libertine" w:cs="Linux Libertine"/>
          <w:color w:val="0B0B0B"/>
          <w:sz w:val="22"/>
          <w:szCs w:val="22"/>
        </w:rPr>
        <w:t>, PMLR 80, 4295–4304</w:t>
      </w:r>
      <w:r>
        <w:rPr>
          <w:rStyle w:val="apple-converted-space"/>
          <w:rFonts w:ascii="Linux Libertine" w:hAnsi="Linux Libertine" w:cs="Linux Libertine"/>
          <w:color w:val="0B0B0B"/>
          <w:sz w:val="22"/>
          <w:szCs w:val="22"/>
        </w:rPr>
        <w:t xml:space="preserve"> </w:t>
      </w:r>
      <w:hyperlink r:id="rId25" w:tgtFrame="_blank" w:history="1">
        <w:r>
          <w:rPr>
            <w:rStyle w:val="Hyperlink"/>
            <w:rFonts w:ascii="Linux Libertine" w:hAnsi="Linux Libertine" w:cs="Linux Libertine"/>
            <w:sz w:val="22"/>
            <w:szCs w:val="22"/>
          </w:rPr>
          <w:t>https://proceedings.mlr.press/v80/rashid18a.html</w:t>
        </w:r>
      </w:hyperlink>
    </w:p>
    <w:p w14:paraId="09648974" w14:textId="77777777" w:rsidR="00BA18D1" w:rsidRPr="0046008F" w:rsidRDefault="00BD5470"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Samvelyan, M., Rashid, T., Schroeder de Witt, C., Farquhar, G., Nardelli, N., Rudner, T. G., Hung, C.-M., Torr, P. H., Foerster, J., &amp; Whiteson, S. (2019). The StarCraft multi-agent challenge. Proceedings of the International Conference on Autonomous Agents and Multiagent Systems (AAMAS), 2186–2188. </w:t>
      </w:r>
      <w:hyperlink r:id="rId26" w:history="1">
        <w:r>
          <w:rPr>
            <w:rStyle w:val="Hyperlink"/>
            <w:rFonts w:ascii="Linux Libertine" w:hAnsi="Linux Libertine" w:cs="Linux Libertine"/>
            <w:sz w:val="22"/>
            <w:szCs w:val="22"/>
          </w:rPr>
          <w:t>https://dl.acm.org/doi/10.5555/3306127.3332039</w:t>
        </w:r>
      </w:hyperlink>
    </w:p>
    <w:p w14:paraId="70F9E5B4" w14:textId="77777777" w:rsidR="00BA18D1" w:rsidRPr="0046008F" w:rsidRDefault="00C53B43"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Ratnabala, L., Fedoseev, A., Peter, R., &amp; Tsetserukou, D. (2025). MAGNNET: Multi-agent graph neural network-based efficient task allocation for autonomous vehicles with deep reinforcement learning. IEEE Robotics and Automation Letters, 10(2), 1420–1427.</w:t>
      </w:r>
      <w:r>
        <w:rPr>
          <w:rStyle w:val="apple-converted-space"/>
          <w:rFonts w:ascii="Linux Libertine" w:hAnsi="Linux Libertine" w:cs="Linux Libertine"/>
          <w:color w:val="0B0B0B"/>
          <w:sz w:val="22"/>
          <w:szCs w:val="22"/>
        </w:rPr>
        <w:t xml:space="preserve"> </w:t>
      </w:r>
      <w:hyperlink r:id="rId27" w:tgtFrame="_blank" w:history="1">
        <w:r>
          <w:rPr>
            <w:rStyle w:val="Hyperlink"/>
            <w:rFonts w:ascii="Linux Libertine" w:hAnsi="Linux Libertine" w:cs="Linux Libertine"/>
            <w:sz w:val="22"/>
            <w:szCs w:val="22"/>
          </w:rPr>
          <w:t>https://doi.org/10.1109/LRA.2024.3524584</w:t>
        </w:r>
      </w:hyperlink>
    </w:p>
    <w:p w14:paraId="3DEE1DEE" w14:textId="77777777" w:rsidR="00BA18D1" w:rsidRPr="0046008F" w:rsidRDefault="00BA5E9B" w:rsidP="0046008F">
      <w:pPr>
        <w:pStyle w:val="mb-3"/>
        <w:numPr>
          <w:ilvl w:val="0"/>
          <w:numId w:val="11"/>
        </w:numPr>
        <w:ind w:left="0" w:firstLine="0"/>
        <w:jc w:val="both"/>
        <w:rPr>
          <w:rFonts w:ascii="Linux Libertine" w:hAnsi="Linux Libertine" w:cs="Linux Libertine"/>
          <w:color w:val="0B0B0B"/>
          <w:sz w:val="22"/>
          <w:szCs w:val="22"/>
        </w:rPr>
      </w:pPr>
      <w:r>
        <w:rPr>
          <w:rStyle w:val="apple-converted-space"/>
          <w:rFonts w:ascii="Linux Libertine" w:hAnsi="Linux Libertine" w:cs="Linux Libertine"/>
          <w:color w:val="0B0B0B"/>
          <w:sz w:val="22"/>
          <w:szCs w:val="22"/>
        </w:rPr>
        <w:t xml:space="preserve">Sukhbaatar, S., Szlam, A., &amp; Fergus, R. (2016). Learning multiagent communication with backpropagation. Advances in Neural Information Processing Systems (NeurIPS), 29, 2244–2252. </w:t>
      </w:r>
      <w:hyperlink r:id="rId28" w:tgtFrame="_blank" w:history="1">
        <w:r>
          <w:rPr>
            <w:rStyle w:val="Hyperlink"/>
            <w:rFonts w:ascii="Linux Libertine" w:hAnsi="Linux Libertine" w:cs="Linux Libertine"/>
            <w:sz w:val="22"/>
            <w:szCs w:val="22"/>
          </w:rPr>
          <w:t>https://doi.org/10.5555/3157096.3157348</w:t>
        </w:r>
      </w:hyperlink>
    </w:p>
    <w:p w14:paraId="72FF10BE" w14:textId="77777777" w:rsidR="00BA18D1" w:rsidRPr="0046008F" w:rsidRDefault="006B52E3" w:rsidP="0046008F">
      <w:pPr>
        <w:pStyle w:val="mb-3"/>
        <w:numPr>
          <w:ilvl w:val="0"/>
          <w:numId w:val="11"/>
        </w:numPr>
        <w:ind w:left="0" w:firstLine="0"/>
        <w:jc w:val="both"/>
        <w:rPr>
          <w:rFonts w:ascii="Linux Libertine" w:hAnsi="Linux Libertine" w:cs="Linux Libertine"/>
          <w:color w:val="0B0B0B"/>
          <w:sz w:val="22"/>
          <w:szCs w:val="22"/>
        </w:rPr>
      </w:pPr>
      <w:r>
        <w:rPr>
          <w:rStyle w:val="apple-converted-space"/>
          <w:rFonts w:ascii="Linux Libertine" w:hAnsi="Linux Libertine" w:cs="Linux Libertine"/>
          <w:color w:val="0B0B0B"/>
          <w:sz w:val="22"/>
          <w:szCs w:val="22"/>
        </w:rPr>
        <w:t xml:space="preserve">Terry, J. K., Black, B., Grammel, N., Jayakumar, M., Hari, A., Sullivan, R., Santos, L., Perez, R., Horsch, C., Dieffendahl, C., Williams, N. L., Lokesh, Y., &amp; Ravi, P. (2021). PettingZoo: Gym for multi-agent reinforcement learning. Advances in Neural Information Processing Systems (NeurIPS Track on Datasets and Benchmarks), 34, 15032–15043. </w:t>
      </w:r>
      <w:hyperlink r:id="rId29" w:tgtFrame="_blank" w:history="1">
        <w:r>
          <w:rPr>
            <w:rStyle w:val="Hyperlink"/>
            <w:rFonts w:ascii="Linux Libertine" w:hAnsi="Linux Libertine" w:cs="Linux Libertine"/>
            <w:sz w:val="22"/>
            <w:szCs w:val="22"/>
          </w:rPr>
          <w:t>https://doi.org/10.5555/3540261.3541407</w:t>
        </w:r>
      </w:hyperlink>
    </w:p>
    <w:p w14:paraId="3E324EB2" w14:textId="77777777" w:rsidR="00BA18D1" w:rsidRPr="0046008F" w:rsidRDefault="00B22D9C" w:rsidP="0046008F">
      <w:pPr>
        <w:pStyle w:val="mb-3"/>
        <w:numPr>
          <w:ilvl w:val="0"/>
          <w:numId w:val="11"/>
        </w:numPr>
        <w:ind w:left="0" w:firstLine="0"/>
        <w:jc w:val="both"/>
        <w:rPr>
          <w:rFonts w:ascii="Linux Libertine" w:hAnsi="Linux Libertine" w:cs="Linux Libertine"/>
          <w:color w:val="0B0B0B"/>
          <w:sz w:val="22"/>
          <w:szCs w:val="22"/>
        </w:rPr>
      </w:pPr>
      <w:r>
        <w:rPr>
          <w:rStyle w:val="apple-converted-space"/>
          <w:rFonts w:ascii="Linux Libertine" w:hAnsi="Linux Libertine" w:cs="Linux Libertine"/>
          <w:color w:val="0B0B0B"/>
          <w:sz w:val="22"/>
          <w:szCs w:val="22"/>
        </w:rPr>
        <w:lastRenderedPageBreak/>
        <w:t xml:space="preserve">Wang, Z., Raj, S., &amp; Buyya, R. (2026). AirFed: A federated graph-enhanced multi-agent reinforcement learning framework for multi-UAV cooperative mobile edge computing. IEEE Transactions on Cloud Computing, 14(1), 112–125. </w:t>
      </w:r>
      <w:hyperlink r:id="rId30" w:tgtFrame="_blank" w:history="1">
        <w:r>
          <w:rPr>
            <w:rStyle w:val="Hyperlink"/>
            <w:rFonts w:ascii="Linux Libertine" w:hAnsi="Linux Libertine" w:cs="Linux Libertine"/>
            <w:sz w:val="22"/>
            <w:szCs w:val="22"/>
          </w:rPr>
          <w:t>https://doi.org/10.1109/TCC.2025.3520114</w:t>
        </w:r>
      </w:hyperlink>
    </w:p>
    <w:p w14:paraId="2B01DE4E" w14:textId="77777777" w:rsidR="00BA18D1" w:rsidRPr="0046008F" w:rsidRDefault="003C47F3"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Yu, C., Velu, A., Vinitsky, E., Gao, J., Wang, Y., Bayen, A., &amp; Wu, Y. (2022). The surprising effectiveness of PPO in cooperative multi-agent games. Advances in Neural Information Processing Systems (NeurIPS), 35, 24611–24624.</w:t>
      </w:r>
      <w:r>
        <w:rPr>
          <w:rStyle w:val="apple-converted-space"/>
          <w:rFonts w:ascii="Linux Libertine" w:hAnsi="Linux Libertine" w:cs="Linux Libertine"/>
          <w:color w:val="0B0B0B"/>
          <w:sz w:val="22"/>
          <w:szCs w:val="22"/>
        </w:rPr>
        <w:t xml:space="preserve"> </w:t>
      </w:r>
      <w:hyperlink r:id="rId31" w:tgtFrame="_blank" w:history="1">
        <w:r>
          <w:rPr>
            <w:rStyle w:val="Hyperlink"/>
            <w:rFonts w:ascii="Linux Libertine" w:hAnsi="Linux Libertine" w:cs="Linux Libertine"/>
            <w:sz w:val="22"/>
            <w:szCs w:val="22"/>
          </w:rPr>
          <w:t>https://doi.org/10.5555/3600270.3602052</w:t>
        </w:r>
      </w:hyperlink>
    </w:p>
    <w:p w14:paraId="01BA0F6F" w14:textId="77777777" w:rsidR="00BA18D1" w:rsidRPr="005273FF" w:rsidRDefault="00D91D67" w:rsidP="0046008F">
      <w:pPr>
        <w:pStyle w:val="mb-3"/>
        <w:numPr>
          <w:ilvl w:val="0"/>
          <w:numId w:val="11"/>
        </w:numPr>
        <w:ind w:left="0" w:firstLine="0"/>
        <w:jc w:val="both"/>
        <w:rPr>
          <w:rFonts w:ascii="Linux Libertine" w:hAnsi="Linux Libertine" w:cs="Linux Libertine"/>
          <w:color w:val="0B0B0B"/>
          <w:sz w:val="22"/>
          <w:szCs w:val="22"/>
        </w:rPr>
      </w:pPr>
      <w:r>
        <w:rPr>
          <w:rStyle w:val="apple-converted-space"/>
          <w:rFonts w:ascii="Linux Libertine" w:hAnsi="Linux Libertine" w:cs="Linux Libertine"/>
          <w:color w:val="0B0B0B"/>
          <w:sz w:val="22"/>
          <w:szCs w:val="22"/>
        </w:rPr>
        <w:t>Zhang, K., Yang, Z., &amp; Başar, T. (2021). Multi-agent reinforcement learning: A selective overview of theories and algorithms. In Handbook of Reinforcement Learning and Control, Springer, 321–384.</w:t>
      </w:r>
      <w:r>
        <w:rPr>
          <w:rFonts w:ascii="Linux Libertine" w:hAnsi="Linux Libertine" w:cs="Linux Libertine"/>
          <w:sz w:val="22"/>
          <w:szCs w:val="22"/>
        </w:rPr>
        <w:t xml:space="preserve"> </w:t>
      </w:r>
      <w:hyperlink r:id="rId32" w:tgtFrame="_blank" w:history="1">
        <w:r>
          <w:rPr>
            <w:rStyle w:val="Hyperlink"/>
            <w:rFonts w:ascii="Linux Libertine" w:hAnsi="Linux Libertine" w:cs="Linux Libertine"/>
            <w:sz w:val="22"/>
            <w:szCs w:val="22"/>
          </w:rPr>
          <w:t>https://doi.org/10.1007/978-3-030-60990-0_12</w:t>
        </w:r>
      </w:hyperlink>
    </w:p>
    <w:p w14:paraId="59EED889" w14:textId="77777777" w:rsidR="00BA18D1" w:rsidRPr="005273FF" w:rsidRDefault="00DA6479"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Zheng, L., Yang, J., Cai, H., Zhang, W., Wang, J., &amp; Yu, Y. (2018). MAgent: A many-agent reinforcement learning platform for artificial collective intelligence. Proceedings of the AAAI Conference on Artificial Intelligence, 32(1), 8222–8223.</w:t>
      </w:r>
      <w:r>
        <w:rPr>
          <w:rStyle w:val="apple-converted-space"/>
          <w:rFonts w:ascii="Linux Libertine" w:hAnsi="Linux Libertine" w:cs="Linux Libertine"/>
          <w:color w:val="0B0B0B"/>
          <w:sz w:val="22"/>
          <w:szCs w:val="22"/>
        </w:rPr>
        <w:t xml:space="preserve"> </w:t>
      </w:r>
      <w:hyperlink r:id="rId33" w:tgtFrame="_blank" w:history="1">
        <w:r>
          <w:rPr>
            <w:rStyle w:val="Hyperlink"/>
            <w:rFonts w:ascii="Linux Libertine" w:hAnsi="Linux Libertine" w:cs="Linux Libertine"/>
            <w:sz w:val="22"/>
            <w:szCs w:val="22"/>
          </w:rPr>
          <w:t>https://doi.org/10.1609/aaai.v32i1.12242</w:t>
        </w:r>
      </w:hyperlink>
    </w:p>
    <w:p w14:paraId="3AF5D6FD" w14:textId="456967C5" w:rsidR="00383CBF" w:rsidRPr="001314B6" w:rsidRDefault="00313567" w:rsidP="00206884">
      <w:pPr>
        <w:pStyle w:val="mb-3"/>
        <w:numPr>
          <w:ilvl w:val="0"/>
          <w:numId w:val="11"/>
        </w:numPr>
        <w:spacing w:before="0" w:beforeAutospacing="0" w:after="0" w:afterAutospacing="0"/>
        <w:ind w:left="0" w:firstLine="0"/>
        <w:rPr>
          <w:rFonts w:ascii="Linux Libertine" w:hAnsi="Linux Libertine" w:cs="Linux Libertine"/>
          <w:color w:val="0B0B0B"/>
          <w:sz w:val="22"/>
          <w:szCs w:val="22"/>
        </w:rPr>
      </w:pPr>
      <w:r>
        <w:rPr>
          <w:rStyle w:val="Strong"/>
          <w:rFonts w:ascii="Linux Libertine" w:hAnsi="Linux Libertine" w:cs="Linux Libertine"/>
          <w:b w:val="0"/>
          <w:bCs w:val="0"/>
          <w:color w:val="0B0B0B"/>
          <w:sz w:val="22"/>
          <w:szCs w:val="22"/>
        </w:rPr>
        <w:t xml:space="preserve">Simonetto, A., Keviczky, T., &amp; Babuška, R. (2013). Constrained distributed algebraic connectivity maximization in robotic networks. Automatica, 49(5), 1348–1357. </w:t>
      </w:r>
      <w:hyperlink r:id="rId34" w:history="1">
        <w:r>
          <w:rPr>
            <w:rStyle w:val="Hyperlink"/>
            <w:rFonts w:ascii="Linux Libertine" w:hAnsi="Linux Libertine" w:cs="Linux Libertine"/>
            <w:sz w:val="22"/>
            <w:szCs w:val="22"/>
          </w:rPr>
          <w:t>https://doi.org/10.1016/j.automatica.2013.02.031</w:t>
        </w:r>
      </w:hyperlink>
    </w:p>
    <w:p w14:paraId="044582E1" w14:textId="77777777" w:rsidR="00383CBF" w:rsidRPr="005273FF" w:rsidRDefault="00281B4F"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Li, B., Jie, Z., Kong, W., &amp; Cheng, L. (2021). Decentralized global connectivity maintenance for multi-robot navigation: A reinforcement learning approach. arXiv preprint. </w:t>
      </w:r>
      <w:hyperlink r:id="rId35" w:tgtFrame="_blank" w:history="1">
        <w:r>
          <w:rPr>
            <w:rStyle w:val="Hyperlink"/>
            <w:rFonts w:ascii="Linux Libertine" w:hAnsi="Linux Libertine" w:cs="Linux Libertine"/>
            <w:sz w:val="22"/>
            <w:szCs w:val="22"/>
          </w:rPr>
          <w:t>https://doi.org/10.48550/arXiv.2109.08536</w:t>
        </w:r>
      </w:hyperlink>
    </w:p>
    <w:p w14:paraId="79BA927B" w14:textId="77777777" w:rsidR="00383CBF" w:rsidRPr="005273FF" w:rsidRDefault="00460472"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Mox, D., Kumar, V., &amp; Ribeiro, A. (2022). Learning connectivity-maximizing network configurations. IEEE Robotics and Automation Letters, 7(2), 2954–2961. </w:t>
      </w:r>
      <w:hyperlink r:id="rId36" w:tgtFrame="_blank" w:history="1">
        <w:r>
          <w:rPr>
            <w:rStyle w:val="Hyperlink"/>
            <w:rFonts w:ascii="Linux Libertine" w:hAnsi="Linux Libertine" w:cs="Linux Libertine"/>
            <w:sz w:val="22"/>
            <w:szCs w:val="22"/>
          </w:rPr>
          <w:t>https://doi.org/10.1109/LRA.2022.3146524</w:t>
        </w:r>
      </w:hyperlink>
    </w:p>
    <w:p w14:paraId="059260FD" w14:textId="77777777" w:rsidR="0078247D" w:rsidRPr="005273FF" w:rsidRDefault="003A445C"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Tolstaya, E., Butler, J., Mox, D., Paulos, J., Kumar, V., &amp; Ribeiro, A. (2021). Learning connectivity for data distribution in robot teams. IEEE Robotics and Automation Letters, 6(2), 4029–4036. </w:t>
      </w:r>
      <w:hyperlink r:id="rId37" w:tgtFrame="_blank" w:history="1">
        <w:r>
          <w:rPr>
            <w:rStyle w:val="Hyperlink"/>
            <w:rFonts w:ascii="Linux Libertine" w:hAnsi="Linux Libertine" w:cs="Linux Libertine"/>
            <w:sz w:val="22"/>
            <w:szCs w:val="22"/>
          </w:rPr>
          <w:t>https://doi.org/10.1109/LRA.2021.3067303</w:t>
        </w:r>
      </w:hyperlink>
    </w:p>
    <w:p w14:paraId="5B9F7764" w14:textId="0ED069DA" w:rsidR="0078247D" w:rsidRPr="005273FF" w:rsidRDefault="002D09A7"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Tolstaya, E., Gama, F., Paulos, J., Pappas, G., &amp; Ribeiro, A. (2019). Learning decentralized controllers for robot swarms with graph neural networks. Proceedings of the Conference on Robot Learning (CoRL 2019), PMLR 100, 671–682. </w:t>
      </w:r>
      <w:hyperlink r:id="rId38" w:tgtFrame="_blank" w:history="1">
        <w:r>
          <w:rPr>
            <w:rStyle w:val="Hyperlink"/>
            <w:rFonts w:ascii="Linux Libertine" w:hAnsi="Linux Libertine" w:cs="Linux Libertine"/>
            <w:sz w:val="22"/>
            <w:szCs w:val="22"/>
          </w:rPr>
          <w:t>https://proceedings.mlr.press/v100/tolstaya20a.html</w:t>
        </w:r>
      </w:hyperlink>
    </w:p>
    <w:p w14:paraId="0FB41AFC" w14:textId="77777777" w:rsidR="0078247D" w:rsidRPr="005273FF" w:rsidRDefault="005819CF"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Li, Q., Gama, F., Ribeiro, A., &amp; Prorok, A. (2020). Graph neural networks for decentralized multi-robot path planning. 2020 IEEE/RSJ International Conference on Intelligent Robots and Systems (IROS), 11785–11792. </w:t>
      </w:r>
      <w:hyperlink r:id="rId39" w:tgtFrame="_blank" w:history="1">
        <w:r>
          <w:rPr>
            <w:rStyle w:val="Hyperlink"/>
            <w:rFonts w:ascii="Linux Libertine" w:hAnsi="Linux Libertine" w:cs="Linux Libertine"/>
            <w:sz w:val="22"/>
            <w:szCs w:val="22"/>
          </w:rPr>
          <w:t>https://doi.org/10.1109/IROS45743.2020.9341668</w:t>
        </w:r>
      </w:hyperlink>
    </w:p>
    <w:p w14:paraId="0B7BFF5B" w14:textId="77777777" w:rsidR="0078247D" w:rsidRPr="005273FF" w:rsidRDefault="00E41A70"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Shetty, S., Hussain, M., &amp; Gao, G. X. (2021). Decentralized connectivity maintenance for multi-robot systems under motion and sensing uncertainties. NAVIGATION: Journal of the Institute of Navigation, 68(4), 819–834. </w:t>
      </w:r>
      <w:hyperlink r:id="rId40" w:tgtFrame="_blank" w:history="1">
        <w:r>
          <w:rPr>
            <w:rStyle w:val="Hyperlink"/>
            <w:rFonts w:ascii="Linux Libertine" w:hAnsi="Linux Libertine" w:cs="Linux Libertine"/>
            <w:sz w:val="22"/>
            <w:szCs w:val="22"/>
          </w:rPr>
          <w:t>https://doi.org/10.1002/navi.454</w:t>
        </w:r>
      </w:hyperlink>
    </w:p>
    <w:p w14:paraId="2EFFF650" w14:textId="77777777" w:rsidR="00DB7767" w:rsidRPr="00597255" w:rsidRDefault="005926B0" w:rsidP="0046008F">
      <w:pPr>
        <w:pStyle w:val="mb-3"/>
        <w:numPr>
          <w:ilvl w:val="0"/>
          <w:numId w:val="11"/>
        </w:numPr>
        <w:spacing w:before="0" w:beforeAutospacing="0" w:after="0" w:afterAutospacing="0"/>
        <w:ind w:left="0" w:firstLine="0"/>
        <w:jc w:val="both"/>
        <w:rPr>
          <w:rStyle w:val="Strong"/>
          <w:rFonts w:ascii="Linux Libertine" w:hAnsi="Linux Libertine" w:cs="Linux Libertine"/>
          <w:b w:val="0"/>
          <w:bCs w:val="0"/>
          <w:color w:val="0B0B0B"/>
          <w:sz w:val="22"/>
          <w:szCs w:val="22"/>
        </w:rPr>
      </w:pPr>
      <w:r>
        <w:rPr>
          <w:rStyle w:val="Strong"/>
          <w:rFonts w:ascii="Linux Libertine" w:hAnsi="Linux Libertine" w:cs="Linux Libertine"/>
          <w:b w:val="0"/>
          <w:bCs w:val="0"/>
          <w:color w:val="0B0B0B"/>
          <w:sz w:val="22"/>
          <w:szCs w:val="22"/>
        </w:rPr>
        <w:t xml:space="preserve">Xu, D., Ruan, C., Körpeoğlu, E., Kumar, S., &amp; Achan, K. (2020). Inductive representation learning on temporal graphs. Proceedings of the International Conference on Learning Representations (ICLR). </w:t>
      </w:r>
      <w:hyperlink r:id="rId41" w:tgtFrame="_blank" w:history="1">
        <w:r>
          <w:rPr>
            <w:rStyle w:val="Hyperlink"/>
            <w:rFonts w:ascii="Linux Libertine" w:hAnsi="Linux Libertine" w:cs="Linux Libertine"/>
            <w:sz w:val="22"/>
            <w:szCs w:val="22"/>
          </w:rPr>
          <w:t>https://openreview.net/forum?id=rJeNdRNKhH</w:t>
        </w:r>
      </w:hyperlink>
    </w:p>
    <w:p w14:paraId="2C993401" w14:textId="77777777" w:rsidR="00DB7767" w:rsidRPr="00597255" w:rsidRDefault="009839B3" w:rsidP="0046008F">
      <w:pPr>
        <w:pStyle w:val="mb-3"/>
        <w:numPr>
          <w:ilvl w:val="0"/>
          <w:numId w:val="11"/>
        </w:numPr>
        <w:spacing w:before="0" w:beforeAutospacing="0" w:after="0" w:afterAutospacing="0"/>
        <w:ind w:left="0" w:firstLine="0"/>
        <w:jc w:val="both"/>
        <w:rPr>
          <w:rStyle w:val="Strong"/>
          <w:rFonts w:ascii="Linux Libertine" w:hAnsi="Linux Libertine" w:cs="Linux Libertine"/>
          <w:b w:val="0"/>
          <w:bCs w:val="0"/>
          <w:color w:val="0B0B0B"/>
          <w:sz w:val="22"/>
          <w:szCs w:val="22"/>
        </w:rPr>
      </w:pPr>
      <w:r>
        <w:rPr>
          <w:rStyle w:val="Strong"/>
          <w:rFonts w:ascii="Linux Libertine" w:hAnsi="Linux Libertine" w:cs="Linux Libertine"/>
          <w:b w:val="0"/>
          <w:bCs w:val="0"/>
          <w:color w:val="0B0B0B"/>
          <w:sz w:val="22"/>
          <w:szCs w:val="22"/>
        </w:rPr>
        <w:t xml:space="preserve">Rossi, E., Chamberlain, B., Frasca, F., Eynard, D., Monti, F., &amp; Bronstein, M. (2020). Temporal graph networks for deep learning on dynamic graphs. arXiv preprint. </w:t>
      </w:r>
      <w:hyperlink r:id="rId42" w:tgtFrame="_blank" w:history="1">
        <w:r>
          <w:rPr>
            <w:rStyle w:val="Hyperlink"/>
            <w:rFonts w:ascii="Linux Libertine" w:hAnsi="Linux Libertine" w:cs="Linux Libertine"/>
            <w:sz w:val="22"/>
            <w:szCs w:val="22"/>
          </w:rPr>
          <w:t>https://doi.org/10.48550/arXiv.2006.10637</w:t>
        </w:r>
      </w:hyperlink>
    </w:p>
    <w:p w14:paraId="0C6CD525" w14:textId="77777777" w:rsidR="00DB7767" w:rsidRPr="00597255" w:rsidRDefault="001B0B21" w:rsidP="0046008F">
      <w:pPr>
        <w:pStyle w:val="mb-3"/>
        <w:numPr>
          <w:ilvl w:val="0"/>
          <w:numId w:val="11"/>
        </w:numPr>
        <w:spacing w:before="0" w:beforeAutospacing="0" w:after="0" w:afterAutospacing="0"/>
        <w:ind w:left="0" w:firstLine="0"/>
        <w:jc w:val="both"/>
        <w:rPr>
          <w:rStyle w:val="Strong"/>
          <w:rFonts w:ascii="Linux Libertine" w:hAnsi="Linux Libertine" w:cs="Linux Libertine"/>
          <w:b w:val="0"/>
          <w:bCs w:val="0"/>
          <w:color w:val="0B0B0B"/>
          <w:sz w:val="22"/>
          <w:szCs w:val="22"/>
        </w:rPr>
      </w:pPr>
      <w:r>
        <w:rPr>
          <w:rStyle w:val="Strong"/>
          <w:rFonts w:ascii="Linux Libertine" w:hAnsi="Linux Libertine" w:cs="Linux Libertine"/>
          <w:b w:val="0"/>
          <w:bCs w:val="0"/>
          <w:color w:val="0B0B0B"/>
          <w:sz w:val="22"/>
          <w:szCs w:val="22"/>
        </w:rPr>
        <w:t xml:space="preserve">Kim, D., Cho, M., &amp; Sung, Y. (2019). Message-dropout: An efficient training method for multi-agent deep reinforcement learning. Proceedings of the AAAI Conference on Artificial Intelligence, 33(01), 6079–6086. </w:t>
      </w:r>
      <w:hyperlink r:id="rId43" w:tgtFrame="_blank" w:history="1">
        <w:r>
          <w:rPr>
            <w:rStyle w:val="Hyperlink"/>
            <w:rFonts w:ascii="Linux Libertine" w:hAnsi="Linux Libertine" w:cs="Linux Libertine"/>
            <w:sz w:val="22"/>
            <w:szCs w:val="22"/>
          </w:rPr>
          <w:t>https://doi.org/10.1609/aaai.v33i01.33016079</w:t>
        </w:r>
      </w:hyperlink>
    </w:p>
    <w:p w14:paraId="4639AA8F" w14:textId="77777777" w:rsidR="00626920" w:rsidRPr="001B73BA" w:rsidRDefault="001B73BA" w:rsidP="0046008F">
      <w:pPr>
        <w:pStyle w:val="mb-3"/>
        <w:numPr>
          <w:ilvl w:val="0"/>
          <w:numId w:val="11"/>
        </w:numPr>
        <w:spacing w:before="0" w:beforeAutospacing="0" w:after="0" w:afterAutospacing="0"/>
        <w:ind w:left="0" w:firstLine="0"/>
        <w:jc w:val="both"/>
        <w:rPr>
          <w:rStyle w:val="Strong"/>
          <w:rFonts w:ascii="Linux Libertine" w:hAnsi="Linux Libertine" w:cs="Linux Libertine"/>
          <w:b w:val="0"/>
          <w:bCs w:val="0"/>
          <w:color w:val="0B0B0B"/>
          <w:sz w:val="22"/>
          <w:szCs w:val="22"/>
        </w:rPr>
      </w:pPr>
      <w:r>
        <w:rPr>
          <w:rStyle w:val="Strong"/>
          <w:rFonts w:ascii="Linux Libertine" w:hAnsi="Linux Libertine" w:cs="Linux Libertine"/>
          <w:b w:val="0"/>
          <w:bCs w:val="0"/>
          <w:color w:val="0B0B0B"/>
          <w:sz w:val="22"/>
          <w:szCs w:val="22"/>
        </w:rPr>
        <w:t xml:space="preserve">Xu, B., Yu, H., Chen, J., &amp; Gao, F. (2023). OmniDrones: An efficient and flexible simulator for multi-UAV aerial systems with reinforcement learning. arXiv preprint. </w:t>
      </w:r>
      <w:hyperlink r:id="rId44" w:tgtFrame="_blank" w:history="1">
        <w:r>
          <w:rPr>
            <w:rStyle w:val="Hyperlink"/>
            <w:rFonts w:ascii="Linux Libertine" w:hAnsi="Linux Libertine" w:cs="Linux Libertine"/>
            <w:sz w:val="22"/>
            <w:szCs w:val="22"/>
          </w:rPr>
          <w:t>https://doi.org/10.48550/arXiv.2309.12825</w:t>
        </w:r>
      </w:hyperlink>
    </w:p>
    <w:p w14:paraId="2D50F9AE" w14:textId="77777777" w:rsidR="00626920" w:rsidRPr="00597255" w:rsidRDefault="0087118E" w:rsidP="0046008F">
      <w:pPr>
        <w:pStyle w:val="mb-3"/>
        <w:numPr>
          <w:ilvl w:val="0"/>
          <w:numId w:val="11"/>
        </w:numPr>
        <w:spacing w:before="0" w:beforeAutospacing="0" w:after="0" w:afterAutospacing="0"/>
        <w:ind w:left="0" w:firstLine="0"/>
        <w:jc w:val="both"/>
        <w:rPr>
          <w:rStyle w:val="Strong"/>
          <w:rFonts w:ascii="Linux Libertine" w:hAnsi="Linux Libertine" w:cs="Linux Libertine"/>
          <w:b w:val="0"/>
          <w:bCs w:val="0"/>
          <w:color w:val="0B0B0B"/>
          <w:sz w:val="22"/>
          <w:szCs w:val="22"/>
        </w:rPr>
      </w:pPr>
      <w:r>
        <w:rPr>
          <w:rStyle w:val="Strong"/>
          <w:rFonts w:ascii="Linux Libertine" w:hAnsi="Linux Libertine" w:cs="Linux Libertine"/>
          <w:b w:val="0"/>
          <w:bCs w:val="0"/>
          <w:color w:val="0B0B0B"/>
          <w:sz w:val="22"/>
          <w:szCs w:val="22"/>
        </w:rPr>
        <w:t xml:space="preserve">Bettini, M., Shankar, A., &amp; Prorok, A. (2022). VMAS: A vectorized multi-agent simulator for collective robot learning. Proceedings of the 16th International Symposium on Distributed Autonomous Robotic Systems (DARS), Springer, 42–56. </w:t>
      </w:r>
      <w:hyperlink r:id="rId45" w:tgtFrame="_blank" w:history="1">
        <w:r>
          <w:rPr>
            <w:rStyle w:val="Hyperlink"/>
            <w:rFonts w:ascii="Linux Libertine" w:hAnsi="Linux Libertine" w:cs="Linux Libertine"/>
            <w:sz w:val="22"/>
            <w:szCs w:val="22"/>
          </w:rPr>
          <w:t>https://doi.org/10.1007/978-3-031-29007-7_4</w:t>
        </w:r>
      </w:hyperlink>
    </w:p>
    <w:p w14:paraId="168757DD" w14:textId="77777777" w:rsidR="00626920" w:rsidRPr="00597255" w:rsidRDefault="00926368"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Song, Y., Naji, S., Kaufmann, E., Loquercio, A., &amp; Scaramuzza, D. (2020). Flightmare: A flexible quadrotor simulator. Proceedings of the Conference on Robot Learning (CoRL), PMLR 155, 1146–1157. </w:t>
      </w:r>
      <w:hyperlink r:id="rId46" w:tgtFrame="_blank" w:history="1">
        <w:r>
          <w:rPr>
            <w:rStyle w:val="Hyperlink"/>
            <w:rFonts w:ascii="Linux Libertine" w:hAnsi="Linux Libertine" w:cs="Linux Libertine"/>
            <w:sz w:val="22"/>
            <w:szCs w:val="22"/>
          </w:rPr>
          <w:t>https://proceedings.mlr.press/v155/song21a.html</w:t>
        </w:r>
      </w:hyperlink>
    </w:p>
    <w:sectPr w:rsidR="00626920" w:rsidRPr="00597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nux Libertine G">
    <w:altName w:val="Cambria"/>
    <w:panose1 w:val="020B0604020202020204"/>
    <w:charset w:val="00"/>
    <w:family w:val="auto"/>
    <w:pitch w:val="variable"/>
    <w:sig w:usb0="E0000AFF" w:usb1="5000E5FB" w:usb2="00000020" w:usb3="00000000" w:csb0="000001B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A00002AF" w:usb1="500078FB" w:usb2="00000000" w:usb3="00000000" w:csb0="0000009F" w:csb1="00000000"/>
  </w:font>
  <w:font w:name="Linux Libertine">
    <w:panose1 w:val="02000503000000000000"/>
    <w:charset w:val="00"/>
    <w:family w:val="auto"/>
    <w:pitch w:val="variable"/>
    <w:sig w:usb0="E0000AFF" w:usb1="5000E5FB" w:usb2="00000020" w:usb3="00000000" w:csb0="000001B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A03560"/>
    <w:multiLevelType w:val="multilevel"/>
    <w:tmpl w:val="DCD8F0BA"/>
    <w:lvl w:ilvl="0">
      <w:start w:val="1"/>
      <w:numFmt w:val="decimal"/>
      <w:lvlText w:val="%1."/>
      <w:lvlJc w:val="left"/>
      <w:pPr>
        <w:ind w:left="720" w:hanging="360"/>
      </w:pPr>
    </w:lvl>
    <w:lvl w:ilvl="1">
      <w:start w:val="1"/>
      <w:numFmt w:val="decimal"/>
      <w:isLgl/>
      <w:lvlText w:val="%1.%2"/>
      <w:lvlJc w:val="left"/>
      <w:pPr>
        <w:ind w:left="1296" w:hanging="72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664"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4032" w:hanging="2160"/>
      </w:pPr>
      <w:rPr>
        <w:rFonts w:hint="default"/>
      </w:rPr>
    </w:lvl>
    <w:lvl w:ilvl="8">
      <w:start w:val="1"/>
      <w:numFmt w:val="decimal"/>
      <w:isLgl/>
      <w:lvlText w:val="%1.%2.%3.%4.%5.%6.%7.%8.%9"/>
      <w:lvlJc w:val="left"/>
      <w:pPr>
        <w:ind w:left="4248" w:hanging="2160"/>
      </w:pPr>
      <w:rPr>
        <w:rFonts w:hint="default"/>
      </w:rPr>
    </w:lvl>
  </w:abstractNum>
  <w:abstractNum w:abstractNumId="1" w15:restartNumberingAfterBreak="0">
    <w:nsid w:val="3BDB04FC"/>
    <w:multiLevelType w:val="hybridMultilevel"/>
    <w:tmpl w:val="AF7EE576"/>
    <w:lvl w:ilvl="0" w:tplc="97147784">
      <w:start w:val="1"/>
      <w:numFmt w:val="decimal"/>
      <w:lvlText w:val="%1."/>
      <w:lvlJc w:val="left"/>
      <w:pPr>
        <w:ind w:left="796" w:hanging="397"/>
      </w:pPr>
      <w:rPr>
        <w:rFonts w:ascii="Linux Libertine G" w:eastAsia="Linux Libertine G" w:hAnsi="Linux Libertine G" w:cs="Linux Libertine G" w:hint="default"/>
        <w:b w:val="0"/>
        <w:bCs w:val="0"/>
        <w:i w:val="0"/>
        <w:iCs w:val="0"/>
        <w:spacing w:val="-1"/>
        <w:w w:val="100"/>
        <w:sz w:val="22"/>
        <w:szCs w:val="22"/>
        <w:lang w:val="en-US" w:eastAsia="en-US" w:bidi="ar-SA"/>
      </w:rPr>
    </w:lvl>
    <w:lvl w:ilvl="1" w:tplc="5EF681E2">
      <w:numFmt w:val="bullet"/>
      <w:lvlText w:val="•"/>
      <w:lvlJc w:val="left"/>
      <w:pPr>
        <w:ind w:left="1641" w:hanging="397"/>
      </w:pPr>
      <w:rPr>
        <w:rFonts w:hint="default"/>
        <w:lang w:val="en-US" w:eastAsia="en-US" w:bidi="ar-SA"/>
      </w:rPr>
    </w:lvl>
    <w:lvl w:ilvl="2" w:tplc="1DAA67D0">
      <w:numFmt w:val="bullet"/>
      <w:lvlText w:val="•"/>
      <w:lvlJc w:val="left"/>
      <w:pPr>
        <w:ind w:left="2482" w:hanging="397"/>
      </w:pPr>
      <w:rPr>
        <w:rFonts w:hint="default"/>
        <w:lang w:val="en-US" w:eastAsia="en-US" w:bidi="ar-SA"/>
      </w:rPr>
    </w:lvl>
    <w:lvl w:ilvl="3" w:tplc="09709190">
      <w:numFmt w:val="bullet"/>
      <w:lvlText w:val="•"/>
      <w:lvlJc w:val="left"/>
      <w:pPr>
        <w:ind w:left="3324" w:hanging="397"/>
      </w:pPr>
      <w:rPr>
        <w:rFonts w:hint="default"/>
        <w:lang w:val="en-US" w:eastAsia="en-US" w:bidi="ar-SA"/>
      </w:rPr>
    </w:lvl>
    <w:lvl w:ilvl="4" w:tplc="C1E05036">
      <w:numFmt w:val="bullet"/>
      <w:lvlText w:val="•"/>
      <w:lvlJc w:val="left"/>
      <w:pPr>
        <w:ind w:left="4165" w:hanging="397"/>
      </w:pPr>
      <w:rPr>
        <w:rFonts w:hint="default"/>
        <w:lang w:val="en-US" w:eastAsia="en-US" w:bidi="ar-SA"/>
      </w:rPr>
    </w:lvl>
    <w:lvl w:ilvl="5" w:tplc="B254AEEE">
      <w:numFmt w:val="bullet"/>
      <w:lvlText w:val="•"/>
      <w:lvlJc w:val="left"/>
      <w:pPr>
        <w:ind w:left="5007" w:hanging="397"/>
      </w:pPr>
      <w:rPr>
        <w:rFonts w:hint="default"/>
        <w:lang w:val="en-US" w:eastAsia="en-US" w:bidi="ar-SA"/>
      </w:rPr>
    </w:lvl>
    <w:lvl w:ilvl="6" w:tplc="5ECE9BDC">
      <w:numFmt w:val="bullet"/>
      <w:lvlText w:val="•"/>
      <w:lvlJc w:val="left"/>
      <w:pPr>
        <w:ind w:left="5848" w:hanging="397"/>
      </w:pPr>
      <w:rPr>
        <w:rFonts w:hint="default"/>
        <w:lang w:val="en-US" w:eastAsia="en-US" w:bidi="ar-SA"/>
      </w:rPr>
    </w:lvl>
    <w:lvl w:ilvl="7" w:tplc="CBF2906E">
      <w:numFmt w:val="bullet"/>
      <w:lvlText w:val="•"/>
      <w:lvlJc w:val="left"/>
      <w:pPr>
        <w:ind w:left="6689" w:hanging="397"/>
      </w:pPr>
      <w:rPr>
        <w:rFonts w:hint="default"/>
        <w:lang w:val="en-US" w:eastAsia="en-US" w:bidi="ar-SA"/>
      </w:rPr>
    </w:lvl>
    <w:lvl w:ilvl="8" w:tplc="633C78C8">
      <w:numFmt w:val="bullet"/>
      <w:lvlText w:val="•"/>
      <w:lvlJc w:val="left"/>
      <w:pPr>
        <w:ind w:left="7531" w:hanging="397"/>
      </w:pPr>
      <w:rPr>
        <w:rFonts w:hint="default"/>
        <w:lang w:val="en-US" w:eastAsia="en-US" w:bidi="ar-SA"/>
      </w:rPr>
    </w:lvl>
  </w:abstractNum>
  <w:abstractNum w:abstractNumId="2" w15:restartNumberingAfterBreak="0">
    <w:nsid w:val="3F7E0F8F"/>
    <w:multiLevelType w:val="hybridMultilevel"/>
    <w:tmpl w:val="34C6F2B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 w15:restartNumberingAfterBreak="0">
    <w:nsid w:val="45C4343B"/>
    <w:multiLevelType w:val="multilevel"/>
    <w:tmpl w:val="1050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562A8"/>
    <w:multiLevelType w:val="multilevel"/>
    <w:tmpl w:val="429E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610B97"/>
    <w:multiLevelType w:val="hybridMultilevel"/>
    <w:tmpl w:val="B4DCE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DC6633"/>
    <w:multiLevelType w:val="multilevel"/>
    <w:tmpl w:val="B4DCE18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CB90D8F"/>
    <w:multiLevelType w:val="multilevel"/>
    <w:tmpl w:val="4D4270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7FCF764B"/>
    <w:multiLevelType w:val="hybridMultilevel"/>
    <w:tmpl w:val="FCE44F9A"/>
    <w:lvl w:ilvl="0" w:tplc="E7540B1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982657">
    <w:abstractNumId w:val="3"/>
  </w:num>
  <w:num w:numId="2" w16cid:durableId="711541814">
    <w:abstractNumId w:val="0"/>
  </w:num>
  <w:num w:numId="3" w16cid:durableId="893472372">
    <w:abstractNumId w:val="5"/>
  </w:num>
  <w:num w:numId="4" w16cid:durableId="1756633835">
    <w:abstractNumId w:val="7"/>
  </w:num>
  <w:num w:numId="5" w16cid:durableId="1881626503">
    <w:abstractNumId w:val="6"/>
  </w:num>
  <w:num w:numId="6" w16cid:durableId="16797718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89587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652631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6853317">
    <w:abstractNumId w:val="1"/>
  </w:num>
  <w:num w:numId="10" w16cid:durableId="559364336">
    <w:abstractNumId w:val="4"/>
  </w:num>
  <w:num w:numId="11" w16cid:durableId="474949387">
    <w:abstractNumId w:val="8"/>
  </w:num>
  <w:num w:numId="12" w16cid:durableId="7762913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178098">
    <w:abstractNumId w:val="2"/>
  </w:num>
  <w:num w:numId="14" w16cid:durableId="13303275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BE2"/>
    <w:rsid w:val="000043EE"/>
    <w:rsid w:val="00004870"/>
    <w:rsid w:val="0000507A"/>
    <w:rsid w:val="0000649C"/>
    <w:rsid w:val="00006668"/>
    <w:rsid w:val="000071BA"/>
    <w:rsid w:val="00010159"/>
    <w:rsid w:val="000107DF"/>
    <w:rsid w:val="00012724"/>
    <w:rsid w:val="00013646"/>
    <w:rsid w:val="00013D3A"/>
    <w:rsid w:val="000145D2"/>
    <w:rsid w:val="00014EC8"/>
    <w:rsid w:val="00014F7F"/>
    <w:rsid w:val="0001779D"/>
    <w:rsid w:val="00021DB3"/>
    <w:rsid w:val="00023EAF"/>
    <w:rsid w:val="000244A7"/>
    <w:rsid w:val="00025F00"/>
    <w:rsid w:val="000311D0"/>
    <w:rsid w:val="000319CC"/>
    <w:rsid w:val="000338B3"/>
    <w:rsid w:val="00034144"/>
    <w:rsid w:val="0003682A"/>
    <w:rsid w:val="0004275B"/>
    <w:rsid w:val="00044152"/>
    <w:rsid w:val="000442A2"/>
    <w:rsid w:val="000445F2"/>
    <w:rsid w:val="00044963"/>
    <w:rsid w:val="00044CCA"/>
    <w:rsid w:val="000454CF"/>
    <w:rsid w:val="00045842"/>
    <w:rsid w:val="00046266"/>
    <w:rsid w:val="0004793A"/>
    <w:rsid w:val="000507D2"/>
    <w:rsid w:val="00051B44"/>
    <w:rsid w:val="000534D3"/>
    <w:rsid w:val="0005407C"/>
    <w:rsid w:val="000544EC"/>
    <w:rsid w:val="00054CDF"/>
    <w:rsid w:val="00055596"/>
    <w:rsid w:val="00055B9A"/>
    <w:rsid w:val="00056CB7"/>
    <w:rsid w:val="00057AA0"/>
    <w:rsid w:val="00060C2C"/>
    <w:rsid w:val="00060C7C"/>
    <w:rsid w:val="00061255"/>
    <w:rsid w:val="00065BD5"/>
    <w:rsid w:val="0007280C"/>
    <w:rsid w:val="0007340F"/>
    <w:rsid w:val="0007426E"/>
    <w:rsid w:val="00076449"/>
    <w:rsid w:val="000773D6"/>
    <w:rsid w:val="00077434"/>
    <w:rsid w:val="00077C4F"/>
    <w:rsid w:val="00080907"/>
    <w:rsid w:val="00080FF3"/>
    <w:rsid w:val="00082ABF"/>
    <w:rsid w:val="000833F4"/>
    <w:rsid w:val="00084B93"/>
    <w:rsid w:val="00086559"/>
    <w:rsid w:val="0008658C"/>
    <w:rsid w:val="00086867"/>
    <w:rsid w:val="00086D65"/>
    <w:rsid w:val="000870BC"/>
    <w:rsid w:val="00087CBA"/>
    <w:rsid w:val="00090265"/>
    <w:rsid w:val="0009030C"/>
    <w:rsid w:val="00090542"/>
    <w:rsid w:val="000908AB"/>
    <w:rsid w:val="00092C56"/>
    <w:rsid w:val="0009553C"/>
    <w:rsid w:val="00095EC5"/>
    <w:rsid w:val="00097304"/>
    <w:rsid w:val="0009794E"/>
    <w:rsid w:val="000A091C"/>
    <w:rsid w:val="000A432E"/>
    <w:rsid w:val="000A4870"/>
    <w:rsid w:val="000A64F5"/>
    <w:rsid w:val="000A778A"/>
    <w:rsid w:val="000A7A93"/>
    <w:rsid w:val="000B0F6C"/>
    <w:rsid w:val="000B1553"/>
    <w:rsid w:val="000B15F4"/>
    <w:rsid w:val="000B1E5C"/>
    <w:rsid w:val="000B2738"/>
    <w:rsid w:val="000B2741"/>
    <w:rsid w:val="000B29A3"/>
    <w:rsid w:val="000B3BEA"/>
    <w:rsid w:val="000B3DE6"/>
    <w:rsid w:val="000B4896"/>
    <w:rsid w:val="000B4C1E"/>
    <w:rsid w:val="000B4C90"/>
    <w:rsid w:val="000B5014"/>
    <w:rsid w:val="000B564B"/>
    <w:rsid w:val="000B6713"/>
    <w:rsid w:val="000B7A64"/>
    <w:rsid w:val="000B7D83"/>
    <w:rsid w:val="000C64CB"/>
    <w:rsid w:val="000C78CA"/>
    <w:rsid w:val="000D0199"/>
    <w:rsid w:val="000D04E7"/>
    <w:rsid w:val="000D0F6E"/>
    <w:rsid w:val="000D2091"/>
    <w:rsid w:val="000D4FC9"/>
    <w:rsid w:val="000D5379"/>
    <w:rsid w:val="000D5555"/>
    <w:rsid w:val="000D70DA"/>
    <w:rsid w:val="000D73C2"/>
    <w:rsid w:val="000E1206"/>
    <w:rsid w:val="000E18F2"/>
    <w:rsid w:val="000E193B"/>
    <w:rsid w:val="000E1EBF"/>
    <w:rsid w:val="000E6ABC"/>
    <w:rsid w:val="000E7E19"/>
    <w:rsid w:val="000F10AC"/>
    <w:rsid w:val="000F1631"/>
    <w:rsid w:val="000F18DB"/>
    <w:rsid w:val="000F2A53"/>
    <w:rsid w:val="000F362E"/>
    <w:rsid w:val="000F38D6"/>
    <w:rsid w:val="000F41B0"/>
    <w:rsid w:val="000F5074"/>
    <w:rsid w:val="000F514F"/>
    <w:rsid w:val="000F533E"/>
    <w:rsid w:val="000F5C9C"/>
    <w:rsid w:val="000F7DB2"/>
    <w:rsid w:val="00100B9E"/>
    <w:rsid w:val="00102196"/>
    <w:rsid w:val="00104576"/>
    <w:rsid w:val="0010556A"/>
    <w:rsid w:val="0010794B"/>
    <w:rsid w:val="0011156D"/>
    <w:rsid w:val="00112094"/>
    <w:rsid w:val="001126D6"/>
    <w:rsid w:val="00112C55"/>
    <w:rsid w:val="00113789"/>
    <w:rsid w:val="0011494D"/>
    <w:rsid w:val="00116B4A"/>
    <w:rsid w:val="00120610"/>
    <w:rsid w:val="001211D3"/>
    <w:rsid w:val="001241CC"/>
    <w:rsid w:val="0012559E"/>
    <w:rsid w:val="00127B4C"/>
    <w:rsid w:val="001314B6"/>
    <w:rsid w:val="00133072"/>
    <w:rsid w:val="0013341B"/>
    <w:rsid w:val="001354BF"/>
    <w:rsid w:val="001355EA"/>
    <w:rsid w:val="001355F7"/>
    <w:rsid w:val="00140083"/>
    <w:rsid w:val="00141730"/>
    <w:rsid w:val="0014542D"/>
    <w:rsid w:val="001458BF"/>
    <w:rsid w:val="00147F70"/>
    <w:rsid w:val="00150BA1"/>
    <w:rsid w:val="00152E28"/>
    <w:rsid w:val="001535FE"/>
    <w:rsid w:val="0015466E"/>
    <w:rsid w:val="001546B6"/>
    <w:rsid w:val="00156353"/>
    <w:rsid w:val="0015656A"/>
    <w:rsid w:val="00157C48"/>
    <w:rsid w:val="00160A50"/>
    <w:rsid w:val="00161575"/>
    <w:rsid w:val="00163A3E"/>
    <w:rsid w:val="00163D46"/>
    <w:rsid w:val="00164B6B"/>
    <w:rsid w:val="00164BF5"/>
    <w:rsid w:val="0016671E"/>
    <w:rsid w:val="001668AE"/>
    <w:rsid w:val="001669F5"/>
    <w:rsid w:val="001704C9"/>
    <w:rsid w:val="00171534"/>
    <w:rsid w:val="0017280C"/>
    <w:rsid w:val="00173C03"/>
    <w:rsid w:val="0017435C"/>
    <w:rsid w:val="00174CAD"/>
    <w:rsid w:val="0018014D"/>
    <w:rsid w:val="0018034B"/>
    <w:rsid w:val="001811AB"/>
    <w:rsid w:val="0018368E"/>
    <w:rsid w:val="00184908"/>
    <w:rsid w:val="00185675"/>
    <w:rsid w:val="00187AF4"/>
    <w:rsid w:val="00190583"/>
    <w:rsid w:val="00190C09"/>
    <w:rsid w:val="00190F74"/>
    <w:rsid w:val="0019147F"/>
    <w:rsid w:val="00191CB2"/>
    <w:rsid w:val="00195DD7"/>
    <w:rsid w:val="0019631B"/>
    <w:rsid w:val="0019753E"/>
    <w:rsid w:val="001977E8"/>
    <w:rsid w:val="00197D00"/>
    <w:rsid w:val="00197D4E"/>
    <w:rsid w:val="001A0B42"/>
    <w:rsid w:val="001A1DBF"/>
    <w:rsid w:val="001A2769"/>
    <w:rsid w:val="001A2B64"/>
    <w:rsid w:val="001A3ACA"/>
    <w:rsid w:val="001A4A80"/>
    <w:rsid w:val="001A56B9"/>
    <w:rsid w:val="001A7FF4"/>
    <w:rsid w:val="001B0500"/>
    <w:rsid w:val="001B0B21"/>
    <w:rsid w:val="001B15AB"/>
    <w:rsid w:val="001B327B"/>
    <w:rsid w:val="001B3ACC"/>
    <w:rsid w:val="001B578B"/>
    <w:rsid w:val="001B6BD8"/>
    <w:rsid w:val="001B73BA"/>
    <w:rsid w:val="001B7595"/>
    <w:rsid w:val="001B765C"/>
    <w:rsid w:val="001B7874"/>
    <w:rsid w:val="001C10C1"/>
    <w:rsid w:val="001C22BE"/>
    <w:rsid w:val="001C2B8C"/>
    <w:rsid w:val="001C3959"/>
    <w:rsid w:val="001C3ECB"/>
    <w:rsid w:val="001C556F"/>
    <w:rsid w:val="001C61AF"/>
    <w:rsid w:val="001C7209"/>
    <w:rsid w:val="001C7277"/>
    <w:rsid w:val="001C7E1E"/>
    <w:rsid w:val="001D024F"/>
    <w:rsid w:val="001D0837"/>
    <w:rsid w:val="001D46C9"/>
    <w:rsid w:val="001D514A"/>
    <w:rsid w:val="001D748B"/>
    <w:rsid w:val="001E0C37"/>
    <w:rsid w:val="001E0FB1"/>
    <w:rsid w:val="001E1EBE"/>
    <w:rsid w:val="001E21F6"/>
    <w:rsid w:val="001E51CF"/>
    <w:rsid w:val="001E658C"/>
    <w:rsid w:val="001E6F34"/>
    <w:rsid w:val="001E7AEC"/>
    <w:rsid w:val="001F1FC8"/>
    <w:rsid w:val="001F35A1"/>
    <w:rsid w:val="001F36BD"/>
    <w:rsid w:val="001F447D"/>
    <w:rsid w:val="001F4C55"/>
    <w:rsid w:val="001F5055"/>
    <w:rsid w:val="001F5614"/>
    <w:rsid w:val="001F7443"/>
    <w:rsid w:val="00200D3E"/>
    <w:rsid w:val="00200F93"/>
    <w:rsid w:val="0020120A"/>
    <w:rsid w:val="00202CD9"/>
    <w:rsid w:val="002054C1"/>
    <w:rsid w:val="00205CBA"/>
    <w:rsid w:val="00206884"/>
    <w:rsid w:val="00206CE5"/>
    <w:rsid w:val="00206D12"/>
    <w:rsid w:val="00206F1D"/>
    <w:rsid w:val="002079A0"/>
    <w:rsid w:val="002167C7"/>
    <w:rsid w:val="00216D27"/>
    <w:rsid w:val="00220581"/>
    <w:rsid w:val="0022152B"/>
    <w:rsid w:val="00222122"/>
    <w:rsid w:val="0022297E"/>
    <w:rsid w:val="00223086"/>
    <w:rsid w:val="00224179"/>
    <w:rsid w:val="00224D1F"/>
    <w:rsid w:val="00227DE8"/>
    <w:rsid w:val="002313AD"/>
    <w:rsid w:val="0023346E"/>
    <w:rsid w:val="002357AF"/>
    <w:rsid w:val="00236705"/>
    <w:rsid w:val="00236CF3"/>
    <w:rsid w:val="00236D9F"/>
    <w:rsid w:val="00240BCF"/>
    <w:rsid w:val="00241335"/>
    <w:rsid w:val="002422EF"/>
    <w:rsid w:val="00245DB2"/>
    <w:rsid w:val="00247F39"/>
    <w:rsid w:val="002514B1"/>
    <w:rsid w:val="00251D6A"/>
    <w:rsid w:val="00252163"/>
    <w:rsid w:val="00252C73"/>
    <w:rsid w:val="002545F8"/>
    <w:rsid w:val="00256447"/>
    <w:rsid w:val="002570C2"/>
    <w:rsid w:val="002577C9"/>
    <w:rsid w:val="00257DD4"/>
    <w:rsid w:val="0026079E"/>
    <w:rsid w:val="00261A21"/>
    <w:rsid w:val="00263534"/>
    <w:rsid w:val="0026391D"/>
    <w:rsid w:val="0027045D"/>
    <w:rsid w:val="002717B5"/>
    <w:rsid w:val="00277ED6"/>
    <w:rsid w:val="0028101D"/>
    <w:rsid w:val="00281B4F"/>
    <w:rsid w:val="002833CF"/>
    <w:rsid w:val="0028450C"/>
    <w:rsid w:val="00284EF4"/>
    <w:rsid w:val="00286FF3"/>
    <w:rsid w:val="0028785B"/>
    <w:rsid w:val="00290A2E"/>
    <w:rsid w:val="00290B25"/>
    <w:rsid w:val="00290F57"/>
    <w:rsid w:val="00291CCA"/>
    <w:rsid w:val="00293B44"/>
    <w:rsid w:val="00295041"/>
    <w:rsid w:val="00295B81"/>
    <w:rsid w:val="002977B6"/>
    <w:rsid w:val="002A0F52"/>
    <w:rsid w:val="002A2848"/>
    <w:rsid w:val="002A38C2"/>
    <w:rsid w:val="002A3FFD"/>
    <w:rsid w:val="002A471F"/>
    <w:rsid w:val="002A47F7"/>
    <w:rsid w:val="002A608E"/>
    <w:rsid w:val="002A7A45"/>
    <w:rsid w:val="002A7DD9"/>
    <w:rsid w:val="002B00AE"/>
    <w:rsid w:val="002B0673"/>
    <w:rsid w:val="002B0EBA"/>
    <w:rsid w:val="002B6977"/>
    <w:rsid w:val="002C0133"/>
    <w:rsid w:val="002C0AE0"/>
    <w:rsid w:val="002C0BD2"/>
    <w:rsid w:val="002C125D"/>
    <w:rsid w:val="002C24D3"/>
    <w:rsid w:val="002C41AD"/>
    <w:rsid w:val="002C45B8"/>
    <w:rsid w:val="002D09A7"/>
    <w:rsid w:val="002D2838"/>
    <w:rsid w:val="002D3617"/>
    <w:rsid w:val="002D3C08"/>
    <w:rsid w:val="002D419A"/>
    <w:rsid w:val="002D4935"/>
    <w:rsid w:val="002D674D"/>
    <w:rsid w:val="002D7B64"/>
    <w:rsid w:val="002E04BB"/>
    <w:rsid w:val="002E0B3A"/>
    <w:rsid w:val="002E22D2"/>
    <w:rsid w:val="002E2D21"/>
    <w:rsid w:val="002E3B0E"/>
    <w:rsid w:val="002E4D99"/>
    <w:rsid w:val="002E4E1D"/>
    <w:rsid w:val="002E66E2"/>
    <w:rsid w:val="002E73BF"/>
    <w:rsid w:val="002E7EFF"/>
    <w:rsid w:val="002F02D3"/>
    <w:rsid w:val="002F06CD"/>
    <w:rsid w:val="002F123C"/>
    <w:rsid w:val="002F371C"/>
    <w:rsid w:val="002F38F1"/>
    <w:rsid w:val="002F3F78"/>
    <w:rsid w:val="002F581A"/>
    <w:rsid w:val="002F67C4"/>
    <w:rsid w:val="002F6DCC"/>
    <w:rsid w:val="002F7CC3"/>
    <w:rsid w:val="00300FE8"/>
    <w:rsid w:val="00302A47"/>
    <w:rsid w:val="00303376"/>
    <w:rsid w:val="003053E6"/>
    <w:rsid w:val="00306D13"/>
    <w:rsid w:val="00310C23"/>
    <w:rsid w:val="00310C6F"/>
    <w:rsid w:val="0031156B"/>
    <w:rsid w:val="00311C18"/>
    <w:rsid w:val="0031224F"/>
    <w:rsid w:val="00313567"/>
    <w:rsid w:val="003139E5"/>
    <w:rsid w:val="00313D46"/>
    <w:rsid w:val="00316504"/>
    <w:rsid w:val="00316587"/>
    <w:rsid w:val="00316B88"/>
    <w:rsid w:val="00317E81"/>
    <w:rsid w:val="00320194"/>
    <w:rsid w:val="003209F8"/>
    <w:rsid w:val="0032370F"/>
    <w:rsid w:val="003246E7"/>
    <w:rsid w:val="0032495A"/>
    <w:rsid w:val="00324FFE"/>
    <w:rsid w:val="003252A5"/>
    <w:rsid w:val="003305BD"/>
    <w:rsid w:val="00330D57"/>
    <w:rsid w:val="00330E6D"/>
    <w:rsid w:val="00331100"/>
    <w:rsid w:val="003318D4"/>
    <w:rsid w:val="00332316"/>
    <w:rsid w:val="00332E7C"/>
    <w:rsid w:val="003334AA"/>
    <w:rsid w:val="00335380"/>
    <w:rsid w:val="00335539"/>
    <w:rsid w:val="00337240"/>
    <w:rsid w:val="00337CA2"/>
    <w:rsid w:val="00341A05"/>
    <w:rsid w:val="00342C1C"/>
    <w:rsid w:val="00342D4D"/>
    <w:rsid w:val="00344A34"/>
    <w:rsid w:val="003453A7"/>
    <w:rsid w:val="00345728"/>
    <w:rsid w:val="00345F38"/>
    <w:rsid w:val="003464EB"/>
    <w:rsid w:val="00347571"/>
    <w:rsid w:val="003502AA"/>
    <w:rsid w:val="00351C4B"/>
    <w:rsid w:val="0035319F"/>
    <w:rsid w:val="00354E8F"/>
    <w:rsid w:val="00355898"/>
    <w:rsid w:val="00355B65"/>
    <w:rsid w:val="00356676"/>
    <w:rsid w:val="00356B06"/>
    <w:rsid w:val="00363953"/>
    <w:rsid w:val="00363EE6"/>
    <w:rsid w:val="00364657"/>
    <w:rsid w:val="0036486B"/>
    <w:rsid w:val="00367276"/>
    <w:rsid w:val="0037011A"/>
    <w:rsid w:val="00370C16"/>
    <w:rsid w:val="003720F0"/>
    <w:rsid w:val="00374677"/>
    <w:rsid w:val="00374EB0"/>
    <w:rsid w:val="0037604A"/>
    <w:rsid w:val="00377284"/>
    <w:rsid w:val="003772F6"/>
    <w:rsid w:val="0038075C"/>
    <w:rsid w:val="00380B47"/>
    <w:rsid w:val="00381377"/>
    <w:rsid w:val="0038266E"/>
    <w:rsid w:val="00383492"/>
    <w:rsid w:val="003836AF"/>
    <w:rsid w:val="00383CBF"/>
    <w:rsid w:val="00384811"/>
    <w:rsid w:val="00384910"/>
    <w:rsid w:val="00385712"/>
    <w:rsid w:val="00385BD2"/>
    <w:rsid w:val="0038609E"/>
    <w:rsid w:val="0038725D"/>
    <w:rsid w:val="00387B4B"/>
    <w:rsid w:val="00391897"/>
    <w:rsid w:val="00392158"/>
    <w:rsid w:val="003925BB"/>
    <w:rsid w:val="00393411"/>
    <w:rsid w:val="00393A9D"/>
    <w:rsid w:val="003955D3"/>
    <w:rsid w:val="00395F40"/>
    <w:rsid w:val="003A05F6"/>
    <w:rsid w:val="003A1DF3"/>
    <w:rsid w:val="003A37F1"/>
    <w:rsid w:val="003A3E04"/>
    <w:rsid w:val="003A445C"/>
    <w:rsid w:val="003A6025"/>
    <w:rsid w:val="003A64BE"/>
    <w:rsid w:val="003A6A03"/>
    <w:rsid w:val="003A74A5"/>
    <w:rsid w:val="003B1052"/>
    <w:rsid w:val="003B3C1F"/>
    <w:rsid w:val="003B3FCC"/>
    <w:rsid w:val="003B446F"/>
    <w:rsid w:val="003B5354"/>
    <w:rsid w:val="003B622D"/>
    <w:rsid w:val="003B6E43"/>
    <w:rsid w:val="003B6F53"/>
    <w:rsid w:val="003B7141"/>
    <w:rsid w:val="003B75E1"/>
    <w:rsid w:val="003C0EE7"/>
    <w:rsid w:val="003C132C"/>
    <w:rsid w:val="003C1856"/>
    <w:rsid w:val="003C1E98"/>
    <w:rsid w:val="003C2A2B"/>
    <w:rsid w:val="003C47F3"/>
    <w:rsid w:val="003C4C01"/>
    <w:rsid w:val="003C51C0"/>
    <w:rsid w:val="003C5644"/>
    <w:rsid w:val="003C565A"/>
    <w:rsid w:val="003C5BF9"/>
    <w:rsid w:val="003C5CE2"/>
    <w:rsid w:val="003C6409"/>
    <w:rsid w:val="003D0BF3"/>
    <w:rsid w:val="003D2EDB"/>
    <w:rsid w:val="003D3030"/>
    <w:rsid w:val="003D7C05"/>
    <w:rsid w:val="003E21DE"/>
    <w:rsid w:val="003E3969"/>
    <w:rsid w:val="003E4D1A"/>
    <w:rsid w:val="003E4DA6"/>
    <w:rsid w:val="003E55D4"/>
    <w:rsid w:val="003E6010"/>
    <w:rsid w:val="003F0620"/>
    <w:rsid w:val="003F13B1"/>
    <w:rsid w:val="003F21C3"/>
    <w:rsid w:val="003F22FE"/>
    <w:rsid w:val="003F310B"/>
    <w:rsid w:val="003F3388"/>
    <w:rsid w:val="003F508F"/>
    <w:rsid w:val="003F510A"/>
    <w:rsid w:val="003F5592"/>
    <w:rsid w:val="003F607F"/>
    <w:rsid w:val="003F7114"/>
    <w:rsid w:val="00400502"/>
    <w:rsid w:val="00400D8E"/>
    <w:rsid w:val="004013B4"/>
    <w:rsid w:val="004038A6"/>
    <w:rsid w:val="004048A8"/>
    <w:rsid w:val="004057C5"/>
    <w:rsid w:val="00407F19"/>
    <w:rsid w:val="004111AA"/>
    <w:rsid w:val="0041207C"/>
    <w:rsid w:val="004141E0"/>
    <w:rsid w:val="0041595F"/>
    <w:rsid w:val="00416128"/>
    <w:rsid w:val="004167F6"/>
    <w:rsid w:val="00417AD1"/>
    <w:rsid w:val="00417C76"/>
    <w:rsid w:val="00420107"/>
    <w:rsid w:val="00421DAD"/>
    <w:rsid w:val="00421EC7"/>
    <w:rsid w:val="004228A4"/>
    <w:rsid w:val="0042299B"/>
    <w:rsid w:val="00423AA8"/>
    <w:rsid w:val="00424650"/>
    <w:rsid w:val="0042465E"/>
    <w:rsid w:val="00424BB1"/>
    <w:rsid w:val="00425BC2"/>
    <w:rsid w:val="00426180"/>
    <w:rsid w:val="00426E84"/>
    <w:rsid w:val="00427497"/>
    <w:rsid w:val="00427F5E"/>
    <w:rsid w:val="00433C39"/>
    <w:rsid w:val="0043562F"/>
    <w:rsid w:val="00435B00"/>
    <w:rsid w:val="00436D21"/>
    <w:rsid w:val="004376F5"/>
    <w:rsid w:val="00441EB6"/>
    <w:rsid w:val="0044296C"/>
    <w:rsid w:val="00445F08"/>
    <w:rsid w:val="004466F9"/>
    <w:rsid w:val="004475A2"/>
    <w:rsid w:val="00447676"/>
    <w:rsid w:val="00450B92"/>
    <w:rsid w:val="00452277"/>
    <w:rsid w:val="00452DF2"/>
    <w:rsid w:val="004545FF"/>
    <w:rsid w:val="004553C3"/>
    <w:rsid w:val="00456FC8"/>
    <w:rsid w:val="00457A5A"/>
    <w:rsid w:val="0046008F"/>
    <w:rsid w:val="00460472"/>
    <w:rsid w:val="00462ED5"/>
    <w:rsid w:val="00463A02"/>
    <w:rsid w:val="004647BA"/>
    <w:rsid w:val="004656DE"/>
    <w:rsid w:val="00465BA1"/>
    <w:rsid w:val="00465DD8"/>
    <w:rsid w:val="004661BB"/>
    <w:rsid w:val="004662D8"/>
    <w:rsid w:val="00466861"/>
    <w:rsid w:val="004668BD"/>
    <w:rsid w:val="00471773"/>
    <w:rsid w:val="00471934"/>
    <w:rsid w:val="00473240"/>
    <w:rsid w:val="0047339A"/>
    <w:rsid w:val="00474117"/>
    <w:rsid w:val="0047417A"/>
    <w:rsid w:val="00474ADD"/>
    <w:rsid w:val="00475D04"/>
    <w:rsid w:val="00477338"/>
    <w:rsid w:val="00482635"/>
    <w:rsid w:val="00483E4D"/>
    <w:rsid w:val="0048486D"/>
    <w:rsid w:val="00484B0B"/>
    <w:rsid w:val="00486F52"/>
    <w:rsid w:val="0048761B"/>
    <w:rsid w:val="00487B69"/>
    <w:rsid w:val="0049110D"/>
    <w:rsid w:val="00491235"/>
    <w:rsid w:val="004920FA"/>
    <w:rsid w:val="00492B31"/>
    <w:rsid w:val="00492C8B"/>
    <w:rsid w:val="00492D91"/>
    <w:rsid w:val="00493A7B"/>
    <w:rsid w:val="00493FA2"/>
    <w:rsid w:val="004941A8"/>
    <w:rsid w:val="004954B7"/>
    <w:rsid w:val="00495FE3"/>
    <w:rsid w:val="00496D8C"/>
    <w:rsid w:val="004971E2"/>
    <w:rsid w:val="00497202"/>
    <w:rsid w:val="004A0959"/>
    <w:rsid w:val="004A1B52"/>
    <w:rsid w:val="004A3B4B"/>
    <w:rsid w:val="004A3BA5"/>
    <w:rsid w:val="004A3FA0"/>
    <w:rsid w:val="004A453D"/>
    <w:rsid w:val="004A45E7"/>
    <w:rsid w:val="004A4F9D"/>
    <w:rsid w:val="004A59B8"/>
    <w:rsid w:val="004A5CBC"/>
    <w:rsid w:val="004A6A04"/>
    <w:rsid w:val="004A7F01"/>
    <w:rsid w:val="004A7F23"/>
    <w:rsid w:val="004B0FB5"/>
    <w:rsid w:val="004B1A15"/>
    <w:rsid w:val="004B61E8"/>
    <w:rsid w:val="004B6A2D"/>
    <w:rsid w:val="004B7048"/>
    <w:rsid w:val="004B794F"/>
    <w:rsid w:val="004C279B"/>
    <w:rsid w:val="004C2DB6"/>
    <w:rsid w:val="004C3B46"/>
    <w:rsid w:val="004C6BDB"/>
    <w:rsid w:val="004C7B20"/>
    <w:rsid w:val="004D003B"/>
    <w:rsid w:val="004D155C"/>
    <w:rsid w:val="004D1DD6"/>
    <w:rsid w:val="004D295B"/>
    <w:rsid w:val="004D2ED1"/>
    <w:rsid w:val="004D342B"/>
    <w:rsid w:val="004D4EB8"/>
    <w:rsid w:val="004D575E"/>
    <w:rsid w:val="004D5CDD"/>
    <w:rsid w:val="004D6996"/>
    <w:rsid w:val="004D7506"/>
    <w:rsid w:val="004E0B79"/>
    <w:rsid w:val="004E0BEA"/>
    <w:rsid w:val="004E1659"/>
    <w:rsid w:val="004E1D81"/>
    <w:rsid w:val="004E23DD"/>
    <w:rsid w:val="004E29F2"/>
    <w:rsid w:val="004E33A9"/>
    <w:rsid w:val="004E3D75"/>
    <w:rsid w:val="004E5BC8"/>
    <w:rsid w:val="004E731F"/>
    <w:rsid w:val="004E7847"/>
    <w:rsid w:val="004F0947"/>
    <w:rsid w:val="004F125C"/>
    <w:rsid w:val="004F193E"/>
    <w:rsid w:val="004F3927"/>
    <w:rsid w:val="004F3EB1"/>
    <w:rsid w:val="004F4373"/>
    <w:rsid w:val="004F5877"/>
    <w:rsid w:val="004F6274"/>
    <w:rsid w:val="004F6A7C"/>
    <w:rsid w:val="005001E5"/>
    <w:rsid w:val="005015FC"/>
    <w:rsid w:val="00501E5D"/>
    <w:rsid w:val="00502E50"/>
    <w:rsid w:val="00505FA5"/>
    <w:rsid w:val="00507730"/>
    <w:rsid w:val="005103DC"/>
    <w:rsid w:val="00510D18"/>
    <w:rsid w:val="005112B1"/>
    <w:rsid w:val="00511507"/>
    <w:rsid w:val="00511853"/>
    <w:rsid w:val="0051222F"/>
    <w:rsid w:val="00512734"/>
    <w:rsid w:val="00514605"/>
    <w:rsid w:val="0051574C"/>
    <w:rsid w:val="00517834"/>
    <w:rsid w:val="00517B3B"/>
    <w:rsid w:val="00520C27"/>
    <w:rsid w:val="00521075"/>
    <w:rsid w:val="00521F6C"/>
    <w:rsid w:val="00523FF7"/>
    <w:rsid w:val="0052444E"/>
    <w:rsid w:val="00526607"/>
    <w:rsid w:val="0052710A"/>
    <w:rsid w:val="00527294"/>
    <w:rsid w:val="005273FF"/>
    <w:rsid w:val="005278CF"/>
    <w:rsid w:val="005300AD"/>
    <w:rsid w:val="0053117A"/>
    <w:rsid w:val="0053125C"/>
    <w:rsid w:val="00531589"/>
    <w:rsid w:val="00532769"/>
    <w:rsid w:val="005327F8"/>
    <w:rsid w:val="00534FC8"/>
    <w:rsid w:val="00535C5B"/>
    <w:rsid w:val="00537E52"/>
    <w:rsid w:val="00540869"/>
    <w:rsid w:val="005412EC"/>
    <w:rsid w:val="005426EA"/>
    <w:rsid w:val="00543580"/>
    <w:rsid w:val="00544752"/>
    <w:rsid w:val="005449D1"/>
    <w:rsid w:val="005449D8"/>
    <w:rsid w:val="00545C8C"/>
    <w:rsid w:val="0054709B"/>
    <w:rsid w:val="00547600"/>
    <w:rsid w:val="00547DB5"/>
    <w:rsid w:val="005500B9"/>
    <w:rsid w:val="00550165"/>
    <w:rsid w:val="00550D63"/>
    <w:rsid w:val="005534AC"/>
    <w:rsid w:val="00553518"/>
    <w:rsid w:val="00555832"/>
    <w:rsid w:val="005567AE"/>
    <w:rsid w:val="00557045"/>
    <w:rsid w:val="00557EA8"/>
    <w:rsid w:val="0056077E"/>
    <w:rsid w:val="0056204F"/>
    <w:rsid w:val="00564479"/>
    <w:rsid w:val="00564E1B"/>
    <w:rsid w:val="005677B9"/>
    <w:rsid w:val="00567D53"/>
    <w:rsid w:val="00567E83"/>
    <w:rsid w:val="005700AE"/>
    <w:rsid w:val="005729A8"/>
    <w:rsid w:val="005731B5"/>
    <w:rsid w:val="00573462"/>
    <w:rsid w:val="00573806"/>
    <w:rsid w:val="00573FF4"/>
    <w:rsid w:val="00574D02"/>
    <w:rsid w:val="00575504"/>
    <w:rsid w:val="005812D1"/>
    <w:rsid w:val="005819CF"/>
    <w:rsid w:val="00582D62"/>
    <w:rsid w:val="005835D4"/>
    <w:rsid w:val="00586848"/>
    <w:rsid w:val="00586976"/>
    <w:rsid w:val="005870A4"/>
    <w:rsid w:val="005879AA"/>
    <w:rsid w:val="0059071A"/>
    <w:rsid w:val="00591B30"/>
    <w:rsid w:val="00591D9E"/>
    <w:rsid w:val="005926B0"/>
    <w:rsid w:val="00593EA5"/>
    <w:rsid w:val="00594A65"/>
    <w:rsid w:val="00596586"/>
    <w:rsid w:val="005968DF"/>
    <w:rsid w:val="00597255"/>
    <w:rsid w:val="00597358"/>
    <w:rsid w:val="00597C43"/>
    <w:rsid w:val="005A0F3E"/>
    <w:rsid w:val="005A1885"/>
    <w:rsid w:val="005A219A"/>
    <w:rsid w:val="005A35F7"/>
    <w:rsid w:val="005A3C9A"/>
    <w:rsid w:val="005A67A8"/>
    <w:rsid w:val="005A7E35"/>
    <w:rsid w:val="005B02F9"/>
    <w:rsid w:val="005B0592"/>
    <w:rsid w:val="005B20A2"/>
    <w:rsid w:val="005B5972"/>
    <w:rsid w:val="005B5FB1"/>
    <w:rsid w:val="005B6AE2"/>
    <w:rsid w:val="005B6E5E"/>
    <w:rsid w:val="005B6ED4"/>
    <w:rsid w:val="005B7500"/>
    <w:rsid w:val="005B7F44"/>
    <w:rsid w:val="005B7F4E"/>
    <w:rsid w:val="005C0395"/>
    <w:rsid w:val="005C07F7"/>
    <w:rsid w:val="005C60C7"/>
    <w:rsid w:val="005C61D9"/>
    <w:rsid w:val="005C63A7"/>
    <w:rsid w:val="005C7C21"/>
    <w:rsid w:val="005C7C28"/>
    <w:rsid w:val="005D116E"/>
    <w:rsid w:val="005D1B6A"/>
    <w:rsid w:val="005D350E"/>
    <w:rsid w:val="005D3EF4"/>
    <w:rsid w:val="005D429F"/>
    <w:rsid w:val="005D4BAC"/>
    <w:rsid w:val="005D5204"/>
    <w:rsid w:val="005D6145"/>
    <w:rsid w:val="005D6CD5"/>
    <w:rsid w:val="005D6FB0"/>
    <w:rsid w:val="005D76F3"/>
    <w:rsid w:val="005E04CD"/>
    <w:rsid w:val="005E0609"/>
    <w:rsid w:val="005E1E7A"/>
    <w:rsid w:val="005E1F3D"/>
    <w:rsid w:val="005E3205"/>
    <w:rsid w:val="005E67F3"/>
    <w:rsid w:val="005E76F7"/>
    <w:rsid w:val="005F04E5"/>
    <w:rsid w:val="005F0DAD"/>
    <w:rsid w:val="005F0FB6"/>
    <w:rsid w:val="005F327A"/>
    <w:rsid w:val="005F3A38"/>
    <w:rsid w:val="005F7FE2"/>
    <w:rsid w:val="00601671"/>
    <w:rsid w:val="006022E6"/>
    <w:rsid w:val="00604909"/>
    <w:rsid w:val="00604A1D"/>
    <w:rsid w:val="00605C2E"/>
    <w:rsid w:val="00606189"/>
    <w:rsid w:val="006064DD"/>
    <w:rsid w:val="0060675A"/>
    <w:rsid w:val="00606962"/>
    <w:rsid w:val="006103DD"/>
    <w:rsid w:val="00611F17"/>
    <w:rsid w:val="006146A2"/>
    <w:rsid w:val="00614B43"/>
    <w:rsid w:val="00617BD1"/>
    <w:rsid w:val="006205EC"/>
    <w:rsid w:val="00620627"/>
    <w:rsid w:val="00620B20"/>
    <w:rsid w:val="0062124E"/>
    <w:rsid w:val="00622953"/>
    <w:rsid w:val="006242AB"/>
    <w:rsid w:val="0062506A"/>
    <w:rsid w:val="00625D8F"/>
    <w:rsid w:val="006266D2"/>
    <w:rsid w:val="00626920"/>
    <w:rsid w:val="00626F83"/>
    <w:rsid w:val="00627347"/>
    <w:rsid w:val="00627E8E"/>
    <w:rsid w:val="00632D45"/>
    <w:rsid w:val="00632F83"/>
    <w:rsid w:val="00633CDB"/>
    <w:rsid w:val="006350D4"/>
    <w:rsid w:val="006363BB"/>
    <w:rsid w:val="006371BC"/>
    <w:rsid w:val="006378BB"/>
    <w:rsid w:val="00637D10"/>
    <w:rsid w:val="00641D59"/>
    <w:rsid w:val="006442DC"/>
    <w:rsid w:val="00644782"/>
    <w:rsid w:val="00646589"/>
    <w:rsid w:val="00650835"/>
    <w:rsid w:val="00650B79"/>
    <w:rsid w:val="006511CE"/>
    <w:rsid w:val="00652F5E"/>
    <w:rsid w:val="0065524B"/>
    <w:rsid w:val="006563A0"/>
    <w:rsid w:val="00656AE5"/>
    <w:rsid w:val="006572CC"/>
    <w:rsid w:val="00657691"/>
    <w:rsid w:val="00657C07"/>
    <w:rsid w:val="006601A8"/>
    <w:rsid w:val="00660403"/>
    <w:rsid w:val="00660771"/>
    <w:rsid w:val="00660B73"/>
    <w:rsid w:val="00661A51"/>
    <w:rsid w:val="00662401"/>
    <w:rsid w:val="00662844"/>
    <w:rsid w:val="00664BA3"/>
    <w:rsid w:val="00666B97"/>
    <w:rsid w:val="00672202"/>
    <w:rsid w:val="00672478"/>
    <w:rsid w:val="00673ACF"/>
    <w:rsid w:val="006744B1"/>
    <w:rsid w:val="006756B6"/>
    <w:rsid w:val="0067610D"/>
    <w:rsid w:val="00677EE3"/>
    <w:rsid w:val="0068000B"/>
    <w:rsid w:val="00680099"/>
    <w:rsid w:val="006818E0"/>
    <w:rsid w:val="0068285A"/>
    <w:rsid w:val="006829F5"/>
    <w:rsid w:val="00682FC4"/>
    <w:rsid w:val="00684738"/>
    <w:rsid w:val="00685560"/>
    <w:rsid w:val="006863F4"/>
    <w:rsid w:val="00686DD7"/>
    <w:rsid w:val="00687028"/>
    <w:rsid w:val="00690AD3"/>
    <w:rsid w:val="0069294A"/>
    <w:rsid w:val="006950F6"/>
    <w:rsid w:val="00697027"/>
    <w:rsid w:val="006A1036"/>
    <w:rsid w:val="006A1427"/>
    <w:rsid w:val="006A4CB8"/>
    <w:rsid w:val="006A52B7"/>
    <w:rsid w:val="006A591E"/>
    <w:rsid w:val="006A677D"/>
    <w:rsid w:val="006B32BE"/>
    <w:rsid w:val="006B435A"/>
    <w:rsid w:val="006B4A1F"/>
    <w:rsid w:val="006B4BF1"/>
    <w:rsid w:val="006B52E3"/>
    <w:rsid w:val="006B7682"/>
    <w:rsid w:val="006C0DB2"/>
    <w:rsid w:val="006C2059"/>
    <w:rsid w:val="006C4A7A"/>
    <w:rsid w:val="006C66A2"/>
    <w:rsid w:val="006C670D"/>
    <w:rsid w:val="006D096E"/>
    <w:rsid w:val="006D1D10"/>
    <w:rsid w:val="006D341F"/>
    <w:rsid w:val="006D3D9F"/>
    <w:rsid w:val="006D46F8"/>
    <w:rsid w:val="006D5C38"/>
    <w:rsid w:val="006D659E"/>
    <w:rsid w:val="006D66BE"/>
    <w:rsid w:val="006E0E50"/>
    <w:rsid w:val="006E12FC"/>
    <w:rsid w:val="006E202B"/>
    <w:rsid w:val="006E2602"/>
    <w:rsid w:val="006E37B7"/>
    <w:rsid w:val="006E40F3"/>
    <w:rsid w:val="006E49AD"/>
    <w:rsid w:val="006E5EE9"/>
    <w:rsid w:val="006F06E3"/>
    <w:rsid w:val="006F1F40"/>
    <w:rsid w:val="006F2285"/>
    <w:rsid w:val="006F3E6A"/>
    <w:rsid w:val="006F46CD"/>
    <w:rsid w:val="006F5840"/>
    <w:rsid w:val="006F5B4C"/>
    <w:rsid w:val="006F5C89"/>
    <w:rsid w:val="00700AC0"/>
    <w:rsid w:val="007010E5"/>
    <w:rsid w:val="00702E63"/>
    <w:rsid w:val="0070334E"/>
    <w:rsid w:val="007036E8"/>
    <w:rsid w:val="00707031"/>
    <w:rsid w:val="00707B5E"/>
    <w:rsid w:val="00710FDF"/>
    <w:rsid w:val="00711B8C"/>
    <w:rsid w:val="00711DF7"/>
    <w:rsid w:val="00711EFD"/>
    <w:rsid w:val="00714C4E"/>
    <w:rsid w:val="007155C8"/>
    <w:rsid w:val="0071670D"/>
    <w:rsid w:val="00720BE2"/>
    <w:rsid w:val="00720C41"/>
    <w:rsid w:val="00720D33"/>
    <w:rsid w:val="00721DD5"/>
    <w:rsid w:val="0072352F"/>
    <w:rsid w:val="00723DAB"/>
    <w:rsid w:val="00723DE1"/>
    <w:rsid w:val="007240FE"/>
    <w:rsid w:val="0072447E"/>
    <w:rsid w:val="007247AA"/>
    <w:rsid w:val="007255C4"/>
    <w:rsid w:val="007272A2"/>
    <w:rsid w:val="00730163"/>
    <w:rsid w:val="00732113"/>
    <w:rsid w:val="00732AF0"/>
    <w:rsid w:val="007359FA"/>
    <w:rsid w:val="007360AF"/>
    <w:rsid w:val="00737B33"/>
    <w:rsid w:val="00737EC4"/>
    <w:rsid w:val="00740971"/>
    <w:rsid w:val="00740D3A"/>
    <w:rsid w:val="00740FF0"/>
    <w:rsid w:val="00741320"/>
    <w:rsid w:val="00741549"/>
    <w:rsid w:val="0074207C"/>
    <w:rsid w:val="0074216B"/>
    <w:rsid w:val="00745698"/>
    <w:rsid w:val="00746B69"/>
    <w:rsid w:val="00746CE3"/>
    <w:rsid w:val="0074743B"/>
    <w:rsid w:val="00747881"/>
    <w:rsid w:val="00747A38"/>
    <w:rsid w:val="007511DF"/>
    <w:rsid w:val="00752FBD"/>
    <w:rsid w:val="00753E0B"/>
    <w:rsid w:val="00753E7B"/>
    <w:rsid w:val="00754453"/>
    <w:rsid w:val="0075575B"/>
    <w:rsid w:val="0075603F"/>
    <w:rsid w:val="007578AE"/>
    <w:rsid w:val="0076036A"/>
    <w:rsid w:val="007609C1"/>
    <w:rsid w:val="00761501"/>
    <w:rsid w:val="00762980"/>
    <w:rsid w:val="00764364"/>
    <w:rsid w:val="00765F0B"/>
    <w:rsid w:val="00766D77"/>
    <w:rsid w:val="00767858"/>
    <w:rsid w:val="00767B32"/>
    <w:rsid w:val="00767DBB"/>
    <w:rsid w:val="00770055"/>
    <w:rsid w:val="00771FFE"/>
    <w:rsid w:val="00772226"/>
    <w:rsid w:val="00776239"/>
    <w:rsid w:val="007776AB"/>
    <w:rsid w:val="007800E0"/>
    <w:rsid w:val="00780EE4"/>
    <w:rsid w:val="00781911"/>
    <w:rsid w:val="00781BA7"/>
    <w:rsid w:val="0078247D"/>
    <w:rsid w:val="00782EC2"/>
    <w:rsid w:val="007835EE"/>
    <w:rsid w:val="00783AAF"/>
    <w:rsid w:val="00784311"/>
    <w:rsid w:val="00784514"/>
    <w:rsid w:val="007856DE"/>
    <w:rsid w:val="00785717"/>
    <w:rsid w:val="00786484"/>
    <w:rsid w:val="00786964"/>
    <w:rsid w:val="007879D5"/>
    <w:rsid w:val="00787D31"/>
    <w:rsid w:val="007904B0"/>
    <w:rsid w:val="00790C81"/>
    <w:rsid w:val="00792210"/>
    <w:rsid w:val="00794C0F"/>
    <w:rsid w:val="00795239"/>
    <w:rsid w:val="0079660E"/>
    <w:rsid w:val="00796E3B"/>
    <w:rsid w:val="007974F8"/>
    <w:rsid w:val="007A0A83"/>
    <w:rsid w:val="007A2B03"/>
    <w:rsid w:val="007A36D7"/>
    <w:rsid w:val="007A3D3E"/>
    <w:rsid w:val="007A47F9"/>
    <w:rsid w:val="007A508F"/>
    <w:rsid w:val="007A61C3"/>
    <w:rsid w:val="007A6773"/>
    <w:rsid w:val="007A7166"/>
    <w:rsid w:val="007A722B"/>
    <w:rsid w:val="007A7E7B"/>
    <w:rsid w:val="007B00A5"/>
    <w:rsid w:val="007B1277"/>
    <w:rsid w:val="007B14E2"/>
    <w:rsid w:val="007B19F1"/>
    <w:rsid w:val="007B1F23"/>
    <w:rsid w:val="007B21CC"/>
    <w:rsid w:val="007B221F"/>
    <w:rsid w:val="007B2C80"/>
    <w:rsid w:val="007B2CBF"/>
    <w:rsid w:val="007B317E"/>
    <w:rsid w:val="007B6927"/>
    <w:rsid w:val="007B7A53"/>
    <w:rsid w:val="007C104D"/>
    <w:rsid w:val="007C110B"/>
    <w:rsid w:val="007C19EE"/>
    <w:rsid w:val="007C35CD"/>
    <w:rsid w:val="007C3DE9"/>
    <w:rsid w:val="007C4810"/>
    <w:rsid w:val="007C549D"/>
    <w:rsid w:val="007C60CA"/>
    <w:rsid w:val="007C7373"/>
    <w:rsid w:val="007C76A1"/>
    <w:rsid w:val="007D00FD"/>
    <w:rsid w:val="007D24DB"/>
    <w:rsid w:val="007D4ED4"/>
    <w:rsid w:val="007D54F4"/>
    <w:rsid w:val="007D5B10"/>
    <w:rsid w:val="007D6982"/>
    <w:rsid w:val="007D6B6F"/>
    <w:rsid w:val="007D6D1C"/>
    <w:rsid w:val="007D7884"/>
    <w:rsid w:val="007E0609"/>
    <w:rsid w:val="007E21A0"/>
    <w:rsid w:val="007E2549"/>
    <w:rsid w:val="007E2CE3"/>
    <w:rsid w:val="007E2DCD"/>
    <w:rsid w:val="007E339F"/>
    <w:rsid w:val="007E4DB7"/>
    <w:rsid w:val="007E5623"/>
    <w:rsid w:val="007E5A33"/>
    <w:rsid w:val="007E61E3"/>
    <w:rsid w:val="007E6470"/>
    <w:rsid w:val="007E6CFC"/>
    <w:rsid w:val="007E74E3"/>
    <w:rsid w:val="007F1F71"/>
    <w:rsid w:val="007F265B"/>
    <w:rsid w:val="007F280B"/>
    <w:rsid w:val="007F30B9"/>
    <w:rsid w:val="007F50D1"/>
    <w:rsid w:val="007F5A1D"/>
    <w:rsid w:val="007F6905"/>
    <w:rsid w:val="008003D6"/>
    <w:rsid w:val="00800D97"/>
    <w:rsid w:val="00801004"/>
    <w:rsid w:val="008023FD"/>
    <w:rsid w:val="00802C5F"/>
    <w:rsid w:val="00802F1F"/>
    <w:rsid w:val="00803582"/>
    <w:rsid w:val="00803F36"/>
    <w:rsid w:val="0080590F"/>
    <w:rsid w:val="00805CF2"/>
    <w:rsid w:val="00805F98"/>
    <w:rsid w:val="008106A9"/>
    <w:rsid w:val="0081086C"/>
    <w:rsid w:val="0081285D"/>
    <w:rsid w:val="008137A4"/>
    <w:rsid w:val="00814099"/>
    <w:rsid w:val="00815411"/>
    <w:rsid w:val="00816C5A"/>
    <w:rsid w:val="008174A6"/>
    <w:rsid w:val="0081787A"/>
    <w:rsid w:val="008178B9"/>
    <w:rsid w:val="0082038A"/>
    <w:rsid w:val="00820E24"/>
    <w:rsid w:val="008212F4"/>
    <w:rsid w:val="00822AAD"/>
    <w:rsid w:val="00822B02"/>
    <w:rsid w:val="008236A7"/>
    <w:rsid w:val="00823CE8"/>
    <w:rsid w:val="00823D4A"/>
    <w:rsid w:val="00824F59"/>
    <w:rsid w:val="0082503E"/>
    <w:rsid w:val="008266ED"/>
    <w:rsid w:val="0082686A"/>
    <w:rsid w:val="00826C0C"/>
    <w:rsid w:val="00827767"/>
    <w:rsid w:val="00832CFF"/>
    <w:rsid w:val="00832F7F"/>
    <w:rsid w:val="008344B8"/>
    <w:rsid w:val="00835582"/>
    <w:rsid w:val="0083584F"/>
    <w:rsid w:val="00836299"/>
    <w:rsid w:val="00837CCE"/>
    <w:rsid w:val="00842D48"/>
    <w:rsid w:val="00843FBB"/>
    <w:rsid w:val="008444E8"/>
    <w:rsid w:val="008462C1"/>
    <w:rsid w:val="0084667F"/>
    <w:rsid w:val="00846FCD"/>
    <w:rsid w:val="00847424"/>
    <w:rsid w:val="00850580"/>
    <w:rsid w:val="00852893"/>
    <w:rsid w:val="00852B63"/>
    <w:rsid w:val="00852BCF"/>
    <w:rsid w:val="00856D65"/>
    <w:rsid w:val="00857012"/>
    <w:rsid w:val="008577DE"/>
    <w:rsid w:val="008619DB"/>
    <w:rsid w:val="00862A6E"/>
    <w:rsid w:val="008640D4"/>
    <w:rsid w:val="008641CB"/>
    <w:rsid w:val="00864D3D"/>
    <w:rsid w:val="0087097B"/>
    <w:rsid w:val="0087118E"/>
    <w:rsid w:val="008721D3"/>
    <w:rsid w:val="0087291D"/>
    <w:rsid w:val="00872981"/>
    <w:rsid w:val="008737A0"/>
    <w:rsid w:val="008739C5"/>
    <w:rsid w:val="00873F0A"/>
    <w:rsid w:val="0087406F"/>
    <w:rsid w:val="00874B42"/>
    <w:rsid w:val="00875647"/>
    <w:rsid w:val="00875D2F"/>
    <w:rsid w:val="00875EBE"/>
    <w:rsid w:val="00876BD0"/>
    <w:rsid w:val="0087765F"/>
    <w:rsid w:val="00882DDE"/>
    <w:rsid w:val="00883251"/>
    <w:rsid w:val="00884697"/>
    <w:rsid w:val="008859E3"/>
    <w:rsid w:val="00885FB3"/>
    <w:rsid w:val="00887DA5"/>
    <w:rsid w:val="008930CB"/>
    <w:rsid w:val="00893445"/>
    <w:rsid w:val="00893979"/>
    <w:rsid w:val="008958CA"/>
    <w:rsid w:val="00896D35"/>
    <w:rsid w:val="00897A7B"/>
    <w:rsid w:val="008A0B60"/>
    <w:rsid w:val="008A1F50"/>
    <w:rsid w:val="008A252B"/>
    <w:rsid w:val="008A2B87"/>
    <w:rsid w:val="008A4C71"/>
    <w:rsid w:val="008A623B"/>
    <w:rsid w:val="008A65ED"/>
    <w:rsid w:val="008B041A"/>
    <w:rsid w:val="008B0822"/>
    <w:rsid w:val="008B45F3"/>
    <w:rsid w:val="008B48CF"/>
    <w:rsid w:val="008B49B5"/>
    <w:rsid w:val="008B49FE"/>
    <w:rsid w:val="008C0B90"/>
    <w:rsid w:val="008C0DD7"/>
    <w:rsid w:val="008C18D2"/>
    <w:rsid w:val="008C22CF"/>
    <w:rsid w:val="008C23A4"/>
    <w:rsid w:val="008C338D"/>
    <w:rsid w:val="008C377A"/>
    <w:rsid w:val="008C3ADE"/>
    <w:rsid w:val="008C3E19"/>
    <w:rsid w:val="008C3F09"/>
    <w:rsid w:val="008C73B8"/>
    <w:rsid w:val="008D172B"/>
    <w:rsid w:val="008D50B2"/>
    <w:rsid w:val="008D5837"/>
    <w:rsid w:val="008D662F"/>
    <w:rsid w:val="008D7917"/>
    <w:rsid w:val="008E16C2"/>
    <w:rsid w:val="008E29B0"/>
    <w:rsid w:val="008E31A6"/>
    <w:rsid w:val="008E5158"/>
    <w:rsid w:val="008E74A5"/>
    <w:rsid w:val="008F016D"/>
    <w:rsid w:val="008F1AA1"/>
    <w:rsid w:val="008F2AC9"/>
    <w:rsid w:val="008F2BA0"/>
    <w:rsid w:val="008F2D38"/>
    <w:rsid w:val="008F4C55"/>
    <w:rsid w:val="008F613F"/>
    <w:rsid w:val="008F6F7F"/>
    <w:rsid w:val="00900328"/>
    <w:rsid w:val="00901101"/>
    <w:rsid w:val="00901DBE"/>
    <w:rsid w:val="009024B4"/>
    <w:rsid w:val="00902A0D"/>
    <w:rsid w:val="00902B72"/>
    <w:rsid w:val="00902D9F"/>
    <w:rsid w:val="00902E39"/>
    <w:rsid w:val="0090361F"/>
    <w:rsid w:val="0090485E"/>
    <w:rsid w:val="00905B35"/>
    <w:rsid w:val="0090759F"/>
    <w:rsid w:val="009100F8"/>
    <w:rsid w:val="00910BF3"/>
    <w:rsid w:val="0091147D"/>
    <w:rsid w:val="0091186F"/>
    <w:rsid w:val="00912FA6"/>
    <w:rsid w:val="00913B6F"/>
    <w:rsid w:val="00915611"/>
    <w:rsid w:val="009169A8"/>
    <w:rsid w:val="00917056"/>
    <w:rsid w:val="00920DC0"/>
    <w:rsid w:val="00920FAC"/>
    <w:rsid w:val="009218CB"/>
    <w:rsid w:val="00921A06"/>
    <w:rsid w:val="0092242B"/>
    <w:rsid w:val="0092571B"/>
    <w:rsid w:val="00925BCC"/>
    <w:rsid w:val="00925D00"/>
    <w:rsid w:val="00926368"/>
    <w:rsid w:val="00927898"/>
    <w:rsid w:val="009279A0"/>
    <w:rsid w:val="00930981"/>
    <w:rsid w:val="0093139E"/>
    <w:rsid w:val="009348C6"/>
    <w:rsid w:val="00934FC5"/>
    <w:rsid w:val="00936BE2"/>
    <w:rsid w:val="0093737F"/>
    <w:rsid w:val="00937891"/>
    <w:rsid w:val="00937D51"/>
    <w:rsid w:val="00940479"/>
    <w:rsid w:val="009404D5"/>
    <w:rsid w:val="00941CB6"/>
    <w:rsid w:val="00943B40"/>
    <w:rsid w:val="00944688"/>
    <w:rsid w:val="0094491A"/>
    <w:rsid w:val="00947928"/>
    <w:rsid w:val="00950E26"/>
    <w:rsid w:val="00952B69"/>
    <w:rsid w:val="009531A7"/>
    <w:rsid w:val="00954ECC"/>
    <w:rsid w:val="0095598D"/>
    <w:rsid w:val="00956BF9"/>
    <w:rsid w:val="00956DF6"/>
    <w:rsid w:val="00957020"/>
    <w:rsid w:val="00960196"/>
    <w:rsid w:val="009618FB"/>
    <w:rsid w:val="00961B49"/>
    <w:rsid w:val="00966411"/>
    <w:rsid w:val="00966AA1"/>
    <w:rsid w:val="00971D2E"/>
    <w:rsid w:val="00972D3E"/>
    <w:rsid w:val="00973918"/>
    <w:rsid w:val="00974774"/>
    <w:rsid w:val="00974D6A"/>
    <w:rsid w:val="009805B1"/>
    <w:rsid w:val="00982CDD"/>
    <w:rsid w:val="0098349F"/>
    <w:rsid w:val="009839B3"/>
    <w:rsid w:val="00983CE4"/>
    <w:rsid w:val="00984088"/>
    <w:rsid w:val="00984F5D"/>
    <w:rsid w:val="00986755"/>
    <w:rsid w:val="0098710A"/>
    <w:rsid w:val="00987987"/>
    <w:rsid w:val="00990AC9"/>
    <w:rsid w:val="00991137"/>
    <w:rsid w:val="00993090"/>
    <w:rsid w:val="00993A7E"/>
    <w:rsid w:val="00994A54"/>
    <w:rsid w:val="00994B1E"/>
    <w:rsid w:val="00995EBE"/>
    <w:rsid w:val="009960C2"/>
    <w:rsid w:val="0099615A"/>
    <w:rsid w:val="009964E9"/>
    <w:rsid w:val="0099696E"/>
    <w:rsid w:val="00997885"/>
    <w:rsid w:val="009A0887"/>
    <w:rsid w:val="009A1A57"/>
    <w:rsid w:val="009A1CBF"/>
    <w:rsid w:val="009A1FDB"/>
    <w:rsid w:val="009A3C90"/>
    <w:rsid w:val="009A411D"/>
    <w:rsid w:val="009A4494"/>
    <w:rsid w:val="009A6CB2"/>
    <w:rsid w:val="009A7241"/>
    <w:rsid w:val="009B0FFF"/>
    <w:rsid w:val="009B1FAD"/>
    <w:rsid w:val="009B20A0"/>
    <w:rsid w:val="009B27D8"/>
    <w:rsid w:val="009B3CD3"/>
    <w:rsid w:val="009B4165"/>
    <w:rsid w:val="009B4279"/>
    <w:rsid w:val="009B4899"/>
    <w:rsid w:val="009B5E6D"/>
    <w:rsid w:val="009B700A"/>
    <w:rsid w:val="009B7354"/>
    <w:rsid w:val="009B7650"/>
    <w:rsid w:val="009C27D9"/>
    <w:rsid w:val="009C2E22"/>
    <w:rsid w:val="009C5725"/>
    <w:rsid w:val="009C7A9A"/>
    <w:rsid w:val="009D02FA"/>
    <w:rsid w:val="009D3BF6"/>
    <w:rsid w:val="009D450D"/>
    <w:rsid w:val="009D4FFF"/>
    <w:rsid w:val="009D647F"/>
    <w:rsid w:val="009E1B4B"/>
    <w:rsid w:val="009E27B5"/>
    <w:rsid w:val="009E296E"/>
    <w:rsid w:val="009E46B1"/>
    <w:rsid w:val="009E4B5C"/>
    <w:rsid w:val="009E4BD2"/>
    <w:rsid w:val="009E677C"/>
    <w:rsid w:val="009E6F6D"/>
    <w:rsid w:val="009E782F"/>
    <w:rsid w:val="009E7EB6"/>
    <w:rsid w:val="009F02B3"/>
    <w:rsid w:val="009F0511"/>
    <w:rsid w:val="009F0E59"/>
    <w:rsid w:val="009F1286"/>
    <w:rsid w:val="009F1AA9"/>
    <w:rsid w:val="009F2D82"/>
    <w:rsid w:val="009F3480"/>
    <w:rsid w:val="009F5D43"/>
    <w:rsid w:val="009F676E"/>
    <w:rsid w:val="009F68F0"/>
    <w:rsid w:val="00A05C17"/>
    <w:rsid w:val="00A0651C"/>
    <w:rsid w:val="00A1152E"/>
    <w:rsid w:val="00A12125"/>
    <w:rsid w:val="00A13852"/>
    <w:rsid w:val="00A13F89"/>
    <w:rsid w:val="00A141EA"/>
    <w:rsid w:val="00A14A08"/>
    <w:rsid w:val="00A14A6F"/>
    <w:rsid w:val="00A15691"/>
    <w:rsid w:val="00A201D5"/>
    <w:rsid w:val="00A212AE"/>
    <w:rsid w:val="00A21AD7"/>
    <w:rsid w:val="00A22DEF"/>
    <w:rsid w:val="00A23B15"/>
    <w:rsid w:val="00A23C6E"/>
    <w:rsid w:val="00A25801"/>
    <w:rsid w:val="00A25E1F"/>
    <w:rsid w:val="00A265AC"/>
    <w:rsid w:val="00A2660E"/>
    <w:rsid w:val="00A27518"/>
    <w:rsid w:val="00A27BF0"/>
    <w:rsid w:val="00A30009"/>
    <w:rsid w:val="00A30FB3"/>
    <w:rsid w:val="00A318BF"/>
    <w:rsid w:val="00A32079"/>
    <w:rsid w:val="00A34C11"/>
    <w:rsid w:val="00A35C57"/>
    <w:rsid w:val="00A3612B"/>
    <w:rsid w:val="00A362A2"/>
    <w:rsid w:val="00A37784"/>
    <w:rsid w:val="00A4266C"/>
    <w:rsid w:val="00A42A5A"/>
    <w:rsid w:val="00A42B7B"/>
    <w:rsid w:val="00A431A8"/>
    <w:rsid w:val="00A437F0"/>
    <w:rsid w:val="00A443F5"/>
    <w:rsid w:val="00A448FB"/>
    <w:rsid w:val="00A47EE5"/>
    <w:rsid w:val="00A5016E"/>
    <w:rsid w:val="00A50CC6"/>
    <w:rsid w:val="00A54E9D"/>
    <w:rsid w:val="00A60B83"/>
    <w:rsid w:val="00A6367D"/>
    <w:rsid w:val="00A6550D"/>
    <w:rsid w:val="00A66EC8"/>
    <w:rsid w:val="00A675A1"/>
    <w:rsid w:val="00A677E1"/>
    <w:rsid w:val="00A679A2"/>
    <w:rsid w:val="00A702B0"/>
    <w:rsid w:val="00A70768"/>
    <w:rsid w:val="00A729C1"/>
    <w:rsid w:val="00A72DF4"/>
    <w:rsid w:val="00A72E3A"/>
    <w:rsid w:val="00A73A1D"/>
    <w:rsid w:val="00A73E47"/>
    <w:rsid w:val="00A74D0E"/>
    <w:rsid w:val="00A753BC"/>
    <w:rsid w:val="00A77751"/>
    <w:rsid w:val="00A81EDB"/>
    <w:rsid w:val="00A837E3"/>
    <w:rsid w:val="00A83D42"/>
    <w:rsid w:val="00A8582F"/>
    <w:rsid w:val="00A8686A"/>
    <w:rsid w:val="00A86C6C"/>
    <w:rsid w:val="00A9031E"/>
    <w:rsid w:val="00A92656"/>
    <w:rsid w:val="00A92B12"/>
    <w:rsid w:val="00A93AAA"/>
    <w:rsid w:val="00A93C0A"/>
    <w:rsid w:val="00A97861"/>
    <w:rsid w:val="00A97A5C"/>
    <w:rsid w:val="00AA0DAF"/>
    <w:rsid w:val="00AA10EA"/>
    <w:rsid w:val="00AA1990"/>
    <w:rsid w:val="00AA2369"/>
    <w:rsid w:val="00AA2C4F"/>
    <w:rsid w:val="00AA34C5"/>
    <w:rsid w:val="00AA358F"/>
    <w:rsid w:val="00AA3CF5"/>
    <w:rsid w:val="00AA54EE"/>
    <w:rsid w:val="00AA7247"/>
    <w:rsid w:val="00AA7C7B"/>
    <w:rsid w:val="00AA7F75"/>
    <w:rsid w:val="00AB4573"/>
    <w:rsid w:val="00AB4DC8"/>
    <w:rsid w:val="00AB52C3"/>
    <w:rsid w:val="00AB73C4"/>
    <w:rsid w:val="00AB7EEB"/>
    <w:rsid w:val="00AC1375"/>
    <w:rsid w:val="00AC1748"/>
    <w:rsid w:val="00AC200C"/>
    <w:rsid w:val="00AC3040"/>
    <w:rsid w:val="00AC45E3"/>
    <w:rsid w:val="00AC5649"/>
    <w:rsid w:val="00AC62C6"/>
    <w:rsid w:val="00AD07F3"/>
    <w:rsid w:val="00AD1E32"/>
    <w:rsid w:val="00AD361B"/>
    <w:rsid w:val="00AD54DA"/>
    <w:rsid w:val="00AD66B4"/>
    <w:rsid w:val="00AE0CA7"/>
    <w:rsid w:val="00AE2203"/>
    <w:rsid w:val="00AE237E"/>
    <w:rsid w:val="00AE23EE"/>
    <w:rsid w:val="00AE2BC1"/>
    <w:rsid w:val="00AE40B3"/>
    <w:rsid w:val="00AE454E"/>
    <w:rsid w:val="00AE4AF9"/>
    <w:rsid w:val="00AF1AC9"/>
    <w:rsid w:val="00AF1E9E"/>
    <w:rsid w:val="00AF27FE"/>
    <w:rsid w:val="00AF43A6"/>
    <w:rsid w:val="00AF7401"/>
    <w:rsid w:val="00AF7943"/>
    <w:rsid w:val="00B02512"/>
    <w:rsid w:val="00B056AA"/>
    <w:rsid w:val="00B05B73"/>
    <w:rsid w:val="00B10782"/>
    <w:rsid w:val="00B10A69"/>
    <w:rsid w:val="00B11C33"/>
    <w:rsid w:val="00B127F2"/>
    <w:rsid w:val="00B12F2F"/>
    <w:rsid w:val="00B13319"/>
    <w:rsid w:val="00B14D05"/>
    <w:rsid w:val="00B17859"/>
    <w:rsid w:val="00B178F9"/>
    <w:rsid w:val="00B20FF2"/>
    <w:rsid w:val="00B2173A"/>
    <w:rsid w:val="00B21B77"/>
    <w:rsid w:val="00B22B84"/>
    <w:rsid w:val="00B22D9C"/>
    <w:rsid w:val="00B24D53"/>
    <w:rsid w:val="00B2501E"/>
    <w:rsid w:val="00B25F28"/>
    <w:rsid w:val="00B2662B"/>
    <w:rsid w:val="00B26D39"/>
    <w:rsid w:val="00B26DD9"/>
    <w:rsid w:val="00B275FF"/>
    <w:rsid w:val="00B27AFD"/>
    <w:rsid w:val="00B312BF"/>
    <w:rsid w:val="00B31E51"/>
    <w:rsid w:val="00B33BF7"/>
    <w:rsid w:val="00B33DB4"/>
    <w:rsid w:val="00B347B0"/>
    <w:rsid w:val="00B34D1F"/>
    <w:rsid w:val="00B377D5"/>
    <w:rsid w:val="00B42837"/>
    <w:rsid w:val="00B428AA"/>
    <w:rsid w:val="00B4413F"/>
    <w:rsid w:val="00B44F6B"/>
    <w:rsid w:val="00B50BA6"/>
    <w:rsid w:val="00B50F11"/>
    <w:rsid w:val="00B5123E"/>
    <w:rsid w:val="00B52294"/>
    <w:rsid w:val="00B523D3"/>
    <w:rsid w:val="00B52E09"/>
    <w:rsid w:val="00B5480F"/>
    <w:rsid w:val="00B55736"/>
    <w:rsid w:val="00B55742"/>
    <w:rsid w:val="00B566C8"/>
    <w:rsid w:val="00B613B3"/>
    <w:rsid w:val="00B61EFC"/>
    <w:rsid w:val="00B639BB"/>
    <w:rsid w:val="00B6585C"/>
    <w:rsid w:val="00B7026E"/>
    <w:rsid w:val="00B707F9"/>
    <w:rsid w:val="00B72312"/>
    <w:rsid w:val="00B72A1D"/>
    <w:rsid w:val="00B737A8"/>
    <w:rsid w:val="00B74C71"/>
    <w:rsid w:val="00B750FD"/>
    <w:rsid w:val="00B7519E"/>
    <w:rsid w:val="00B758C0"/>
    <w:rsid w:val="00B75929"/>
    <w:rsid w:val="00B7683F"/>
    <w:rsid w:val="00B771E5"/>
    <w:rsid w:val="00B800D5"/>
    <w:rsid w:val="00B81274"/>
    <w:rsid w:val="00B81C2A"/>
    <w:rsid w:val="00B81E3B"/>
    <w:rsid w:val="00B821DC"/>
    <w:rsid w:val="00B828BE"/>
    <w:rsid w:val="00B829EA"/>
    <w:rsid w:val="00B8427F"/>
    <w:rsid w:val="00B84297"/>
    <w:rsid w:val="00B84BB8"/>
    <w:rsid w:val="00B858C0"/>
    <w:rsid w:val="00B874C1"/>
    <w:rsid w:val="00B87A0B"/>
    <w:rsid w:val="00B902CD"/>
    <w:rsid w:val="00B90645"/>
    <w:rsid w:val="00B90AE7"/>
    <w:rsid w:val="00B923E6"/>
    <w:rsid w:val="00B929E7"/>
    <w:rsid w:val="00B92AC6"/>
    <w:rsid w:val="00B9371B"/>
    <w:rsid w:val="00B9625C"/>
    <w:rsid w:val="00B965FF"/>
    <w:rsid w:val="00B96E27"/>
    <w:rsid w:val="00B97055"/>
    <w:rsid w:val="00B97755"/>
    <w:rsid w:val="00B97829"/>
    <w:rsid w:val="00BA1860"/>
    <w:rsid w:val="00BA18D1"/>
    <w:rsid w:val="00BA211B"/>
    <w:rsid w:val="00BA25D6"/>
    <w:rsid w:val="00BA311E"/>
    <w:rsid w:val="00BA4BFE"/>
    <w:rsid w:val="00BA592C"/>
    <w:rsid w:val="00BA5E9B"/>
    <w:rsid w:val="00BA60B2"/>
    <w:rsid w:val="00BA7F22"/>
    <w:rsid w:val="00BB091C"/>
    <w:rsid w:val="00BB184D"/>
    <w:rsid w:val="00BB1947"/>
    <w:rsid w:val="00BB23AC"/>
    <w:rsid w:val="00BB37F3"/>
    <w:rsid w:val="00BB3816"/>
    <w:rsid w:val="00BC00F3"/>
    <w:rsid w:val="00BC143F"/>
    <w:rsid w:val="00BC1A6A"/>
    <w:rsid w:val="00BC3C6F"/>
    <w:rsid w:val="00BC4432"/>
    <w:rsid w:val="00BC6A81"/>
    <w:rsid w:val="00BD090E"/>
    <w:rsid w:val="00BD0F33"/>
    <w:rsid w:val="00BD24FF"/>
    <w:rsid w:val="00BD396D"/>
    <w:rsid w:val="00BD48B9"/>
    <w:rsid w:val="00BD4BE0"/>
    <w:rsid w:val="00BD5470"/>
    <w:rsid w:val="00BD6A93"/>
    <w:rsid w:val="00BE00C8"/>
    <w:rsid w:val="00BE0353"/>
    <w:rsid w:val="00BE1AB2"/>
    <w:rsid w:val="00BE1DCE"/>
    <w:rsid w:val="00BE242F"/>
    <w:rsid w:val="00BE4158"/>
    <w:rsid w:val="00BE6596"/>
    <w:rsid w:val="00BE680C"/>
    <w:rsid w:val="00BF1B54"/>
    <w:rsid w:val="00BF4816"/>
    <w:rsid w:val="00BF503D"/>
    <w:rsid w:val="00BF6737"/>
    <w:rsid w:val="00BF6848"/>
    <w:rsid w:val="00BF6FE5"/>
    <w:rsid w:val="00BF735C"/>
    <w:rsid w:val="00C0113D"/>
    <w:rsid w:val="00C02073"/>
    <w:rsid w:val="00C02ECE"/>
    <w:rsid w:val="00C03717"/>
    <w:rsid w:val="00C04423"/>
    <w:rsid w:val="00C045D9"/>
    <w:rsid w:val="00C055D3"/>
    <w:rsid w:val="00C061DC"/>
    <w:rsid w:val="00C075BA"/>
    <w:rsid w:val="00C10306"/>
    <w:rsid w:val="00C109F8"/>
    <w:rsid w:val="00C11530"/>
    <w:rsid w:val="00C12605"/>
    <w:rsid w:val="00C146BA"/>
    <w:rsid w:val="00C14CD4"/>
    <w:rsid w:val="00C1627F"/>
    <w:rsid w:val="00C16AE9"/>
    <w:rsid w:val="00C16E6C"/>
    <w:rsid w:val="00C16EE0"/>
    <w:rsid w:val="00C20211"/>
    <w:rsid w:val="00C20539"/>
    <w:rsid w:val="00C20911"/>
    <w:rsid w:val="00C20DDC"/>
    <w:rsid w:val="00C21322"/>
    <w:rsid w:val="00C21F82"/>
    <w:rsid w:val="00C239C6"/>
    <w:rsid w:val="00C23F20"/>
    <w:rsid w:val="00C2661C"/>
    <w:rsid w:val="00C278BA"/>
    <w:rsid w:val="00C31AB8"/>
    <w:rsid w:val="00C334F5"/>
    <w:rsid w:val="00C33801"/>
    <w:rsid w:val="00C33BAD"/>
    <w:rsid w:val="00C33F04"/>
    <w:rsid w:val="00C34AB7"/>
    <w:rsid w:val="00C41278"/>
    <w:rsid w:val="00C4144A"/>
    <w:rsid w:val="00C414B9"/>
    <w:rsid w:val="00C421B2"/>
    <w:rsid w:val="00C45036"/>
    <w:rsid w:val="00C46214"/>
    <w:rsid w:val="00C51292"/>
    <w:rsid w:val="00C51750"/>
    <w:rsid w:val="00C52BEA"/>
    <w:rsid w:val="00C53B43"/>
    <w:rsid w:val="00C54E4D"/>
    <w:rsid w:val="00C567AF"/>
    <w:rsid w:val="00C608E2"/>
    <w:rsid w:val="00C60944"/>
    <w:rsid w:val="00C62345"/>
    <w:rsid w:val="00C628E7"/>
    <w:rsid w:val="00C655BD"/>
    <w:rsid w:val="00C65B00"/>
    <w:rsid w:val="00C65EAE"/>
    <w:rsid w:val="00C71DBE"/>
    <w:rsid w:val="00C724F1"/>
    <w:rsid w:val="00C738E5"/>
    <w:rsid w:val="00C73CDF"/>
    <w:rsid w:val="00C747E8"/>
    <w:rsid w:val="00C7546F"/>
    <w:rsid w:val="00C758E8"/>
    <w:rsid w:val="00C75960"/>
    <w:rsid w:val="00C75AE7"/>
    <w:rsid w:val="00C75D86"/>
    <w:rsid w:val="00C8031B"/>
    <w:rsid w:val="00C82DB8"/>
    <w:rsid w:val="00C82FA5"/>
    <w:rsid w:val="00C841D8"/>
    <w:rsid w:val="00C84228"/>
    <w:rsid w:val="00C84AEF"/>
    <w:rsid w:val="00C8507F"/>
    <w:rsid w:val="00C85430"/>
    <w:rsid w:val="00C860F3"/>
    <w:rsid w:val="00C86624"/>
    <w:rsid w:val="00C86DD9"/>
    <w:rsid w:val="00C872FD"/>
    <w:rsid w:val="00C87FCB"/>
    <w:rsid w:val="00C90595"/>
    <w:rsid w:val="00C90B22"/>
    <w:rsid w:val="00C913C8"/>
    <w:rsid w:val="00C9222E"/>
    <w:rsid w:val="00C92362"/>
    <w:rsid w:val="00C926EA"/>
    <w:rsid w:val="00C927D1"/>
    <w:rsid w:val="00C93A3A"/>
    <w:rsid w:val="00C93BE2"/>
    <w:rsid w:val="00C95362"/>
    <w:rsid w:val="00C95693"/>
    <w:rsid w:val="00C95E89"/>
    <w:rsid w:val="00C967E3"/>
    <w:rsid w:val="00C96F59"/>
    <w:rsid w:val="00C97138"/>
    <w:rsid w:val="00CA016B"/>
    <w:rsid w:val="00CA3432"/>
    <w:rsid w:val="00CA36EC"/>
    <w:rsid w:val="00CA3CC4"/>
    <w:rsid w:val="00CA4F1B"/>
    <w:rsid w:val="00CA4FE2"/>
    <w:rsid w:val="00CA5F4E"/>
    <w:rsid w:val="00CA629B"/>
    <w:rsid w:val="00CA63B5"/>
    <w:rsid w:val="00CA71FF"/>
    <w:rsid w:val="00CB02B3"/>
    <w:rsid w:val="00CB070F"/>
    <w:rsid w:val="00CB11BA"/>
    <w:rsid w:val="00CB2B9C"/>
    <w:rsid w:val="00CB395A"/>
    <w:rsid w:val="00CB3A53"/>
    <w:rsid w:val="00CB3BED"/>
    <w:rsid w:val="00CB45D3"/>
    <w:rsid w:val="00CB5E3E"/>
    <w:rsid w:val="00CB73FA"/>
    <w:rsid w:val="00CB7D64"/>
    <w:rsid w:val="00CB7E73"/>
    <w:rsid w:val="00CC01B7"/>
    <w:rsid w:val="00CC02F5"/>
    <w:rsid w:val="00CC0716"/>
    <w:rsid w:val="00CC17D6"/>
    <w:rsid w:val="00CC1B4A"/>
    <w:rsid w:val="00CC7C9E"/>
    <w:rsid w:val="00CD0EB0"/>
    <w:rsid w:val="00CD1F49"/>
    <w:rsid w:val="00CD24BA"/>
    <w:rsid w:val="00CD4274"/>
    <w:rsid w:val="00CD4C73"/>
    <w:rsid w:val="00CD4FAA"/>
    <w:rsid w:val="00CD518F"/>
    <w:rsid w:val="00CD5FDF"/>
    <w:rsid w:val="00CD6F1E"/>
    <w:rsid w:val="00CE04ED"/>
    <w:rsid w:val="00CE0595"/>
    <w:rsid w:val="00CE1ED4"/>
    <w:rsid w:val="00CE2A11"/>
    <w:rsid w:val="00CE2BE5"/>
    <w:rsid w:val="00CE2D30"/>
    <w:rsid w:val="00CE4312"/>
    <w:rsid w:val="00CE477A"/>
    <w:rsid w:val="00CE65DE"/>
    <w:rsid w:val="00CE6E24"/>
    <w:rsid w:val="00CF4162"/>
    <w:rsid w:val="00CF661A"/>
    <w:rsid w:val="00CF6663"/>
    <w:rsid w:val="00CF70B1"/>
    <w:rsid w:val="00D0055E"/>
    <w:rsid w:val="00D00B4A"/>
    <w:rsid w:val="00D0498B"/>
    <w:rsid w:val="00D04E55"/>
    <w:rsid w:val="00D053CD"/>
    <w:rsid w:val="00D063C9"/>
    <w:rsid w:val="00D07099"/>
    <w:rsid w:val="00D10033"/>
    <w:rsid w:val="00D106F7"/>
    <w:rsid w:val="00D11FE4"/>
    <w:rsid w:val="00D132CF"/>
    <w:rsid w:val="00D132E2"/>
    <w:rsid w:val="00D14BD5"/>
    <w:rsid w:val="00D14E4F"/>
    <w:rsid w:val="00D159BB"/>
    <w:rsid w:val="00D15AE5"/>
    <w:rsid w:val="00D16199"/>
    <w:rsid w:val="00D16BAF"/>
    <w:rsid w:val="00D17528"/>
    <w:rsid w:val="00D21E55"/>
    <w:rsid w:val="00D22338"/>
    <w:rsid w:val="00D22540"/>
    <w:rsid w:val="00D22BC4"/>
    <w:rsid w:val="00D231D8"/>
    <w:rsid w:val="00D23645"/>
    <w:rsid w:val="00D23B1A"/>
    <w:rsid w:val="00D269D4"/>
    <w:rsid w:val="00D274D5"/>
    <w:rsid w:val="00D31A8C"/>
    <w:rsid w:val="00D31F4E"/>
    <w:rsid w:val="00D32829"/>
    <w:rsid w:val="00D32B14"/>
    <w:rsid w:val="00D33F90"/>
    <w:rsid w:val="00D342FA"/>
    <w:rsid w:val="00D35186"/>
    <w:rsid w:val="00D3557F"/>
    <w:rsid w:val="00D36C95"/>
    <w:rsid w:val="00D4017A"/>
    <w:rsid w:val="00D409BA"/>
    <w:rsid w:val="00D41196"/>
    <w:rsid w:val="00D42BC5"/>
    <w:rsid w:val="00D44F53"/>
    <w:rsid w:val="00D450E0"/>
    <w:rsid w:val="00D4562A"/>
    <w:rsid w:val="00D45FC7"/>
    <w:rsid w:val="00D4611C"/>
    <w:rsid w:val="00D51AD3"/>
    <w:rsid w:val="00D538E2"/>
    <w:rsid w:val="00D542BA"/>
    <w:rsid w:val="00D556D4"/>
    <w:rsid w:val="00D55CC0"/>
    <w:rsid w:val="00D571BE"/>
    <w:rsid w:val="00D60F0B"/>
    <w:rsid w:val="00D61B6F"/>
    <w:rsid w:val="00D6200D"/>
    <w:rsid w:val="00D63588"/>
    <w:rsid w:val="00D64BF4"/>
    <w:rsid w:val="00D65ECC"/>
    <w:rsid w:val="00D665D0"/>
    <w:rsid w:val="00D71D6E"/>
    <w:rsid w:val="00D722A8"/>
    <w:rsid w:val="00D72C0A"/>
    <w:rsid w:val="00D7353D"/>
    <w:rsid w:val="00D75AC3"/>
    <w:rsid w:val="00D75ACA"/>
    <w:rsid w:val="00D75E42"/>
    <w:rsid w:val="00D777C6"/>
    <w:rsid w:val="00D80100"/>
    <w:rsid w:val="00D8246E"/>
    <w:rsid w:val="00D82F85"/>
    <w:rsid w:val="00D8317B"/>
    <w:rsid w:val="00D8462F"/>
    <w:rsid w:val="00D84CDD"/>
    <w:rsid w:val="00D857D8"/>
    <w:rsid w:val="00D858BD"/>
    <w:rsid w:val="00D85F3E"/>
    <w:rsid w:val="00D86791"/>
    <w:rsid w:val="00D86A8F"/>
    <w:rsid w:val="00D87F0B"/>
    <w:rsid w:val="00D91D3C"/>
    <w:rsid w:val="00D91D67"/>
    <w:rsid w:val="00D924FC"/>
    <w:rsid w:val="00D931B6"/>
    <w:rsid w:val="00D93904"/>
    <w:rsid w:val="00D93E3C"/>
    <w:rsid w:val="00D9483C"/>
    <w:rsid w:val="00D94EF0"/>
    <w:rsid w:val="00D95C60"/>
    <w:rsid w:val="00D9634C"/>
    <w:rsid w:val="00D97DF6"/>
    <w:rsid w:val="00DA0D13"/>
    <w:rsid w:val="00DA1987"/>
    <w:rsid w:val="00DA19D4"/>
    <w:rsid w:val="00DA1F45"/>
    <w:rsid w:val="00DA2B72"/>
    <w:rsid w:val="00DA3FD3"/>
    <w:rsid w:val="00DA46AC"/>
    <w:rsid w:val="00DA5B62"/>
    <w:rsid w:val="00DA61DD"/>
    <w:rsid w:val="00DA6479"/>
    <w:rsid w:val="00DA6ED7"/>
    <w:rsid w:val="00DA75AB"/>
    <w:rsid w:val="00DB0890"/>
    <w:rsid w:val="00DB2575"/>
    <w:rsid w:val="00DB32F2"/>
    <w:rsid w:val="00DB38B4"/>
    <w:rsid w:val="00DB4D02"/>
    <w:rsid w:val="00DB584A"/>
    <w:rsid w:val="00DB59FC"/>
    <w:rsid w:val="00DB6442"/>
    <w:rsid w:val="00DB7767"/>
    <w:rsid w:val="00DC062D"/>
    <w:rsid w:val="00DC082A"/>
    <w:rsid w:val="00DC0DE0"/>
    <w:rsid w:val="00DC1C32"/>
    <w:rsid w:val="00DC329F"/>
    <w:rsid w:val="00DC3E94"/>
    <w:rsid w:val="00DC640C"/>
    <w:rsid w:val="00DD084E"/>
    <w:rsid w:val="00DD0CA1"/>
    <w:rsid w:val="00DD133A"/>
    <w:rsid w:val="00DD1D86"/>
    <w:rsid w:val="00DD23F2"/>
    <w:rsid w:val="00DD243B"/>
    <w:rsid w:val="00DD3187"/>
    <w:rsid w:val="00DD46DC"/>
    <w:rsid w:val="00DE01FB"/>
    <w:rsid w:val="00DE04FB"/>
    <w:rsid w:val="00DE05C2"/>
    <w:rsid w:val="00DE17F7"/>
    <w:rsid w:val="00DE2EDE"/>
    <w:rsid w:val="00DE32B8"/>
    <w:rsid w:val="00DE3AB4"/>
    <w:rsid w:val="00DE3CFE"/>
    <w:rsid w:val="00DE3E3D"/>
    <w:rsid w:val="00DE3F4A"/>
    <w:rsid w:val="00DE57D4"/>
    <w:rsid w:val="00DF11F9"/>
    <w:rsid w:val="00DF2564"/>
    <w:rsid w:val="00DF2EE0"/>
    <w:rsid w:val="00DF3342"/>
    <w:rsid w:val="00DF367E"/>
    <w:rsid w:val="00DF4F84"/>
    <w:rsid w:val="00DF52C0"/>
    <w:rsid w:val="00DF650C"/>
    <w:rsid w:val="00E00241"/>
    <w:rsid w:val="00E0405E"/>
    <w:rsid w:val="00E105CD"/>
    <w:rsid w:val="00E11AAE"/>
    <w:rsid w:val="00E1214E"/>
    <w:rsid w:val="00E12C08"/>
    <w:rsid w:val="00E14A0B"/>
    <w:rsid w:val="00E179F7"/>
    <w:rsid w:val="00E22972"/>
    <w:rsid w:val="00E230A8"/>
    <w:rsid w:val="00E24C43"/>
    <w:rsid w:val="00E25433"/>
    <w:rsid w:val="00E254D2"/>
    <w:rsid w:val="00E26EC7"/>
    <w:rsid w:val="00E31579"/>
    <w:rsid w:val="00E353A7"/>
    <w:rsid w:val="00E35503"/>
    <w:rsid w:val="00E35EB4"/>
    <w:rsid w:val="00E40AA3"/>
    <w:rsid w:val="00E4100E"/>
    <w:rsid w:val="00E41A70"/>
    <w:rsid w:val="00E42184"/>
    <w:rsid w:val="00E43FC3"/>
    <w:rsid w:val="00E443C9"/>
    <w:rsid w:val="00E44950"/>
    <w:rsid w:val="00E449CC"/>
    <w:rsid w:val="00E45343"/>
    <w:rsid w:val="00E5057F"/>
    <w:rsid w:val="00E508A9"/>
    <w:rsid w:val="00E50FC1"/>
    <w:rsid w:val="00E52889"/>
    <w:rsid w:val="00E52964"/>
    <w:rsid w:val="00E53BE3"/>
    <w:rsid w:val="00E57D01"/>
    <w:rsid w:val="00E62504"/>
    <w:rsid w:val="00E627D3"/>
    <w:rsid w:val="00E633C7"/>
    <w:rsid w:val="00E6364D"/>
    <w:rsid w:val="00E63AE8"/>
    <w:rsid w:val="00E63E21"/>
    <w:rsid w:val="00E64AE8"/>
    <w:rsid w:val="00E650C6"/>
    <w:rsid w:val="00E650E0"/>
    <w:rsid w:val="00E670C1"/>
    <w:rsid w:val="00E708B3"/>
    <w:rsid w:val="00E71855"/>
    <w:rsid w:val="00E72089"/>
    <w:rsid w:val="00E72210"/>
    <w:rsid w:val="00E73E55"/>
    <w:rsid w:val="00E742F4"/>
    <w:rsid w:val="00E75353"/>
    <w:rsid w:val="00E77588"/>
    <w:rsid w:val="00E81BB5"/>
    <w:rsid w:val="00E82024"/>
    <w:rsid w:val="00E82F5B"/>
    <w:rsid w:val="00E83798"/>
    <w:rsid w:val="00E85834"/>
    <w:rsid w:val="00E85A47"/>
    <w:rsid w:val="00E90D69"/>
    <w:rsid w:val="00E913B9"/>
    <w:rsid w:val="00E91927"/>
    <w:rsid w:val="00E91F31"/>
    <w:rsid w:val="00E92618"/>
    <w:rsid w:val="00E93106"/>
    <w:rsid w:val="00E933F9"/>
    <w:rsid w:val="00E93E9D"/>
    <w:rsid w:val="00E941D6"/>
    <w:rsid w:val="00E95452"/>
    <w:rsid w:val="00E956A8"/>
    <w:rsid w:val="00E956A9"/>
    <w:rsid w:val="00E9616E"/>
    <w:rsid w:val="00E97049"/>
    <w:rsid w:val="00E9729E"/>
    <w:rsid w:val="00E97CA7"/>
    <w:rsid w:val="00EA079F"/>
    <w:rsid w:val="00EA0940"/>
    <w:rsid w:val="00EA0DF8"/>
    <w:rsid w:val="00EA1616"/>
    <w:rsid w:val="00EA2909"/>
    <w:rsid w:val="00EA302B"/>
    <w:rsid w:val="00EA52C9"/>
    <w:rsid w:val="00EA55DD"/>
    <w:rsid w:val="00EB011A"/>
    <w:rsid w:val="00EB03B6"/>
    <w:rsid w:val="00EB0620"/>
    <w:rsid w:val="00EB3B14"/>
    <w:rsid w:val="00EB4DA8"/>
    <w:rsid w:val="00EB4EC4"/>
    <w:rsid w:val="00EB610E"/>
    <w:rsid w:val="00EB625D"/>
    <w:rsid w:val="00EB73CB"/>
    <w:rsid w:val="00EC18E6"/>
    <w:rsid w:val="00EC1A9A"/>
    <w:rsid w:val="00EC2CBF"/>
    <w:rsid w:val="00EC2F73"/>
    <w:rsid w:val="00EC4229"/>
    <w:rsid w:val="00EC478B"/>
    <w:rsid w:val="00EC491D"/>
    <w:rsid w:val="00EC5A50"/>
    <w:rsid w:val="00EC6A8F"/>
    <w:rsid w:val="00ED03EA"/>
    <w:rsid w:val="00ED18F4"/>
    <w:rsid w:val="00ED2BF2"/>
    <w:rsid w:val="00ED5357"/>
    <w:rsid w:val="00ED59EA"/>
    <w:rsid w:val="00ED5BFA"/>
    <w:rsid w:val="00ED6E85"/>
    <w:rsid w:val="00ED7411"/>
    <w:rsid w:val="00ED77DF"/>
    <w:rsid w:val="00EE0189"/>
    <w:rsid w:val="00EE0561"/>
    <w:rsid w:val="00EE0619"/>
    <w:rsid w:val="00EE158F"/>
    <w:rsid w:val="00EE2459"/>
    <w:rsid w:val="00EE315A"/>
    <w:rsid w:val="00EE3593"/>
    <w:rsid w:val="00EE382D"/>
    <w:rsid w:val="00EE4C52"/>
    <w:rsid w:val="00EE5D82"/>
    <w:rsid w:val="00EE6AD2"/>
    <w:rsid w:val="00EE72D1"/>
    <w:rsid w:val="00EF0674"/>
    <w:rsid w:val="00EF0D3E"/>
    <w:rsid w:val="00EF0FDE"/>
    <w:rsid w:val="00EF12A1"/>
    <w:rsid w:val="00EF346C"/>
    <w:rsid w:val="00EF4E82"/>
    <w:rsid w:val="00EF53FB"/>
    <w:rsid w:val="00EF62B8"/>
    <w:rsid w:val="00F002A3"/>
    <w:rsid w:val="00F01E1E"/>
    <w:rsid w:val="00F02666"/>
    <w:rsid w:val="00F038E1"/>
    <w:rsid w:val="00F05BA3"/>
    <w:rsid w:val="00F05C42"/>
    <w:rsid w:val="00F06F15"/>
    <w:rsid w:val="00F07B53"/>
    <w:rsid w:val="00F139E1"/>
    <w:rsid w:val="00F14367"/>
    <w:rsid w:val="00F2295F"/>
    <w:rsid w:val="00F259AC"/>
    <w:rsid w:val="00F30B2E"/>
    <w:rsid w:val="00F318FC"/>
    <w:rsid w:val="00F353D5"/>
    <w:rsid w:val="00F357B7"/>
    <w:rsid w:val="00F364D6"/>
    <w:rsid w:val="00F371AA"/>
    <w:rsid w:val="00F3738A"/>
    <w:rsid w:val="00F37706"/>
    <w:rsid w:val="00F4159A"/>
    <w:rsid w:val="00F41B4E"/>
    <w:rsid w:val="00F42874"/>
    <w:rsid w:val="00F42E3E"/>
    <w:rsid w:val="00F45594"/>
    <w:rsid w:val="00F464F8"/>
    <w:rsid w:val="00F47580"/>
    <w:rsid w:val="00F479DB"/>
    <w:rsid w:val="00F47CAA"/>
    <w:rsid w:val="00F51041"/>
    <w:rsid w:val="00F54048"/>
    <w:rsid w:val="00F563B0"/>
    <w:rsid w:val="00F565D4"/>
    <w:rsid w:val="00F570BB"/>
    <w:rsid w:val="00F6052D"/>
    <w:rsid w:val="00F60BB0"/>
    <w:rsid w:val="00F61249"/>
    <w:rsid w:val="00F632E4"/>
    <w:rsid w:val="00F6386E"/>
    <w:rsid w:val="00F63CF6"/>
    <w:rsid w:val="00F650C8"/>
    <w:rsid w:val="00F65F8E"/>
    <w:rsid w:val="00F67916"/>
    <w:rsid w:val="00F70C71"/>
    <w:rsid w:val="00F71780"/>
    <w:rsid w:val="00F733CE"/>
    <w:rsid w:val="00F738B6"/>
    <w:rsid w:val="00F748F2"/>
    <w:rsid w:val="00F804C7"/>
    <w:rsid w:val="00F817BD"/>
    <w:rsid w:val="00F819D0"/>
    <w:rsid w:val="00F83300"/>
    <w:rsid w:val="00F83C83"/>
    <w:rsid w:val="00F83FD9"/>
    <w:rsid w:val="00F85342"/>
    <w:rsid w:val="00F86892"/>
    <w:rsid w:val="00F869D7"/>
    <w:rsid w:val="00F919C4"/>
    <w:rsid w:val="00F91C1B"/>
    <w:rsid w:val="00F93715"/>
    <w:rsid w:val="00F93B65"/>
    <w:rsid w:val="00F941DD"/>
    <w:rsid w:val="00F94860"/>
    <w:rsid w:val="00F94E3A"/>
    <w:rsid w:val="00F962E7"/>
    <w:rsid w:val="00F962FD"/>
    <w:rsid w:val="00F96951"/>
    <w:rsid w:val="00F97407"/>
    <w:rsid w:val="00FA0602"/>
    <w:rsid w:val="00FA1C19"/>
    <w:rsid w:val="00FA1E50"/>
    <w:rsid w:val="00FA3F5D"/>
    <w:rsid w:val="00FA403A"/>
    <w:rsid w:val="00FA4D92"/>
    <w:rsid w:val="00FA6AAE"/>
    <w:rsid w:val="00FA71DA"/>
    <w:rsid w:val="00FA7D01"/>
    <w:rsid w:val="00FB29C4"/>
    <w:rsid w:val="00FB2DA8"/>
    <w:rsid w:val="00FB62A0"/>
    <w:rsid w:val="00FB651B"/>
    <w:rsid w:val="00FC1CAF"/>
    <w:rsid w:val="00FC2858"/>
    <w:rsid w:val="00FC36B8"/>
    <w:rsid w:val="00FC56D9"/>
    <w:rsid w:val="00FC5CAC"/>
    <w:rsid w:val="00FC67F3"/>
    <w:rsid w:val="00FC6A74"/>
    <w:rsid w:val="00FC790F"/>
    <w:rsid w:val="00FD069A"/>
    <w:rsid w:val="00FD214A"/>
    <w:rsid w:val="00FD3813"/>
    <w:rsid w:val="00FD3856"/>
    <w:rsid w:val="00FD70DF"/>
    <w:rsid w:val="00FE0E4F"/>
    <w:rsid w:val="00FE0F12"/>
    <w:rsid w:val="00FE18CE"/>
    <w:rsid w:val="00FE27C4"/>
    <w:rsid w:val="00FE295A"/>
    <w:rsid w:val="00FE4032"/>
    <w:rsid w:val="00FE4FCC"/>
    <w:rsid w:val="00FE5149"/>
    <w:rsid w:val="00FE5668"/>
    <w:rsid w:val="00FE62AB"/>
    <w:rsid w:val="00FE7B48"/>
    <w:rsid w:val="00FF19CD"/>
    <w:rsid w:val="00FF1EEC"/>
    <w:rsid w:val="00FF26EA"/>
    <w:rsid w:val="00FF356E"/>
    <w:rsid w:val="00FF3CCD"/>
    <w:rsid w:val="00FF4479"/>
    <w:rsid w:val="00FF522D"/>
    <w:rsid w:val="00FF575A"/>
    <w:rsid w:val="00FF6045"/>
    <w:rsid w:val="00FF6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5219"/>
  <w15:chartTrackingRefBased/>
  <w15:docId w15:val="{EAAB853B-153A-7A49-B19A-84F6A1C5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BE2"/>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0BE2"/>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0BE2"/>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0BE2"/>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BE2"/>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BE2"/>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BE2"/>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BE2"/>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BE2"/>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0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0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0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BE2"/>
    <w:rPr>
      <w:rFonts w:eastAsiaTheme="majorEastAsia" w:cstheme="majorBidi"/>
      <w:color w:val="272727" w:themeColor="text1" w:themeTint="D8"/>
    </w:rPr>
  </w:style>
  <w:style w:type="paragraph" w:styleId="Title">
    <w:name w:val="Title"/>
    <w:basedOn w:val="Normal"/>
    <w:next w:val="Normal"/>
    <w:link w:val="TitleChar"/>
    <w:uiPriority w:val="10"/>
    <w:qFormat/>
    <w:rsid w:val="00720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BE2"/>
    <w:pPr>
      <w:spacing w:before="160"/>
      <w:jc w:val="center"/>
    </w:pPr>
    <w:rPr>
      <w:i/>
      <w:iCs/>
      <w:color w:val="404040" w:themeColor="text1" w:themeTint="BF"/>
    </w:rPr>
  </w:style>
  <w:style w:type="character" w:customStyle="1" w:styleId="QuoteChar">
    <w:name w:val="Quote Char"/>
    <w:basedOn w:val="DefaultParagraphFont"/>
    <w:link w:val="Quote"/>
    <w:uiPriority w:val="29"/>
    <w:rsid w:val="00720BE2"/>
    <w:rPr>
      <w:i/>
      <w:iCs/>
      <w:color w:val="404040" w:themeColor="text1" w:themeTint="BF"/>
    </w:rPr>
  </w:style>
  <w:style w:type="paragraph" w:styleId="ListParagraph">
    <w:name w:val="List Paragraph"/>
    <w:basedOn w:val="Normal"/>
    <w:uiPriority w:val="34"/>
    <w:qFormat/>
    <w:rsid w:val="00720BE2"/>
    <w:pPr>
      <w:ind w:left="720"/>
      <w:contextualSpacing/>
    </w:pPr>
  </w:style>
  <w:style w:type="character" w:styleId="IntenseEmphasis">
    <w:name w:val="Intense Emphasis"/>
    <w:basedOn w:val="DefaultParagraphFont"/>
    <w:uiPriority w:val="21"/>
    <w:qFormat/>
    <w:rsid w:val="00720BE2"/>
    <w:rPr>
      <w:i/>
      <w:iCs/>
      <w:color w:val="0F4761" w:themeColor="accent1" w:themeShade="BF"/>
    </w:rPr>
  </w:style>
  <w:style w:type="paragraph" w:styleId="IntenseQuote">
    <w:name w:val="Intense Quote"/>
    <w:basedOn w:val="Normal"/>
    <w:next w:val="Normal"/>
    <w:link w:val="IntenseQuoteChar"/>
    <w:uiPriority w:val="30"/>
    <w:qFormat/>
    <w:rsid w:val="00720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BE2"/>
    <w:rPr>
      <w:i/>
      <w:iCs/>
      <w:color w:val="0F4761" w:themeColor="accent1" w:themeShade="BF"/>
    </w:rPr>
  </w:style>
  <w:style w:type="character" w:styleId="IntenseReference">
    <w:name w:val="Intense Reference"/>
    <w:basedOn w:val="DefaultParagraphFont"/>
    <w:uiPriority w:val="32"/>
    <w:qFormat/>
    <w:rsid w:val="00720BE2"/>
    <w:rPr>
      <w:b/>
      <w:bCs/>
      <w:smallCaps/>
      <w:color w:val="0F4761" w:themeColor="accent1" w:themeShade="BF"/>
      <w:spacing w:val="5"/>
    </w:rPr>
  </w:style>
  <w:style w:type="paragraph" w:styleId="NormalWeb">
    <w:name w:val="Normal (Web)"/>
    <w:basedOn w:val="Normal"/>
    <w:uiPriority w:val="99"/>
    <w:unhideWhenUsed/>
    <w:rsid w:val="00F962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962FD"/>
  </w:style>
  <w:style w:type="character" w:customStyle="1" w:styleId="source-title">
    <w:name w:val="source-title"/>
    <w:basedOn w:val="DefaultParagraphFont"/>
    <w:rsid w:val="00CE477A"/>
  </w:style>
  <w:style w:type="character" w:customStyle="1" w:styleId="source-count">
    <w:name w:val="source-count"/>
    <w:basedOn w:val="DefaultParagraphFont"/>
    <w:rsid w:val="00CE477A"/>
  </w:style>
  <w:style w:type="paragraph" w:customStyle="1" w:styleId="mb-3">
    <w:name w:val="mb-3"/>
    <w:basedOn w:val="Normal"/>
    <w:rsid w:val="00BA18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A18D1"/>
    <w:rPr>
      <w:i/>
      <w:iCs/>
    </w:rPr>
  </w:style>
  <w:style w:type="character" w:styleId="Hyperlink">
    <w:name w:val="Hyperlink"/>
    <w:basedOn w:val="DefaultParagraphFont"/>
    <w:uiPriority w:val="99"/>
    <w:unhideWhenUsed/>
    <w:rsid w:val="00BA18D1"/>
    <w:rPr>
      <w:color w:val="0000FF"/>
      <w:u w:val="single"/>
    </w:rPr>
  </w:style>
  <w:style w:type="character" w:styleId="FollowedHyperlink">
    <w:name w:val="FollowedHyperlink"/>
    <w:basedOn w:val="DefaultParagraphFont"/>
    <w:uiPriority w:val="99"/>
    <w:semiHidden/>
    <w:unhideWhenUsed/>
    <w:rsid w:val="00E82024"/>
    <w:rPr>
      <w:color w:val="96607D" w:themeColor="followedHyperlink"/>
      <w:u w:val="single"/>
    </w:rPr>
  </w:style>
  <w:style w:type="character" w:styleId="UnresolvedMention">
    <w:name w:val="Unresolved Mention"/>
    <w:basedOn w:val="DefaultParagraphFont"/>
    <w:uiPriority w:val="99"/>
    <w:semiHidden/>
    <w:unhideWhenUsed/>
    <w:rsid w:val="00E82024"/>
    <w:rPr>
      <w:color w:val="605E5C"/>
      <w:shd w:val="clear" w:color="auto" w:fill="E1DFDD"/>
    </w:rPr>
  </w:style>
  <w:style w:type="character" w:styleId="HTMLCode">
    <w:name w:val="HTML Code"/>
    <w:basedOn w:val="DefaultParagraphFont"/>
    <w:uiPriority w:val="99"/>
    <w:semiHidden/>
    <w:unhideWhenUsed/>
    <w:rsid w:val="003C0EE7"/>
    <w:rPr>
      <w:rFonts w:ascii="Courier New" w:eastAsia="Times New Roman" w:hAnsi="Courier New" w:cs="Courier New"/>
      <w:sz w:val="20"/>
      <w:szCs w:val="20"/>
    </w:rPr>
  </w:style>
  <w:style w:type="numbering" w:customStyle="1" w:styleId="CurrentList1">
    <w:name w:val="Current List1"/>
    <w:uiPriority w:val="99"/>
    <w:rsid w:val="0053125C"/>
    <w:pPr>
      <w:numPr>
        <w:numId w:val="5"/>
      </w:numPr>
    </w:pPr>
  </w:style>
  <w:style w:type="character" w:styleId="BookTitle">
    <w:name w:val="Book Title"/>
    <w:basedOn w:val="DefaultParagraphFont"/>
    <w:uiPriority w:val="33"/>
    <w:qFormat/>
    <w:rsid w:val="004A7F01"/>
    <w:rPr>
      <w:b/>
      <w:bCs/>
      <w:i/>
      <w:iCs/>
      <w:spacing w:val="5"/>
    </w:rPr>
  </w:style>
  <w:style w:type="paragraph" w:styleId="Caption">
    <w:name w:val="caption"/>
    <w:basedOn w:val="Normal"/>
    <w:next w:val="Normal"/>
    <w:uiPriority w:val="35"/>
    <w:semiHidden/>
    <w:unhideWhenUsed/>
    <w:qFormat/>
    <w:rsid w:val="004A7F01"/>
    <w:pPr>
      <w:spacing w:after="200" w:line="240" w:lineRule="auto"/>
    </w:pPr>
    <w:rPr>
      <w:i/>
      <w:iCs/>
      <w:color w:val="0E2841" w:themeColor="text2"/>
      <w:sz w:val="18"/>
      <w:szCs w:val="18"/>
    </w:rPr>
  </w:style>
  <w:style w:type="paragraph" w:styleId="NoSpacing">
    <w:name w:val="No Spacing"/>
    <w:uiPriority w:val="1"/>
    <w:qFormat/>
    <w:rsid w:val="004A7F01"/>
    <w:pPr>
      <w:spacing w:after="0" w:line="240" w:lineRule="auto"/>
    </w:pPr>
  </w:style>
  <w:style w:type="character" w:styleId="Strong">
    <w:name w:val="Strong"/>
    <w:basedOn w:val="DefaultParagraphFont"/>
    <w:uiPriority w:val="22"/>
    <w:qFormat/>
    <w:rsid w:val="004A7F01"/>
    <w:rPr>
      <w:b/>
      <w:bCs/>
    </w:rPr>
  </w:style>
  <w:style w:type="character" w:styleId="SubtleEmphasis">
    <w:name w:val="Subtle Emphasis"/>
    <w:basedOn w:val="DefaultParagraphFont"/>
    <w:uiPriority w:val="19"/>
    <w:qFormat/>
    <w:rsid w:val="004A7F01"/>
    <w:rPr>
      <w:i/>
      <w:iCs/>
      <w:color w:val="404040" w:themeColor="text1" w:themeTint="BF"/>
    </w:rPr>
  </w:style>
  <w:style w:type="character" w:styleId="SubtleReference">
    <w:name w:val="Subtle Reference"/>
    <w:basedOn w:val="DefaultParagraphFont"/>
    <w:uiPriority w:val="31"/>
    <w:qFormat/>
    <w:rsid w:val="004A7F01"/>
    <w:rPr>
      <w:smallCaps/>
      <w:color w:val="5A5A5A" w:themeColor="text1" w:themeTint="A5"/>
    </w:rPr>
  </w:style>
  <w:style w:type="paragraph" w:styleId="TOCHeading">
    <w:name w:val="TOC Heading"/>
    <w:basedOn w:val="Heading1"/>
    <w:next w:val="Normal"/>
    <w:uiPriority w:val="39"/>
    <w:semiHidden/>
    <w:unhideWhenUsed/>
    <w:qFormat/>
    <w:rsid w:val="004A7F01"/>
    <w:pPr>
      <w:numPr>
        <w:numId w:val="0"/>
      </w:numPr>
      <w:spacing w:before="240" w:after="0"/>
      <w:outlineLvl w:val="9"/>
    </w:pPr>
    <w:rPr>
      <w:sz w:val="32"/>
      <w:szCs w:val="32"/>
    </w:rPr>
  </w:style>
  <w:style w:type="character" w:styleId="PlaceholderText">
    <w:name w:val="Placeholder Text"/>
    <w:basedOn w:val="DefaultParagraphFont"/>
    <w:uiPriority w:val="99"/>
    <w:semiHidden/>
    <w:rsid w:val="007C3DE9"/>
    <w:rPr>
      <w:color w:val="666666"/>
    </w:rPr>
  </w:style>
  <w:style w:type="table" w:styleId="TableGrid">
    <w:name w:val="Table Grid"/>
    <w:basedOn w:val="TableNormal"/>
    <w:uiPriority w:val="39"/>
    <w:rsid w:val="00A13F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669F5"/>
    <w:rPr>
      <w:sz w:val="16"/>
      <w:szCs w:val="16"/>
    </w:rPr>
  </w:style>
  <w:style w:type="paragraph" w:styleId="CommentText">
    <w:name w:val="annotation text"/>
    <w:basedOn w:val="Normal"/>
    <w:link w:val="CommentTextChar"/>
    <w:uiPriority w:val="99"/>
    <w:semiHidden/>
    <w:unhideWhenUsed/>
    <w:rsid w:val="001669F5"/>
    <w:pPr>
      <w:spacing w:line="240" w:lineRule="auto"/>
    </w:pPr>
    <w:rPr>
      <w:sz w:val="20"/>
      <w:szCs w:val="20"/>
    </w:rPr>
  </w:style>
  <w:style w:type="character" w:customStyle="1" w:styleId="CommentTextChar">
    <w:name w:val="Comment Text Char"/>
    <w:basedOn w:val="DefaultParagraphFont"/>
    <w:link w:val="CommentText"/>
    <w:uiPriority w:val="99"/>
    <w:semiHidden/>
    <w:rsid w:val="001669F5"/>
    <w:rPr>
      <w:sz w:val="20"/>
      <w:szCs w:val="20"/>
    </w:rPr>
  </w:style>
  <w:style w:type="paragraph" w:styleId="CommentSubject">
    <w:name w:val="annotation subject"/>
    <w:basedOn w:val="CommentText"/>
    <w:next w:val="CommentText"/>
    <w:link w:val="CommentSubjectChar"/>
    <w:uiPriority w:val="99"/>
    <w:semiHidden/>
    <w:unhideWhenUsed/>
    <w:rsid w:val="001669F5"/>
    <w:rPr>
      <w:b/>
      <w:bCs/>
    </w:rPr>
  </w:style>
  <w:style w:type="character" w:customStyle="1" w:styleId="CommentSubjectChar">
    <w:name w:val="Comment Subject Char"/>
    <w:basedOn w:val="CommentTextChar"/>
    <w:link w:val="CommentSubject"/>
    <w:uiPriority w:val="99"/>
    <w:semiHidden/>
    <w:rsid w:val="001669F5"/>
    <w:rPr>
      <w:b/>
      <w:bCs/>
      <w:sz w:val="20"/>
      <w:szCs w:val="20"/>
    </w:rPr>
  </w:style>
  <w:style w:type="character" w:customStyle="1" w:styleId="mord">
    <w:name w:val="mord"/>
    <w:basedOn w:val="DefaultParagraphFont"/>
    <w:rsid w:val="008B45F3"/>
  </w:style>
  <w:style w:type="character" w:customStyle="1" w:styleId="vlist">
    <w:name w:val="vlist"/>
    <w:basedOn w:val="DefaultParagraphFont"/>
    <w:rsid w:val="008B45F3"/>
  </w:style>
  <w:style w:type="character" w:customStyle="1" w:styleId="vlist-s">
    <w:name w:val="vlist-s"/>
    <w:basedOn w:val="DefaultParagraphFont"/>
    <w:rsid w:val="008B4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doi.org/10.1609/aaai.v32i1.11794&amp;utm_source=gemini" TargetMode="External"/><Relationship Id="rId18" Type="http://schemas.openxmlformats.org/officeDocument/2006/relationships/hyperlink" Target="https://www.google.com/search?q=https://doi.org/10.48550/arXiv.2602.10029&amp;utm_source=gemini" TargetMode="External"/><Relationship Id="rId26" Type="http://schemas.openxmlformats.org/officeDocument/2006/relationships/hyperlink" Target="https://dl.acm.org/doi/10.5555/3306127.3332039" TargetMode="External"/><Relationship Id="rId39" Type="http://schemas.openxmlformats.org/officeDocument/2006/relationships/hyperlink" Target="https://www.google.com/search?q=https://doi.org/10.1109/IROS45743.2020.9341668&amp;utm_source=gemini" TargetMode="External"/><Relationship Id="rId21" Type="http://schemas.openxmlformats.org/officeDocument/2006/relationships/hyperlink" Target="https://www.google.com/search?q=https://doi.org/10.1109/COMST.2024.3364947&amp;utm_source=gemini" TargetMode="External"/><Relationship Id="rId34" Type="http://schemas.openxmlformats.org/officeDocument/2006/relationships/hyperlink" Target="https://doi.org/10.1016/j.automatica.2013.02.031" TargetMode="External"/><Relationship Id="rId42" Type="http://schemas.openxmlformats.org/officeDocument/2006/relationships/hyperlink" Target="https://doi.org/10.48550/arXiv.2006.10637?utm_source=gemini" TargetMode="External"/><Relationship Id="rId47" Type="http://schemas.openxmlformats.org/officeDocument/2006/relationships/fontTable" Target="fontTable.xml"/><Relationship Id="rId7" Type="http://schemas.openxmlformats.org/officeDocument/2006/relationships/hyperlink" Target="https://pytorch-geometric.readthedocs.io/en/latest/" TargetMode="External"/><Relationship Id="rId2" Type="http://schemas.openxmlformats.org/officeDocument/2006/relationships/styles" Target="styles.xml"/><Relationship Id="rId16" Type="http://schemas.openxmlformats.org/officeDocument/2006/relationships/hyperlink" Target="https://openreview.net/forum?id=HkxdQkSYDB" TargetMode="External"/><Relationship Id="rId29" Type="http://schemas.openxmlformats.org/officeDocument/2006/relationships/hyperlink" Target="https://www.google.com/search?q=https://doi.org/10.5555/3540261.3541407&amp;utm_source=gemin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48550/arXiv.2504.08195" TargetMode="External"/><Relationship Id="rId24" Type="http://schemas.openxmlformats.org/officeDocument/2006/relationships/hyperlink" Target="https://www.google.com/search?q=https://doi.org/10.1109/TVT.2024.3418579&amp;utm_source=gemini" TargetMode="External"/><Relationship Id="rId32" Type="http://schemas.openxmlformats.org/officeDocument/2006/relationships/hyperlink" Target="https://www.google.com/search?q=https://doi.org/10.1007/978-3-030-60990-0_12&amp;utm_source=gemini" TargetMode="External"/><Relationship Id="rId37" Type="http://schemas.openxmlformats.org/officeDocument/2006/relationships/hyperlink" Target="https://www.google.com/search?q=https://doi.org/10.1109/LRA.2021.3067303&amp;utm_source=gemini" TargetMode="External"/><Relationship Id="rId40" Type="http://schemas.openxmlformats.org/officeDocument/2006/relationships/hyperlink" Target="https://www.google.com/search?q=https://doi.org/10.1002/navi.454&amp;utm_source=gemini" TargetMode="External"/><Relationship Id="rId45" Type="http://schemas.openxmlformats.org/officeDocument/2006/relationships/hyperlink" Target="https://www.google.com/search?q=https://doi.org/10.1007/978-3-031-29007-7_4&amp;utm_source=gemini" TargetMode="External"/><Relationship Id="rId5" Type="http://schemas.openxmlformats.org/officeDocument/2006/relationships/image" Target="media/image1.png"/><Relationship Id="rId15" Type="http://schemas.openxmlformats.org/officeDocument/2006/relationships/hyperlink" Target="https://www.google.com/search?q=https://doi.org/10.1016/j.trc.2022.103939&amp;utm_source=gemini" TargetMode="External"/><Relationship Id="rId23" Type="http://schemas.openxmlformats.org/officeDocument/2006/relationships/hyperlink" Target="https://www.google.com/search?q=https://doi.org/10.48550/arXiv.2211.02127&amp;utm_source=gemini" TargetMode="External"/><Relationship Id="rId28" Type="http://schemas.openxmlformats.org/officeDocument/2006/relationships/hyperlink" Target="https://www.google.com/search?q=https://doi.org/10.5555/3157096.3157348&amp;utm_source=gemini" TargetMode="External"/><Relationship Id="rId36" Type="http://schemas.openxmlformats.org/officeDocument/2006/relationships/hyperlink" Target="https://www.google.com/search?q=https://doi.org/10.1109/LRA.2022.3146524&amp;utm_source=gemini" TargetMode="External"/><Relationship Id="rId10" Type="http://schemas.openxmlformats.org/officeDocument/2006/relationships/hyperlink" Target="https://proceedings.mlr.press/v97/das20a.html" TargetMode="External"/><Relationship Id="rId19" Type="http://schemas.openxmlformats.org/officeDocument/2006/relationships/hyperlink" Target="https://dl.acm.org/doi/10.5555/3463952.3464044" TargetMode="External"/><Relationship Id="rId31" Type="http://schemas.openxmlformats.org/officeDocument/2006/relationships/hyperlink" Target="https://www.google.com/search?q=https://doi.org/10.5555/3600270.3602052&amp;utm_source=gemini" TargetMode="External"/><Relationship Id="rId44" Type="http://schemas.openxmlformats.org/officeDocument/2006/relationships/hyperlink" Target="https://www.google.com/search?q=https://doi.org/10.48550/arXiv.2309.12825&amp;utm_source=gemin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ogle.com/search?q=https://doi.org/10.48550/arXiv.2404.01557&amp;utm_source=gemini" TargetMode="External"/><Relationship Id="rId22" Type="http://schemas.openxmlformats.org/officeDocument/2006/relationships/hyperlink" Target="https://www.google.com/search?q=https://doi.org/10.5555/3295222.3295382&amp;utm_source=gemini" TargetMode="External"/><Relationship Id="rId27" Type="http://schemas.openxmlformats.org/officeDocument/2006/relationships/hyperlink" Target="https://www.google.com/search?q=https://doi.org/10.1109/LRA.2024.3524584&amp;utm_source=gemini" TargetMode="External"/><Relationship Id="rId30" Type="http://schemas.openxmlformats.org/officeDocument/2006/relationships/hyperlink" Target="https://www.google.com/search?q=https://doi.org/10.1109/TCC.2025.3520114&amp;utm_source=gemini" TargetMode="External"/><Relationship Id="rId35" Type="http://schemas.openxmlformats.org/officeDocument/2006/relationships/hyperlink" Target="https://www.google.com/search?q=https://doi.org/10.48550/arXiv.2109.08536&amp;utm_source=gemini" TargetMode="External"/><Relationship Id="rId43" Type="http://schemas.openxmlformats.org/officeDocument/2006/relationships/hyperlink" Target="https://www.google.com/search?q=https://doi.org/10.1609/aaai.v33i01.33016079&amp;utm_source=gemini" TargetMode="External"/><Relationship Id="rId48" Type="http://schemas.openxmlformats.org/officeDocument/2006/relationships/theme" Target="theme/theme1.xml"/><Relationship Id="rId8" Type="http://schemas.openxmlformats.org/officeDocument/2006/relationships/hyperlink" Target="https://mavlink.io/en/mavgen_python/" TargetMode="External"/><Relationship Id="rId3" Type="http://schemas.openxmlformats.org/officeDocument/2006/relationships/settings" Target="settings.xml"/><Relationship Id="rId12" Type="http://schemas.openxmlformats.org/officeDocument/2006/relationships/hyperlink" Target="https://www.google.com/search?q=https://doi.org/10.1109/TWC.2024.3374246&amp;utm_source=gemini" TargetMode="External"/><Relationship Id="rId17" Type="http://schemas.openxmlformats.org/officeDocument/2006/relationships/hyperlink" Target="https://www.google.com/search?q=https://doi.org/10.1109/JIOT.2024.3414902&amp;utm_source=gemini" TargetMode="External"/><Relationship Id="rId25" Type="http://schemas.openxmlformats.org/officeDocument/2006/relationships/hyperlink" Target="https://proceedings.mlr.press/v80/rashid18a.html?utm_source=gemini" TargetMode="External"/><Relationship Id="rId33" Type="http://schemas.openxmlformats.org/officeDocument/2006/relationships/hyperlink" Target="https://www.google.com/search?q=https://doi.org/10.1609/aaai.v32i1.12242&amp;utm_source=gemini" TargetMode="External"/><Relationship Id="rId38" Type="http://schemas.openxmlformats.org/officeDocument/2006/relationships/hyperlink" Target="https://proceedings.mlr.press/v100/tolstaya20a.html?utm_source=gemini" TargetMode="External"/><Relationship Id="rId46" Type="http://schemas.openxmlformats.org/officeDocument/2006/relationships/hyperlink" Target="https://proceedings.mlr.press/v155/song21a.html?utm_source=gemini" TargetMode="External"/><Relationship Id="rId20" Type="http://schemas.openxmlformats.org/officeDocument/2006/relationships/hyperlink" Target="https://www.google.com/search?q=https://doi.org/10.1609/aaai.v34i05.6212&amp;utm_source=gemini" TargetMode="External"/><Relationship Id="rId41" Type="http://schemas.openxmlformats.org/officeDocument/2006/relationships/hyperlink" Target="https://www.google.com/search?q=https://openreview.net/forum%253Fid%253DrJeNdRNKhH&amp;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946</TotalTime>
  <Pages>27</Pages>
  <Words>13130</Words>
  <Characters>80881</Characters>
  <Application>Microsoft Office Word</Application>
  <DocSecurity>0</DocSecurity>
  <Lines>1585</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Stanislav Orlov</dc:creator>
  <cp:keywords/>
  <dc:description/>
  <cp:lastModifiedBy>Stanislav Orlov</cp:lastModifiedBy>
  <cp:revision>2748</cp:revision>
  <dcterms:created xsi:type="dcterms:W3CDTF">2026-08-16T16:44:00Z</dcterms:created>
  <dcterms:modified xsi:type="dcterms:W3CDTF">2026-09-29T13:39:00Z</dcterms:modified>
</cp:coreProperties>
</file>