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724" w:rsidRPr="001B22F9" w:rsidRDefault="00CE3724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50934" w:rsidRPr="001B22F9" w:rsidRDefault="00350934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7EBB" w:rsidRDefault="00077EB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778DA" w:rsidRDefault="002778DA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Pr="00C611AB" w:rsidRDefault="00B7656C" w:rsidP="00B7656C">
      <w:pPr>
        <w:spacing w:after="0" w:line="240" w:lineRule="auto"/>
        <w:jc w:val="center"/>
        <w:rPr>
          <w:rFonts w:ascii="Times New Roman" w:hAnsi="Times New Roman" w:cs="Times New Roman"/>
          <w:b/>
          <w:spacing w:val="20"/>
          <w:sz w:val="40"/>
          <w:szCs w:val="26"/>
        </w:rPr>
      </w:pPr>
      <w:r w:rsidRPr="00B7656C">
        <w:rPr>
          <w:rFonts w:ascii="Times New Roman" w:hAnsi="Times New Roman" w:cs="Times New Roman"/>
          <w:b/>
          <w:spacing w:val="20"/>
          <w:sz w:val="40"/>
          <w:szCs w:val="26"/>
        </w:rPr>
        <w:t xml:space="preserve">ПРОТОКОЛ № </w:t>
      </w:r>
      <w:r w:rsidR="00EC1A5B">
        <w:rPr>
          <w:rFonts w:ascii="Times New Roman" w:hAnsi="Times New Roman" w:cs="Times New Roman"/>
          <w:b/>
          <w:spacing w:val="20"/>
          <w:sz w:val="40"/>
          <w:szCs w:val="26"/>
        </w:rPr>
        <w:t>7</w:t>
      </w:r>
    </w:p>
    <w:p w:rsidR="00B7656C" w:rsidRPr="00B7656C" w:rsidRDefault="00B7656C" w:rsidP="00B7656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26"/>
        </w:rPr>
      </w:pPr>
    </w:p>
    <w:p w:rsidR="00B7656C" w:rsidRPr="00B7656C" w:rsidRDefault="00B7656C" w:rsidP="00B7656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B7656C">
        <w:rPr>
          <w:rFonts w:ascii="Times New Roman" w:hAnsi="Times New Roman" w:cs="Times New Roman"/>
          <w:b/>
          <w:sz w:val="32"/>
          <w:szCs w:val="26"/>
          <w:u w:val="single"/>
        </w:rPr>
        <w:t>Тема:</w:t>
      </w:r>
      <w:r w:rsidRPr="00B7656C">
        <w:rPr>
          <w:rFonts w:ascii="Times New Roman" w:hAnsi="Times New Roman" w:cs="Times New Roman"/>
          <w:b/>
          <w:sz w:val="32"/>
          <w:szCs w:val="26"/>
        </w:rPr>
        <w:t xml:space="preserve"> </w:t>
      </w:r>
      <w:r w:rsidR="00EC1A5B" w:rsidRPr="00EC1A5B">
        <w:rPr>
          <w:rFonts w:ascii="Times New Roman" w:hAnsi="Times New Roman" w:cs="Times New Roman"/>
          <w:b/>
          <w:sz w:val="32"/>
          <w:szCs w:val="26"/>
        </w:rPr>
        <w:t>Анализ и оценка на комуникационната производителност на високоскоростни маршрутизатори</w:t>
      </w: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Име: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84F9D">
        <w:rPr>
          <w:rFonts w:ascii="Times New Roman" w:hAnsi="Times New Roman" w:cs="Times New Roman"/>
          <w:sz w:val="26"/>
          <w:szCs w:val="26"/>
        </w:rPr>
        <w:t>Станислав Стоянов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Факултет: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84F9D">
        <w:rPr>
          <w:rFonts w:ascii="Times New Roman" w:hAnsi="Times New Roman" w:cs="Times New Roman"/>
          <w:sz w:val="26"/>
          <w:szCs w:val="26"/>
        </w:rPr>
        <w:t>ФПМИ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Специалност: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84F9D">
        <w:rPr>
          <w:rFonts w:ascii="Times New Roman" w:hAnsi="Times New Roman" w:cs="Times New Roman"/>
          <w:sz w:val="26"/>
          <w:szCs w:val="26"/>
        </w:rPr>
        <w:t>ИСН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Фак. №: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84F9D">
        <w:rPr>
          <w:rFonts w:ascii="Times New Roman" w:hAnsi="Times New Roman" w:cs="Times New Roman"/>
          <w:sz w:val="26"/>
          <w:szCs w:val="26"/>
        </w:rPr>
        <w:t>471218066</w:t>
      </w:r>
    </w:p>
    <w:p w:rsid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Група: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84F9D">
        <w:rPr>
          <w:rFonts w:ascii="Times New Roman" w:hAnsi="Times New Roman" w:cs="Times New Roman"/>
          <w:sz w:val="26"/>
          <w:szCs w:val="26"/>
        </w:rPr>
        <w:t>76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Дата: </w:t>
      </w:r>
      <w:r w:rsidR="00C84F9D">
        <w:rPr>
          <w:rFonts w:ascii="Times New Roman" w:hAnsi="Times New Roman" w:cs="Times New Roman"/>
          <w:sz w:val="26"/>
          <w:szCs w:val="26"/>
        </w:rPr>
        <w:t>19.11.19г.</w:t>
      </w: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611AB" w:rsidRPr="00F94271" w:rsidRDefault="00C611AB" w:rsidP="00F94271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Цел на упражнението</w:t>
      </w:r>
      <w:r w:rsidR="00F94271">
        <w:rPr>
          <w:rFonts w:ascii="Times New Roman" w:hAnsi="Times New Roman" w:cs="Times New Roman"/>
          <w:b/>
          <w:sz w:val="26"/>
          <w:szCs w:val="26"/>
        </w:rPr>
        <w:t xml:space="preserve"> - </w:t>
      </w:r>
      <w:r w:rsidR="00F94271" w:rsidRPr="00F94271">
        <w:rPr>
          <w:rFonts w:ascii="Times New Roman" w:hAnsi="Times New Roman" w:cs="Times New Roman"/>
          <w:sz w:val="26"/>
          <w:szCs w:val="26"/>
        </w:rPr>
        <w:t>Основната цел е да се извърши оценка и анализ на комуникационните параметри латентност</w:t>
      </w:r>
      <w:r w:rsidR="00F94271">
        <w:rPr>
          <w:rFonts w:ascii="Times New Roman" w:hAnsi="Times New Roman" w:cs="Times New Roman"/>
          <w:sz w:val="26"/>
          <w:szCs w:val="26"/>
          <w:lang w:val="en-US"/>
        </w:rPr>
        <w:t xml:space="preserve"> (Latency)</w:t>
      </w:r>
      <w:r w:rsidR="00F94271" w:rsidRPr="00F94271">
        <w:rPr>
          <w:rFonts w:ascii="Times New Roman" w:hAnsi="Times New Roman" w:cs="Times New Roman"/>
          <w:sz w:val="26"/>
          <w:szCs w:val="26"/>
        </w:rPr>
        <w:t xml:space="preserve"> и пропускателна способност</w:t>
      </w:r>
      <w:r w:rsidR="00F94271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 w:rsidR="00F94271" w:rsidRPr="00F94271">
        <w:rPr>
          <w:rFonts w:ascii="Times New Roman" w:hAnsi="Times New Roman" w:cs="Times New Roman"/>
          <w:sz w:val="26"/>
          <w:szCs w:val="26"/>
          <w:lang w:val="en-US"/>
        </w:rPr>
        <w:t>Throughput</w:t>
      </w:r>
      <w:r w:rsidR="00F94271"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F94271" w:rsidRPr="00F94271">
        <w:rPr>
          <w:rFonts w:ascii="Times New Roman" w:hAnsi="Times New Roman" w:cs="Times New Roman"/>
          <w:sz w:val="26"/>
          <w:szCs w:val="26"/>
        </w:rPr>
        <w:t xml:space="preserve"> на симулационен модел на високоскоростен комутатор за суперкомпютри, в зависимост от радикса на комутатора (4x4, 8x8, 16x16) и размера на пакетите – 32, 64, 128 флита.</w:t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Pr="00C611AB" w:rsidRDefault="00C611AB" w:rsidP="00C611A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Задачи за изпълнение</w:t>
      </w:r>
    </w:p>
    <w:p w:rsidR="00F94271" w:rsidRPr="00F94271" w:rsidRDefault="00F94271" w:rsidP="00F94271">
      <w:pPr>
        <w:pStyle w:val="ListParagraph"/>
        <w:numPr>
          <w:ilvl w:val="1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94271">
        <w:rPr>
          <w:rFonts w:ascii="Times New Roman" w:hAnsi="Times New Roman" w:cs="Times New Roman"/>
          <w:sz w:val="26"/>
          <w:szCs w:val="26"/>
        </w:rPr>
        <w:t>Настройка, конфигурация и имплементация на симулационен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94271">
        <w:rPr>
          <w:rFonts w:ascii="Times New Roman" w:hAnsi="Times New Roman" w:cs="Times New Roman"/>
          <w:sz w:val="26"/>
          <w:szCs w:val="26"/>
        </w:rPr>
        <w:t>модел на високоскоростен комутатор за суперкомпютри в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средата OMNeT++, предоставен като част от заданието в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Moodle </w:t>
      </w:r>
      <w:r>
        <w:rPr>
          <w:rFonts w:ascii="Times New Roman" w:hAnsi="Times New Roman" w:cs="Times New Roman"/>
          <w:sz w:val="26"/>
          <w:szCs w:val="26"/>
        </w:rPr>
        <w:t>системата за е-обучение</w:t>
      </w:r>
    </w:p>
    <w:p w:rsidR="00F94271" w:rsidRPr="00F94271" w:rsidRDefault="00F94271" w:rsidP="00F94271">
      <w:pPr>
        <w:pStyle w:val="ListParagraph"/>
        <w:numPr>
          <w:ilvl w:val="1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94271">
        <w:rPr>
          <w:rFonts w:ascii="Times New Roman" w:hAnsi="Times New Roman" w:cs="Times New Roman"/>
          <w:sz w:val="26"/>
          <w:szCs w:val="26"/>
        </w:rPr>
        <w:t>Снемане на получените данни от скаларните и векторните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94271">
        <w:rPr>
          <w:rFonts w:ascii="Times New Roman" w:hAnsi="Times New Roman" w:cs="Times New Roman"/>
          <w:sz w:val="26"/>
          <w:szCs w:val="26"/>
        </w:rPr>
        <w:t>файлове за стойностите на латентността и пропускателната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способност</w:t>
      </w:r>
    </w:p>
    <w:p w:rsidR="00F94271" w:rsidRDefault="00F94271" w:rsidP="00F94271">
      <w:pPr>
        <w:pStyle w:val="ListParagraph"/>
        <w:numPr>
          <w:ilvl w:val="1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Анализ на получените данни чрез изготвяне на диаграми</w:t>
      </w:r>
    </w:p>
    <w:p w:rsidR="00F94271" w:rsidRPr="00F94271" w:rsidRDefault="00F94271" w:rsidP="00F9427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C1A5B" w:rsidRDefault="00EC1A5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Pr="00C611AB" w:rsidRDefault="00C611AB" w:rsidP="00C611A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611AB">
        <w:rPr>
          <w:rFonts w:ascii="Times New Roman" w:hAnsi="Times New Roman" w:cs="Times New Roman"/>
          <w:b/>
          <w:sz w:val="26"/>
          <w:szCs w:val="26"/>
        </w:rPr>
        <w:lastRenderedPageBreak/>
        <w:t>Получени резултати от проведените експериментални изследвания</w:t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Pr="00954FF6" w:rsidRDefault="00954FF6" w:rsidP="00491F60">
      <w:pPr>
        <w:spacing w:after="0" w:line="24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Размер на радикса – 4, размери на пакетите – 32, 64 и 128 флита</w:t>
      </w:r>
    </w:p>
    <w:p w:rsidR="00C611AB" w:rsidRDefault="00954FF6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227330</wp:posOffset>
            </wp:positionH>
            <wp:positionV relativeFrom="paragraph">
              <wp:posOffset>260350</wp:posOffset>
            </wp:positionV>
            <wp:extent cx="5295900" cy="35826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58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954FF6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372745</wp:posOffset>
            </wp:positionV>
            <wp:extent cx="5303520" cy="3657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29B1" w:rsidRDefault="003729B1" w:rsidP="003729B1">
      <w:pPr>
        <w:spacing w:after="0" w:line="24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lastRenderedPageBreak/>
        <w:t>Размер на радикса – 8, размери на пакетите – 32, 64 и 128 флита</w:t>
      </w:r>
    </w:p>
    <w:p w:rsidR="003729B1" w:rsidRPr="00954FF6" w:rsidRDefault="00194537" w:rsidP="003729B1">
      <w:pPr>
        <w:spacing w:after="0" w:line="24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288290</wp:posOffset>
            </wp:positionH>
            <wp:positionV relativeFrom="paragraph">
              <wp:posOffset>349885</wp:posOffset>
            </wp:positionV>
            <wp:extent cx="5295900" cy="384365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843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194537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313690</wp:posOffset>
            </wp:positionV>
            <wp:extent cx="5320665" cy="36347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34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194537" w:rsidP="00491F60">
      <w:pPr>
        <w:spacing w:after="0" w:line="24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194537">
        <w:rPr>
          <w:rFonts w:ascii="Times New Roman" w:hAnsi="Times New Roman" w:cs="Times New Roman"/>
          <w:i/>
          <w:sz w:val="26"/>
          <w:szCs w:val="26"/>
        </w:rPr>
        <w:t xml:space="preserve">Сравнение </w:t>
      </w:r>
      <w:r w:rsidR="001B7292">
        <w:rPr>
          <w:rFonts w:ascii="Times New Roman" w:hAnsi="Times New Roman" w:cs="Times New Roman"/>
          <w:i/>
          <w:sz w:val="26"/>
          <w:szCs w:val="26"/>
        </w:rPr>
        <w:t xml:space="preserve">с </w:t>
      </w:r>
      <w:r w:rsidRPr="00194537">
        <w:rPr>
          <w:rFonts w:ascii="Times New Roman" w:hAnsi="Times New Roman" w:cs="Times New Roman"/>
          <w:i/>
          <w:sz w:val="26"/>
          <w:szCs w:val="26"/>
        </w:rPr>
        <w:t xml:space="preserve">размер на радикса 8 между латентността и пропускателната способност при размер </w:t>
      </w:r>
      <w:r>
        <w:rPr>
          <w:rFonts w:ascii="Times New Roman" w:hAnsi="Times New Roman" w:cs="Times New Roman"/>
          <w:i/>
          <w:sz w:val="26"/>
          <w:szCs w:val="26"/>
        </w:rPr>
        <w:t>на пакетите</w:t>
      </w:r>
      <w:r w:rsidRPr="00194537">
        <w:rPr>
          <w:rFonts w:ascii="Times New Roman" w:hAnsi="Times New Roman" w:cs="Times New Roman"/>
          <w:i/>
          <w:sz w:val="26"/>
          <w:szCs w:val="26"/>
        </w:rPr>
        <w:t xml:space="preserve"> 16 и 32</w:t>
      </w:r>
      <w:r>
        <w:rPr>
          <w:rFonts w:ascii="Times New Roman" w:hAnsi="Times New Roman" w:cs="Times New Roman"/>
          <w:i/>
          <w:sz w:val="26"/>
          <w:szCs w:val="26"/>
        </w:rPr>
        <w:t xml:space="preserve"> флита</w:t>
      </w:r>
    </w:p>
    <w:p w:rsidR="00194537" w:rsidRPr="00194537" w:rsidRDefault="00194537" w:rsidP="00491F60">
      <w:pPr>
        <w:spacing w:after="0" w:line="24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288925</wp:posOffset>
            </wp:positionH>
            <wp:positionV relativeFrom="paragraph">
              <wp:posOffset>373380</wp:posOffset>
            </wp:positionV>
            <wp:extent cx="5255260" cy="3611880"/>
            <wp:effectExtent l="0" t="0" r="254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361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8772E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298450</wp:posOffset>
            </wp:positionV>
            <wp:extent cx="5270500" cy="3680460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80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0365B" w:rsidRDefault="0080365B" w:rsidP="0080365B">
      <w:pPr>
        <w:spacing w:after="0" w:line="24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Размер на радикса – 16, размери на пакетите – 32, 64 и 128 флита</w:t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80365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0" w:name="_GoBack"/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265430</wp:posOffset>
            </wp:positionH>
            <wp:positionV relativeFrom="paragraph">
              <wp:posOffset>229235</wp:posOffset>
            </wp:positionV>
            <wp:extent cx="5219700" cy="35737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7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80365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257810</wp:posOffset>
            </wp:positionH>
            <wp:positionV relativeFrom="paragraph">
              <wp:posOffset>291465</wp:posOffset>
            </wp:positionV>
            <wp:extent cx="5242560" cy="36271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62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365B" w:rsidRDefault="0080365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94537" w:rsidRDefault="00194537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C611A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Изводи</w:t>
      </w:r>
    </w:p>
    <w:p w:rsidR="00B04031" w:rsidRPr="00B04031" w:rsidRDefault="00B04031" w:rsidP="00B040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B04031">
        <w:rPr>
          <w:rFonts w:ascii="Times New Roman" w:hAnsi="Times New Roman" w:cs="Times New Roman"/>
          <w:sz w:val="26"/>
          <w:szCs w:val="26"/>
        </w:rPr>
        <w:t>Изследвани и анализирани са динамичните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латентност и пропускателна способност</w:t>
      </w:r>
      <w:r w:rsidRPr="00B04031">
        <w:rPr>
          <w:rFonts w:ascii="Times New Roman" w:hAnsi="Times New Roman" w:cs="Times New Roman"/>
          <w:sz w:val="26"/>
          <w:szCs w:val="26"/>
        </w:rPr>
        <w:t xml:space="preserve"> на високоскоростен комутатор с радикси 4, 8 и 16 в средата OMNeT++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B04031" w:rsidRPr="00B04031" w:rsidRDefault="001F558A" w:rsidP="00B040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1F558A">
        <w:rPr>
          <w:rFonts w:ascii="Times New Roman" w:hAnsi="Times New Roman" w:cs="Times New Roman"/>
          <w:sz w:val="26"/>
          <w:szCs w:val="26"/>
        </w:rPr>
        <w:t>Латентността е времето изтекло от създаването на главата на пакета до момента</w:t>
      </w:r>
      <w:r w:rsidR="00B04031">
        <w:rPr>
          <w:rFonts w:ascii="Times New Roman" w:hAnsi="Times New Roman" w:cs="Times New Roman"/>
          <w:sz w:val="26"/>
          <w:szCs w:val="26"/>
        </w:rPr>
        <w:t>,</w:t>
      </w:r>
      <w:r w:rsidRPr="001F558A">
        <w:rPr>
          <w:rFonts w:ascii="Times New Roman" w:hAnsi="Times New Roman" w:cs="Times New Roman"/>
          <w:sz w:val="26"/>
          <w:szCs w:val="26"/>
        </w:rPr>
        <w:t xml:space="preserve"> в който опашката</w:t>
      </w:r>
      <w:r w:rsidR="00B04031">
        <w:rPr>
          <w:rFonts w:ascii="Times New Roman" w:hAnsi="Times New Roman" w:cs="Times New Roman"/>
          <w:sz w:val="26"/>
          <w:szCs w:val="26"/>
        </w:rPr>
        <w:t xml:space="preserve"> </w:t>
      </w:r>
      <w:r w:rsidRPr="001F558A">
        <w:rPr>
          <w:rFonts w:ascii="Times New Roman" w:hAnsi="Times New Roman" w:cs="Times New Roman"/>
          <w:sz w:val="26"/>
          <w:szCs w:val="26"/>
        </w:rPr>
        <w:t>на пакета достигне своята дестина</w:t>
      </w:r>
      <w:r w:rsidR="00B04031">
        <w:rPr>
          <w:rFonts w:ascii="Times New Roman" w:hAnsi="Times New Roman" w:cs="Times New Roman"/>
          <w:sz w:val="26"/>
          <w:szCs w:val="26"/>
        </w:rPr>
        <w:t>ция. Тя има два компонента</w:t>
      </w:r>
      <w:r w:rsidRPr="001F558A">
        <w:rPr>
          <w:rFonts w:ascii="Times New Roman" w:hAnsi="Times New Roman" w:cs="Times New Roman"/>
          <w:sz w:val="26"/>
          <w:szCs w:val="26"/>
        </w:rPr>
        <w:t xml:space="preserve"> – време за сериализация и време на</w:t>
      </w:r>
      <w:r w:rsidR="00B04031">
        <w:rPr>
          <w:rFonts w:ascii="Times New Roman" w:hAnsi="Times New Roman" w:cs="Times New Roman"/>
          <w:sz w:val="26"/>
          <w:szCs w:val="26"/>
        </w:rPr>
        <w:t xml:space="preserve"> </w:t>
      </w:r>
      <w:r w:rsidRPr="001F558A">
        <w:rPr>
          <w:rFonts w:ascii="Times New Roman" w:hAnsi="Times New Roman" w:cs="Times New Roman"/>
          <w:sz w:val="26"/>
          <w:szCs w:val="26"/>
        </w:rPr>
        <w:t>престой в о</w:t>
      </w:r>
      <w:r w:rsidR="00B04031">
        <w:rPr>
          <w:rFonts w:ascii="Times New Roman" w:hAnsi="Times New Roman" w:cs="Times New Roman"/>
          <w:sz w:val="26"/>
          <w:szCs w:val="26"/>
        </w:rPr>
        <w:t xml:space="preserve">пашките поради зает общ ресурс. </w:t>
      </w:r>
      <w:r w:rsidR="00971116">
        <w:rPr>
          <w:rFonts w:ascii="Times New Roman" w:hAnsi="Times New Roman" w:cs="Times New Roman"/>
          <w:sz w:val="26"/>
          <w:szCs w:val="26"/>
        </w:rPr>
        <w:t xml:space="preserve">За трафика </w:t>
      </w:r>
      <w:r w:rsidRPr="001F558A">
        <w:rPr>
          <w:rFonts w:ascii="Times New Roman" w:hAnsi="Times New Roman" w:cs="Times New Roman"/>
          <w:sz w:val="26"/>
          <w:szCs w:val="26"/>
        </w:rPr>
        <w:t>с равномерно</w:t>
      </w:r>
      <w:r w:rsidR="00B04031">
        <w:rPr>
          <w:rFonts w:ascii="Times New Roman" w:hAnsi="Times New Roman" w:cs="Times New Roman"/>
          <w:sz w:val="26"/>
          <w:szCs w:val="26"/>
        </w:rPr>
        <w:t xml:space="preserve"> </w:t>
      </w:r>
      <w:r w:rsidRPr="001F558A">
        <w:rPr>
          <w:rFonts w:ascii="Times New Roman" w:hAnsi="Times New Roman" w:cs="Times New Roman"/>
          <w:sz w:val="26"/>
          <w:szCs w:val="26"/>
        </w:rPr>
        <w:t>разпределение, латентността нараства по-бавно с увеличаване на предложения</w:t>
      </w:r>
      <w:r w:rsidR="00B04031">
        <w:rPr>
          <w:rFonts w:ascii="Times New Roman" w:hAnsi="Times New Roman" w:cs="Times New Roman"/>
          <w:sz w:val="26"/>
          <w:szCs w:val="26"/>
        </w:rPr>
        <w:t xml:space="preserve"> </w:t>
      </w:r>
      <w:r w:rsidRPr="001F558A">
        <w:rPr>
          <w:rFonts w:ascii="Times New Roman" w:hAnsi="Times New Roman" w:cs="Times New Roman"/>
          <w:sz w:val="26"/>
          <w:szCs w:val="26"/>
        </w:rPr>
        <w:t>товар</w:t>
      </w:r>
      <w:r w:rsidR="00B04031">
        <w:rPr>
          <w:rFonts w:ascii="Times New Roman" w:hAnsi="Times New Roman" w:cs="Times New Roman"/>
          <w:sz w:val="26"/>
          <w:szCs w:val="26"/>
        </w:rPr>
        <w:t xml:space="preserve"> </w:t>
      </w:r>
      <w:r w:rsidR="00B04031">
        <w:rPr>
          <w:rFonts w:ascii="Times New Roman" w:hAnsi="Times New Roman" w:cs="Times New Roman"/>
          <w:sz w:val="26"/>
          <w:szCs w:val="26"/>
          <w:lang w:val="en-US"/>
        </w:rPr>
        <w:t xml:space="preserve">(1000 </w:t>
      </w:r>
      <w:r w:rsidR="00B04031">
        <w:rPr>
          <w:rFonts w:ascii="Times New Roman" w:hAnsi="Times New Roman" w:cs="Times New Roman"/>
          <w:sz w:val="26"/>
          <w:szCs w:val="26"/>
        </w:rPr>
        <w:t>пакета</w:t>
      </w:r>
      <w:r w:rsidR="00B04031">
        <w:rPr>
          <w:rFonts w:ascii="Times New Roman" w:hAnsi="Times New Roman" w:cs="Times New Roman"/>
          <w:sz w:val="26"/>
          <w:szCs w:val="26"/>
          <w:lang w:val="en-US"/>
        </w:rPr>
        <w:t xml:space="preserve">). </w:t>
      </w:r>
      <w:r w:rsidR="00B04031" w:rsidRPr="00B04031">
        <w:rPr>
          <w:rFonts w:ascii="Times New Roman" w:hAnsi="Times New Roman" w:cs="Times New Roman"/>
          <w:sz w:val="26"/>
          <w:szCs w:val="26"/>
        </w:rPr>
        <w:t>При разширяване на мрежата</w:t>
      </w:r>
      <w:r w:rsidR="00B04031">
        <w:rPr>
          <w:rFonts w:ascii="Times New Roman" w:hAnsi="Times New Roman" w:cs="Times New Roman"/>
          <w:sz w:val="26"/>
          <w:szCs w:val="26"/>
        </w:rPr>
        <w:t xml:space="preserve"> </w:t>
      </w:r>
      <w:r w:rsidR="00B04031">
        <w:rPr>
          <w:rFonts w:ascii="Times New Roman" w:hAnsi="Times New Roman" w:cs="Times New Roman"/>
          <w:sz w:val="26"/>
          <w:szCs w:val="26"/>
          <w:lang w:val="en-US"/>
        </w:rPr>
        <w:t>(</w:t>
      </w:r>
      <w:r w:rsidR="00B04031">
        <w:rPr>
          <w:rFonts w:ascii="Times New Roman" w:hAnsi="Times New Roman" w:cs="Times New Roman"/>
          <w:sz w:val="26"/>
          <w:szCs w:val="26"/>
        </w:rPr>
        <w:t>промяна на радикса и размера на пакетите</w:t>
      </w:r>
      <w:r w:rsidR="00B04031"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B04031" w:rsidRPr="00B04031">
        <w:rPr>
          <w:rFonts w:ascii="Times New Roman" w:hAnsi="Times New Roman" w:cs="Times New Roman"/>
          <w:sz w:val="26"/>
          <w:szCs w:val="26"/>
        </w:rPr>
        <w:t xml:space="preserve"> средното закъснение се запазва ниско, което показва възможностите</w:t>
      </w:r>
      <w:r w:rsidR="00B0403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04031" w:rsidRPr="00B04031">
        <w:rPr>
          <w:rFonts w:ascii="Times New Roman" w:hAnsi="Times New Roman" w:cs="Times New Roman"/>
          <w:sz w:val="26"/>
          <w:szCs w:val="26"/>
        </w:rPr>
        <w:t>за приложение на топологията и алгоритъма за маршрутизация при свързване на голям брой</w:t>
      </w:r>
      <w:r w:rsidR="00B0403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04031" w:rsidRPr="00B04031">
        <w:rPr>
          <w:rFonts w:ascii="Times New Roman" w:hAnsi="Times New Roman" w:cs="Times New Roman"/>
          <w:sz w:val="26"/>
          <w:szCs w:val="26"/>
        </w:rPr>
        <w:t>възли.</w:t>
      </w:r>
    </w:p>
    <w:p w:rsidR="000F76B0" w:rsidRPr="001F558A" w:rsidRDefault="001F558A" w:rsidP="00B040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1F558A">
        <w:rPr>
          <w:rFonts w:ascii="Times New Roman" w:hAnsi="Times New Roman" w:cs="Times New Roman"/>
          <w:sz w:val="26"/>
          <w:szCs w:val="26"/>
        </w:rPr>
        <w:t>Пропускателна</w:t>
      </w:r>
      <w:r w:rsidR="00B04031">
        <w:rPr>
          <w:rFonts w:ascii="Times New Roman" w:hAnsi="Times New Roman" w:cs="Times New Roman"/>
          <w:sz w:val="26"/>
          <w:szCs w:val="26"/>
        </w:rPr>
        <w:t xml:space="preserve">та   способност  е  най-добра </w:t>
      </w:r>
      <w:r w:rsidRPr="001F558A">
        <w:rPr>
          <w:rFonts w:ascii="Times New Roman" w:hAnsi="Times New Roman" w:cs="Times New Roman"/>
          <w:sz w:val="26"/>
          <w:szCs w:val="26"/>
        </w:rPr>
        <w:t>(точката   на   насищане  се  достига   по-бавно)  при</w:t>
      </w:r>
      <w:r w:rsidR="00B0403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1F558A">
        <w:rPr>
          <w:rFonts w:ascii="Times New Roman" w:hAnsi="Times New Roman" w:cs="Times New Roman"/>
          <w:sz w:val="26"/>
          <w:szCs w:val="26"/>
        </w:rPr>
        <w:t>равномерно разпределение. Това е очаквано, тъй като равномерно</w:t>
      </w:r>
      <w:r w:rsidR="00B04031">
        <w:rPr>
          <w:rFonts w:ascii="Times New Roman" w:hAnsi="Times New Roman" w:cs="Times New Roman"/>
          <w:sz w:val="26"/>
          <w:szCs w:val="26"/>
        </w:rPr>
        <w:t>то</w:t>
      </w:r>
      <w:r w:rsidRPr="001F558A">
        <w:rPr>
          <w:rFonts w:ascii="Times New Roman" w:hAnsi="Times New Roman" w:cs="Times New Roman"/>
          <w:sz w:val="26"/>
          <w:szCs w:val="26"/>
        </w:rPr>
        <w:t xml:space="preserve"> разпределение естествено</w:t>
      </w:r>
      <w:r w:rsidR="00B04031">
        <w:rPr>
          <w:rFonts w:ascii="Times New Roman" w:hAnsi="Times New Roman" w:cs="Times New Roman"/>
          <w:sz w:val="26"/>
          <w:szCs w:val="26"/>
        </w:rPr>
        <w:t xml:space="preserve"> балансира </w:t>
      </w:r>
      <w:r w:rsidRPr="001F558A">
        <w:rPr>
          <w:rFonts w:ascii="Times New Roman" w:hAnsi="Times New Roman" w:cs="Times New Roman"/>
          <w:sz w:val="26"/>
          <w:szCs w:val="26"/>
        </w:rPr>
        <w:t>мрежата.</w:t>
      </w:r>
    </w:p>
    <w:p w:rsidR="00C611AB" w:rsidRDefault="001F558A" w:rsidP="00B040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Проведените експерименти при 128 флита размер на пакетите показват най-високи стойности на латентността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(Latency)</w:t>
      </w:r>
      <w:r>
        <w:rPr>
          <w:rFonts w:ascii="Times New Roman" w:hAnsi="Times New Roman" w:cs="Times New Roman"/>
          <w:sz w:val="26"/>
          <w:szCs w:val="26"/>
        </w:rPr>
        <w:t xml:space="preserve"> без съществено значение какъв е размерът на радикса (броя портове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). </w:t>
      </w:r>
      <w:r>
        <w:rPr>
          <w:rFonts w:ascii="Times New Roman" w:hAnsi="Times New Roman" w:cs="Times New Roman"/>
          <w:sz w:val="26"/>
          <w:szCs w:val="26"/>
        </w:rPr>
        <w:t>Поведението на резултатите е съвсем нормално предвид факта, че колкото по-голям е размерът на пакетите, толкова повече ще бъде генериран трафик по високоскоростния комутатор на суперкомюптъра. Също така що се късае до проведените симулации на пропускателната способност, при нея се наблюдават най-високи</w:t>
      </w:r>
      <w:r w:rsidR="00B04031">
        <w:rPr>
          <w:rFonts w:ascii="Times New Roman" w:hAnsi="Times New Roman" w:cs="Times New Roman"/>
          <w:sz w:val="26"/>
          <w:szCs w:val="26"/>
        </w:rPr>
        <w:t xml:space="preserve"> стойности</w:t>
      </w:r>
      <w:r>
        <w:rPr>
          <w:rFonts w:ascii="Times New Roman" w:hAnsi="Times New Roman" w:cs="Times New Roman"/>
          <w:sz w:val="26"/>
          <w:szCs w:val="26"/>
        </w:rPr>
        <w:t>, когато размерът на пакетите е 64 флита. Учудващо обратно на логиката при тестовете на латентността, при 32 и 128 флита стойностите са с минимална разлика.</w:t>
      </w:r>
    </w:p>
    <w:p w:rsidR="008772EB" w:rsidRDefault="00B04031" w:rsidP="008772EB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з</w:t>
      </w:r>
      <w:r w:rsidR="008772EB">
        <w:rPr>
          <w:rFonts w:ascii="Times New Roman" w:hAnsi="Times New Roman" w:cs="Times New Roman"/>
          <w:sz w:val="26"/>
          <w:szCs w:val="26"/>
        </w:rPr>
        <w:t xml:space="preserve">аключение проведеното сравнение на </w:t>
      </w:r>
      <w:r w:rsidR="008772EB" w:rsidRPr="008772EB">
        <w:rPr>
          <w:rFonts w:ascii="Times New Roman" w:hAnsi="Times New Roman" w:cs="Times New Roman"/>
          <w:sz w:val="26"/>
          <w:szCs w:val="26"/>
        </w:rPr>
        <w:t>латентността и пропускателната способност при размер на пакетите 16 и 32 флита</w:t>
      </w:r>
      <w:r w:rsidR="008772EB">
        <w:rPr>
          <w:rFonts w:ascii="Times New Roman" w:hAnsi="Times New Roman" w:cs="Times New Roman"/>
          <w:sz w:val="26"/>
          <w:szCs w:val="26"/>
        </w:rPr>
        <w:t xml:space="preserve"> и размер на радикса 8 показва съществена разлика в стойнос</w:t>
      </w:r>
      <w:r w:rsidR="00135F7B">
        <w:rPr>
          <w:rFonts w:ascii="Times New Roman" w:hAnsi="Times New Roman" w:cs="Times New Roman"/>
          <w:sz w:val="26"/>
          <w:szCs w:val="26"/>
        </w:rPr>
        <w:t>тите на латентността. Също така пропускателната способност е по-добра при използване на 32 флита за размер на пакетите. В действителност, за да бъде конфигуриран правилно един високоскоростен комутатор, трябва да бъде взето под внимание какво е количеството на изпратените пакети</w:t>
      </w:r>
      <w:r w:rsidR="00315E9D">
        <w:rPr>
          <w:rFonts w:ascii="Times New Roman" w:hAnsi="Times New Roman" w:cs="Times New Roman"/>
          <w:sz w:val="26"/>
          <w:szCs w:val="26"/>
        </w:rPr>
        <w:t xml:space="preserve"> </w:t>
      </w:r>
      <w:r w:rsidR="00315E9D">
        <w:rPr>
          <w:rFonts w:ascii="Times New Roman" w:hAnsi="Times New Roman" w:cs="Times New Roman"/>
          <w:sz w:val="26"/>
          <w:szCs w:val="26"/>
          <w:lang w:val="en-US"/>
        </w:rPr>
        <w:t>(</w:t>
      </w:r>
      <w:r w:rsidR="00315E9D">
        <w:rPr>
          <w:rFonts w:ascii="Times New Roman" w:hAnsi="Times New Roman" w:cs="Times New Roman"/>
          <w:sz w:val="26"/>
          <w:szCs w:val="26"/>
        </w:rPr>
        <w:t>генериран трафик</w:t>
      </w:r>
      <w:r w:rsidR="00315E9D"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135F7B">
        <w:rPr>
          <w:rFonts w:ascii="Times New Roman" w:hAnsi="Times New Roman" w:cs="Times New Roman"/>
          <w:sz w:val="26"/>
          <w:szCs w:val="26"/>
        </w:rPr>
        <w:t xml:space="preserve"> и в зависимост него да се подбере необходимия</w:t>
      </w:r>
      <w:r w:rsidR="00315E9D">
        <w:rPr>
          <w:rFonts w:ascii="Times New Roman" w:hAnsi="Times New Roman" w:cs="Times New Roman"/>
          <w:sz w:val="26"/>
          <w:szCs w:val="26"/>
        </w:rPr>
        <w:t>т</w:t>
      </w:r>
      <w:r w:rsidR="00135F7B">
        <w:rPr>
          <w:rFonts w:ascii="Times New Roman" w:hAnsi="Times New Roman" w:cs="Times New Roman"/>
          <w:sz w:val="26"/>
          <w:szCs w:val="26"/>
        </w:rPr>
        <w:t xml:space="preserve"> размер на пакета.</w:t>
      </w:r>
    </w:p>
    <w:p w:rsidR="00B04031" w:rsidRPr="001F558A" w:rsidRDefault="00B04031" w:rsidP="00B040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C611AB" w:rsidSect="003A62C3">
      <w:headerReference w:type="default" r:id="rId16"/>
      <w:footerReference w:type="default" r:id="rId17"/>
      <w:headerReference w:type="first" r:id="rId18"/>
      <w:footerReference w:type="first" r:id="rId19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7D2E" w:rsidRDefault="00F77D2E" w:rsidP="003A62C3">
      <w:pPr>
        <w:spacing w:after="0" w:line="240" w:lineRule="auto"/>
      </w:pPr>
      <w:r>
        <w:separator/>
      </w:r>
    </w:p>
  </w:endnote>
  <w:endnote w:type="continuationSeparator" w:id="0">
    <w:p w:rsidR="00F77D2E" w:rsidRDefault="00F77D2E" w:rsidP="003A6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16951444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241FF" w:rsidRPr="002241FF" w:rsidRDefault="002241FF">
        <w:pPr>
          <w:pStyle w:val="Footer"/>
          <w:jc w:val="center"/>
          <w:rPr>
            <w:rFonts w:ascii="Times New Roman" w:hAnsi="Times New Roman" w:cs="Times New Roman"/>
          </w:rPr>
        </w:pPr>
        <w:r w:rsidRPr="002241FF">
          <w:rPr>
            <w:rFonts w:ascii="Times New Roman" w:hAnsi="Times New Roman" w:cs="Times New Roman"/>
          </w:rPr>
          <w:fldChar w:fldCharType="begin"/>
        </w:r>
        <w:r w:rsidRPr="002241FF">
          <w:rPr>
            <w:rFonts w:ascii="Times New Roman" w:hAnsi="Times New Roman" w:cs="Times New Roman"/>
          </w:rPr>
          <w:instrText xml:space="preserve"> PAGE   \* MERGEFORMAT </w:instrText>
        </w:r>
        <w:r w:rsidRPr="002241FF">
          <w:rPr>
            <w:rFonts w:ascii="Times New Roman" w:hAnsi="Times New Roman" w:cs="Times New Roman"/>
          </w:rPr>
          <w:fldChar w:fldCharType="separate"/>
        </w:r>
        <w:r w:rsidR="00284D08">
          <w:rPr>
            <w:rFonts w:ascii="Times New Roman" w:hAnsi="Times New Roman" w:cs="Times New Roman"/>
            <w:noProof/>
          </w:rPr>
          <w:t>4</w:t>
        </w:r>
        <w:r w:rsidRPr="002241FF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7452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7656C" w:rsidRDefault="00B765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4D0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7D2E" w:rsidRDefault="00F77D2E" w:rsidP="003A62C3">
      <w:pPr>
        <w:spacing w:after="0" w:line="240" w:lineRule="auto"/>
      </w:pPr>
      <w:r>
        <w:separator/>
      </w:r>
    </w:p>
  </w:footnote>
  <w:footnote w:type="continuationSeparator" w:id="0">
    <w:p w:rsidR="00F77D2E" w:rsidRDefault="00F77D2E" w:rsidP="003A62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41FF" w:rsidRPr="002241FF" w:rsidRDefault="002241FF" w:rsidP="002241FF">
    <w:pPr>
      <w:pStyle w:val="Header"/>
      <w:jc w:val="center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206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6"/>
      <w:gridCol w:w="8850"/>
    </w:tblGrid>
    <w:tr w:rsidR="006516AA" w:rsidTr="006516AA">
      <w:trPr>
        <w:jc w:val="center"/>
      </w:trPr>
      <w:tc>
        <w:tcPr>
          <w:tcW w:w="1356" w:type="dxa"/>
          <w:vAlign w:val="center"/>
        </w:tcPr>
        <w:p w:rsidR="006516AA" w:rsidRDefault="006516AA" w:rsidP="00507FE8">
          <w:pPr>
            <w:pStyle w:val="Header"/>
            <w:jc w:val="center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  <w:lang w:val="en-US"/>
            </w:rPr>
            <w:drawing>
              <wp:inline distT="0" distB="0" distL="0" distR="0" wp14:anchorId="577EEBC1" wp14:editId="3B272C25">
                <wp:extent cx="717554" cy="720000"/>
                <wp:effectExtent l="0" t="0" r="6350" b="4445"/>
                <wp:docPr id="6" name="Picture 6" descr="http://tu-sofia.bg/kcfinder/upload/files/LogoTU-BG-blac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tu-sofia.bg/kcfinder/upload/files/LogoTU-BG-blac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7554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50" w:type="dxa"/>
          <w:vAlign w:val="center"/>
        </w:tcPr>
        <w:p w:rsidR="006516AA" w:rsidRDefault="006516AA" w:rsidP="00507FE8">
          <w:pPr>
            <w:pStyle w:val="Header"/>
            <w:jc w:val="center"/>
            <w:rPr>
              <w:rFonts w:ascii="Times New Roman" w:hAnsi="Times New Roman" w:cs="Times New Roman"/>
              <w:b/>
              <w:sz w:val="40"/>
              <w:szCs w:val="24"/>
              <w:lang w:val="en-US"/>
            </w:rPr>
          </w:pPr>
          <w:r w:rsidRPr="002A12FE">
            <w:rPr>
              <w:rFonts w:ascii="Times New Roman" w:hAnsi="Times New Roman" w:cs="Times New Roman"/>
              <w:b/>
              <w:noProof/>
              <w:sz w:val="40"/>
              <w:szCs w:val="24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8D569E5" wp14:editId="5E4C69F4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323850</wp:posOffset>
                    </wp:positionV>
                    <wp:extent cx="5400000" cy="0"/>
                    <wp:effectExtent l="0" t="0" r="10795" b="19050"/>
                    <wp:wrapNone/>
                    <wp:docPr id="2" name="Straight Connector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4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CBC1BD4" id="Straight Connector 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line;mso-width-percent:0;mso-height-percent:0;mso-width-relative:margin;mso-height-relative:margin" from="0,25.5pt" to="425.2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" strokecolor="black [3213]" strokeweight="2pt">
                    <w10:wrap anchory="line"/>
                  </v:line>
                </w:pict>
              </mc:Fallback>
            </mc:AlternateContent>
          </w:r>
          <w:r w:rsidRPr="002A12FE">
            <w:rPr>
              <w:rFonts w:ascii="Times New Roman" w:hAnsi="Times New Roman" w:cs="Times New Roman"/>
              <w:b/>
              <w:sz w:val="40"/>
              <w:szCs w:val="24"/>
            </w:rPr>
            <w:t>Т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2A12FE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Х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Н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Ч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С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К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 xml:space="preserve"> 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У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Н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В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Р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С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Т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Т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 xml:space="preserve"> – 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С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О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Ф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Я</w:t>
          </w:r>
        </w:p>
        <w:p w:rsidR="00617D6D" w:rsidRPr="00617D6D" w:rsidRDefault="00617D6D" w:rsidP="00507FE8">
          <w:pPr>
            <w:pStyle w:val="Header"/>
            <w:jc w:val="center"/>
            <w:rPr>
              <w:rFonts w:ascii="Times New Roman" w:hAnsi="Times New Roman" w:cs="Times New Roman"/>
              <w:b/>
              <w:sz w:val="10"/>
              <w:szCs w:val="24"/>
            </w:rPr>
          </w:pPr>
        </w:p>
        <w:p w:rsidR="00617D6D" w:rsidRPr="00617D6D" w:rsidRDefault="00617D6D" w:rsidP="00507FE8">
          <w:pPr>
            <w:pStyle w:val="Header"/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617D6D">
            <w:rPr>
              <w:rFonts w:ascii="Times New Roman" w:hAnsi="Times New Roman" w:cs="Times New Roman"/>
              <w:b/>
              <w:sz w:val="36"/>
              <w:szCs w:val="24"/>
            </w:rPr>
            <w:t>КАТЕДРА „ИНФОРМАТИКА“</w:t>
          </w:r>
        </w:p>
      </w:tc>
    </w:tr>
  </w:tbl>
  <w:p w:rsidR="003A62C3" w:rsidRPr="005E490F" w:rsidRDefault="003A62C3">
    <w:pPr>
      <w:pStyle w:val="Header"/>
      <w:rPr>
        <w:rFonts w:ascii="Times New Roman" w:hAnsi="Times New Roman" w:cs="Times New Roman"/>
        <w:sz w:val="2"/>
        <w:szCs w:val="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93AAD"/>
    <w:multiLevelType w:val="hybridMultilevel"/>
    <w:tmpl w:val="6A70DAA0"/>
    <w:lvl w:ilvl="0" w:tplc="D20CA218">
      <w:start w:val="1"/>
      <w:numFmt w:val="decimal"/>
      <w:lvlText w:val="%1."/>
      <w:lvlJc w:val="left"/>
      <w:pPr>
        <w:ind w:left="2826" w:hanging="705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5E41"/>
    <w:multiLevelType w:val="hybridMultilevel"/>
    <w:tmpl w:val="4D5A08A8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ED53642"/>
    <w:multiLevelType w:val="hybridMultilevel"/>
    <w:tmpl w:val="79E0F7A0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FBB00D1"/>
    <w:multiLevelType w:val="hybridMultilevel"/>
    <w:tmpl w:val="F782CC56"/>
    <w:lvl w:ilvl="0" w:tplc="040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963559"/>
    <w:multiLevelType w:val="hybridMultilevel"/>
    <w:tmpl w:val="9D10D60A"/>
    <w:lvl w:ilvl="0" w:tplc="04020013">
      <w:start w:val="1"/>
      <w:numFmt w:val="upperRoman"/>
      <w:lvlText w:val="%1."/>
      <w:lvlJc w:val="right"/>
      <w:pPr>
        <w:ind w:left="360" w:hanging="360"/>
      </w:p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E2A6794"/>
    <w:multiLevelType w:val="hybridMultilevel"/>
    <w:tmpl w:val="CFEE59D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0B4079E"/>
    <w:multiLevelType w:val="hybridMultilevel"/>
    <w:tmpl w:val="FD5E9166"/>
    <w:lvl w:ilvl="0" w:tplc="D20CA218">
      <w:start w:val="1"/>
      <w:numFmt w:val="decimal"/>
      <w:lvlText w:val="%1."/>
      <w:lvlJc w:val="left"/>
      <w:pPr>
        <w:ind w:left="2826" w:hanging="705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201" w:hanging="360"/>
      </w:pPr>
    </w:lvl>
    <w:lvl w:ilvl="2" w:tplc="0402001B" w:tentative="1">
      <w:start w:val="1"/>
      <w:numFmt w:val="lowerRoman"/>
      <w:lvlText w:val="%3."/>
      <w:lvlJc w:val="right"/>
      <w:pPr>
        <w:ind w:left="3921" w:hanging="180"/>
      </w:pPr>
    </w:lvl>
    <w:lvl w:ilvl="3" w:tplc="0402000F" w:tentative="1">
      <w:start w:val="1"/>
      <w:numFmt w:val="decimal"/>
      <w:lvlText w:val="%4."/>
      <w:lvlJc w:val="left"/>
      <w:pPr>
        <w:ind w:left="4641" w:hanging="360"/>
      </w:pPr>
    </w:lvl>
    <w:lvl w:ilvl="4" w:tplc="04020019" w:tentative="1">
      <w:start w:val="1"/>
      <w:numFmt w:val="lowerLetter"/>
      <w:lvlText w:val="%5."/>
      <w:lvlJc w:val="left"/>
      <w:pPr>
        <w:ind w:left="5361" w:hanging="360"/>
      </w:pPr>
    </w:lvl>
    <w:lvl w:ilvl="5" w:tplc="0402001B" w:tentative="1">
      <w:start w:val="1"/>
      <w:numFmt w:val="lowerRoman"/>
      <w:lvlText w:val="%6."/>
      <w:lvlJc w:val="right"/>
      <w:pPr>
        <w:ind w:left="6081" w:hanging="180"/>
      </w:pPr>
    </w:lvl>
    <w:lvl w:ilvl="6" w:tplc="0402000F" w:tentative="1">
      <w:start w:val="1"/>
      <w:numFmt w:val="decimal"/>
      <w:lvlText w:val="%7."/>
      <w:lvlJc w:val="left"/>
      <w:pPr>
        <w:ind w:left="6801" w:hanging="360"/>
      </w:pPr>
    </w:lvl>
    <w:lvl w:ilvl="7" w:tplc="04020019" w:tentative="1">
      <w:start w:val="1"/>
      <w:numFmt w:val="lowerLetter"/>
      <w:lvlText w:val="%8."/>
      <w:lvlJc w:val="left"/>
      <w:pPr>
        <w:ind w:left="7521" w:hanging="360"/>
      </w:pPr>
    </w:lvl>
    <w:lvl w:ilvl="8" w:tplc="0402001B" w:tentative="1">
      <w:start w:val="1"/>
      <w:numFmt w:val="lowerRoman"/>
      <w:lvlText w:val="%9."/>
      <w:lvlJc w:val="right"/>
      <w:pPr>
        <w:ind w:left="8241" w:hanging="180"/>
      </w:pPr>
    </w:lvl>
  </w:abstractNum>
  <w:abstractNum w:abstractNumId="7" w15:restartNumberingAfterBreak="0">
    <w:nsid w:val="74C333A6"/>
    <w:multiLevelType w:val="hybridMultilevel"/>
    <w:tmpl w:val="5590E652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720" w:hanging="360"/>
      </w:pPr>
    </w:lvl>
    <w:lvl w:ilvl="2" w:tplc="0402001B" w:tentative="1">
      <w:start w:val="1"/>
      <w:numFmt w:val="lowerRoman"/>
      <w:lvlText w:val="%3."/>
      <w:lvlJc w:val="right"/>
      <w:pPr>
        <w:ind w:left="1440" w:hanging="180"/>
      </w:pPr>
    </w:lvl>
    <w:lvl w:ilvl="3" w:tplc="0402000F" w:tentative="1">
      <w:start w:val="1"/>
      <w:numFmt w:val="decimal"/>
      <w:lvlText w:val="%4."/>
      <w:lvlJc w:val="left"/>
      <w:pPr>
        <w:ind w:left="2160" w:hanging="360"/>
      </w:pPr>
    </w:lvl>
    <w:lvl w:ilvl="4" w:tplc="04020019" w:tentative="1">
      <w:start w:val="1"/>
      <w:numFmt w:val="lowerLetter"/>
      <w:lvlText w:val="%5."/>
      <w:lvlJc w:val="left"/>
      <w:pPr>
        <w:ind w:left="2880" w:hanging="360"/>
      </w:pPr>
    </w:lvl>
    <w:lvl w:ilvl="5" w:tplc="0402001B" w:tentative="1">
      <w:start w:val="1"/>
      <w:numFmt w:val="lowerRoman"/>
      <w:lvlText w:val="%6."/>
      <w:lvlJc w:val="right"/>
      <w:pPr>
        <w:ind w:left="3600" w:hanging="180"/>
      </w:pPr>
    </w:lvl>
    <w:lvl w:ilvl="6" w:tplc="0402000F" w:tentative="1">
      <w:start w:val="1"/>
      <w:numFmt w:val="decimal"/>
      <w:lvlText w:val="%7."/>
      <w:lvlJc w:val="left"/>
      <w:pPr>
        <w:ind w:left="4320" w:hanging="360"/>
      </w:pPr>
    </w:lvl>
    <w:lvl w:ilvl="7" w:tplc="04020019" w:tentative="1">
      <w:start w:val="1"/>
      <w:numFmt w:val="lowerLetter"/>
      <w:lvlText w:val="%8."/>
      <w:lvlJc w:val="left"/>
      <w:pPr>
        <w:ind w:left="5040" w:hanging="360"/>
      </w:pPr>
    </w:lvl>
    <w:lvl w:ilvl="8" w:tplc="0402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2C3"/>
    <w:rsid w:val="00007D64"/>
    <w:rsid w:val="000445A5"/>
    <w:rsid w:val="00074219"/>
    <w:rsid w:val="00077EBB"/>
    <w:rsid w:val="00080DB3"/>
    <w:rsid w:val="000916E0"/>
    <w:rsid w:val="000A1B77"/>
    <w:rsid w:val="000C4789"/>
    <w:rsid w:val="000F76B0"/>
    <w:rsid w:val="00135F7B"/>
    <w:rsid w:val="00143DD2"/>
    <w:rsid w:val="00155BDE"/>
    <w:rsid w:val="001610B9"/>
    <w:rsid w:val="00183FFC"/>
    <w:rsid w:val="00194537"/>
    <w:rsid w:val="001B22F9"/>
    <w:rsid w:val="001B7292"/>
    <w:rsid w:val="001D69B0"/>
    <w:rsid w:val="001F2A00"/>
    <w:rsid w:val="001F558A"/>
    <w:rsid w:val="002027B0"/>
    <w:rsid w:val="002045DD"/>
    <w:rsid w:val="002110FE"/>
    <w:rsid w:val="00213CEC"/>
    <w:rsid w:val="00215565"/>
    <w:rsid w:val="00220159"/>
    <w:rsid w:val="002241FF"/>
    <w:rsid w:val="00264BDD"/>
    <w:rsid w:val="00275BA3"/>
    <w:rsid w:val="002778DA"/>
    <w:rsid w:val="00283E5A"/>
    <w:rsid w:val="00284D08"/>
    <w:rsid w:val="002A12FE"/>
    <w:rsid w:val="00315E9D"/>
    <w:rsid w:val="0033707D"/>
    <w:rsid w:val="00350934"/>
    <w:rsid w:val="0035206F"/>
    <w:rsid w:val="00356627"/>
    <w:rsid w:val="00365820"/>
    <w:rsid w:val="00370E08"/>
    <w:rsid w:val="003729B1"/>
    <w:rsid w:val="00381593"/>
    <w:rsid w:val="0039775C"/>
    <w:rsid w:val="003A62C3"/>
    <w:rsid w:val="003B6276"/>
    <w:rsid w:val="003C19A9"/>
    <w:rsid w:val="003C204C"/>
    <w:rsid w:val="003E607D"/>
    <w:rsid w:val="003F02E3"/>
    <w:rsid w:val="003F64FD"/>
    <w:rsid w:val="003F76A5"/>
    <w:rsid w:val="00407D7B"/>
    <w:rsid w:val="0041372E"/>
    <w:rsid w:val="00486293"/>
    <w:rsid w:val="00486687"/>
    <w:rsid w:val="00491F60"/>
    <w:rsid w:val="004977FE"/>
    <w:rsid w:val="004B0BD2"/>
    <w:rsid w:val="004C092F"/>
    <w:rsid w:val="0050563C"/>
    <w:rsid w:val="00510B2D"/>
    <w:rsid w:val="00514367"/>
    <w:rsid w:val="005213A6"/>
    <w:rsid w:val="00541A41"/>
    <w:rsid w:val="005539E5"/>
    <w:rsid w:val="00566E9B"/>
    <w:rsid w:val="00573CD9"/>
    <w:rsid w:val="005B5276"/>
    <w:rsid w:val="005C6694"/>
    <w:rsid w:val="005E490F"/>
    <w:rsid w:val="005E741C"/>
    <w:rsid w:val="00602ACF"/>
    <w:rsid w:val="00605AD3"/>
    <w:rsid w:val="00606ED5"/>
    <w:rsid w:val="00617D6D"/>
    <w:rsid w:val="00650FC0"/>
    <w:rsid w:val="006516AA"/>
    <w:rsid w:val="00662E8A"/>
    <w:rsid w:val="006764E1"/>
    <w:rsid w:val="00680FF2"/>
    <w:rsid w:val="006810A1"/>
    <w:rsid w:val="00697568"/>
    <w:rsid w:val="006B5AD1"/>
    <w:rsid w:val="006C7B78"/>
    <w:rsid w:val="006D2620"/>
    <w:rsid w:val="007344F0"/>
    <w:rsid w:val="00765591"/>
    <w:rsid w:val="007A6CE6"/>
    <w:rsid w:val="007B1715"/>
    <w:rsid w:val="007B7A9E"/>
    <w:rsid w:val="007F33A0"/>
    <w:rsid w:val="00802D26"/>
    <w:rsid w:val="0080365B"/>
    <w:rsid w:val="008274C4"/>
    <w:rsid w:val="008307E4"/>
    <w:rsid w:val="0083389E"/>
    <w:rsid w:val="00843D05"/>
    <w:rsid w:val="00851F42"/>
    <w:rsid w:val="00874E95"/>
    <w:rsid w:val="008772EB"/>
    <w:rsid w:val="00884EF0"/>
    <w:rsid w:val="008A6379"/>
    <w:rsid w:val="008D1047"/>
    <w:rsid w:val="008F520D"/>
    <w:rsid w:val="00913BFE"/>
    <w:rsid w:val="00954FF6"/>
    <w:rsid w:val="00964420"/>
    <w:rsid w:val="00971116"/>
    <w:rsid w:val="009802EC"/>
    <w:rsid w:val="009A4906"/>
    <w:rsid w:val="009C4A7A"/>
    <w:rsid w:val="009D5BCF"/>
    <w:rsid w:val="00A173FE"/>
    <w:rsid w:val="00A209D4"/>
    <w:rsid w:val="00A21DB6"/>
    <w:rsid w:val="00A44082"/>
    <w:rsid w:val="00A5047F"/>
    <w:rsid w:val="00A5485A"/>
    <w:rsid w:val="00A72D50"/>
    <w:rsid w:val="00A86270"/>
    <w:rsid w:val="00AB47EA"/>
    <w:rsid w:val="00AC5905"/>
    <w:rsid w:val="00AF7243"/>
    <w:rsid w:val="00B0288C"/>
    <w:rsid w:val="00B04031"/>
    <w:rsid w:val="00B16911"/>
    <w:rsid w:val="00B3033C"/>
    <w:rsid w:val="00B32B82"/>
    <w:rsid w:val="00B35F53"/>
    <w:rsid w:val="00B52836"/>
    <w:rsid w:val="00B67E96"/>
    <w:rsid w:val="00B72971"/>
    <w:rsid w:val="00B75F7A"/>
    <w:rsid w:val="00B7656C"/>
    <w:rsid w:val="00B81150"/>
    <w:rsid w:val="00B82C56"/>
    <w:rsid w:val="00B91AFA"/>
    <w:rsid w:val="00BB1824"/>
    <w:rsid w:val="00BB5D86"/>
    <w:rsid w:val="00BE0528"/>
    <w:rsid w:val="00BE1566"/>
    <w:rsid w:val="00BE15D3"/>
    <w:rsid w:val="00BE33EF"/>
    <w:rsid w:val="00BF40C0"/>
    <w:rsid w:val="00C0776E"/>
    <w:rsid w:val="00C15E0B"/>
    <w:rsid w:val="00C51818"/>
    <w:rsid w:val="00C611AB"/>
    <w:rsid w:val="00C72958"/>
    <w:rsid w:val="00C76BDB"/>
    <w:rsid w:val="00C83BD4"/>
    <w:rsid w:val="00C84F9D"/>
    <w:rsid w:val="00CB68AD"/>
    <w:rsid w:val="00CC12DA"/>
    <w:rsid w:val="00CE3724"/>
    <w:rsid w:val="00D0490E"/>
    <w:rsid w:val="00D06437"/>
    <w:rsid w:val="00D707AC"/>
    <w:rsid w:val="00D86ADD"/>
    <w:rsid w:val="00DA184A"/>
    <w:rsid w:val="00DA46D0"/>
    <w:rsid w:val="00DB1E3C"/>
    <w:rsid w:val="00DE577C"/>
    <w:rsid w:val="00DF6A1A"/>
    <w:rsid w:val="00E114E7"/>
    <w:rsid w:val="00E128E4"/>
    <w:rsid w:val="00E16B70"/>
    <w:rsid w:val="00E30116"/>
    <w:rsid w:val="00E35D29"/>
    <w:rsid w:val="00E43074"/>
    <w:rsid w:val="00E52A8E"/>
    <w:rsid w:val="00E7591A"/>
    <w:rsid w:val="00E96D34"/>
    <w:rsid w:val="00EB2DD7"/>
    <w:rsid w:val="00EC1A5B"/>
    <w:rsid w:val="00EE0B6A"/>
    <w:rsid w:val="00F00E56"/>
    <w:rsid w:val="00F10CEB"/>
    <w:rsid w:val="00F17297"/>
    <w:rsid w:val="00F23A07"/>
    <w:rsid w:val="00F77D2E"/>
    <w:rsid w:val="00F841A8"/>
    <w:rsid w:val="00F94271"/>
    <w:rsid w:val="00FB18CE"/>
    <w:rsid w:val="00FC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FCB8B358-4E01-4007-B7B6-562D8FBE6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72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62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2C3"/>
  </w:style>
  <w:style w:type="paragraph" w:styleId="Footer">
    <w:name w:val="footer"/>
    <w:basedOn w:val="Normal"/>
    <w:link w:val="FooterChar"/>
    <w:uiPriority w:val="99"/>
    <w:unhideWhenUsed/>
    <w:rsid w:val="003A62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2C3"/>
  </w:style>
  <w:style w:type="table" w:styleId="TableGrid">
    <w:name w:val="Table Grid"/>
    <w:basedOn w:val="TableNormal"/>
    <w:uiPriority w:val="59"/>
    <w:rsid w:val="00FB1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1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8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5D29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B0403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0403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04031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8772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72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72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72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72E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424EBC-063F-472A-BCF4-AF55A3D6A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522</Words>
  <Characters>2978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Станислав Стоянов</cp:lastModifiedBy>
  <cp:revision>23</cp:revision>
  <cp:lastPrinted>2015-02-24T07:42:00Z</cp:lastPrinted>
  <dcterms:created xsi:type="dcterms:W3CDTF">2019-10-01T08:32:00Z</dcterms:created>
  <dcterms:modified xsi:type="dcterms:W3CDTF">2019-11-23T19:20:00Z</dcterms:modified>
</cp:coreProperties>
</file>