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hp_LogicalHeaderComplete" w:displacedByCustomXml="next"/>
    <w:sdt>
      <w:sdtPr>
        <w:id w:val="3522808"/>
        <w:docPartObj>
          <w:docPartGallery w:val="Cover Pages"/>
          <w:docPartUnique/>
        </w:docPartObj>
      </w:sdtPr>
      <w:sdtEndPr>
        <w:rPr>
          <w:bCs/>
          <w:sz w:val="18"/>
        </w:rPr>
      </w:sdtEndPr>
      <w:sdtContent>
        <w:p w:rsidR="0048449B" w:rsidRDefault="0048449B"/>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31"/>
          </w:tblGrid>
          <w:tr w:rsidR="0048449B">
            <w:sdt>
              <w:sdtPr>
                <w:rPr>
                  <w:rFonts w:asciiTheme="majorHAnsi" w:eastAsiaTheme="majorEastAsia" w:hAnsiTheme="majorHAnsi" w:cstheme="majorBidi"/>
                  <w:sz w:val="72"/>
                  <w:szCs w:val="72"/>
                </w:rPr>
                <w:alias w:val="Tytuł"/>
                <w:id w:val="13553149"/>
                <w:placeholder>
                  <w:docPart w:val="667159C2F8BA428981E34E20F8779516"/>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48449B" w:rsidRDefault="0048449B">
                    <w:pPr>
                      <w:pStyle w:val="Bezodstpw"/>
                      <w:rPr>
                        <w:rFonts w:asciiTheme="majorHAnsi" w:eastAsiaTheme="majorEastAsia" w:hAnsiTheme="majorHAnsi" w:cstheme="majorBidi"/>
                        <w:sz w:val="72"/>
                        <w:szCs w:val="72"/>
                      </w:rPr>
                    </w:pPr>
                    <w:r>
                      <w:rPr>
                        <w:rFonts w:asciiTheme="majorHAnsi" w:eastAsiaTheme="majorEastAsia" w:hAnsiTheme="majorHAnsi" w:cstheme="majorBidi"/>
                        <w:sz w:val="72"/>
                        <w:szCs w:val="72"/>
                      </w:rPr>
                      <w:t>PI</w:t>
                    </w:r>
                  </w:p>
                </w:tc>
              </w:sdtContent>
            </w:sdt>
          </w:tr>
          <w:tr w:rsidR="0048449B">
            <w:sdt>
              <w:sdtPr>
                <w:rPr>
                  <w:sz w:val="40"/>
                  <w:szCs w:val="40"/>
                </w:rPr>
                <w:alias w:val="Podtytuł"/>
                <w:id w:val="13553153"/>
                <w:placeholder>
                  <w:docPart w:val="84E7E97A4E9B42278D1496EBFBCD0E5A"/>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48449B" w:rsidRDefault="0048449B" w:rsidP="0048449B">
                    <w:pPr>
                      <w:pStyle w:val="Bezodstpw"/>
                      <w:rPr>
                        <w:sz w:val="40"/>
                        <w:szCs w:val="40"/>
                      </w:rPr>
                    </w:pPr>
                    <w:r>
                      <w:rPr>
                        <w:sz w:val="40"/>
                        <w:szCs w:val="40"/>
                      </w:rPr>
                      <w:t>Dokumentacja techniczna</w:t>
                    </w:r>
                  </w:p>
                </w:tc>
              </w:sdtContent>
            </w:sdt>
          </w:tr>
          <w:tr w:rsidR="0048449B">
            <w:sdt>
              <w:sdtPr>
                <w:rPr>
                  <w:sz w:val="28"/>
                  <w:szCs w:val="28"/>
                </w:rPr>
                <w:alias w:val="Autor"/>
                <w:id w:val="13553158"/>
                <w:showingPlcHd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48449B" w:rsidRDefault="0086432D" w:rsidP="0048449B">
                    <w:pPr>
                      <w:pStyle w:val="Bezodstpw"/>
                      <w:rPr>
                        <w:sz w:val="28"/>
                        <w:szCs w:val="28"/>
                      </w:rPr>
                    </w:pPr>
                    <w:r>
                      <w:rPr>
                        <w:sz w:val="28"/>
                        <w:szCs w:val="28"/>
                      </w:rPr>
                      <w:t>[Wpisz nazwisko autora]</w:t>
                    </w:r>
                  </w:p>
                </w:tc>
              </w:sdtContent>
            </w:sdt>
          </w:tr>
        </w:tbl>
        <w:p w:rsidR="0048449B" w:rsidRDefault="0048449B"/>
        <w:p w:rsidR="0048449B" w:rsidRDefault="0048449B">
          <w:pPr>
            <w:rPr>
              <w:b/>
              <w:sz w:val="18"/>
            </w:rPr>
          </w:pPr>
          <w:r>
            <w:rPr>
              <w:bCs/>
              <w:sz w:val="18"/>
            </w:rPr>
            <w:br w:type="page"/>
          </w:r>
        </w:p>
      </w:sdtContent>
    </w:sdt>
    <w:sdt>
      <w:sdtPr>
        <w:rPr>
          <w:rFonts w:ascii="Arial" w:eastAsia="Times New Roman" w:hAnsi="Arial" w:cs="Times New Roman"/>
          <w:b w:val="0"/>
          <w:bCs w:val="0"/>
          <w:color w:val="auto"/>
          <w:sz w:val="20"/>
          <w:szCs w:val="20"/>
        </w:rPr>
        <w:id w:val="10895626"/>
        <w:docPartObj>
          <w:docPartGallery w:val="Table of Contents"/>
          <w:docPartUnique/>
        </w:docPartObj>
      </w:sdtPr>
      <w:sdtContent>
        <w:p w:rsidR="00E236FC" w:rsidRDefault="00F06010">
          <w:pPr>
            <w:pStyle w:val="Nagwekspisutreci"/>
          </w:pPr>
          <w:r>
            <w:t>Spis treści</w:t>
          </w:r>
        </w:p>
        <w:p w:rsidR="009046EC" w:rsidRDefault="001E57B9">
          <w:pPr>
            <w:pStyle w:val="Spistreci1"/>
            <w:rPr>
              <w:rFonts w:asciiTheme="minorHAnsi" w:eastAsiaTheme="minorEastAsia" w:hAnsiTheme="minorHAnsi" w:cstheme="minorBidi"/>
              <w:b w:val="0"/>
              <w:sz w:val="22"/>
              <w:szCs w:val="22"/>
              <w:lang w:eastAsia="pl-PL"/>
            </w:rPr>
          </w:pPr>
          <w:r w:rsidRPr="001E57B9">
            <w:fldChar w:fldCharType="begin"/>
          </w:r>
          <w:r w:rsidR="00E236FC">
            <w:instrText xml:space="preserve"> TOC \o "1-3" \h \z \u </w:instrText>
          </w:r>
          <w:r w:rsidRPr="001E57B9">
            <w:fldChar w:fldCharType="separate"/>
          </w:r>
          <w:hyperlink w:anchor="_Toc194319920" w:history="1">
            <w:r w:rsidR="009046EC" w:rsidRPr="006779A0">
              <w:rPr>
                <w:rStyle w:val="Hipercze"/>
                <w:lang w:eastAsia="pl-PL"/>
              </w:rPr>
              <w:t>1.</w:t>
            </w:r>
            <w:r w:rsidR="009046EC">
              <w:rPr>
                <w:rFonts w:asciiTheme="minorHAnsi" w:eastAsiaTheme="minorEastAsia" w:hAnsiTheme="minorHAnsi" w:cstheme="minorBidi"/>
                <w:b w:val="0"/>
                <w:sz w:val="22"/>
                <w:szCs w:val="22"/>
                <w:lang w:eastAsia="pl-PL"/>
              </w:rPr>
              <w:tab/>
            </w:r>
            <w:r w:rsidR="009046EC" w:rsidRPr="006779A0">
              <w:rPr>
                <w:rStyle w:val="Hipercze"/>
                <w:lang w:eastAsia="pl-PL"/>
              </w:rPr>
              <w:t>Wstęp</w:t>
            </w:r>
            <w:r w:rsidR="009046EC">
              <w:rPr>
                <w:webHidden/>
              </w:rPr>
              <w:tab/>
            </w:r>
            <w:r w:rsidR="009046EC">
              <w:rPr>
                <w:webHidden/>
              </w:rPr>
              <w:fldChar w:fldCharType="begin"/>
            </w:r>
            <w:r w:rsidR="009046EC">
              <w:rPr>
                <w:webHidden/>
              </w:rPr>
              <w:instrText xml:space="preserve"> PAGEREF _Toc194319920 \h </w:instrText>
            </w:r>
            <w:r w:rsidR="009046EC">
              <w:rPr>
                <w:webHidden/>
              </w:rPr>
            </w:r>
            <w:r w:rsidR="009046EC">
              <w:rPr>
                <w:webHidden/>
              </w:rPr>
              <w:fldChar w:fldCharType="separate"/>
            </w:r>
            <w:r w:rsidR="009046EC">
              <w:rPr>
                <w:webHidden/>
              </w:rPr>
              <w:t>4</w:t>
            </w:r>
            <w:r w:rsidR="009046EC">
              <w:rPr>
                <w:webHidden/>
              </w:rPr>
              <w:fldChar w:fldCharType="end"/>
            </w:r>
          </w:hyperlink>
        </w:p>
        <w:p w:rsidR="009046EC" w:rsidRDefault="009046EC">
          <w:pPr>
            <w:pStyle w:val="Spistreci1"/>
            <w:rPr>
              <w:rFonts w:asciiTheme="minorHAnsi" w:eastAsiaTheme="minorEastAsia" w:hAnsiTheme="minorHAnsi" w:cstheme="minorBidi"/>
              <w:b w:val="0"/>
              <w:sz w:val="22"/>
              <w:szCs w:val="22"/>
              <w:lang w:eastAsia="pl-PL"/>
            </w:rPr>
          </w:pPr>
          <w:hyperlink w:anchor="_Toc194319921" w:history="1">
            <w:r w:rsidRPr="006779A0">
              <w:rPr>
                <w:rStyle w:val="Hipercze"/>
                <w:lang w:eastAsia="pl-PL"/>
              </w:rPr>
              <w:t>2.</w:t>
            </w:r>
            <w:r>
              <w:rPr>
                <w:rFonts w:asciiTheme="minorHAnsi" w:eastAsiaTheme="minorEastAsia" w:hAnsiTheme="minorHAnsi" w:cstheme="minorBidi"/>
                <w:b w:val="0"/>
                <w:sz w:val="22"/>
                <w:szCs w:val="22"/>
                <w:lang w:eastAsia="pl-PL"/>
              </w:rPr>
              <w:tab/>
            </w:r>
            <w:r w:rsidRPr="006779A0">
              <w:rPr>
                <w:rStyle w:val="Hipercze"/>
                <w:lang w:eastAsia="pl-PL"/>
              </w:rPr>
              <w:t>Funkcjonalność programu</w:t>
            </w:r>
            <w:r>
              <w:rPr>
                <w:webHidden/>
              </w:rPr>
              <w:tab/>
            </w:r>
            <w:r>
              <w:rPr>
                <w:webHidden/>
              </w:rPr>
              <w:fldChar w:fldCharType="begin"/>
            </w:r>
            <w:r>
              <w:rPr>
                <w:webHidden/>
              </w:rPr>
              <w:instrText xml:space="preserve"> PAGEREF _Toc194319921 \h </w:instrText>
            </w:r>
            <w:r>
              <w:rPr>
                <w:webHidden/>
              </w:rPr>
            </w:r>
            <w:r>
              <w:rPr>
                <w:webHidden/>
              </w:rPr>
              <w:fldChar w:fldCharType="separate"/>
            </w:r>
            <w:r>
              <w:rPr>
                <w:webHidden/>
              </w:rPr>
              <w:t>4</w:t>
            </w:r>
            <w:r>
              <w:rPr>
                <w:webHidden/>
              </w:rPr>
              <w:fldChar w:fldCharType="end"/>
            </w:r>
          </w:hyperlink>
        </w:p>
        <w:p w:rsidR="009046EC" w:rsidRDefault="009046EC">
          <w:pPr>
            <w:pStyle w:val="Spistreci1"/>
            <w:rPr>
              <w:rFonts w:asciiTheme="minorHAnsi" w:eastAsiaTheme="minorEastAsia" w:hAnsiTheme="minorHAnsi" w:cstheme="minorBidi"/>
              <w:b w:val="0"/>
              <w:sz w:val="22"/>
              <w:szCs w:val="22"/>
              <w:lang w:eastAsia="pl-PL"/>
            </w:rPr>
          </w:pPr>
          <w:hyperlink w:anchor="_Toc194319922" w:history="1">
            <w:r w:rsidRPr="006779A0">
              <w:rPr>
                <w:rStyle w:val="Hipercze"/>
                <w:lang w:eastAsia="pl-PL"/>
              </w:rPr>
              <w:t>3.</w:t>
            </w:r>
            <w:r>
              <w:rPr>
                <w:rFonts w:asciiTheme="minorHAnsi" w:eastAsiaTheme="minorEastAsia" w:hAnsiTheme="minorHAnsi" w:cstheme="minorBidi"/>
                <w:b w:val="0"/>
                <w:sz w:val="22"/>
                <w:szCs w:val="22"/>
                <w:lang w:eastAsia="pl-PL"/>
              </w:rPr>
              <w:tab/>
            </w:r>
            <w:r w:rsidRPr="006779A0">
              <w:rPr>
                <w:rStyle w:val="Hipercze"/>
                <w:lang w:eastAsia="pl-PL"/>
              </w:rPr>
              <w:t>Algorytmy</w:t>
            </w:r>
            <w:r>
              <w:rPr>
                <w:webHidden/>
              </w:rPr>
              <w:tab/>
            </w:r>
            <w:r>
              <w:rPr>
                <w:webHidden/>
              </w:rPr>
              <w:fldChar w:fldCharType="begin"/>
            </w:r>
            <w:r>
              <w:rPr>
                <w:webHidden/>
              </w:rPr>
              <w:instrText xml:space="preserve"> PAGEREF _Toc194319922 \h </w:instrText>
            </w:r>
            <w:r>
              <w:rPr>
                <w:webHidden/>
              </w:rPr>
            </w:r>
            <w:r>
              <w:rPr>
                <w:webHidden/>
              </w:rPr>
              <w:fldChar w:fldCharType="separate"/>
            </w:r>
            <w:r>
              <w:rPr>
                <w:webHidden/>
              </w:rPr>
              <w:t>4</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23" w:history="1">
            <w:r w:rsidRPr="006779A0">
              <w:rPr>
                <w:rStyle w:val="Hipercze"/>
                <w:lang w:eastAsia="pl-PL"/>
              </w:rPr>
              <w:t>3.1.</w:t>
            </w:r>
            <w:r>
              <w:rPr>
                <w:rFonts w:asciiTheme="minorHAnsi" w:eastAsiaTheme="minorEastAsia" w:hAnsiTheme="minorHAnsi" w:cstheme="minorBidi"/>
                <w:sz w:val="22"/>
                <w:szCs w:val="22"/>
                <w:lang w:eastAsia="pl-PL"/>
              </w:rPr>
              <w:tab/>
            </w:r>
            <w:r w:rsidRPr="006779A0">
              <w:rPr>
                <w:rStyle w:val="Hipercze"/>
                <w:lang w:eastAsia="pl-PL"/>
              </w:rPr>
              <w:t>Algorytmy operacji na dużych liczbach</w:t>
            </w:r>
            <w:r>
              <w:rPr>
                <w:webHidden/>
              </w:rPr>
              <w:tab/>
            </w:r>
            <w:r>
              <w:rPr>
                <w:webHidden/>
              </w:rPr>
              <w:fldChar w:fldCharType="begin"/>
            </w:r>
            <w:r>
              <w:rPr>
                <w:webHidden/>
              </w:rPr>
              <w:instrText xml:space="preserve"> PAGEREF _Toc194319923 \h </w:instrText>
            </w:r>
            <w:r>
              <w:rPr>
                <w:webHidden/>
              </w:rPr>
            </w:r>
            <w:r>
              <w:rPr>
                <w:webHidden/>
              </w:rPr>
              <w:fldChar w:fldCharType="separate"/>
            </w:r>
            <w:r>
              <w:rPr>
                <w:webHidden/>
              </w:rPr>
              <w:t>4</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24" w:history="1">
            <w:r w:rsidRPr="006779A0">
              <w:rPr>
                <w:rStyle w:val="Hipercze"/>
                <w:lang w:eastAsia="pl-PL"/>
              </w:rPr>
              <w:t>3.2.</w:t>
            </w:r>
            <w:r>
              <w:rPr>
                <w:rFonts w:asciiTheme="minorHAnsi" w:eastAsiaTheme="minorEastAsia" w:hAnsiTheme="minorHAnsi" w:cstheme="minorBidi"/>
                <w:sz w:val="22"/>
                <w:szCs w:val="22"/>
                <w:lang w:eastAsia="pl-PL"/>
              </w:rPr>
              <w:tab/>
            </w:r>
            <w:r w:rsidRPr="006779A0">
              <w:rPr>
                <w:rStyle w:val="Hipercze"/>
                <w:lang w:eastAsia="pl-PL"/>
              </w:rPr>
              <w:t>Algorytm generacji π</w:t>
            </w:r>
            <w:r>
              <w:rPr>
                <w:webHidden/>
              </w:rPr>
              <w:tab/>
            </w:r>
            <w:r>
              <w:rPr>
                <w:webHidden/>
              </w:rPr>
              <w:fldChar w:fldCharType="begin"/>
            </w:r>
            <w:r>
              <w:rPr>
                <w:webHidden/>
              </w:rPr>
              <w:instrText xml:space="preserve"> PAGEREF _Toc194319924 \h </w:instrText>
            </w:r>
            <w:r>
              <w:rPr>
                <w:webHidden/>
              </w:rPr>
            </w:r>
            <w:r>
              <w:rPr>
                <w:webHidden/>
              </w:rPr>
              <w:fldChar w:fldCharType="separate"/>
            </w:r>
            <w:r>
              <w:rPr>
                <w:webHidden/>
              </w:rPr>
              <w:t>6</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25" w:history="1">
            <w:r w:rsidRPr="006779A0">
              <w:rPr>
                <w:rStyle w:val="Hipercze"/>
                <w:lang w:eastAsia="pl-PL"/>
              </w:rPr>
              <w:t>3.3.</w:t>
            </w:r>
            <w:r>
              <w:rPr>
                <w:rFonts w:asciiTheme="minorHAnsi" w:eastAsiaTheme="minorEastAsia" w:hAnsiTheme="minorHAnsi" w:cstheme="minorBidi"/>
                <w:sz w:val="22"/>
                <w:szCs w:val="22"/>
                <w:lang w:eastAsia="pl-PL"/>
              </w:rPr>
              <w:tab/>
            </w:r>
            <w:r w:rsidRPr="006779A0">
              <w:rPr>
                <w:rStyle w:val="Hipercze"/>
                <w:lang w:eastAsia="pl-PL"/>
              </w:rPr>
              <w:t xml:space="preserve">Algorytm kontynuacji obliczania </w:t>
            </w:r>
            <w:r w:rsidRPr="006779A0">
              <w:rPr>
                <w:rStyle w:val="Hipercze"/>
                <w:rFonts w:cs="Arial"/>
                <w:lang w:eastAsia="pl-PL"/>
              </w:rPr>
              <w:t>π</w:t>
            </w:r>
            <w:r>
              <w:rPr>
                <w:webHidden/>
              </w:rPr>
              <w:tab/>
            </w:r>
            <w:r>
              <w:rPr>
                <w:webHidden/>
              </w:rPr>
              <w:fldChar w:fldCharType="begin"/>
            </w:r>
            <w:r>
              <w:rPr>
                <w:webHidden/>
              </w:rPr>
              <w:instrText xml:space="preserve"> PAGEREF _Toc194319925 \h </w:instrText>
            </w:r>
            <w:r>
              <w:rPr>
                <w:webHidden/>
              </w:rPr>
            </w:r>
            <w:r>
              <w:rPr>
                <w:webHidden/>
              </w:rPr>
              <w:fldChar w:fldCharType="separate"/>
            </w:r>
            <w:r>
              <w:rPr>
                <w:webHidden/>
              </w:rPr>
              <w:t>6</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26" w:history="1">
            <w:r w:rsidRPr="006779A0">
              <w:rPr>
                <w:rStyle w:val="Hipercze"/>
                <w:lang w:eastAsia="pl-PL"/>
              </w:rPr>
              <w:t>3.4.</w:t>
            </w:r>
            <w:r>
              <w:rPr>
                <w:rFonts w:asciiTheme="minorHAnsi" w:eastAsiaTheme="minorEastAsia" w:hAnsiTheme="minorHAnsi" w:cstheme="minorBidi"/>
                <w:sz w:val="22"/>
                <w:szCs w:val="22"/>
                <w:lang w:eastAsia="pl-PL"/>
              </w:rPr>
              <w:tab/>
            </w:r>
            <w:r w:rsidRPr="006779A0">
              <w:rPr>
                <w:rStyle w:val="Hipercze"/>
                <w:lang w:eastAsia="pl-PL"/>
              </w:rPr>
              <w:t>Algorytm generacji funkcji</w:t>
            </w:r>
            <w:r>
              <w:rPr>
                <w:webHidden/>
              </w:rPr>
              <w:tab/>
            </w:r>
            <w:r>
              <w:rPr>
                <w:webHidden/>
              </w:rPr>
              <w:fldChar w:fldCharType="begin"/>
            </w:r>
            <w:r>
              <w:rPr>
                <w:webHidden/>
              </w:rPr>
              <w:instrText xml:space="preserve"> PAGEREF _Toc194319926 \h </w:instrText>
            </w:r>
            <w:r>
              <w:rPr>
                <w:webHidden/>
              </w:rPr>
            </w:r>
            <w:r>
              <w:rPr>
                <w:webHidden/>
              </w:rPr>
              <w:fldChar w:fldCharType="separate"/>
            </w:r>
            <w:r>
              <w:rPr>
                <w:webHidden/>
              </w:rPr>
              <w:t>8</w:t>
            </w:r>
            <w:r>
              <w:rPr>
                <w:webHidden/>
              </w:rPr>
              <w:fldChar w:fldCharType="end"/>
            </w:r>
          </w:hyperlink>
        </w:p>
        <w:p w:rsidR="009046EC" w:rsidRDefault="009046EC">
          <w:pPr>
            <w:pStyle w:val="Spistreci3"/>
            <w:rPr>
              <w:rFonts w:asciiTheme="minorHAnsi" w:eastAsiaTheme="minorEastAsia" w:hAnsiTheme="minorHAnsi" w:cstheme="minorBidi"/>
              <w:i w:val="0"/>
              <w:sz w:val="22"/>
              <w:szCs w:val="22"/>
              <w:lang w:eastAsia="pl-PL"/>
            </w:rPr>
          </w:pPr>
          <w:hyperlink w:anchor="_Toc194319927" w:history="1">
            <w:r w:rsidRPr="006779A0">
              <w:rPr>
                <w:rStyle w:val="Hipercze"/>
                <w:lang w:eastAsia="pl-PL"/>
              </w:rPr>
              <w:t>3.4.1.</w:t>
            </w:r>
            <w:r>
              <w:rPr>
                <w:rFonts w:asciiTheme="minorHAnsi" w:eastAsiaTheme="minorEastAsia" w:hAnsiTheme="minorHAnsi" w:cstheme="minorBidi"/>
                <w:i w:val="0"/>
                <w:sz w:val="22"/>
                <w:szCs w:val="22"/>
                <w:lang w:eastAsia="pl-PL"/>
              </w:rPr>
              <w:tab/>
            </w:r>
            <w:r w:rsidRPr="006779A0">
              <w:rPr>
                <w:rStyle w:val="Hipercze"/>
                <w:lang w:eastAsia="pl-PL"/>
              </w:rPr>
              <w:t>Algorytm wyszukiwania pojedynczego wzorca</w:t>
            </w:r>
            <w:r>
              <w:rPr>
                <w:webHidden/>
              </w:rPr>
              <w:tab/>
            </w:r>
            <w:r>
              <w:rPr>
                <w:webHidden/>
              </w:rPr>
              <w:fldChar w:fldCharType="begin"/>
            </w:r>
            <w:r>
              <w:rPr>
                <w:webHidden/>
              </w:rPr>
              <w:instrText xml:space="preserve"> PAGEREF _Toc194319927 \h </w:instrText>
            </w:r>
            <w:r>
              <w:rPr>
                <w:webHidden/>
              </w:rPr>
            </w:r>
            <w:r>
              <w:rPr>
                <w:webHidden/>
              </w:rPr>
              <w:fldChar w:fldCharType="separate"/>
            </w:r>
            <w:r>
              <w:rPr>
                <w:webHidden/>
              </w:rPr>
              <w:t>8</w:t>
            </w:r>
            <w:r>
              <w:rPr>
                <w:webHidden/>
              </w:rPr>
              <w:fldChar w:fldCharType="end"/>
            </w:r>
          </w:hyperlink>
        </w:p>
        <w:p w:rsidR="009046EC" w:rsidRDefault="009046EC">
          <w:pPr>
            <w:pStyle w:val="Spistreci3"/>
            <w:rPr>
              <w:rFonts w:asciiTheme="minorHAnsi" w:eastAsiaTheme="minorEastAsia" w:hAnsiTheme="minorHAnsi" w:cstheme="minorBidi"/>
              <w:i w:val="0"/>
              <w:sz w:val="22"/>
              <w:szCs w:val="22"/>
              <w:lang w:eastAsia="pl-PL"/>
            </w:rPr>
          </w:pPr>
          <w:hyperlink w:anchor="_Toc194319928" w:history="1">
            <w:r w:rsidRPr="006779A0">
              <w:rPr>
                <w:rStyle w:val="Hipercze"/>
              </w:rPr>
              <w:t>3.4.2.</w:t>
            </w:r>
            <w:r>
              <w:rPr>
                <w:rFonts w:asciiTheme="minorHAnsi" w:eastAsiaTheme="minorEastAsia" w:hAnsiTheme="minorHAnsi" w:cstheme="minorBidi"/>
                <w:i w:val="0"/>
                <w:sz w:val="22"/>
                <w:szCs w:val="22"/>
                <w:lang w:eastAsia="pl-PL"/>
              </w:rPr>
              <w:tab/>
            </w:r>
            <w:r w:rsidRPr="006779A0">
              <w:rPr>
                <w:rStyle w:val="Hipercze"/>
              </w:rPr>
              <w:t>Algorytm wyszukiwania grupy wzorców</w:t>
            </w:r>
            <w:r>
              <w:rPr>
                <w:webHidden/>
              </w:rPr>
              <w:tab/>
            </w:r>
            <w:r>
              <w:rPr>
                <w:webHidden/>
              </w:rPr>
              <w:fldChar w:fldCharType="begin"/>
            </w:r>
            <w:r>
              <w:rPr>
                <w:webHidden/>
              </w:rPr>
              <w:instrText xml:space="preserve"> PAGEREF _Toc194319928 \h </w:instrText>
            </w:r>
            <w:r>
              <w:rPr>
                <w:webHidden/>
              </w:rPr>
            </w:r>
            <w:r>
              <w:rPr>
                <w:webHidden/>
              </w:rPr>
              <w:fldChar w:fldCharType="separate"/>
            </w:r>
            <w:r>
              <w:rPr>
                <w:webHidden/>
              </w:rPr>
              <w:t>11</w:t>
            </w:r>
            <w:r>
              <w:rPr>
                <w:webHidden/>
              </w:rPr>
              <w:fldChar w:fldCharType="end"/>
            </w:r>
          </w:hyperlink>
        </w:p>
        <w:p w:rsidR="009046EC" w:rsidRDefault="009046EC">
          <w:pPr>
            <w:pStyle w:val="Spistreci1"/>
            <w:rPr>
              <w:rFonts w:asciiTheme="minorHAnsi" w:eastAsiaTheme="minorEastAsia" w:hAnsiTheme="minorHAnsi" w:cstheme="minorBidi"/>
              <w:b w:val="0"/>
              <w:sz w:val="22"/>
              <w:szCs w:val="22"/>
              <w:lang w:eastAsia="pl-PL"/>
            </w:rPr>
          </w:pPr>
          <w:hyperlink w:anchor="_Toc194319929" w:history="1">
            <w:r w:rsidRPr="006779A0">
              <w:rPr>
                <w:rStyle w:val="Hipercze"/>
                <w:lang w:eastAsia="pl-PL"/>
              </w:rPr>
              <w:t>4.</w:t>
            </w:r>
            <w:r>
              <w:rPr>
                <w:rFonts w:asciiTheme="minorHAnsi" w:eastAsiaTheme="minorEastAsia" w:hAnsiTheme="minorHAnsi" w:cstheme="minorBidi"/>
                <w:b w:val="0"/>
                <w:sz w:val="22"/>
                <w:szCs w:val="22"/>
                <w:lang w:eastAsia="pl-PL"/>
              </w:rPr>
              <w:tab/>
            </w:r>
            <w:r w:rsidRPr="006779A0">
              <w:rPr>
                <w:rStyle w:val="Hipercze"/>
                <w:lang w:eastAsia="pl-PL"/>
              </w:rPr>
              <w:t>Interfejs użytkownika</w:t>
            </w:r>
            <w:r>
              <w:rPr>
                <w:webHidden/>
              </w:rPr>
              <w:tab/>
            </w:r>
            <w:r>
              <w:rPr>
                <w:webHidden/>
              </w:rPr>
              <w:fldChar w:fldCharType="begin"/>
            </w:r>
            <w:r>
              <w:rPr>
                <w:webHidden/>
              </w:rPr>
              <w:instrText xml:space="preserve"> PAGEREF _Toc194319929 \h </w:instrText>
            </w:r>
            <w:r>
              <w:rPr>
                <w:webHidden/>
              </w:rPr>
            </w:r>
            <w:r>
              <w:rPr>
                <w:webHidden/>
              </w:rPr>
              <w:fldChar w:fldCharType="separate"/>
            </w:r>
            <w:r>
              <w:rPr>
                <w:webHidden/>
              </w:rPr>
              <w:t>13</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30" w:history="1">
            <w:r w:rsidRPr="006779A0">
              <w:rPr>
                <w:rStyle w:val="Hipercze"/>
                <w:lang w:eastAsia="pl-PL"/>
              </w:rPr>
              <w:t>4.1.</w:t>
            </w:r>
            <w:r>
              <w:rPr>
                <w:rFonts w:asciiTheme="minorHAnsi" w:eastAsiaTheme="minorEastAsia" w:hAnsiTheme="minorHAnsi" w:cstheme="minorBidi"/>
                <w:sz w:val="22"/>
                <w:szCs w:val="22"/>
                <w:lang w:eastAsia="pl-PL"/>
              </w:rPr>
              <w:tab/>
            </w:r>
            <w:r w:rsidRPr="006779A0">
              <w:rPr>
                <w:rStyle w:val="Hipercze"/>
                <w:lang w:eastAsia="pl-PL"/>
              </w:rPr>
              <w:t xml:space="preserve">Interfejs użytkownika części programu generującego liczbę </w:t>
            </w:r>
            <m:oMath>
              <m:r>
                <m:rPr>
                  <m:sty m:val="bi"/>
                </m:rPr>
                <w:rPr>
                  <w:rStyle w:val="Hipercze"/>
                  <w:rFonts w:ascii="Cambria Math" w:hAnsi="Cambria Math"/>
                </w:rPr>
                <m:t>π</m:t>
              </m:r>
            </m:oMath>
            <w:r>
              <w:rPr>
                <w:webHidden/>
              </w:rPr>
              <w:tab/>
            </w:r>
            <w:r>
              <w:rPr>
                <w:webHidden/>
              </w:rPr>
              <w:fldChar w:fldCharType="begin"/>
            </w:r>
            <w:r>
              <w:rPr>
                <w:webHidden/>
              </w:rPr>
              <w:instrText xml:space="preserve"> PAGEREF _Toc194319930 \h </w:instrText>
            </w:r>
            <w:r>
              <w:rPr>
                <w:webHidden/>
              </w:rPr>
            </w:r>
            <w:r>
              <w:rPr>
                <w:webHidden/>
              </w:rPr>
              <w:fldChar w:fldCharType="separate"/>
            </w:r>
            <w:r>
              <w:rPr>
                <w:webHidden/>
              </w:rPr>
              <w:t>14</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31" w:history="1">
            <w:r w:rsidRPr="006779A0">
              <w:rPr>
                <w:rStyle w:val="Hipercze"/>
                <w:lang w:eastAsia="pl-PL"/>
              </w:rPr>
              <w:t>4.2.</w:t>
            </w:r>
            <w:r>
              <w:rPr>
                <w:rFonts w:asciiTheme="minorHAnsi" w:eastAsiaTheme="minorEastAsia" w:hAnsiTheme="minorHAnsi" w:cstheme="minorBidi"/>
                <w:sz w:val="22"/>
                <w:szCs w:val="22"/>
                <w:lang w:eastAsia="pl-PL"/>
              </w:rPr>
              <w:tab/>
            </w:r>
            <w:r w:rsidRPr="006779A0">
              <w:rPr>
                <w:rStyle w:val="Hipercze"/>
                <w:lang w:eastAsia="pl-PL"/>
              </w:rPr>
              <w:t>Interfejs użytkownika części programu generującego funkcję</w:t>
            </w:r>
            <w:r>
              <w:rPr>
                <w:webHidden/>
              </w:rPr>
              <w:tab/>
            </w:r>
            <w:r>
              <w:rPr>
                <w:webHidden/>
              </w:rPr>
              <w:fldChar w:fldCharType="begin"/>
            </w:r>
            <w:r>
              <w:rPr>
                <w:webHidden/>
              </w:rPr>
              <w:instrText xml:space="preserve"> PAGEREF _Toc194319931 \h </w:instrText>
            </w:r>
            <w:r>
              <w:rPr>
                <w:webHidden/>
              </w:rPr>
            </w:r>
            <w:r>
              <w:rPr>
                <w:webHidden/>
              </w:rPr>
              <w:fldChar w:fldCharType="separate"/>
            </w:r>
            <w:r>
              <w:rPr>
                <w:webHidden/>
              </w:rPr>
              <w:t>16</w:t>
            </w:r>
            <w:r>
              <w:rPr>
                <w:webHidden/>
              </w:rPr>
              <w:fldChar w:fldCharType="end"/>
            </w:r>
          </w:hyperlink>
        </w:p>
        <w:p w:rsidR="009046EC" w:rsidRDefault="009046EC">
          <w:pPr>
            <w:pStyle w:val="Spistreci2"/>
            <w:rPr>
              <w:rFonts w:asciiTheme="minorHAnsi" w:eastAsiaTheme="minorEastAsia" w:hAnsiTheme="minorHAnsi" w:cstheme="minorBidi"/>
              <w:sz w:val="22"/>
              <w:szCs w:val="22"/>
              <w:lang w:eastAsia="pl-PL"/>
            </w:rPr>
          </w:pPr>
          <w:hyperlink w:anchor="_Toc194319932" w:history="1">
            <w:r w:rsidRPr="006779A0">
              <w:rPr>
                <w:rStyle w:val="Hipercze"/>
                <w:lang w:eastAsia="pl-PL"/>
              </w:rPr>
              <w:t>4.3.</w:t>
            </w:r>
            <w:r>
              <w:rPr>
                <w:rFonts w:asciiTheme="minorHAnsi" w:eastAsiaTheme="minorEastAsia" w:hAnsiTheme="minorHAnsi" w:cstheme="minorBidi"/>
                <w:sz w:val="22"/>
                <w:szCs w:val="22"/>
                <w:lang w:eastAsia="pl-PL"/>
              </w:rPr>
              <w:tab/>
            </w:r>
            <w:r w:rsidRPr="006779A0">
              <w:rPr>
                <w:rStyle w:val="Hipercze"/>
                <w:lang w:eastAsia="pl-PL"/>
              </w:rPr>
              <w:t>Interfejs użytkownika kalkulatora dużych liczb</w:t>
            </w:r>
            <w:r>
              <w:rPr>
                <w:webHidden/>
              </w:rPr>
              <w:tab/>
            </w:r>
            <w:r>
              <w:rPr>
                <w:webHidden/>
              </w:rPr>
              <w:fldChar w:fldCharType="begin"/>
            </w:r>
            <w:r>
              <w:rPr>
                <w:webHidden/>
              </w:rPr>
              <w:instrText xml:space="preserve"> PAGEREF _Toc194319932 \h </w:instrText>
            </w:r>
            <w:r>
              <w:rPr>
                <w:webHidden/>
              </w:rPr>
            </w:r>
            <w:r>
              <w:rPr>
                <w:webHidden/>
              </w:rPr>
              <w:fldChar w:fldCharType="separate"/>
            </w:r>
            <w:r>
              <w:rPr>
                <w:webHidden/>
              </w:rPr>
              <w:t>20</w:t>
            </w:r>
            <w:r>
              <w:rPr>
                <w:webHidden/>
              </w:rPr>
              <w:fldChar w:fldCharType="end"/>
            </w:r>
          </w:hyperlink>
        </w:p>
        <w:p w:rsidR="00E236FC" w:rsidRDefault="001E57B9">
          <w:r>
            <w:fldChar w:fldCharType="end"/>
          </w:r>
        </w:p>
      </w:sdtContent>
    </w:sdt>
    <w:p w:rsidR="00414685" w:rsidRDefault="00513F1A">
      <w:pPr>
        <w:pStyle w:val="HPTableTitle"/>
      </w:pPr>
      <w:r>
        <w:br w:type="page"/>
      </w:r>
      <w:r w:rsidR="00414685">
        <w:t>Dane Dokumentu</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790"/>
        <w:gridCol w:w="3240"/>
        <w:gridCol w:w="2250"/>
        <w:gridCol w:w="1530"/>
      </w:tblGrid>
      <w:tr w:rsidR="00186FD7">
        <w:tc>
          <w:tcPr>
            <w:tcW w:w="2790" w:type="dxa"/>
          </w:tcPr>
          <w:p w:rsidR="00186FD7" w:rsidRDefault="00186FD7" w:rsidP="00D1702A">
            <w:pPr>
              <w:pStyle w:val="TableSmHeadingRight"/>
            </w:pPr>
            <w:r>
              <w:t>Nazwa Projektu:</w:t>
            </w:r>
          </w:p>
        </w:tc>
        <w:tc>
          <w:tcPr>
            <w:tcW w:w="7020" w:type="dxa"/>
            <w:gridSpan w:val="3"/>
          </w:tcPr>
          <w:p w:rsidR="00186FD7" w:rsidRDefault="0086432D" w:rsidP="00D1702A">
            <w:pPr>
              <w:pStyle w:val="TableMedium"/>
            </w:pPr>
            <w:r>
              <w:t>PI – analiza techniczna</w:t>
            </w:r>
          </w:p>
        </w:tc>
      </w:tr>
      <w:tr w:rsidR="00186FD7">
        <w:trPr>
          <w:trHeight w:val="236"/>
        </w:trPr>
        <w:tc>
          <w:tcPr>
            <w:tcW w:w="2790" w:type="dxa"/>
          </w:tcPr>
          <w:p w:rsidR="00186FD7" w:rsidRDefault="00186FD7" w:rsidP="00D1702A">
            <w:pPr>
              <w:pStyle w:val="TableSmHeadingRight"/>
            </w:pPr>
            <w:r>
              <w:t>Opracowany Przez:</w:t>
            </w:r>
          </w:p>
        </w:tc>
        <w:tc>
          <w:tcPr>
            <w:tcW w:w="3240" w:type="dxa"/>
          </w:tcPr>
          <w:p w:rsidR="00186FD7" w:rsidRPr="003637E0" w:rsidRDefault="00186FD7" w:rsidP="00D1702A">
            <w:pPr>
              <w:pStyle w:val="TableMedium"/>
              <w:rPr>
                <w:lang w:val="en-US"/>
              </w:rPr>
            </w:pPr>
            <w:r>
              <w:rPr>
                <w:lang w:val="en-US"/>
              </w:rPr>
              <w:t>Piotr Witosławski</w:t>
            </w:r>
          </w:p>
        </w:tc>
        <w:tc>
          <w:tcPr>
            <w:tcW w:w="2250" w:type="dxa"/>
          </w:tcPr>
          <w:p w:rsidR="00186FD7" w:rsidRDefault="00186FD7" w:rsidP="00D1702A">
            <w:pPr>
              <w:pStyle w:val="TableSmHeadingRight"/>
            </w:pPr>
            <w:r>
              <w:t>Nr Wersji:</w:t>
            </w:r>
          </w:p>
        </w:tc>
        <w:tc>
          <w:tcPr>
            <w:tcW w:w="1530" w:type="dxa"/>
          </w:tcPr>
          <w:p w:rsidR="00186FD7" w:rsidRDefault="0086432D" w:rsidP="00AD5678">
            <w:pPr>
              <w:pStyle w:val="TableMedium"/>
            </w:pPr>
            <w:r>
              <w:t>1</w:t>
            </w:r>
            <w:r w:rsidR="00186FD7">
              <w:t>.</w:t>
            </w:r>
            <w:r>
              <w:t>0</w:t>
            </w:r>
            <w:r w:rsidR="00186FD7">
              <w:t>.0</w:t>
            </w:r>
          </w:p>
        </w:tc>
      </w:tr>
      <w:tr w:rsidR="00186FD7">
        <w:trPr>
          <w:trHeight w:val="236"/>
        </w:trPr>
        <w:tc>
          <w:tcPr>
            <w:tcW w:w="2790" w:type="dxa"/>
          </w:tcPr>
          <w:p w:rsidR="00186FD7" w:rsidRDefault="00186FD7" w:rsidP="00D1702A">
            <w:pPr>
              <w:pStyle w:val="TableSmHeadingRight"/>
            </w:pPr>
            <w:r>
              <w:t>Rola:</w:t>
            </w:r>
          </w:p>
        </w:tc>
        <w:tc>
          <w:tcPr>
            <w:tcW w:w="3240" w:type="dxa"/>
          </w:tcPr>
          <w:p w:rsidR="00186FD7" w:rsidRPr="00420990" w:rsidRDefault="0086432D" w:rsidP="00D1702A">
            <w:pPr>
              <w:pStyle w:val="TableMedium"/>
            </w:pPr>
            <w:r w:rsidRPr="00420990">
              <w:t>K</w:t>
            </w:r>
            <w:r w:rsidR="00186FD7" w:rsidRPr="00420990">
              <w:t>oordynator</w:t>
            </w:r>
          </w:p>
        </w:tc>
        <w:tc>
          <w:tcPr>
            <w:tcW w:w="2250" w:type="dxa"/>
          </w:tcPr>
          <w:p w:rsidR="00186FD7" w:rsidRDefault="00186FD7" w:rsidP="00D1702A">
            <w:pPr>
              <w:pStyle w:val="TableSmHeadingRight"/>
            </w:pPr>
            <w:r>
              <w:t>Data Wersji:</w:t>
            </w:r>
          </w:p>
        </w:tc>
        <w:tc>
          <w:tcPr>
            <w:tcW w:w="1530" w:type="dxa"/>
          </w:tcPr>
          <w:p w:rsidR="00186FD7" w:rsidRDefault="00420990" w:rsidP="00AD5678">
            <w:pPr>
              <w:pStyle w:val="TableMedium"/>
            </w:pPr>
            <w:r>
              <w:t>2</w:t>
            </w:r>
            <w:r w:rsidR="00AD5678">
              <w:t>5</w:t>
            </w:r>
            <w:r w:rsidR="00186FD7">
              <w:t>-03-2008</w:t>
            </w:r>
          </w:p>
        </w:tc>
      </w:tr>
      <w:tr w:rsidR="00186FD7">
        <w:trPr>
          <w:trHeight w:val="236"/>
        </w:trPr>
        <w:tc>
          <w:tcPr>
            <w:tcW w:w="2790" w:type="dxa"/>
          </w:tcPr>
          <w:p w:rsidR="00186FD7" w:rsidRDefault="00186FD7" w:rsidP="00D1702A">
            <w:pPr>
              <w:pStyle w:val="TableSmHeadingRight"/>
            </w:pPr>
            <w:r>
              <w:t>Sprawdzony Przez:</w:t>
            </w:r>
          </w:p>
        </w:tc>
        <w:tc>
          <w:tcPr>
            <w:tcW w:w="3240" w:type="dxa"/>
          </w:tcPr>
          <w:p w:rsidR="00186FD7" w:rsidRDefault="0086432D" w:rsidP="00D1702A">
            <w:pPr>
              <w:pStyle w:val="TableMedium"/>
            </w:pPr>
            <w:r>
              <w:t>Piotr Witosławski</w:t>
            </w:r>
          </w:p>
        </w:tc>
        <w:tc>
          <w:tcPr>
            <w:tcW w:w="2250" w:type="dxa"/>
          </w:tcPr>
          <w:p w:rsidR="00186FD7" w:rsidRDefault="00186FD7" w:rsidP="00D1702A">
            <w:pPr>
              <w:pStyle w:val="TableSmHeadingRight"/>
            </w:pPr>
            <w:r>
              <w:t>Data Przeglądu:</w:t>
            </w:r>
          </w:p>
        </w:tc>
        <w:tc>
          <w:tcPr>
            <w:tcW w:w="1530" w:type="dxa"/>
          </w:tcPr>
          <w:p w:rsidR="00186FD7" w:rsidRDefault="0086432D" w:rsidP="00D1702A">
            <w:pPr>
              <w:pStyle w:val="TableMedium"/>
            </w:pPr>
            <w:r>
              <w:t>25-03-2008</w:t>
            </w:r>
          </w:p>
        </w:tc>
      </w:tr>
    </w:tbl>
    <w:p w:rsidR="00414685" w:rsidRDefault="00414685">
      <w:pPr>
        <w:pStyle w:val="HPTableTitle"/>
      </w:pPr>
      <w:bookmarkStart w:id="1" w:name="hp_RevisionHistory"/>
      <w:bookmarkEnd w:id="0"/>
      <w:r>
        <w:t>Historia Zmian</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936"/>
        <w:gridCol w:w="1032"/>
        <w:gridCol w:w="1632"/>
        <w:gridCol w:w="3696"/>
        <w:gridCol w:w="1257"/>
        <w:gridCol w:w="1257"/>
      </w:tblGrid>
      <w:tr w:rsidR="00414685" w:rsidTr="0030150A">
        <w:trPr>
          <w:tblHeader/>
        </w:trPr>
        <w:tc>
          <w:tcPr>
            <w:tcW w:w="936" w:type="dxa"/>
          </w:tcPr>
          <w:p w:rsidR="00414685" w:rsidRDefault="00414685" w:rsidP="00321A47">
            <w:pPr>
              <w:pStyle w:val="TableSmHeading"/>
            </w:pPr>
            <w:r>
              <w:t>Nr Wersji</w:t>
            </w:r>
          </w:p>
        </w:tc>
        <w:tc>
          <w:tcPr>
            <w:tcW w:w="1032" w:type="dxa"/>
          </w:tcPr>
          <w:p w:rsidR="00414685" w:rsidRDefault="00414685" w:rsidP="00321A47">
            <w:pPr>
              <w:pStyle w:val="TableSmHeading"/>
            </w:pPr>
            <w:r>
              <w:t>Data Wersji</w:t>
            </w:r>
          </w:p>
        </w:tc>
        <w:tc>
          <w:tcPr>
            <w:tcW w:w="1632" w:type="dxa"/>
          </w:tcPr>
          <w:p w:rsidR="00414685" w:rsidRDefault="00414685" w:rsidP="00321A47">
            <w:pPr>
              <w:pStyle w:val="TableSmHeading"/>
            </w:pPr>
            <w:r>
              <w:t>Zmiany Wprowadził(a)</w:t>
            </w:r>
          </w:p>
        </w:tc>
        <w:tc>
          <w:tcPr>
            <w:tcW w:w="3696" w:type="dxa"/>
          </w:tcPr>
          <w:p w:rsidR="00414685" w:rsidRDefault="00414685" w:rsidP="00321A47">
            <w:pPr>
              <w:pStyle w:val="TableSmHeading"/>
            </w:pPr>
            <w:r>
              <w:t>Opis Zmian</w:t>
            </w:r>
          </w:p>
        </w:tc>
        <w:tc>
          <w:tcPr>
            <w:tcW w:w="1257" w:type="dxa"/>
            <w:shd w:val="clear" w:color="auto" w:fill="auto"/>
          </w:tcPr>
          <w:p w:rsidR="00414685" w:rsidRDefault="00414685" w:rsidP="00321A47">
            <w:pPr>
              <w:pStyle w:val="TableSmHeading"/>
            </w:pPr>
            <w:r>
              <w:t>Recenzent</w:t>
            </w:r>
          </w:p>
        </w:tc>
        <w:tc>
          <w:tcPr>
            <w:tcW w:w="1257" w:type="dxa"/>
            <w:shd w:val="clear" w:color="auto" w:fill="auto"/>
          </w:tcPr>
          <w:p w:rsidR="00414685" w:rsidRDefault="00414685" w:rsidP="00321A47">
            <w:pPr>
              <w:pStyle w:val="TableSmHeading"/>
            </w:pPr>
            <w:r>
              <w:t>Status</w:t>
            </w:r>
          </w:p>
        </w:tc>
      </w:tr>
      <w:tr w:rsidR="00414685" w:rsidRPr="003637E0" w:rsidTr="0030150A">
        <w:tc>
          <w:tcPr>
            <w:tcW w:w="936" w:type="dxa"/>
          </w:tcPr>
          <w:p w:rsidR="00414685" w:rsidRPr="008819BE" w:rsidRDefault="00214DE1" w:rsidP="00321A47">
            <w:pPr>
              <w:pStyle w:val="TableMedium"/>
              <w:jc w:val="right"/>
              <w:rPr>
                <w:sz w:val="16"/>
                <w:szCs w:val="16"/>
              </w:rPr>
            </w:pPr>
            <w:r>
              <w:rPr>
                <w:sz w:val="16"/>
                <w:szCs w:val="16"/>
              </w:rPr>
              <w:t>0.1.0</w:t>
            </w:r>
          </w:p>
        </w:tc>
        <w:tc>
          <w:tcPr>
            <w:tcW w:w="1032" w:type="dxa"/>
          </w:tcPr>
          <w:p w:rsidR="00414685" w:rsidRPr="008819BE" w:rsidRDefault="00214DE1" w:rsidP="00321A47">
            <w:pPr>
              <w:pStyle w:val="TableMedium"/>
              <w:jc w:val="right"/>
              <w:rPr>
                <w:sz w:val="16"/>
                <w:szCs w:val="16"/>
              </w:rPr>
            </w:pPr>
            <w:r>
              <w:rPr>
                <w:sz w:val="16"/>
                <w:szCs w:val="16"/>
              </w:rPr>
              <w:t>18-03-2008</w:t>
            </w:r>
          </w:p>
        </w:tc>
        <w:tc>
          <w:tcPr>
            <w:tcW w:w="1632" w:type="dxa"/>
          </w:tcPr>
          <w:p w:rsidR="00414685" w:rsidRPr="0030150A" w:rsidRDefault="00214DE1">
            <w:pPr>
              <w:pStyle w:val="TableMedium"/>
              <w:rPr>
                <w:sz w:val="16"/>
                <w:szCs w:val="16"/>
                <w:lang w:val="en-US"/>
              </w:rPr>
            </w:pPr>
            <w:r>
              <w:rPr>
                <w:sz w:val="16"/>
                <w:szCs w:val="16"/>
                <w:lang w:val="en-US"/>
              </w:rPr>
              <w:t>Piotr Witosławski</w:t>
            </w:r>
          </w:p>
        </w:tc>
        <w:tc>
          <w:tcPr>
            <w:tcW w:w="3696" w:type="dxa"/>
          </w:tcPr>
          <w:p w:rsidR="00414685" w:rsidRPr="003637E0" w:rsidRDefault="003637E0">
            <w:pPr>
              <w:pStyle w:val="TableMedium"/>
              <w:rPr>
                <w:sz w:val="16"/>
                <w:szCs w:val="16"/>
                <w:lang w:val="en-US"/>
              </w:rPr>
            </w:pPr>
            <w:r w:rsidRPr="003637E0">
              <w:rPr>
                <w:sz w:val="16"/>
                <w:szCs w:val="16"/>
              </w:rPr>
              <w:t>Utworzenie</w:t>
            </w:r>
            <w:r>
              <w:rPr>
                <w:sz w:val="16"/>
                <w:szCs w:val="16"/>
                <w:lang w:val="en-US"/>
              </w:rPr>
              <w:t xml:space="preserve"> </w:t>
            </w:r>
            <w:r w:rsidRPr="003637E0">
              <w:rPr>
                <w:sz w:val="16"/>
                <w:szCs w:val="16"/>
              </w:rPr>
              <w:t>dokumentu</w:t>
            </w:r>
          </w:p>
        </w:tc>
        <w:tc>
          <w:tcPr>
            <w:tcW w:w="1257" w:type="dxa"/>
            <w:shd w:val="clear" w:color="auto" w:fill="auto"/>
          </w:tcPr>
          <w:p w:rsidR="00414685" w:rsidRPr="003637E0" w:rsidRDefault="00414685">
            <w:pPr>
              <w:pStyle w:val="TableMedium"/>
              <w:rPr>
                <w:sz w:val="16"/>
                <w:szCs w:val="16"/>
                <w:lang w:val="en-US"/>
              </w:rPr>
            </w:pPr>
          </w:p>
        </w:tc>
        <w:tc>
          <w:tcPr>
            <w:tcW w:w="1257" w:type="dxa"/>
            <w:shd w:val="clear" w:color="auto" w:fill="auto"/>
          </w:tcPr>
          <w:p w:rsidR="00414685" w:rsidRPr="003637E0" w:rsidRDefault="00414685">
            <w:pPr>
              <w:pStyle w:val="TableMedium"/>
              <w:rPr>
                <w:sz w:val="16"/>
                <w:szCs w:val="16"/>
                <w:lang w:val="en-US"/>
              </w:rPr>
            </w:pPr>
          </w:p>
        </w:tc>
      </w:tr>
      <w:tr w:rsidR="00895D80" w:rsidRPr="00EB7E66" w:rsidTr="0030150A">
        <w:tc>
          <w:tcPr>
            <w:tcW w:w="936" w:type="dxa"/>
          </w:tcPr>
          <w:p w:rsidR="00895D80" w:rsidRPr="00EB7E66" w:rsidRDefault="00895D80" w:rsidP="00D1702A">
            <w:pPr>
              <w:pStyle w:val="TableMedium"/>
              <w:jc w:val="right"/>
              <w:rPr>
                <w:sz w:val="16"/>
                <w:szCs w:val="16"/>
                <w:lang w:val="en-US"/>
              </w:rPr>
            </w:pPr>
            <w:r>
              <w:rPr>
                <w:sz w:val="16"/>
                <w:szCs w:val="16"/>
                <w:lang w:val="en-US"/>
              </w:rPr>
              <w:t>0.2.0</w:t>
            </w:r>
          </w:p>
        </w:tc>
        <w:tc>
          <w:tcPr>
            <w:tcW w:w="1032" w:type="dxa"/>
          </w:tcPr>
          <w:p w:rsidR="00895D80" w:rsidRPr="00EB7E66" w:rsidRDefault="00895D80" w:rsidP="00D1702A">
            <w:pPr>
              <w:pStyle w:val="TableMedium"/>
              <w:jc w:val="right"/>
              <w:rPr>
                <w:sz w:val="16"/>
                <w:szCs w:val="16"/>
                <w:lang w:val="en-US"/>
              </w:rPr>
            </w:pPr>
            <w:r>
              <w:rPr>
                <w:sz w:val="16"/>
                <w:szCs w:val="16"/>
                <w:lang w:val="en-US"/>
              </w:rPr>
              <w:t>21-03-2008</w:t>
            </w:r>
          </w:p>
        </w:tc>
        <w:tc>
          <w:tcPr>
            <w:tcW w:w="1632" w:type="dxa"/>
          </w:tcPr>
          <w:p w:rsidR="00895D80" w:rsidRPr="00EB7E66" w:rsidRDefault="00895D80" w:rsidP="00D1702A">
            <w:pPr>
              <w:pStyle w:val="TableMedium"/>
              <w:rPr>
                <w:sz w:val="16"/>
                <w:szCs w:val="16"/>
                <w:lang w:val="en-US"/>
              </w:rPr>
            </w:pPr>
            <w:r>
              <w:rPr>
                <w:sz w:val="16"/>
                <w:szCs w:val="16"/>
                <w:lang w:val="en-US"/>
              </w:rPr>
              <w:t>Adam Nowacki</w:t>
            </w:r>
          </w:p>
        </w:tc>
        <w:tc>
          <w:tcPr>
            <w:tcW w:w="3696" w:type="dxa"/>
          </w:tcPr>
          <w:p w:rsidR="00895D80" w:rsidRPr="00EB7F0C" w:rsidRDefault="00BE6993" w:rsidP="00D1702A">
            <w:pPr>
              <w:pStyle w:val="TableMedium"/>
              <w:rPr>
                <w:sz w:val="16"/>
                <w:szCs w:val="16"/>
              </w:rPr>
            </w:pPr>
            <w:r>
              <w:rPr>
                <w:sz w:val="16"/>
                <w:szCs w:val="16"/>
              </w:rPr>
              <w:t>Dodanie sekcji „</w:t>
            </w:r>
            <w:r w:rsidR="00895D80" w:rsidRPr="00EB7F0C">
              <w:rPr>
                <w:sz w:val="16"/>
                <w:szCs w:val="16"/>
              </w:rPr>
              <w:t>Algorytmy operacji na dużych liczbach</w:t>
            </w:r>
            <w:r>
              <w:rPr>
                <w:sz w:val="16"/>
                <w:szCs w:val="16"/>
              </w:rPr>
              <w:t>”</w:t>
            </w:r>
          </w:p>
        </w:tc>
        <w:tc>
          <w:tcPr>
            <w:tcW w:w="1257" w:type="dxa"/>
            <w:shd w:val="clear" w:color="auto" w:fill="auto"/>
          </w:tcPr>
          <w:p w:rsidR="00895D80" w:rsidRPr="00895D80" w:rsidRDefault="00895D80">
            <w:pPr>
              <w:pStyle w:val="TableMedium"/>
              <w:rPr>
                <w:sz w:val="16"/>
                <w:szCs w:val="16"/>
              </w:rPr>
            </w:pPr>
          </w:p>
        </w:tc>
        <w:tc>
          <w:tcPr>
            <w:tcW w:w="1257" w:type="dxa"/>
            <w:shd w:val="clear" w:color="auto" w:fill="auto"/>
          </w:tcPr>
          <w:p w:rsidR="00895D80" w:rsidRPr="00895D80" w:rsidRDefault="00895D80">
            <w:pPr>
              <w:pStyle w:val="TableMedium"/>
              <w:rPr>
                <w:sz w:val="16"/>
                <w:szCs w:val="16"/>
              </w:rPr>
            </w:pPr>
          </w:p>
        </w:tc>
      </w:tr>
      <w:tr w:rsidR="00895D80" w:rsidRPr="00917045" w:rsidTr="0030150A">
        <w:tc>
          <w:tcPr>
            <w:tcW w:w="936" w:type="dxa"/>
          </w:tcPr>
          <w:p w:rsidR="00895D80" w:rsidRPr="00895D80" w:rsidRDefault="00BE6993" w:rsidP="00917045">
            <w:pPr>
              <w:pStyle w:val="TableMedium"/>
              <w:jc w:val="right"/>
              <w:rPr>
                <w:sz w:val="16"/>
                <w:szCs w:val="16"/>
              </w:rPr>
            </w:pPr>
            <w:r>
              <w:rPr>
                <w:sz w:val="16"/>
                <w:szCs w:val="16"/>
              </w:rPr>
              <w:t>0.3.0</w:t>
            </w:r>
          </w:p>
        </w:tc>
        <w:tc>
          <w:tcPr>
            <w:tcW w:w="1032" w:type="dxa"/>
          </w:tcPr>
          <w:p w:rsidR="00895D80" w:rsidRPr="00895D80" w:rsidRDefault="00BE6993" w:rsidP="00321A47">
            <w:pPr>
              <w:pStyle w:val="TableMedium"/>
              <w:jc w:val="right"/>
              <w:rPr>
                <w:sz w:val="16"/>
                <w:szCs w:val="16"/>
              </w:rPr>
            </w:pPr>
            <w:r>
              <w:rPr>
                <w:sz w:val="16"/>
                <w:szCs w:val="16"/>
              </w:rPr>
              <w:t>23-03-2008</w:t>
            </w:r>
          </w:p>
        </w:tc>
        <w:tc>
          <w:tcPr>
            <w:tcW w:w="1632" w:type="dxa"/>
          </w:tcPr>
          <w:p w:rsidR="00895D80" w:rsidRPr="00895D80" w:rsidRDefault="00BE6993">
            <w:pPr>
              <w:pStyle w:val="TableMedium"/>
              <w:rPr>
                <w:sz w:val="16"/>
                <w:szCs w:val="16"/>
              </w:rPr>
            </w:pPr>
            <w:r>
              <w:rPr>
                <w:sz w:val="16"/>
                <w:szCs w:val="16"/>
              </w:rPr>
              <w:t>Adam Nowacki</w:t>
            </w:r>
          </w:p>
        </w:tc>
        <w:tc>
          <w:tcPr>
            <w:tcW w:w="3696" w:type="dxa"/>
          </w:tcPr>
          <w:p w:rsidR="00895D80" w:rsidRPr="00917045" w:rsidRDefault="00BE6993">
            <w:pPr>
              <w:pStyle w:val="TableMedium"/>
              <w:rPr>
                <w:sz w:val="16"/>
                <w:szCs w:val="16"/>
              </w:rPr>
            </w:pPr>
            <w:r>
              <w:rPr>
                <w:sz w:val="16"/>
                <w:szCs w:val="16"/>
              </w:rPr>
              <w:t>Dodanie sekcji „Interfejs użytkownika”</w:t>
            </w:r>
          </w:p>
        </w:tc>
        <w:tc>
          <w:tcPr>
            <w:tcW w:w="1257" w:type="dxa"/>
            <w:shd w:val="clear" w:color="auto" w:fill="auto"/>
          </w:tcPr>
          <w:p w:rsidR="00895D80" w:rsidRPr="00917045" w:rsidRDefault="00895D80">
            <w:pPr>
              <w:pStyle w:val="TableMedium"/>
              <w:rPr>
                <w:sz w:val="16"/>
                <w:szCs w:val="16"/>
              </w:rPr>
            </w:pPr>
          </w:p>
        </w:tc>
        <w:tc>
          <w:tcPr>
            <w:tcW w:w="1257" w:type="dxa"/>
            <w:shd w:val="clear" w:color="auto" w:fill="auto"/>
          </w:tcPr>
          <w:p w:rsidR="00895D80" w:rsidRPr="00917045" w:rsidRDefault="00895D80">
            <w:pPr>
              <w:pStyle w:val="TableMedium"/>
              <w:rPr>
                <w:sz w:val="16"/>
                <w:szCs w:val="16"/>
              </w:rPr>
            </w:pPr>
          </w:p>
        </w:tc>
      </w:tr>
      <w:tr w:rsidR="00D10D88" w:rsidRPr="00917045" w:rsidTr="0030150A">
        <w:tc>
          <w:tcPr>
            <w:tcW w:w="936" w:type="dxa"/>
          </w:tcPr>
          <w:p w:rsidR="00D10D88" w:rsidRDefault="00D10D88" w:rsidP="00917045">
            <w:pPr>
              <w:pStyle w:val="TableMedium"/>
              <w:jc w:val="right"/>
              <w:rPr>
                <w:sz w:val="16"/>
                <w:szCs w:val="16"/>
              </w:rPr>
            </w:pPr>
            <w:r>
              <w:rPr>
                <w:sz w:val="16"/>
                <w:szCs w:val="16"/>
              </w:rPr>
              <w:t>0.4</w:t>
            </w:r>
            <w:r w:rsidR="00C86F1B">
              <w:rPr>
                <w:sz w:val="16"/>
                <w:szCs w:val="16"/>
              </w:rPr>
              <w:t>.</w:t>
            </w:r>
            <w:r>
              <w:rPr>
                <w:sz w:val="16"/>
                <w:szCs w:val="16"/>
              </w:rPr>
              <w:t>0</w:t>
            </w:r>
          </w:p>
        </w:tc>
        <w:tc>
          <w:tcPr>
            <w:tcW w:w="1032" w:type="dxa"/>
          </w:tcPr>
          <w:p w:rsidR="00D10D88" w:rsidRDefault="00D10D88" w:rsidP="00321A47">
            <w:pPr>
              <w:pStyle w:val="TableMedium"/>
              <w:jc w:val="right"/>
              <w:rPr>
                <w:sz w:val="16"/>
                <w:szCs w:val="16"/>
              </w:rPr>
            </w:pPr>
            <w:r>
              <w:rPr>
                <w:sz w:val="16"/>
                <w:szCs w:val="16"/>
              </w:rPr>
              <w:t>25-03-2008</w:t>
            </w:r>
          </w:p>
        </w:tc>
        <w:tc>
          <w:tcPr>
            <w:tcW w:w="1632" w:type="dxa"/>
          </w:tcPr>
          <w:p w:rsidR="00D10D88" w:rsidRDefault="00D10D88">
            <w:pPr>
              <w:pStyle w:val="TableMedium"/>
              <w:rPr>
                <w:sz w:val="16"/>
                <w:szCs w:val="16"/>
              </w:rPr>
            </w:pPr>
            <w:r>
              <w:rPr>
                <w:sz w:val="16"/>
                <w:szCs w:val="16"/>
              </w:rPr>
              <w:t>Piotr Witosławski</w:t>
            </w:r>
          </w:p>
        </w:tc>
        <w:tc>
          <w:tcPr>
            <w:tcW w:w="3696" w:type="dxa"/>
          </w:tcPr>
          <w:p w:rsidR="00D10D88" w:rsidRDefault="00D10D88">
            <w:pPr>
              <w:pStyle w:val="TableMedium"/>
              <w:rPr>
                <w:sz w:val="16"/>
                <w:szCs w:val="16"/>
              </w:rPr>
            </w:pPr>
            <w:r>
              <w:rPr>
                <w:sz w:val="16"/>
                <w:szCs w:val="16"/>
              </w:rPr>
              <w:t>Dodanie algorytmów przeszukiwania</w:t>
            </w:r>
          </w:p>
        </w:tc>
        <w:tc>
          <w:tcPr>
            <w:tcW w:w="1257" w:type="dxa"/>
            <w:shd w:val="clear" w:color="auto" w:fill="auto"/>
          </w:tcPr>
          <w:p w:rsidR="00D10D88" w:rsidRPr="00917045" w:rsidRDefault="00D10D88">
            <w:pPr>
              <w:pStyle w:val="TableMedium"/>
              <w:rPr>
                <w:sz w:val="16"/>
                <w:szCs w:val="16"/>
              </w:rPr>
            </w:pPr>
          </w:p>
        </w:tc>
        <w:tc>
          <w:tcPr>
            <w:tcW w:w="1257" w:type="dxa"/>
            <w:shd w:val="clear" w:color="auto" w:fill="auto"/>
          </w:tcPr>
          <w:p w:rsidR="00D10D88" w:rsidRPr="00917045" w:rsidRDefault="00D10D88">
            <w:pPr>
              <w:pStyle w:val="TableMedium"/>
              <w:rPr>
                <w:sz w:val="16"/>
                <w:szCs w:val="16"/>
              </w:rPr>
            </w:pPr>
          </w:p>
        </w:tc>
      </w:tr>
      <w:tr w:rsidR="00960AFE" w:rsidRPr="00917045" w:rsidTr="0030150A">
        <w:tc>
          <w:tcPr>
            <w:tcW w:w="936" w:type="dxa"/>
          </w:tcPr>
          <w:p w:rsidR="00960AFE" w:rsidRDefault="00960AFE" w:rsidP="00917045">
            <w:pPr>
              <w:pStyle w:val="TableMedium"/>
              <w:jc w:val="right"/>
              <w:rPr>
                <w:sz w:val="16"/>
                <w:szCs w:val="16"/>
              </w:rPr>
            </w:pPr>
            <w:r>
              <w:rPr>
                <w:sz w:val="16"/>
                <w:szCs w:val="16"/>
              </w:rPr>
              <w:t>0.5.0</w:t>
            </w:r>
          </w:p>
        </w:tc>
        <w:tc>
          <w:tcPr>
            <w:tcW w:w="1032" w:type="dxa"/>
          </w:tcPr>
          <w:p w:rsidR="00960AFE" w:rsidRDefault="00960AFE" w:rsidP="00321A47">
            <w:pPr>
              <w:pStyle w:val="TableMedium"/>
              <w:jc w:val="right"/>
              <w:rPr>
                <w:sz w:val="16"/>
                <w:szCs w:val="16"/>
              </w:rPr>
            </w:pPr>
            <w:r>
              <w:rPr>
                <w:sz w:val="16"/>
                <w:szCs w:val="16"/>
              </w:rPr>
              <w:t>25-03-2008</w:t>
            </w:r>
          </w:p>
        </w:tc>
        <w:tc>
          <w:tcPr>
            <w:tcW w:w="1632" w:type="dxa"/>
          </w:tcPr>
          <w:p w:rsidR="00960AFE" w:rsidRDefault="00960AFE">
            <w:pPr>
              <w:pStyle w:val="TableMedium"/>
              <w:rPr>
                <w:sz w:val="16"/>
                <w:szCs w:val="16"/>
              </w:rPr>
            </w:pPr>
            <w:r>
              <w:rPr>
                <w:sz w:val="16"/>
                <w:szCs w:val="16"/>
              </w:rPr>
              <w:t>Paweł Rokoszny</w:t>
            </w:r>
          </w:p>
        </w:tc>
        <w:tc>
          <w:tcPr>
            <w:tcW w:w="3696" w:type="dxa"/>
          </w:tcPr>
          <w:p w:rsidR="0086432D" w:rsidRDefault="00960AFE">
            <w:pPr>
              <w:pStyle w:val="TableMedium"/>
              <w:rPr>
                <w:sz w:val="16"/>
                <w:szCs w:val="16"/>
              </w:rPr>
            </w:pPr>
            <w:r>
              <w:rPr>
                <w:sz w:val="16"/>
                <w:szCs w:val="16"/>
              </w:rPr>
              <w:t>Algorytmy generowania pi</w:t>
            </w:r>
          </w:p>
        </w:tc>
        <w:tc>
          <w:tcPr>
            <w:tcW w:w="1257" w:type="dxa"/>
            <w:shd w:val="clear" w:color="auto" w:fill="auto"/>
          </w:tcPr>
          <w:p w:rsidR="00960AFE" w:rsidRPr="00917045" w:rsidRDefault="00960AFE">
            <w:pPr>
              <w:pStyle w:val="TableMedium"/>
              <w:rPr>
                <w:sz w:val="16"/>
                <w:szCs w:val="16"/>
              </w:rPr>
            </w:pPr>
          </w:p>
        </w:tc>
        <w:tc>
          <w:tcPr>
            <w:tcW w:w="1257" w:type="dxa"/>
            <w:shd w:val="clear" w:color="auto" w:fill="auto"/>
          </w:tcPr>
          <w:p w:rsidR="00960AFE" w:rsidRPr="00917045" w:rsidRDefault="00960AFE">
            <w:pPr>
              <w:pStyle w:val="TableMedium"/>
              <w:rPr>
                <w:sz w:val="16"/>
                <w:szCs w:val="16"/>
              </w:rPr>
            </w:pPr>
          </w:p>
        </w:tc>
      </w:tr>
      <w:tr w:rsidR="0086432D" w:rsidRPr="00917045" w:rsidTr="0030150A">
        <w:tc>
          <w:tcPr>
            <w:tcW w:w="936" w:type="dxa"/>
          </w:tcPr>
          <w:p w:rsidR="0086432D" w:rsidRDefault="0086432D" w:rsidP="00917045">
            <w:pPr>
              <w:pStyle w:val="TableMedium"/>
              <w:jc w:val="right"/>
              <w:rPr>
                <w:sz w:val="16"/>
                <w:szCs w:val="16"/>
              </w:rPr>
            </w:pPr>
            <w:r>
              <w:rPr>
                <w:sz w:val="16"/>
                <w:szCs w:val="16"/>
              </w:rPr>
              <w:t>1.0.0</w:t>
            </w:r>
          </w:p>
        </w:tc>
        <w:tc>
          <w:tcPr>
            <w:tcW w:w="1032" w:type="dxa"/>
          </w:tcPr>
          <w:p w:rsidR="0086432D" w:rsidRDefault="0086432D" w:rsidP="00321A47">
            <w:pPr>
              <w:pStyle w:val="TableMedium"/>
              <w:jc w:val="right"/>
              <w:rPr>
                <w:sz w:val="16"/>
                <w:szCs w:val="16"/>
              </w:rPr>
            </w:pPr>
            <w:r>
              <w:rPr>
                <w:sz w:val="16"/>
                <w:szCs w:val="16"/>
              </w:rPr>
              <w:t>25-03-2008</w:t>
            </w:r>
          </w:p>
        </w:tc>
        <w:tc>
          <w:tcPr>
            <w:tcW w:w="1632" w:type="dxa"/>
          </w:tcPr>
          <w:p w:rsidR="0086432D" w:rsidRDefault="0086432D">
            <w:pPr>
              <w:pStyle w:val="TableMedium"/>
              <w:rPr>
                <w:sz w:val="16"/>
                <w:szCs w:val="16"/>
              </w:rPr>
            </w:pPr>
            <w:r>
              <w:rPr>
                <w:sz w:val="16"/>
                <w:szCs w:val="16"/>
              </w:rPr>
              <w:t>Piotr Witosławski</w:t>
            </w:r>
          </w:p>
        </w:tc>
        <w:tc>
          <w:tcPr>
            <w:tcW w:w="3696" w:type="dxa"/>
          </w:tcPr>
          <w:p w:rsidR="0086432D" w:rsidRDefault="0086432D">
            <w:pPr>
              <w:pStyle w:val="TableMedium"/>
              <w:rPr>
                <w:sz w:val="16"/>
                <w:szCs w:val="16"/>
              </w:rPr>
            </w:pPr>
            <w:r>
              <w:rPr>
                <w:sz w:val="16"/>
                <w:szCs w:val="16"/>
              </w:rPr>
              <w:t>Drobne poprawki</w:t>
            </w:r>
          </w:p>
        </w:tc>
        <w:tc>
          <w:tcPr>
            <w:tcW w:w="1257" w:type="dxa"/>
            <w:shd w:val="clear" w:color="auto" w:fill="auto"/>
          </w:tcPr>
          <w:p w:rsidR="0086432D" w:rsidRPr="00917045" w:rsidRDefault="0086432D">
            <w:pPr>
              <w:pStyle w:val="TableMedium"/>
              <w:rPr>
                <w:sz w:val="16"/>
                <w:szCs w:val="16"/>
              </w:rPr>
            </w:pPr>
            <w:r>
              <w:rPr>
                <w:sz w:val="16"/>
                <w:szCs w:val="16"/>
              </w:rPr>
              <w:t>Piotr Witosławski</w:t>
            </w:r>
          </w:p>
        </w:tc>
        <w:tc>
          <w:tcPr>
            <w:tcW w:w="1257" w:type="dxa"/>
            <w:shd w:val="clear" w:color="auto" w:fill="auto"/>
          </w:tcPr>
          <w:p w:rsidR="0086432D" w:rsidRPr="00917045" w:rsidRDefault="0086432D">
            <w:pPr>
              <w:pStyle w:val="TableMedium"/>
              <w:rPr>
                <w:sz w:val="16"/>
                <w:szCs w:val="16"/>
              </w:rPr>
            </w:pPr>
            <w:r>
              <w:rPr>
                <w:sz w:val="16"/>
                <w:szCs w:val="16"/>
              </w:rPr>
              <w:t>Poprawny</w:t>
            </w:r>
          </w:p>
        </w:tc>
      </w:tr>
      <w:bookmarkEnd w:id="1"/>
    </w:tbl>
    <w:p w:rsidR="00414685" w:rsidRPr="00917045" w:rsidRDefault="00414685" w:rsidP="00B579D6">
      <w:pPr>
        <w:rPr>
          <w:szCs w:val="12"/>
        </w:rPr>
        <w:sectPr w:rsidR="00414685" w:rsidRPr="00917045" w:rsidSect="0048449B">
          <w:headerReference w:type="default" r:id="rId8"/>
          <w:footerReference w:type="default" r:id="rId9"/>
          <w:pgSz w:w="11907" w:h="16839" w:code="9"/>
          <w:pgMar w:top="1440" w:right="864" w:bottom="1440" w:left="1195" w:header="907" w:footer="403" w:gutter="0"/>
          <w:cols w:space="720"/>
          <w:titlePg/>
          <w:docGrid w:linePitch="272"/>
        </w:sectPr>
      </w:pPr>
    </w:p>
    <w:p w:rsidR="00D17584" w:rsidRDefault="00D17584" w:rsidP="00CF3C02">
      <w:pPr>
        <w:pStyle w:val="NumberedHeadingStyleA1"/>
        <w:numPr>
          <w:ilvl w:val="0"/>
          <w:numId w:val="10"/>
        </w:numPr>
        <w:rPr>
          <w:lang w:eastAsia="pl-PL"/>
        </w:rPr>
      </w:pPr>
      <w:bookmarkStart w:id="2" w:name="hp_TableofContents"/>
      <w:bookmarkStart w:id="3" w:name="_Toc194319920"/>
      <w:bookmarkEnd w:id="2"/>
      <w:r>
        <w:rPr>
          <w:lang w:eastAsia="pl-PL"/>
        </w:rPr>
        <w:t>Wstęp</w:t>
      </w:r>
      <w:bookmarkEnd w:id="3"/>
    </w:p>
    <w:p w:rsidR="0002653B" w:rsidRDefault="0002653B" w:rsidP="0002653B">
      <w:pPr>
        <w:rPr>
          <w:lang w:eastAsia="pl-PL"/>
        </w:rPr>
      </w:pPr>
    </w:p>
    <w:p w:rsidR="0002653B" w:rsidRPr="0002653B" w:rsidRDefault="0002653B" w:rsidP="0002653B">
      <w:pPr>
        <w:rPr>
          <w:lang w:eastAsia="pl-PL"/>
        </w:rPr>
      </w:pPr>
      <w:r>
        <w:rPr>
          <w:lang w:eastAsia="pl-PL"/>
        </w:rPr>
        <w:tab/>
        <w:t xml:space="preserve">Dokument stanowi analizę techniczną projektu PI realizowanego w ramach przedmiotu Teoria Algorytmów i Obliczeń. Oprócz opisu podstawowych algorytmów zastosowanych w projekcie zawiera on uzupełnienie zakresu funkcjonalności programu oraz opisu interfejsu użytkownika w stosunku do wersji zaprezentowanej w analizie biznesowej. </w:t>
      </w:r>
    </w:p>
    <w:p w:rsidR="00D17584" w:rsidRPr="00D17584" w:rsidRDefault="00D17584" w:rsidP="00D17584">
      <w:pPr>
        <w:rPr>
          <w:lang w:eastAsia="pl-PL"/>
        </w:rPr>
      </w:pPr>
    </w:p>
    <w:p w:rsidR="00F51A03" w:rsidRPr="00F51A03" w:rsidRDefault="007E6053" w:rsidP="00CF3C02">
      <w:pPr>
        <w:pStyle w:val="NumberedHeadingStyleA1"/>
        <w:numPr>
          <w:ilvl w:val="0"/>
          <w:numId w:val="10"/>
        </w:numPr>
        <w:rPr>
          <w:lang w:eastAsia="pl-PL"/>
        </w:rPr>
      </w:pPr>
      <w:bookmarkStart w:id="4" w:name="_Toc194319921"/>
      <w:r>
        <w:rPr>
          <w:lang w:eastAsia="pl-PL"/>
        </w:rPr>
        <w:t>F</w:t>
      </w:r>
      <w:r w:rsidR="00D1785E">
        <w:rPr>
          <w:lang w:eastAsia="pl-PL"/>
        </w:rPr>
        <w:t>unkcjonalno</w:t>
      </w:r>
      <w:r>
        <w:rPr>
          <w:lang w:eastAsia="pl-PL"/>
        </w:rPr>
        <w:t>ść programu</w:t>
      </w:r>
      <w:bookmarkEnd w:id="4"/>
    </w:p>
    <w:p w:rsidR="0002653B" w:rsidRDefault="0002653B" w:rsidP="00CF3C02">
      <w:pPr>
        <w:pStyle w:val="Akapitzlist"/>
        <w:numPr>
          <w:ilvl w:val="1"/>
          <w:numId w:val="10"/>
        </w:numPr>
        <w:rPr>
          <w:b/>
          <w:lang w:eastAsia="pl-PL"/>
        </w:rPr>
      </w:pPr>
      <w:r w:rsidRPr="00D1702A">
        <w:rPr>
          <w:b/>
          <w:lang w:eastAsia="pl-PL"/>
        </w:rPr>
        <w:t>Obliczenia programu</w:t>
      </w:r>
    </w:p>
    <w:p w:rsidR="00D1702A" w:rsidRPr="00D1702A" w:rsidRDefault="00D1702A" w:rsidP="00D1702A">
      <w:pPr>
        <w:pStyle w:val="Akapitzlist"/>
        <w:ind w:left="792"/>
        <w:rPr>
          <w:b/>
          <w:lang w:eastAsia="pl-PL"/>
        </w:rPr>
      </w:pPr>
    </w:p>
    <w:p w:rsidR="0002653B" w:rsidRDefault="0002653B" w:rsidP="0002653B">
      <w:pPr>
        <w:rPr>
          <w:lang w:eastAsia="pl-PL"/>
        </w:rPr>
      </w:pPr>
      <w:r>
        <w:rPr>
          <w:lang w:eastAsia="pl-PL"/>
        </w:rPr>
        <w:tab/>
        <w:t>Zarówno w części zaj</w:t>
      </w:r>
      <w:r w:rsidR="00985888">
        <w:rPr>
          <w:lang w:eastAsia="pl-PL"/>
        </w:rPr>
        <w:t xml:space="preserve">mującej się generacją liczby </w:t>
      </w:r>
      <m:oMath>
        <m:r>
          <w:rPr>
            <w:rFonts w:ascii="Cambria Math" w:hAnsi="Cambria Math"/>
          </w:rPr>
          <m:t>π</m:t>
        </m:r>
      </m:oMath>
      <w:r w:rsidR="00985888">
        <w:rPr>
          <w:lang w:eastAsia="pl-PL"/>
        </w:rPr>
        <w:t xml:space="preserve"> jak i w części programu poświęconej znajdowaniu argumentów funkcji, będzie istnieć możliwość rozpoczęcia obliczeń bez warunków ich zatrzymania. Zakończenie obliczeń umożliwi wciśnięcie przycisku STOP.</w:t>
      </w:r>
    </w:p>
    <w:p w:rsidR="00985888" w:rsidRDefault="00985888" w:rsidP="0002653B">
      <w:pPr>
        <w:rPr>
          <w:lang w:eastAsia="pl-PL"/>
        </w:rPr>
      </w:pPr>
    </w:p>
    <w:p w:rsidR="00985888" w:rsidRDefault="00985888" w:rsidP="0002653B">
      <w:r>
        <w:rPr>
          <w:lang w:eastAsia="pl-PL"/>
        </w:rPr>
        <w:tab/>
        <w:t xml:space="preserve">Algorytm znajdowania wartości funkcji wzbogacony zostanie o możliwość degenerowania liczby </w:t>
      </w:r>
      <m:oMath>
        <m:r>
          <w:rPr>
            <w:rFonts w:ascii="Cambria Math" w:hAnsi="Cambria Math"/>
          </w:rPr>
          <m:t>π</m:t>
        </m:r>
      </m:oMath>
      <w:r>
        <w:t xml:space="preserve">, gdy zajdzie taka </w:t>
      </w:r>
      <w:r w:rsidR="00D50A6D">
        <w:t>potrzeba, (tzn. gdy</w:t>
      </w:r>
      <w:r>
        <w:t xml:space="preserve"> poszukiwany argument funkcji nie został odnaleziony w aktualnym zakresie</w:t>
      </w:r>
      <w:r w:rsidR="00CF5BA8">
        <w:t xml:space="preserve">). Przed rozpoczęcie procesu dogenerowywania rozwinięcia </w:t>
      </w:r>
      <m:oMath>
        <m:r>
          <w:rPr>
            <w:rFonts w:ascii="Cambria Math" w:hAnsi="Cambria Math"/>
          </w:rPr>
          <m:t>π</m:t>
        </m:r>
      </m:oMath>
      <w:r w:rsidR="00CF5BA8">
        <w:t xml:space="preserve"> program zapyta użytkownika o zgodę. </w:t>
      </w:r>
    </w:p>
    <w:p w:rsidR="00CF5BA8" w:rsidRDefault="00CF5BA8" w:rsidP="0002653B">
      <w:r>
        <w:tab/>
      </w:r>
    </w:p>
    <w:p w:rsidR="00CF5BA8" w:rsidRDefault="00CF5BA8" w:rsidP="00B753E7">
      <w:r>
        <w:tab/>
        <w:t>Wszystkie obliczenia w programie wykorzystują w wysokim stopniu pamięć operacyjną komputera, dlatego zostanie położony szczególny nacisk na uniknięcie błędów jej przepełnienia (</w:t>
      </w:r>
      <w:r w:rsidRPr="00D50A6D">
        <w:rPr>
          <w:i/>
        </w:rPr>
        <w:t>OutOfMemoryException</w:t>
      </w:r>
      <w:r>
        <w:t>). Gdy wystąpi taki błąd, program wyświetli stosowny komunikat i zakończy działanie (zwalniając zasoby).</w:t>
      </w:r>
    </w:p>
    <w:p w:rsidR="009B7BF5" w:rsidRDefault="009B7BF5" w:rsidP="00B753E7"/>
    <w:p w:rsidR="009B7BF5" w:rsidRDefault="009B7BF5" w:rsidP="00B753E7">
      <w:r>
        <w:tab/>
        <w:t xml:space="preserve">Format pliku, do którego zapisywana będzie liczba </w:t>
      </w:r>
      <m:oMath>
        <m:r>
          <w:rPr>
            <w:rFonts w:ascii="Cambria Math" w:hAnsi="Cambria Math"/>
          </w:rPr>
          <m:t>π</m:t>
        </m:r>
      </m:oMath>
      <w:r w:rsidR="006A56E9">
        <w:t xml:space="preserve"> będzie zgodny z ustalonym przez inne zespoły.</w:t>
      </w:r>
      <w:r>
        <w:t xml:space="preserve"> </w:t>
      </w:r>
    </w:p>
    <w:p w:rsidR="00D1702A" w:rsidRDefault="00D1702A" w:rsidP="00B753E7"/>
    <w:p w:rsidR="00B753E7" w:rsidRDefault="00CF5BA8" w:rsidP="00CF3C02">
      <w:pPr>
        <w:pStyle w:val="Akapitzlist"/>
        <w:numPr>
          <w:ilvl w:val="1"/>
          <w:numId w:val="10"/>
        </w:numPr>
        <w:rPr>
          <w:b/>
          <w:lang w:eastAsia="pl-PL"/>
        </w:rPr>
      </w:pPr>
      <w:r w:rsidRPr="00D1702A">
        <w:rPr>
          <w:b/>
          <w:lang w:eastAsia="pl-PL"/>
        </w:rPr>
        <w:t>Kalkulator</w:t>
      </w:r>
    </w:p>
    <w:p w:rsidR="00D1702A" w:rsidRPr="00D1702A" w:rsidRDefault="00D1702A" w:rsidP="00D1702A">
      <w:pPr>
        <w:pStyle w:val="Akapitzlist"/>
        <w:ind w:left="792"/>
        <w:rPr>
          <w:b/>
          <w:lang w:eastAsia="pl-PL"/>
        </w:rPr>
      </w:pPr>
    </w:p>
    <w:p w:rsidR="00B753E7" w:rsidRDefault="00B753E7" w:rsidP="00B753E7">
      <w:r>
        <w:tab/>
        <w:t>Realizowana aplikacja zawierać będzie także opcje kalkulatora. Kalkulator będzie umożliwiał załadowanie dwóch bardzo dużych liczb z plików lub ich wpisanie ręczne. Do funkcji należeć będzie:</w:t>
      </w:r>
    </w:p>
    <w:p w:rsidR="00B753E7" w:rsidRDefault="00B753E7" w:rsidP="00B753E7"/>
    <w:p w:rsidR="00B753E7" w:rsidRDefault="00B753E7" w:rsidP="00CF3C02">
      <w:pPr>
        <w:pStyle w:val="Akapitzlist"/>
        <w:numPr>
          <w:ilvl w:val="0"/>
          <w:numId w:val="11"/>
        </w:numPr>
      </w:pPr>
      <w:r>
        <w:t>Porównywanie liczb</w:t>
      </w:r>
    </w:p>
    <w:p w:rsidR="00B753E7" w:rsidRPr="00B753E7" w:rsidRDefault="00B753E7" w:rsidP="00CF3C02">
      <w:pPr>
        <w:pStyle w:val="Akapitzlist"/>
        <w:numPr>
          <w:ilvl w:val="0"/>
          <w:numId w:val="11"/>
        </w:numPr>
      </w:pPr>
      <w:r>
        <w:t>Operacje na liczbach całkowitych: +, -, *, \</w:t>
      </w:r>
    </w:p>
    <w:p w:rsidR="00214DE1" w:rsidRDefault="00214DE1" w:rsidP="00214DE1">
      <w:pPr>
        <w:pStyle w:val="Akapitzlist"/>
        <w:ind w:left="792"/>
        <w:rPr>
          <w:lang w:eastAsia="pl-PL"/>
        </w:rPr>
      </w:pPr>
    </w:p>
    <w:p w:rsidR="00B753E7" w:rsidRDefault="00B753E7" w:rsidP="00B753E7">
      <w:pPr>
        <w:pStyle w:val="Akapitzlist"/>
        <w:rPr>
          <w:lang w:eastAsia="pl-PL"/>
        </w:rPr>
      </w:pPr>
      <w:r>
        <w:rPr>
          <w:lang w:eastAsia="pl-PL"/>
        </w:rPr>
        <w:t xml:space="preserve">Istnieć będzie możliwość zapisania wyniku obliczeń do pliku. </w:t>
      </w:r>
    </w:p>
    <w:p w:rsidR="00C66243" w:rsidRPr="00214DE1" w:rsidRDefault="00C66243" w:rsidP="00B753E7">
      <w:pPr>
        <w:pStyle w:val="Akapitzlist"/>
        <w:rPr>
          <w:lang w:eastAsia="pl-PL"/>
        </w:rPr>
      </w:pPr>
      <w:r>
        <w:rPr>
          <w:lang w:eastAsia="pl-PL"/>
        </w:rPr>
        <w:t>Wygląd i interfejs użytkownika kalkulatora zostanie zaprezentowany w paragrafie 4.3</w:t>
      </w:r>
    </w:p>
    <w:p w:rsidR="00D1785E" w:rsidRDefault="00D1785E" w:rsidP="00CF3C02">
      <w:pPr>
        <w:pStyle w:val="Nagwek1"/>
        <w:numPr>
          <w:ilvl w:val="0"/>
          <w:numId w:val="10"/>
        </w:numPr>
        <w:rPr>
          <w:lang w:eastAsia="pl-PL"/>
        </w:rPr>
      </w:pPr>
      <w:bookmarkStart w:id="5" w:name="_Toc194319922"/>
      <w:r>
        <w:rPr>
          <w:lang w:eastAsia="pl-PL"/>
        </w:rPr>
        <w:t>Algorytmy</w:t>
      </w:r>
      <w:bookmarkEnd w:id="5"/>
    </w:p>
    <w:p w:rsidR="00F51A03" w:rsidRPr="00F51A03" w:rsidRDefault="00F51A03" w:rsidP="00F51A03">
      <w:pPr>
        <w:rPr>
          <w:lang w:eastAsia="pl-PL"/>
        </w:rPr>
      </w:pPr>
    </w:p>
    <w:p w:rsidR="004853AE" w:rsidRDefault="00F51A03" w:rsidP="005A7209">
      <w:pPr>
        <w:pStyle w:val="Nagwek2"/>
        <w:numPr>
          <w:ilvl w:val="1"/>
          <w:numId w:val="10"/>
        </w:numPr>
        <w:rPr>
          <w:lang w:eastAsia="pl-PL"/>
        </w:rPr>
      </w:pPr>
      <w:bookmarkStart w:id="6" w:name="_Toc194319923"/>
      <w:r w:rsidRPr="00D1702A">
        <w:rPr>
          <w:lang w:eastAsia="pl-PL"/>
        </w:rPr>
        <w:t>Algorytmy op</w:t>
      </w:r>
      <w:r w:rsidR="00181B27" w:rsidRPr="00D1702A">
        <w:rPr>
          <w:lang w:eastAsia="pl-PL"/>
        </w:rPr>
        <w:t>eracji na dużych liczbach</w:t>
      </w:r>
      <w:bookmarkEnd w:id="6"/>
    </w:p>
    <w:p w:rsidR="00D1702A" w:rsidRPr="00D1702A" w:rsidRDefault="00D1702A" w:rsidP="00D1702A">
      <w:pPr>
        <w:pStyle w:val="Akapitzlist"/>
        <w:ind w:left="792"/>
        <w:rPr>
          <w:b/>
          <w:lang w:eastAsia="pl-PL"/>
        </w:rPr>
      </w:pPr>
    </w:p>
    <w:p w:rsidR="004853AE" w:rsidRDefault="004853AE" w:rsidP="004853AE">
      <w:pPr>
        <w:pStyle w:val="Akapitzlist"/>
        <w:ind w:left="792"/>
        <w:rPr>
          <w:lang w:eastAsia="pl-PL"/>
        </w:rPr>
      </w:pPr>
      <w:r>
        <w:rPr>
          <w:lang w:eastAsia="pl-PL"/>
        </w:rPr>
        <w:tab/>
        <w:t xml:space="preserve">W obliczeniach związanych, z generowanie liczny </w:t>
      </w:r>
      <w:r>
        <w:rPr>
          <w:rFonts w:cs="Arial"/>
          <w:lang w:eastAsia="pl-PL"/>
        </w:rPr>
        <w:t>π oraz wszelkich innych operacjach na dużych liczbach w projekcie</w:t>
      </w:r>
      <w:r>
        <w:rPr>
          <w:lang w:eastAsia="pl-PL"/>
        </w:rPr>
        <w:t xml:space="preserve"> skorzystamy z darmowej biblioteki </w:t>
      </w:r>
      <w:r w:rsidRPr="009E3FB9">
        <w:rPr>
          <w:b/>
          <w:lang w:eastAsia="pl-PL"/>
        </w:rPr>
        <w:t>GMP</w:t>
      </w:r>
      <w:r>
        <w:rPr>
          <w:lang w:eastAsia="pl-PL"/>
        </w:rPr>
        <w:t xml:space="preserve"> (</w:t>
      </w:r>
      <w:r w:rsidRPr="00BC6741">
        <w:rPr>
          <w:lang w:eastAsia="pl-PL"/>
        </w:rPr>
        <w:t>GNU Multiple Precision Arithmetic</w:t>
      </w:r>
      <w:r>
        <w:rPr>
          <w:lang w:eastAsia="pl-PL"/>
        </w:rPr>
        <w:t>) o otwartych źródłach, opartej na licencji GPL (</w:t>
      </w:r>
      <w:r w:rsidRPr="00A108CD">
        <w:rPr>
          <w:lang w:eastAsia="pl-PL"/>
        </w:rPr>
        <w:t>GNU General Public License</w:t>
      </w:r>
      <w:r>
        <w:rPr>
          <w:lang w:eastAsia="pl-PL"/>
        </w:rPr>
        <w:t>). GMP jest powszechnie stosowaną biblioteką do obliczeń na liczbach naturalnych, wymiernych i rzeczywistych (zmiennoprzecinkowych). GMP jest najszybszą</w:t>
      </w:r>
      <w:r>
        <w:rPr>
          <w:rStyle w:val="Odwoanieprzypisudolnego"/>
          <w:lang w:eastAsia="pl-PL"/>
        </w:rPr>
        <w:footnoteReference w:id="2"/>
      </w:r>
      <w:r>
        <w:rPr>
          <w:lang w:eastAsia="pl-PL"/>
        </w:rPr>
        <w:t xml:space="preserve"> z obecnie dostępnych, biblioteką do przeprowadzania obliczeń na dużych liczbach. Szybkość działania biblioteki została uzyskana poprzez użycie odpowiednich algorytmów oraz optymalizację kodu dla różnych typów procesorów. </w:t>
      </w:r>
      <w:r w:rsidR="00F73153">
        <w:rPr>
          <w:lang w:eastAsia="pl-PL"/>
        </w:rPr>
        <w:t xml:space="preserve">Jedynym ograniczeniem, </w:t>
      </w:r>
      <w:r>
        <w:rPr>
          <w:lang w:eastAsia="pl-PL"/>
        </w:rPr>
        <w:t>dotyczącym precyzji obliczeń, jest ilość dostępnej pamięci na komputerze, na którym zostanie ona użyta (patrz 2.1).</w:t>
      </w:r>
    </w:p>
    <w:p w:rsidR="00F73153" w:rsidRDefault="004853AE" w:rsidP="004853AE">
      <w:pPr>
        <w:pStyle w:val="Akapitzlist"/>
        <w:ind w:left="792"/>
        <w:rPr>
          <w:lang w:eastAsia="pl-PL"/>
        </w:rPr>
      </w:pPr>
      <w:r>
        <w:rPr>
          <w:lang w:eastAsia="pl-PL"/>
        </w:rPr>
        <w:tab/>
        <w:t xml:space="preserve">Poniżej, aby przybliżyć ogólne idee tej biblioteki zostaną opisane tylko wybrane algorytmy znajdujące zastosowanie w </w:t>
      </w:r>
      <w:r w:rsidR="00F73153">
        <w:rPr>
          <w:lang w:eastAsia="pl-PL"/>
        </w:rPr>
        <w:t xml:space="preserve">generacji liczby </w:t>
      </w:r>
      <w:r w:rsidR="00F73153">
        <w:rPr>
          <w:rFonts w:cs="Arial"/>
          <w:lang w:eastAsia="pl-PL"/>
        </w:rPr>
        <w:t>π</w:t>
      </w:r>
      <w:r>
        <w:rPr>
          <w:lang w:eastAsia="pl-PL"/>
        </w:rPr>
        <w:t xml:space="preserve">. Pozostałe informacje, w tym m.in. </w:t>
      </w:r>
      <w:r w:rsidR="00F73153">
        <w:rPr>
          <w:lang w:eastAsia="pl-PL"/>
        </w:rPr>
        <w:t xml:space="preserve">pełny opis </w:t>
      </w:r>
      <w:r>
        <w:rPr>
          <w:lang w:eastAsia="pl-PL"/>
        </w:rPr>
        <w:t xml:space="preserve">konstrukcji zastosowanych w niej algorytmów można znaleźć na stronie </w:t>
      </w:r>
      <w:hyperlink r:id="rId10" w:history="1">
        <w:r w:rsidRPr="005742E2">
          <w:rPr>
            <w:rStyle w:val="Hipercze"/>
            <w:lang w:eastAsia="pl-PL"/>
          </w:rPr>
          <w:t>http://gmplib.org/manual/</w:t>
        </w:r>
      </w:hyperlink>
      <w:r w:rsidR="00F73153">
        <w:rPr>
          <w:lang w:eastAsia="pl-PL"/>
        </w:rPr>
        <w:t>.</w:t>
      </w:r>
    </w:p>
    <w:p w:rsidR="004853AE" w:rsidRDefault="004853AE" w:rsidP="004853AE">
      <w:pPr>
        <w:pStyle w:val="Akapitzlist"/>
        <w:ind w:left="792"/>
        <w:rPr>
          <w:lang w:eastAsia="pl-PL"/>
        </w:rPr>
      </w:pPr>
      <w:r>
        <w:rPr>
          <w:lang w:eastAsia="pl-PL"/>
        </w:rPr>
        <w:t>W projekcie, w trakcie obliczeń będziemy operować na liczbach całkowitych oraz</w:t>
      </w:r>
      <w:r w:rsidR="00F73153">
        <w:rPr>
          <w:lang w:eastAsia="pl-PL"/>
        </w:rPr>
        <w:t xml:space="preserve"> </w:t>
      </w:r>
      <w:r>
        <w:rPr>
          <w:lang w:eastAsia="pl-PL"/>
        </w:rPr>
        <w:t>zmiennoprzecinkowych.</w:t>
      </w:r>
      <w:r w:rsidR="00F73153">
        <w:rPr>
          <w:lang w:eastAsia="pl-PL"/>
        </w:rPr>
        <w:t xml:space="preserve"> </w:t>
      </w:r>
      <w:r>
        <w:rPr>
          <w:lang w:eastAsia="pl-PL"/>
        </w:rPr>
        <w:t>Każda zmienna typu zmiennoprzecinkowego</w:t>
      </w:r>
      <w:r w:rsidR="00F73153">
        <w:rPr>
          <w:rStyle w:val="Odwoanieprzypisudolnego"/>
          <w:lang w:eastAsia="pl-PL"/>
        </w:rPr>
        <w:footnoteReference w:id="3"/>
      </w:r>
      <w:r>
        <w:rPr>
          <w:lang w:eastAsia="pl-PL"/>
        </w:rPr>
        <w:t xml:space="preserve"> ma swoją indywidualną precyzją, która poprzez </w:t>
      </w:r>
      <w:r w:rsidRPr="009442D5">
        <w:rPr>
          <w:lang w:eastAsia="pl-PL"/>
        </w:rPr>
        <w:t>odpowiednie</w:t>
      </w:r>
      <w:r>
        <w:rPr>
          <w:lang w:eastAsia="pl-PL"/>
        </w:rPr>
        <w:t xml:space="preserve"> funkcje może być zwiększana lub zmniejszana w czasie wykonywania programu. Jej rozmiar ustawiony w danej chwili jest jednak wartością minimalną - w trakcie obliczeń możliwe jest automatyczne zwiększenie precyzji, w celu przeprowadzenia dokładniejszego wyliczenia. </w:t>
      </w:r>
    </w:p>
    <w:p w:rsidR="004853AE" w:rsidRDefault="004853AE" w:rsidP="004853AE">
      <w:pPr>
        <w:pStyle w:val="Akapitzlist"/>
        <w:ind w:left="792"/>
        <w:rPr>
          <w:lang w:eastAsia="pl-PL"/>
        </w:rPr>
      </w:pPr>
      <w:r>
        <w:rPr>
          <w:lang w:eastAsia="pl-PL"/>
        </w:rPr>
        <w:t>Wykładnik liczby zmiennoprzecinkowej posiada natomiast stale ustaloną precyzję – na większości komputerów jest to jedno słowo maszynowe, oznacza to, że np. na komputerach 32-bitowych jest on z zakresu w przybliżeniu od -2</w:t>
      </w:r>
      <w:r>
        <w:rPr>
          <w:vertAlign w:val="superscript"/>
          <w:lang w:eastAsia="pl-PL"/>
        </w:rPr>
        <w:t>68719476768</w:t>
      </w:r>
      <w:r>
        <w:rPr>
          <w:lang w:eastAsia="pl-PL"/>
        </w:rPr>
        <w:t xml:space="preserve"> do 2</w:t>
      </w:r>
      <w:r>
        <w:rPr>
          <w:vertAlign w:val="superscript"/>
          <w:lang w:eastAsia="pl-PL"/>
        </w:rPr>
        <w:t>68719476736</w:t>
      </w:r>
      <w:r>
        <w:rPr>
          <w:lang w:eastAsia="pl-PL"/>
        </w:rPr>
        <w:t xml:space="preserve"> (odpowiednio więcej na komputerach 64-bitowych). </w:t>
      </w:r>
    </w:p>
    <w:p w:rsidR="004853AE" w:rsidRDefault="004853AE" w:rsidP="004853AE">
      <w:pPr>
        <w:pStyle w:val="Akapitzlist"/>
        <w:ind w:left="792"/>
        <w:rPr>
          <w:lang w:eastAsia="pl-PL"/>
        </w:rPr>
      </w:pPr>
      <w:r>
        <w:rPr>
          <w:lang w:eastAsia="pl-PL"/>
        </w:rPr>
        <w:t>Każda zmienna przechowuje rozmiar swojej aktualnie używanej mantysy. Dzięki temu, jeśli liczba zmienn</w:t>
      </w:r>
      <w:r w:rsidR="00F73153">
        <w:rPr>
          <w:lang w:eastAsia="pl-PL"/>
        </w:rPr>
        <w:t>o</w:t>
      </w:r>
      <w:r>
        <w:rPr>
          <w:lang w:eastAsia="pl-PL"/>
        </w:rPr>
        <w:t xml:space="preserve">przecinkowa jest reprezentowana tylko przez kilka bitów, </w:t>
      </w:r>
      <w:r w:rsidR="00F73153">
        <w:rPr>
          <w:lang w:eastAsia="pl-PL"/>
        </w:rPr>
        <w:t xml:space="preserve">to </w:t>
      </w:r>
      <w:r>
        <w:rPr>
          <w:lang w:eastAsia="pl-PL"/>
        </w:rPr>
        <w:t xml:space="preserve">tylko te kilka bitów zostanie użytych </w:t>
      </w:r>
      <w:r w:rsidR="00F73153">
        <w:rPr>
          <w:lang w:eastAsia="pl-PL"/>
        </w:rPr>
        <w:t>w</w:t>
      </w:r>
      <w:r>
        <w:rPr>
          <w:lang w:eastAsia="pl-PL"/>
        </w:rPr>
        <w:t xml:space="preserve"> obliczeniach, nawet przy wysoko ustawionej precyzji.</w:t>
      </w:r>
      <w:r w:rsidR="00F73153" w:rsidRPr="00F73153">
        <w:rPr>
          <w:lang w:eastAsia="pl-PL"/>
        </w:rPr>
        <w:t xml:space="preserve"> </w:t>
      </w:r>
      <w:r w:rsidR="00F73153">
        <w:rPr>
          <w:lang w:eastAsia="pl-PL"/>
        </w:rPr>
        <w:t>Mantysa liczby przechowywana jest w pamięci, (co wydaje się naturalnym rozwiązaniem) w postaci binarnej, wynika to między innymi z faktu, że precyzja ustalana dla danej liczby również wyrażana jest w postaci bitowej.</w:t>
      </w:r>
    </w:p>
    <w:p w:rsidR="004853AE" w:rsidRDefault="00F73153" w:rsidP="004853AE">
      <w:pPr>
        <w:pStyle w:val="Akapitzlist"/>
        <w:ind w:left="792"/>
        <w:rPr>
          <w:lang w:eastAsia="pl-PL"/>
        </w:rPr>
      </w:pPr>
      <w:r>
        <w:rPr>
          <w:lang w:eastAsia="pl-PL"/>
        </w:rPr>
        <w:tab/>
      </w:r>
      <w:r w:rsidR="004853AE">
        <w:rPr>
          <w:lang w:eastAsia="pl-PL"/>
        </w:rPr>
        <w:t xml:space="preserve">Często w użytych do generacji </w:t>
      </w:r>
      <w:r w:rsidR="004853AE">
        <w:rPr>
          <w:rFonts w:cs="Arial"/>
          <w:lang w:eastAsia="pl-PL"/>
        </w:rPr>
        <w:t>π</w:t>
      </w:r>
      <w:r w:rsidR="004853AE">
        <w:rPr>
          <w:lang w:eastAsia="pl-PL"/>
        </w:rPr>
        <w:t xml:space="preserve"> algorytm</w:t>
      </w:r>
      <w:r>
        <w:rPr>
          <w:lang w:eastAsia="pl-PL"/>
        </w:rPr>
        <w:t>ach</w:t>
      </w:r>
      <w:r w:rsidR="004853AE">
        <w:rPr>
          <w:lang w:eastAsia="pl-PL"/>
        </w:rPr>
        <w:t xml:space="preserve"> będzie wykorzystywane mnożenie liczba całkowitych. Biblioteka GMP w zależności od ustawień oraz zastosowanych metod optymalizacji stosuje jedną z poniższych metod mnożenia liczba całkowitych (jedna z nich została uszczegółowiona</w:t>
      </w:r>
      <w:r w:rsidR="004853AE">
        <w:rPr>
          <w:rStyle w:val="Odwoanieprzypisudolnego"/>
          <w:lang w:eastAsia="pl-PL"/>
        </w:rPr>
        <w:footnoteReference w:id="4"/>
      </w:r>
      <w:r w:rsidR="004853AE">
        <w:rPr>
          <w:lang w:eastAsia="pl-PL"/>
        </w:rPr>
        <w:t xml:space="preserve"> dla lepszego przybliżenia cech i sposobu działania użytej biblioteki, szczegóły dotyczące pozostałych można znaleźć w oficjalnej dokumentacji</w:t>
      </w:r>
      <w:r w:rsidR="004853AE">
        <w:rPr>
          <w:rStyle w:val="Odwoanieprzypisudolnego"/>
          <w:lang w:eastAsia="pl-PL"/>
        </w:rPr>
        <w:footnoteReference w:id="5"/>
      </w:r>
      <w:r w:rsidR="004853AE">
        <w:rPr>
          <w:lang w:eastAsia="pl-PL"/>
        </w:rPr>
        <w:t>):</w:t>
      </w:r>
    </w:p>
    <w:p w:rsidR="004853AE" w:rsidRDefault="004853AE" w:rsidP="005376BF">
      <w:pPr>
        <w:pStyle w:val="Akapitzlist"/>
        <w:numPr>
          <w:ilvl w:val="0"/>
          <w:numId w:val="12"/>
        </w:numPr>
        <w:rPr>
          <w:lang w:eastAsia="pl-PL"/>
        </w:rPr>
      </w:pPr>
      <w:r>
        <w:rPr>
          <w:lang w:eastAsia="pl-PL"/>
        </w:rPr>
        <w:t xml:space="preserve">Algorytm Karatsuba - </w:t>
      </w:r>
      <w:r>
        <w:t xml:space="preserve">do pomnożenia dwóch </w:t>
      </w:r>
      <w:r>
        <w:rPr>
          <w:i/>
          <w:iCs/>
        </w:rPr>
        <w:t>n</w:t>
      </w:r>
      <w:r>
        <w:t xml:space="preserve">-cyfrowych liczb </w:t>
      </w:r>
      <w:r>
        <w:rPr>
          <w:i/>
          <w:iCs/>
        </w:rPr>
        <w:t>x</w:t>
      </w:r>
      <w:r>
        <w:t xml:space="preserve"> i </w:t>
      </w:r>
      <w:r>
        <w:rPr>
          <w:i/>
          <w:iCs/>
        </w:rPr>
        <w:t>y</w:t>
      </w:r>
      <w:r>
        <w:t xml:space="preserve"> przy podstawie </w:t>
      </w:r>
      <w:r>
        <w:rPr>
          <w:i/>
          <w:iCs/>
        </w:rPr>
        <w:t>B</w:t>
      </w:r>
      <w:r>
        <w:t xml:space="preserve">, gdzie </w:t>
      </w:r>
      <w:r>
        <w:rPr>
          <w:i/>
          <w:iCs/>
        </w:rPr>
        <w:t>n=2m</w:t>
      </w:r>
      <w:r>
        <w:t xml:space="preserve"> (jeśli </w:t>
      </w:r>
      <w:r>
        <w:rPr>
          <w:i/>
          <w:iCs/>
        </w:rPr>
        <w:t>n</w:t>
      </w:r>
      <w:r>
        <w:t xml:space="preserve"> jest nieparzyste, albo </w:t>
      </w:r>
      <w:r>
        <w:rPr>
          <w:i/>
          <w:iCs/>
        </w:rPr>
        <w:t>x</w:t>
      </w:r>
      <w:r>
        <w:t xml:space="preserve"> ma różną liczbę cyfr niż </w:t>
      </w:r>
      <w:r>
        <w:rPr>
          <w:i/>
          <w:iCs/>
        </w:rPr>
        <w:t>y</w:t>
      </w:r>
      <w:r>
        <w:t>, można to naprawić dodając zera po lewej stronie tych liczb), rozpisujemy je jako:</w:t>
      </w:r>
    </w:p>
    <w:p w:rsidR="004853AE" w:rsidRDefault="004853AE" w:rsidP="004853AE">
      <w:pPr>
        <w:pStyle w:val="Akapitzlist"/>
        <w:ind w:left="1512"/>
        <w:rPr>
          <w:lang w:eastAsia="pl-PL"/>
        </w:rPr>
      </w:pPr>
      <w:r>
        <w:rPr>
          <w:noProof/>
          <w:lang w:eastAsia="pl-PL"/>
        </w:rPr>
        <w:drawing>
          <wp:anchor distT="0" distB="0" distL="114300" distR="114300" simplePos="0" relativeHeight="251659264" behindDoc="0" locked="0" layoutInCell="1" allowOverlap="1">
            <wp:simplePos x="0" y="0"/>
            <wp:positionH relativeFrom="column">
              <wp:posOffset>-394970</wp:posOffset>
            </wp:positionH>
            <wp:positionV relativeFrom="paragraph">
              <wp:posOffset>94615</wp:posOffset>
            </wp:positionV>
            <wp:extent cx="1781175" cy="571500"/>
            <wp:effectExtent l="19050" t="0" r="952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781175" cy="571500"/>
                    </a:xfrm>
                    <a:prstGeom prst="rect">
                      <a:avLst/>
                    </a:prstGeom>
                    <a:noFill/>
                    <a:ln w="9525">
                      <a:noFill/>
                      <a:miter lim="800000"/>
                      <a:headEnd/>
                      <a:tailEnd/>
                    </a:ln>
                  </pic:spPr>
                </pic:pic>
              </a:graphicData>
            </a:graphic>
          </wp:anchor>
        </w:drawing>
      </w:r>
    </w:p>
    <w:p w:rsidR="004853AE" w:rsidRPr="00BE4A9B" w:rsidRDefault="004853AE" w:rsidP="004853AE">
      <w:pPr>
        <w:pStyle w:val="Akapitzlist"/>
        <w:ind w:left="1512"/>
        <w:jc w:val="center"/>
        <w:rPr>
          <w:rFonts w:ascii="Times New Roman" w:hAnsi="Times New Roman"/>
          <w:sz w:val="24"/>
          <w:szCs w:val="24"/>
          <w:lang w:val="en-US" w:eastAsia="pl-PL"/>
        </w:rPr>
      </w:pPr>
      <w:r w:rsidRPr="00BE4A9B">
        <w:rPr>
          <w:rFonts w:ascii="Times New Roman" w:hAnsi="Times New Roman"/>
          <w:i/>
          <w:iCs/>
          <w:sz w:val="24"/>
          <w:szCs w:val="24"/>
          <w:lang w:val="en-US" w:eastAsia="pl-PL"/>
        </w:rPr>
        <w:t>x</w:t>
      </w:r>
      <w:r w:rsidRPr="00BE4A9B">
        <w:rPr>
          <w:rFonts w:ascii="Times New Roman" w:hAnsi="Times New Roman"/>
          <w:sz w:val="24"/>
          <w:szCs w:val="24"/>
          <w:lang w:val="en-US" w:eastAsia="pl-PL"/>
        </w:rPr>
        <w:t xml:space="preserve"> = </w:t>
      </w:r>
      <w:r w:rsidRPr="00BE4A9B">
        <w:rPr>
          <w:rFonts w:ascii="Times New Roman" w:hAnsi="Times New Roman"/>
          <w:i/>
          <w:iCs/>
          <w:sz w:val="24"/>
          <w:szCs w:val="24"/>
          <w:lang w:val="en-US" w:eastAsia="pl-PL"/>
        </w:rPr>
        <w:t>x</w:t>
      </w:r>
      <w:r w:rsidRPr="00BE4A9B">
        <w:rPr>
          <w:rFonts w:ascii="Times New Roman" w:hAnsi="Times New Roman"/>
          <w:sz w:val="24"/>
          <w:szCs w:val="24"/>
          <w:vertAlign w:val="subscript"/>
          <w:lang w:val="en-US" w:eastAsia="pl-PL"/>
        </w:rPr>
        <w:t>1</w:t>
      </w:r>
      <w:r w:rsidRPr="00BE4A9B">
        <w:rPr>
          <w:rFonts w:ascii="Times New Roman" w:hAnsi="Times New Roman"/>
          <w:sz w:val="24"/>
          <w:szCs w:val="24"/>
          <w:lang w:val="en-US" w:eastAsia="pl-PL"/>
        </w:rPr>
        <w:t xml:space="preserve"> </w:t>
      </w:r>
      <w:r w:rsidRPr="00BE4A9B">
        <w:rPr>
          <w:rFonts w:ascii="Times New Roman" w:hAnsi="Times New Roman"/>
          <w:i/>
          <w:iCs/>
          <w:sz w:val="24"/>
          <w:szCs w:val="24"/>
          <w:lang w:val="en-US" w:eastAsia="pl-PL"/>
        </w:rPr>
        <w:t>B</w:t>
      </w:r>
      <w:r w:rsidRPr="00BE4A9B">
        <w:rPr>
          <w:rFonts w:ascii="Times New Roman" w:hAnsi="Times New Roman"/>
          <w:i/>
          <w:iCs/>
          <w:sz w:val="24"/>
          <w:szCs w:val="24"/>
          <w:vertAlign w:val="superscript"/>
          <w:lang w:val="en-US" w:eastAsia="pl-PL"/>
        </w:rPr>
        <w:t>m</w:t>
      </w:r>
      <w:r w:rsidRPr="00BE4A9B">
        <w:rPr>
          <w:rFonts w:ascii="Times New Roman" w:hAnsi="Times New Roman"/>
          <w:sz w:val="24"/>
          <w:szCs w:val="24"/>
          <w:lang w:val="en-US" w:eastAsia="pl-PL"/>
        </w:rPr>
        <w:t xml:space="preserve"> + </w:t>
      </w:r>
      <w:r w:rsidRPr="00BE4A9B">
        <w:rPr>
          <w:rFonts w:ascii="Times New Roman" w:hAnsi="Times New Roman"/>
          <w:i/>
          <w:iCs/>
          <w:sz w:val="24"/>
          <w:szCs w:val="24"/>
          <w:lang w:val="en-US" w:eastAsia="pl-PL"/>
        </w:rPr>
        <w:t>x</w:t>
      </w:r>
      <w:r>
        <w:rPr>
          <w:rFonts w:ascii="Times New Roman" w:hAnsi="Times New Roman"/>
          <w:sz w:val="24"/>
          <w:szCs w:val="24"/>
          <w:vertAlign w:val="subscript"/>
          <w:lang w:val="en-US" w:eastAsia="pl-PL"/>
        </w:rPr>
        <w:t>0</w:t>
      </w:r>
    </w:p>
    <w:p w:rsidR="004853AE" w:rsidRPr="00BE4A9B" w:rsidRDefault="004853AE" w:rsidP="004853AE">
      <w:pPr>
        <w:pStyle w:val="Akapitzlist"/>
        <w:ind w:left="1512"/>
        <w:jc w:val="center"/>
        <w:rPr>
          <w:rFonts w:ascii="Times New Roman" w:hAnsi="Times New Roman"/>
          <w:sz w:val="24"/>
          <w:szCs w:val="24"/>
          <w:lang w:val="en-US" w:eastAsia="pl-PL"/>
        </w:rPr>
      </w:pPr>
      <w:r w:rsidRPr="00BE4A9B">
        <w:rPr>
          <w:rFonts w:ascii="Times New Roman" w:hAnsi="Times New Roman"/>
          <w:i/>
          <w:iCs/>
          <w:sz w:val="24"/>
          <w:szCs w:val="24"/>
          <w:lang w:val="en-US" w:eastAsia="pl-PL"/>
        </w:rPr>
        <w:t>y</w:t>
      </w:r>
      <w:r w:rsidRPr="00BE4A9B">
        <w:rPr>
          <w:rFonts w:ascii="Times New Roman" w:hAnsi="Times New Roman"/>
          <w:sz w:val="24"/>
          <w:szCs w:val="24"/>
          <w:lang w:val="en-US" w:eastAsia="pl-PL"/>
        </w:rPr>
        <w:t xml:space="preserve"> = </w:t>
      </w:r>
      <w:r w:rsidRPr="00BE4A9B">
        <w:rPr>
          <w:rFonts w:ascii="Times New Roman" w:hAnsi="Times New Roman"/>
          <w:i/>
          <w:iCs/>
          <w:sz w:val="24"/>
          <w:szCs w:val="24"/>
          <w:lang w:val="en-US" w:eastAsia="pl-PL"/>
        </w:rPr>
        <w:t>y</w:t>
      </w:r>
      <w:r w:rsidRPr="00BE4A9B">
        <w:rPr>
          <w:rFonts w:ascii="Times New Roman" w:hAnsi="Times New Roman"/>
          <w:sz w:val="24"/>
          <w:szCs w:val="24"/>
          <w:vertAlign w:val="subscript"/>
          <w:lang w:val="en-US" w:eastAsia="pl-PL"/>
        </w:rPr>
        <w:t>1</w:t>
      </w:r>
      <w:r w:rsidRPr="00BE4A9B">
        <w:rPr>
          <w:rFonts w:ascii="Times New Roman" w:hAnsi="Times New Roman"/>
          <w:sz w:val="24"/>
          <w:szCs w:val="24"/>
          <w:lang w:val="en-US" w:eastAsia="pl-PL"/>
        </w:rPr>
        <w:t xml:space="preserve"> </w:t>
      </w:r>
      <w:r w:rsidRPr="00BE4A9B">
        <w:rPr>
          <w:rFonts w:ascii="Times New Roman" w:hAnsi="Times New Roman"/>
          <w:i/>
          <w:iCs/>
          <w:sz w:val="24"/>
          <w:szCs w:val="24"/>
          <w:lang w:val="en-US" w:eastAsia="pl-PL"/>
        </w:rPr>
        <w:t>B</w:t>
      </w:r>
      <w:r w:rsidRPr="00BE4A9B">
        <w:rPr>
          <w:rFonts w:ascii="Times New Roman" w:hAnsi="Times New Roman"/>
          <w:i/>
          <w:iCs/>
          <w:sz w:val="24"/>
          <w:szCs w:val="24"/>
          <w:vertAlign w:val="superscript"/>
          <w:lang w:val="en-US" w:eastAsia="pl-PL"/>
        </w:rPr>
        <w:t>m</w:t>
      </w:r>
      <w:r w:rsidRPr="00BE4A9B">
        <w:rPr>
          <w:rFonts w:ascii="Times New Roman" w:hAnsi="Times New Roman"/>
          <w:sz w:val="24"/>
          <w:szCs w:val="24"/>
          <w:lang w:val="en-US" w:eastAsia="pl-PL"/>
        </w:rPr>
        <w:t xml:space="preserve"> + </w:t>
      </w:r>
      <w:r w:rsidRPr="00BE4A9B">
        <w:rPr>
          <w:rFonts w:ascii="Times New Roman" w:hAnsi="Times New Roman"/>
          <w:i/>
          <w:iCs/>
          <w:sz w:val="24"/>
          <w:szCs w:val="24"/>
          <w:lang w:val="en-US" w:eastAsia="pl-PL"/>
        </w:rPr>
        <w:t>y</w:t>
      </w:r>
      <w:r>
        <w:rPr>
          <w:rFonts w:ascii="Times New Roman" w:hAnsi="Times New Roman"/>
          <w:sz w:val="24"/>
          <w:szCs w:val="24"/>
          <w:vertAlign w:val="subscript"/>
          <w:lang w:val="en-US" w:eastAsia="pl-PL"/>
        </w:rPr>
        <w:t>0</w:t>
      </w:r>
    </w:p>
    <w:p w:rsidR="004853AE" w:rsidRDefault="004853AE" w:rsidP="004853AE">
      <w:pPr>
        <w:pStyle w:val="Akapitzlist"/>
        <w:ind w:left="1512"/>
        <w:jc w:val="center"/>
        <w:rPr>
          <w:vertAlign w:val="subscript"/>
          <w:lang w:val="en-US" w:eastAsia="pl-PL"/>
        </w:rPr>
      </w:pPr>
      <w:r w:rsidRPr="00BE4A9B">
        <w:rPr>
          <w:i/>
          <w:iCs/>
          <w:lang w:val="en-US" w:eastAsia="pl-PL"/>
        </w:rPr>
        <w:t>xy</w:t>
      </w:r>
      <w:r w:rsidRPr="00BE4A9B">
        <w:rPr>
          <w:lang w:val="en-US" w:eastAsia="pl-PL"/>
        </w:rPr>
        <w:t xml:space="preserve"> = (</w:t>
      </w:r>
      <w:r w:rsidRPr="00BE4A9B">
        <w:rPr>
          <w:i/>
          <w:iCs/>
          <w:lang w:val="en-US" w:eastAsia="pl-PL"/>
        </w:rPr>
        <w:t>x</w:t>
      </w:r>
      <w:r w:rsidRPr="00BE4A9B">
        <w:rPr>
          <w:vertAlign w:val="subscript"/>
          <w:lang w:val="en-US" w:eastAsia="pl-PL"/>
        </w:rPr>
        <w:t>1</w:t>
      </w:r>
      <w:r w:rsidRPr="00BE4A9B">
        <w:rPr>
          <w:i/>
          <w:iCs/>
          <w:lang w:val="en-US" w:eastAsia="pl-PL"/>
        </w:rPr>
        <w:t>B</w:t>
      </w:r>
      <w:r w:rsidRPr="00BE4A9B">
        <w:rPr>
          <w:i/>
          <w:iCs/>
          <w:vertAlign w:val="superscript"/>
          <w:lang w:val="en-US" w:eastAsia="pl-PL"/>
        </w:rPr>
        <w:t>m</w:t>
      </w:r>
      <w:r w:rsidRPr="00BE4A9B">
        <w:rPr>
          <w:lang w:val="en-US" w:eastAsia="pl-PL"/>
        </w:rPr>
        <w:t xml:space="preserve"> + </w:t>
      </w:r>
      <w:r w:rsidRPr="00BE4A9B">
        <w:rPr>
          <w:i/>
          <w:iCs/>
          <w:lang w:val="en-US" w:eastAsia="pl-PL"/>
        </w:rPr>
        <w:t>x</w:t>
      </w:r>
      <w:r w:rsidRPr="00BE4A9B">
        <w:rPr>
          <w:vertAlign w:val="subscript"/>
          <w:lang w:val="en-US" w:eastAsia="pl-PL"/>
        </w:rPr>
        <w:t>0</w:t>
      </w:r>
      <w:r w:rsidRPr="00BE4A9B">
        <w:rPr>
          <w:lang w:val="en-US" w:eastAsia="pl-PL"/>
        </w:rPr>
        <w:t>)(</w:t>
      </w:r>
      <w:r w:rsidRPr="00BE4A9B">
        <w:rPr>
          <w:i/>
          <w:iCs/>
          <w:lang w:val="en-US" w:eastAsia="pl-PL"/>
        </w:rPr>
        <w:t>y</w:t>
      </w:r>
      <w:r w:rsidRPr="00BE4A9B">
        <w:rPr>
          <w:vertAlign w:val="subscript"/>
          <w:lang w:val="en-US" w:eastAsia="pl-PL"/>
        </w:rPr>
        <w:t>1</w:t>
      </w:r>
      <w:r w:rsidRPr="00BE4A9B">
        <w:rPr>
          <w:i/>
          <w:iCs/>
          <w:lang w:val="en-US" w:eastAsia="pl-PL"/>
        </w:rPr>
        <w:t>B</w:t>
      </w:r>
      <w:r w:rsidRPr="00BE4A9B">
        <w:rPr>
          <w:i/>
          <w:iCs/>
          <w:vertAlign w:val="superscript"/>
          <w:lang w:val="en-US" w:eastAsia="pl-PL"/>
        </w:rPr>
        <w:t>m</w:t>
      </w:r>
      <w:r w:rsidRPr="00BE4A9B">
        <w:rPr>
          <w:lang w:val="en-US" w:eastAsia="pl-PL"/>
        </w:rPr>
        <w:t xml:space="preserve"> + </w:t>
      </w:r>
      <w:r w:rsidRPr="00BE4A9B">
        <w:rPr>
          <w:i/>
          <w:iCs/>
          <w:lang w:val="en-US" w:eastAsia="pl-PL"/>
        </w:rPr>
        <w:t>y</w:t>
      </w:r>
      <w:r w:rsidRPr="00BE4A9B">
        <w:rPr>
          <w:vertAlign w:val="subscript"/>
          <w:lang w:val="en-US" w:eastAsia="pl-PL"/>
        </w:rPr>
        <w:t>0</w:t>
      </w:r>
      <w:r w:rsidRPr="00BE4A9B">
        <w:rPr>
          <w:lang w:val="en-US" w:eastAsia="pl-PL"/>
        </w:rPr>
        <w:t xml:space="preserve">) = </w:t>
      </w:r>
      <w:r w:rsidRPr="00BE4A9B">
        <w:rPr>
          <w:i/>
          <w:iCs/>
          <w:lang w:val="en-US" w:eastAsia="pl-PL"/>
        </w:rPr>
        <w:t>x</w:t>
      </w:r>
      <w:r w:rsidRPr="00BE4A9B">
        <w:rPr>
          <w:vertAlign w:val="subscript"/>
          <w:lang w:val="en-US" w:eastAsia="pl-PL"/>
        </w:rPr>
        <w:t>1</w:t>
      </w:r>
      <w:r w:rsidRPr="00BE4A9B">
        <w:rPr>
          <w:i/>
          <w:iCs/>
          <w:lang w:val="en-US" w:eastAsia="pl-PL"/>
        </w:rPr>
        <w:t>y</w:t>
      </w:r>
      <w:r w:rsidRPr="00BE4A9B">
        <w:rPr>
          <w:vertAlign w:val="subscript"/>
          <w:lang w:val="en-US" w:eastAsia="pl-PL"/>
        </w:rPr>
        <w:t>1</w:t>
      </w:r>
      <w:r w:rsidRPr="00BE4A9B">
        <w:rPr>
          <w:i/>
          <w:iCs/>
          <w:lang w:val="en-US" w:eastAsia="pl-PL"/>
        </w:rPr>
        <w:t>B</w:t>
      </w:r>
      <w:r w:rsidRPr="00BE4A9B">
        <w:rPr>
          <w:vertAlign w:val="superscript"/>
          <w:lang w:val="en-US" w:eastAsia="pl-PL"/>
        </w:rPr>
        <w:t>2</w:t>
      </w:r>
      <w:r w:rsidRPr="00BE4A9B">
        <w:rPr>
          <w:i/>
          <w:iCs/>
          <w:vertAlign w:val="superscript"/>
          <w:lang w:val="en-US" w:eastAsia="pl-PL"/>
        </w:rPr>
        <w:t>m</w:t>
      </w:r>
      <w:r w:rsidRPr="00BE4A9B">
        <w:rPr>
          <w:lang w:val="en-US" w:eastAsia="pl-PL"/>
        </w:rPr>
        <w:t xml:space="preserve"> + (</w:t>
      </w:r>
      <w:r w:rsidRPr="00BE4A9B">
        <w:rPr>
          <w:i/>
          <w:iCs/>
          <w:lang w:val="en-US" w:eastAsia="pl-PL"/>
        </w:rPr>
        <w:t>x</w:t>
      </w:r>
      <w:r w:rsidRPr="00BE4A9B">
        <w:rPr>
          <w:vertAlign w:val="subscript"/>
          <w:lang w:val="en-US" w:eastAsia="pl-PL"/>
        </w:rPr>
        <w:t>1</w:t>
      </w:r>
      <w:r w:rsidRPr="00BE4A9B">
        <w:rPr>
          <w:i/>
          <w:iCs/>
          <w:lang w:val="en-US" w:eastAsia="pl-PL"/>
        </w:rPr>
        <w:t>y</w:t>
      </w:r>
      <w:r w:rsidRPr="00BE4A9B">
        <w:rPr>
          <w:vertAlign w:val="subscript"/>
          <w:lang w:val="en-US" w:eastAsia="pl-PL"/>
        </w:rPr>
        <w:t>0</w:t>
      </w:r>
      <w:r w:rsidRPr="00BE4A9B">
        <w:rPr>
          <w:lang w:val="en-US" w:eastAsia="pl-PL"/>
        </w:rPr>
        <w:t xml:space="preserve"> + </w:t>
      </w:r>
      <w:r w:rsidRPr="00BE4A9B">
        <w:rPr>
          <w:i/>
          <w:iCs/>
          <w:lang w:val="en-US" w:eastAsia="pl-PL"/>
        </w:rPr>
        <w:t>x</w:t>
      </w:r>
      <w:r w:rsidRPr="00BE4A9B">
        <w:rPr>
          <w:vertAlign w:val="subscript"/>
          <w:lang w:val="en-US" w:eastAsia="pl-PL"/>
        </w:rPr>
        <w:t>0</w:t>
      </w:r>
      <w:r w:rsidRPr="00BE4A9B">
        <w:rPr>
          <w:i/>
          <w:iCs/>
          <w:lang w:val="en-US" w:eastAsia="pl-PL"/>
        </w:rPr>
        <w:t>y</w:t>
      </w:r>
      <w:r w:rsidRPr="00BE4A9B">
        <w:rPr>
          <w:vertAlign w:val="subscript"/>
          <w:lang w:val="en-US" w:eastAsia="pl-PL"/>
        </w:rPr>
        <w:t>1</w:t>
      </w:r>
      <w:r w:rsidRPr="00BE4A9B">
        <w:rPr>
          <w:lang w:val="en-US" w:eastAsia="pl-PL"/>
        </w:rPr>
        <w:t>)</w:t>
      </w:r>
      <w:r w:rsidRPr="00BE4A9B">
        <w:rPr>
          <w:i/>
          <w:iCs/>
          <w:lang w:val="en-US" w:eastAsia="pl-PL"/>
        </w:rPr>
        <w:t>B</w:t>
      </w:r>
      <w:r w:rsidRPr="00BE4A9B">
        <w:rPr>
          <w:i/>
          <w:iCs/>
          <w:vertAlign w:val="superscript"/>
          <w:lang w:val="en-US" w:eastAsia="pl-PL"/>
        </w:rPr>
        <w:t>m</w:t>
      </w:r>
      <w:r w:rsidRPr="00BE4A9B">
        <w:rPr>
          <w:lang w:val="en-US" w:eastAsia="pl-PL"/>
        </w:rPr>
        <w:t xml:space="preserve"> + </w:t>
      </w:r>
      <w:r w:rsidRPr="00BE4A9B">
        <w:rPr>
          <w:i/>
          <w:iCs/>
          <w:lang w:val="en-US" w:eastAsia="pl-PL"/>
        </w:rPr>
        <w:t>x</w:t>
      </w:r>
      <w:r w:rsidRPr="00BE4A9B">
        <w:rPr>
          <w:vertAlign w:val="subscript"/>
          <w:lang w:val="en-US" w:eastAsia="pl-PL"/>
        </w:rPr>
        <w:t>0</w:t>
      </w:r>
      <w:r w:rsidRPr="00BE4A9B">
        <w:rPr>
          <w:i/>
          <w:iCs/>
          <w:lang w:val="en-US" w:eastAsia="pl-PL"/>
        </w:rPr>
        <w:t>y</w:t>
      </w:r>
      <w:r w:rsidRPr="00BE4A9B">
        <w:rPr>
          <w:vertAlign w:val="subscript"/>
          <w:lang w:val="en-US" w:eastAsia="pl-PL"/>
        </w:rPr>
        <w:t>0</w:t>
      </w:r>
    </w:p>
    <w:p w:rsidR="004853AE" w:rsidRPr="00BE4A9B" w:rsidRDefault="004853AE" w:rsidP="004853AE">
      <w:pPr>
        <w:pStyle w:val="Akapitzlist"/>
        <w:ind w:left="1512"/>
        <w:jc w:val="center"/>
        <w:rPr>
          <w:lang w:val="en-US" w:eastAsia="pl-PL"/>
        </w:rPr>
      </w:pPr>
    </w:p>
    <w:p w:rsidR="004853AE" w:rsidRPr="0018254F" w:rsidRDefault="004853AE" w:rsidP="004853AE">
      <w:pPr>
        <w:pStyle w:val="Akapitzlist"/>
        <w:ind w:left="1512"/>
        <w:rPr>
          <w:lang w:eastAsia="pl-PL"/>
        </w:rPr>
      </w:pPr>
      <w:r w:rsidRPr="0018254F">
        <w:rPr>
          <w:lang w:eastAsia="pl-PL"/>
        </w:rPr>
        <w:t>Standardową metodą byłoby pomnożenie czterech czynników osobno i dodanie ich po odpowiednim przesunięciu. Daje to algorytm działający w czasie O(n</w:t>
      </w:r>
      <w:r w:rsidRPr="0018254F">
        <w:rPr>
          <w:vertAlign w:val="superscript"/>
          <w:lang w:eastAsia="pl-PL"/>
        </w:rPr>
        <w:t>2</w:t>
      </w:r>
      <w:r w:rsidRPr="0018254F">
        <w:rPr>
          <w:lang w:eastAsia="pl-PL"/>
        </w:rPr>
        <w:t>). Karatsuba zauważył</w:t>
      </w:r>
      <w:r>
        <w:rPr>
          <w:lang w:eastAsia="pl-PL"/>
        </w:rPr>
        <w:t xml:space="preserve"> jednak</w:t>
      </w:r>
      <w:r w:rsidRPr="0018254F">
        <w:rPr>
          <w:lang w:eastAsia="pl-PL"/>
        </w:rPr>
        <w:t xml:space="preserve">, że </w:t>
      </w:r>
      <w:r>
        <w:rPr>
          <w:lang w:eastAsia="pl-PL"/>
        </w:rPr>
        <w:t>można</w:t>
      </w:r>
      <w:r w:rsidRPr="0018254F">
        <w:rPr>
          <w:lang w:eastAsia="pl-PL"/>
        </w:rPr>
        <w:t xml:space="preserve"> ten sam wynik uzyskać wykonując tylko trzy mnożenia:</w:t>
      </w:r>
    </w:p>
    <w:p w:rsidR="004853AE" w:rsidRDefault="004853AE" w:rsidP="004853AE">
      <w:pPr>
        <w:pStyle w:val="Akapitzlist"/>
        <w:ind w:left="1512"/>
        <w:jc w:val="center"/>
        <w:rPr>
          <w:i/>
          <w:iCs/>
          <w:lang w:eastAsia="pl-PL"/>
        </w:rPr>
      </w:pPr>
      <w:r>
        <w:rPr>
          <w:i/>
          <w:iCs/>
          <w:noProof/>
          <w:lang w:eastAsia="pl-PL"/>
        </w:rPr>
        <w:drawing>
          <wp:anchor distT="0" distB="0" distL="114300" distR="114300" simplePos="0" relativeHeight="251660288" behindDoc="0" locked="0" layoutInCell="1" allowOverlap="1">
            <wp:simplePos x="0" y="0"/>
            <wp:positionH relativeFrom="column">
              <wp:posOffset>-185420</wp:posOffset>
            </wp:positionH>
            <wp:positionV relativeFrom="paragraph">
              <wp:posOffset>118745</wp:posOffset>
            </wp:positionV>
            <wp:extent cx="3305175" cy="1104900"/>
            <wp:effectExtent l="19050" t="0" r="9525"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305175" cy="1104900"/>
                    </a:xfrm>
                    <a:prstGeom prst="rect">
                      <a:avLst/>
                    </a:prstGeom>
                    <a:noFill/>
                    <a:ln w="9525">
                      <a:noFill/>
                      <a:miter lim="800000"/>
                      <a:headEnd/>
                      <a:tailEnd/>
                    </a:ln>
                  </pic:spPr>
                </pic:pic>
              </a:graphicData>
            </a:graphic>
          </wp:anchor>
        </w:drawing>
      </w:r>
    </w:p>
    <w:p w:rsidR="004853AE" w:rsidRDefault="004853AE" w:rsidP="004853AE">
      <w:pPr>
        <w:pStyle w:val="Akapitzlist"/>
        <w:ind w:left="1512"/>
        <w:jc w:val="center"/>
        <w:rPr>
          <w:i/>
          <w:iCs/>
          <w:lang w:eastAsia="pl-PL"/>
        </w:rPr>
      </w:pPr>
    </w:p>
    <w:p w:rsidR="004853AE" w:rsidRDefault="004853AE" w:rsidP="004853AE">
      <w:pPr>
        <w:pStyle w:val="Akapitzlist"/>
        <w:ind w:left="1512"/>
        <w:jc w:val="center"/>
        <w:rPr>
          <w:i/>
          <w:iCs/>
          <w:lang w:eastAsia="pl-PL"/>
        </w:rPr>
      </w:pPr>
    </w:p>
    <w:p w:rsidR="004853AE" w:rsidRPr="0018254F" w:rsidRDefault="004853AE" w:rsidP="004853AE">
      <w:pPr>
        <w:pStyle w:val="Akapitzlist"/>
        <w:ind w:left="1512"/>
        <w:jc w:val="center"/>
        <w:rPr>
          <w:lang w:eastAsia="pl-PL"/>
        </w:rPr>
      </w:pPr>
      <w:r w:rsidRPr="0018254F">
        <w:rPr>
          <w:i/>
          <w:iCs/>
          <w:lang w:eastAsia="pl-PL"/>
        </w:rPr>
        <w:t>X</w:t>
      </w:r>
      <w:r w:rsidRPr="0018254F">
        <w:rPr>
          <w:lang w:eastAsia="pl-PL"/>
        </w:rPr>
        <w:t xml:space="preserve"> = </w:t>
      </w:r>
      <w:r w:rsidRPr="0018254F">
        <w:rPr>
          <w:i/>
          <w:iCs/>
          <w:lang w:eastAsia="pl-PL"/>
        </w:rPr>
        <w:t>x</w:t>
      </w:r>
      <w:r w:rsidRPr="0018254F">
        <w:rPr>
          <w:vertAlign w:val="subscript"/>
          <w:lang w:eastAsia="pl-PL"/>
        </w:rPr>
        <w:t>1</w:t>
      </w:r>
      <w:r w:rsidRPr="0018254F">
        <w:rPr>
          <w:i/>
          <w:iCs/>
          <w:lang w:eastAsia="pl-PL"/>
        </w:rPr>
        <w:t>y</w:t>
      </w:r>
      <w:r w:rsidRPr="0018254F">
        <w:rPr>
          <w:vertAlign w:val="subscript"/>
          <w:lang w:eastAsia="pl-PL"/>
        </w:rPr>
        <w:t>1</w:t>
      </w:r>
    </w:p>
    <w:p w:rsidR="004853AE" w:rsidRPr="0018254F" w:rsidRDefault="004853AE" w:rsidP="004853AE">
      <w:pPr>
        <w:pStyle w:val="Akapitzlist"/>
        <w:ind w:left="1512"/>
        <w:jc w:val="center"/>
        <w:rPr>
          <w:lang w:eastAsia="pl-PL"/>
        </w:rPr>
      </w:pPr>
      <w:r w:rsidRPr="0018254F">
        <w:rPr>
          <w:i/>
          <w:iCs/>
          <w:lang w:eastAsia="pl-PL"/>
        </w:rPr>
        <w:t>Y</w:t>
      </w:r>
      <w:r w:rsidRPr="0018254F">
        <w:rPr>
          <w:lang w:eastAsia="pl-PL"/>
        </w:rPr>
        <w:t xml:space="preserve"> = </w:t>
      </w:r>
      <w:r w:rsidRPr="0018254F">
        <w:rPr>
          <w:i/>
          <w:iCs/>
          <w:lang w:eastAsia="pl-PL"/>
        </w:rPr>
        <w:t>x</w:t>
      </w:r>
      <w:r>
        <w:rPr>
          <w:vertAlign w:val="subscript"/>
          <w:lang w:eastAsia="pl-PL"/>
        </w:rPr>
        <w:t>0</w:t>
      </w:r>
      <w:r w:rsidRPr="0018254F">
        <w:rPr>
          <w:i/>
          <w:iCs/>
          <w:lang w:eastAsia="pl-PL"/>
        </w:rPr>
        <w:t>y</w:t>
      </w:r>
      <w:r>
        <w:rPr>
          <w:vertAlign w:val="subscript"/>
          <w:lang w:eastAsia="pl-PL"/>
        </w:rPr>
        <w:t>0</w:t>
      </w:r>
    </w:p>
    <w:p w:rsidR="004853AE" w:rsidRPr="0018254F" w:rsidRDefault="004853AE" w:rsidP="004853AE">
      <w:pPr>
        <w:pStyle w:val="Akapitzlist"/>
        <w:ind w:left="1512"/>
        <w:jc w:val="center"/>
        <w:rPr>
          <w:lang w:eastAsia="pl-PL"/>
        </w:rPr>
      </w:pPr>
      <w:r w:rsidRPr="0018254F">
        <w:rPr>
          <w:i/>
          <w:iCs/>
          <w:lang w:eastAsia="pl-PL"/>
        </w:rPr>
        <w:t>Z</w:t>
      </w:r>
      <w:r w:rsidRPr="0018254F">
        <w:rPr>
          <w:lang w:eastAsia="pl-PL"/>
        </w:rPr>
        <w:t xml:space="preserve"> = (</w:t>
      </w:r>
      <w:r w:rsidRPr="0018254F">
        <w:rPr>
          <w:i/>
          <w:iCs/>
          <w:lang w:eastAsia="pl-PL"/>
        </w:rPr>
        <w:t>x</w:t>
      </w:r>
      <w:r w:rsidRPr="0018254F">
        <w:rPr>
          <w:vertAlign w:val="subscript"/>
          <w:lang w:eastAsia="pl-PL"/>
        </w:rPr>
        <w:t>1</w:t>
      </w:r>
      <w:r w:rsidRPr="0018254F">
        <w:rPr>
          <w:lang w:eastAsia="pl-PL"/>
        </w:rPr>
        <w:t xml:space="preserve"> + </w:t>
      </w:r>
      <w:r w:rsidRPr="0018254F">
        <w:rPr>
          <w:i/>
          <w:iCs/>
          <w:lang w:eastAsia="pl-PL"/>
        </w:rPr>
        <w:t>x</w:t>
      </w:r>
      <w:r>
        <w:rPr>
          <w:vertAlign w:val="subscript"/>
          <w:lang w:eastAsia="pl-PL"/>
        </w:rPr>
        <w:t>0</w:t>
      </w:r>
      <w:r w:rsidRPr="0018254F">
        <w:rPr>
          <w:lang w:eastAsia="pl-PL"/>
        </w:rPr>
        <w:t>)(</w:t>
      </w:r>
      <w:r w:rsidRPr="0018254F">
        <w:rPr>
          <w:i/>
          <w:iCs/>
          <w:lang w:eastAsia="pl-PL"/>
        </w:rPr>
        <w:t>y</w:t>
      </w:r>
      <w:r w:rsidRPr="0018254F">
        <w:rPr>
          <w:vertAlign w:val="subscript"/>
          <w:lang w:eastAsia="pl-PL"/>
        </w:rPr>
        <w:t>1</w:t>
      </w:r>
      <w:r w:rsidRPr="0018254F">
        <w:rPr>
          <w:lang w:eastAsia="pl-PL"/>
        </w:rPr>
        <w:t xml:space="preserve"> + </w:t>
      </w:r>
      <w:r w:rsidRPr="0018254F">
        <w:rPr>
          <w:i/>
          <w:iCs/>
          <w:lang w:eastAsia="pl-PL"/>
        </w:rPr>
        <w:t>y</w:t>
      </w:r>
      <w:r>
        <w:rPr>
          <w:vertAlign w:val="subscript"/>
          <w:lang w:eastAsia="pl-PL"/>
        </w:rPr>
        <w:t>0</w:t>
      </w:r>
      <w:r w:rsidRPr="0018254F">
        <w:rPr>
          <w:lang w:eastAsia="pl-PL"/>
        </w:rPr>
        <w:t>) - X - Y</w:t>
      </w:r>
    </w:p>
    <w:p w:rsidR="004853AE" w:rsidRDefault="004853AE" w:rsidP="004853AE">
      <w:pPr>
        <w:pStyle w:val="Akapitzlist"/>
        <w:ind w:left="1512"/>
        <w:rPr>
          <w:lang w:eastAsia="pl-PL"/>
        </w:rPr>
      </w:pPr>
    </w:p>
    <w:p w:rsidR="004853AE" w:rsidRDefault="004853AE" w:rsidP="004853AE">
      <w:pPr>
        <w:pStyle w:val="Akapitzlist"/>
        <w:ind w:left="1512"/>
        <w:rPr>
          <w:lang w:eastAsia="pl-PL"/>
        </w:rPr>
      </w:pPr>
    </w:p>
    <w:p w:rsidR="004853AE" w:rsidRDefault="004853AE" w:rsidP="004853AE">
      <w:pPr>
        <w:pStyle w:val="Akapitzlist"/>
        <w:ind w:left="1512"/>
        <w:rPr>
          <w:lang w:eastAsia="pl-PL"/>
        </w:rPr>
      </w:pPr>
    </w:p>
    <w:p w:rsidR="004853AE" w:rsidRPr="0018254F" w:rsidRDefault="004853AE" w:rsidP="004853AE">
      <w:pPr>
        <w:pStyle w:val="Akapitzlist"/>
        <w:ind w:left="1512"/>
        <w:rPr>
          <w:lang w:eastAsia="pl-PL"/>
        </w:rPr>
      </w:pPr>
      <w:r w:rsidRPr="0018254F">
        <w:rPr>
          <w:lang w:eastAsia="pl-PL"/>
        </w:rPr>
        <w:t>Dostajemy wtedy</w:t>
      </w:r>
    </w:p>
    <w:p w:rsidR="004853AE" w:rsidRPr="002E44B1" w:rsidRDefault="004853AE" w:rsidP="004853AE">
      <w:pPr>
        <w:pStyle w:val="Akapitzlist"/>
        <w:ind w:left="1512"/>
        <w:jc w:val="center"/>
        <w:rPr>
          <w:lang w:eastAsia="pl-PL"/>
        </w:rPr>
      </w:pPr>
      <w:r w:rsidRPr="002E44B1">
        <w:rPr>
          <w:i/>
          <w:iCs/>
          <w:lang w:eastAsia="pl-PL"/>
        </w:rPr>
        <w:t>Z</w:t>
      </w:r>
      <w:r w:rsidRPr="002E44B1">
        <w:rPr>
          <w:lang w:eastAsia="pl-PL"/>
        </w:rPr>
        <w:t xml:space="preserve"> = (</w:t>
      </w:r>
      <w:r w:rsidRPr="002E44B1">
        <w:rPr>
          <w:i/>
          <w:iCs/>
          <w:lang w:eastAsia="pl-PL"/>
        </w:rPr>
        <w:t>x</w:t>
      </w:r>
      <w:r w:rsidRPr="002E44B1">
        <w:rPr>
          <w:vertAlign w:val="subscript"/>
          <w:lang w:eastAsia="pl-PL"/>
        </w:rPr>
        <w:t>1</w:t>
      </w:r>
      <w:r w:rsidRPr="002E44B1">
        <w:rPr>
          <w:i/>
          <w:iCs/>
          <w:lang w:eastAsia="pl-PL"/>
        </w:rPr>
        <w:t>y</w:t>
      </w:r>
      <w:r w:rsidRPr="002E44B1">
        <w:rPr>
          <w:vertAlign w:val="subscript"/>
          <w:lang w:eastAsia="pl-PL"/>
        </w:rPr>
        <w:t>1</w:t>
      </w:r>
      <w:r w:rsidRPr="002E44B1">
        <w:rPr>
          <w:lang w:eastAsia="pl-PL"/>
        </w:rPr>
        <w:t xml:space="preserve"> + </w:t>
      </w:r>
      <w:r w:rsidRPr="002E44B1">
        <w:rPr>
          <w:i/>
          <w:iCs/>
          <w:lang w:eastAsia="pl-PL"/>
        </w:rPr>
        <w:t>x</w:t>
      </w:r>
      <w:r w:rsidRPr="002E44B1">
        <w:rPr>
          <w:vertAlign w:val="subscript"/>
          <w:lang w:eastAsia="pl-PL"/>
        </w:rPr>
        <w:t>1</w:t>
      </w:r>
      <w:r w:rsidRPr="002E44B1">
        <w:rPr>
          <w:i/>
          <w:iCs/>
          <w:lang w:eastAsia="pl-PL"/>
        </w:rPr>
        <w:t>y</w:t>
      </w:r>
      <w:r w:rsidRPr="002E44B1">
        <w:rPr>
          <w:vertAlign w:val="subscript"/>
          <w:lang w:eastAsia="pl-PL"/>
        </w:rPr>
        <w:t>0</w:t>
      </w:r>
      <w:r w:rsidRPr="002E44B1">
        <w:rPr>
          <w:lang w:eastAsia="pl-PL"/>
        </w:rPr>
        <w:t xml:space="preserve"> + </w:t>
      </w:r>
      <w:r w:rsidRPr="002E44B1">
        <w:rPr>
          <w:i/>
          <w:iCs/>
          <w:lang w:eastAsia="pl-PL"/>
        </w:rPr>
        <w:t>x</w:t>
      </w:r>
      <w:r w:rsidRPr="002E44B1">
        <w:rPr>
          <w:vertAlign w:val="subscript"/>
          <w:lang w:eastAsia="pl-PL"/>
        </w:rPr>
        <w:t>0</w:t>
      </w:r>
      <w:r w:rsidRPr="002E44B1">
        <w:rPr>
          <w:i/>
          <w:iCs/>
          <w:lang w:eastAsia="pl-PL"/>
        </w:rPr>
        <w:t>y</w:t>
      </w:r>
      <w:r w:rsidRPr="002E44B1">
        <w:rPr>
          <w:vertAlign w:val="subscript"/>
          <w:lang w:eastAsia="pl-PL"/>
        </w:rPr>
        <w:t>1</w:t>
      </w:r>
      <w:r w:rsidRPr="002E44B1">
        <w:rPr>
          <w:lang w:eastAsia="pl-PL"/>
        </w:rPr>
        <w:t xml:space="preserve"> + </w:t>
      </w:r>
      <w:r w:rsidRPr="002E44B1">
        <w:rPr>
          <w:i/>
          <w:iCs/>
          <w:lang w:eastAsia="pl-PL"/>
        </w:rPr>
        <w:t>x</w:t>
      </w:r>
      <w:r w:rsidRPr="002E44B1">
        <w:rPr>
          <w:vertAlign w:val="subscript"/>
          <w:lang w:eastAsia="pl-PL"/>
        </w:rPr>
        <w:t>0</w:t>
      </w:r>
      <w:r w:rsidRPr="002E44B1">
        <w:rPr>
          <w:i/>
          <w:iCs/>
          <w:lang w:eastAsia="pl-PL"/>
        </w:rPr>
        <w:t>y</w:t>
      </w:r>
      <w:r w:rsidRPr="002E44B1">
        <w:rPr>
          <w:vertAlign w:val="subscript"/>
          <w:lang w:eastAsia="pl-PL"/>
        </w:rPr>
        <w:t>0</w:t>
      </w:r>
      <w:r w:rsidRPr="002E44B1">
        <w:rPr>
          <w:lang w:eastAsia="pl-PL"/>
        </w:rPr>
        <w:t xml:space="preserve">) - </w:t>
      </w:r>
      <w:r w:rsidRPr="002E44B1">
        <w:rPr>
          <w:i/>
          <w:iCs/>
          <w:lang w:eastAsia="pl-PL"/>
        </w:rPr>
        <w:t>x</w:t>
      </w:r>
      <w:r w:rsidRPr="002E44B1">
        <w:rPr>
          <w:vertAlign w:val="subscript"/>
          <w:lang w:eastAsia="pl-PL"/>
        </w:rPr>
        <w:t>1</w:t>
      </w:r>
      <w:r w:rsidRPr="002E44B1">
        <w:rPr>
          <w:i/>
          <w:iCs/>
          <w:lang w:eastAsia="pl-PL"/>
        </w:rPr>
        <w:t>y</w:t>
      </w:r>
      <w:r w:rsidRPr="002E44B1">
        <w:rPr>
          <w:vertAlign w:val="subscript"/>
          <w:lang w:eastAsia="pl-PL"/>
        </w:rPr>
        <w:t>1</w:t>
      </w:r>
      <w:r w:rsidRPr="002E44B1">
        <w:rPr>
          <w:lang w:eastAsia="pl-PL"/>
        </w:rPr>
        <w:t xml:space="preserve"> - </w:t>
      </w:r>
      <w:r w:rsidRPr="002E44B1">
        <w:rPr>
          <w:i/>
          <w:iCs/>
          <w:lang w:eastAsia="pl-PL"/>
        </w:rPr>
        <w:t>x</w:t>
      </w:r>
      <w:r w:rsidRPr="002E44B1">
        <w:rPr>
          <w:vertAlign w:val="subscript"/>
          <w:lang w:eastAsia="pl-PL"/>
        </w:rPr>
        <w:t>0</w:t>
      </w:r>
      <w:r w:rsidRPr="002E44B1">
        <w:rPr>
          <w:i/>
          <w:iCs/>
          <w:lang w:eastAsia="pl-PL"/>
        </w:rPr>
        <w:t>y</w:t>
      </w:r>
      <w:r w:rsidRPr="002E44B1">
        <w:rPr>
          <w:vertAlign w:val="subscript"/>
          <w:lang w:eastAsia="pl-PL"/>
        </w:rPr>
        <w:t>0</w:t>
      </w:r>
      <w:r w:rsidRPr="002E44B1">
        <w:rPr>
          <w:lang w:eastAsia="pl-PL"/>
        </w:rPr>
        <w:t xml:space="preserve"> = </w:t>
      </w:r>
      <w:r w:rsidRPr="002E44B1">
        <w:rPr>
          <w:i/>
          <w:iCs/>
          <w:lang w:eastAsia="pl-PL"/>
        </w:rPr>
        <w:t>x</w:t>
      </w:r>
      <w:r w:rsidRPr="002E44B1">
        <w:rPr>
          <w:vertAlign w:val="subscript"/>
          <w:lang w:eastAsia="pl-PL"/>
        </w:rPr>
        <w:t>1</w:t>
      </w:r>
      <w:r w:rsidRPr="002E44B1">
        <w:rPr>
          <w:i/>
          <w:iCs/>
          <w:lang w:eastAsia="pl-PL"/>
        </w:rPr>
        <w:t>y</w:t>
      </w:r>
      <w:r w:rsidRPr="002E44B1">
        <w:rPr>
          <w:vertAlign w:val="subscript"/>
          <w:lang w:eastAsia="pl-PL"/>
        </w:rPr>
        <w:t>0</w:t>
      </w:r>
      <w:r w:rsidRPr="002E44B1">
        <w:rPr>
          <w:lang w:eastAsia="pl-PL"/>
        </w:rPr>
        <w:t xml:space="preserve"> + </w:t>
      </w:r>
      <w:r w:rsidRPr="002E44B1">
        <w:rPr>
          <w:i/>
          <w:iCs/>
          <w:lang w:eastAsia="pl-PL"/>
        </w:rPr>
        <w:t>x</w:t>
      </w:r>
      <w:r w:rsidRPr="002E44B1">
        <w:rPr>
          <w:vertAlign w:val="subscript"/>
          <w:lang w:eastAsia="pl-PL"/>
        </w:rPr>
        <w:t>0</w:t>
      </w:r>
      <w:r w:rsidRPr="002E44B1">
        <w:rPr>
          <w:i/>
          <w:iCs/>
          <w:lang w:eastAsia="pl-PL"/>
        </w:rPr>
        <w:t>y</w:t>
      </w:r>
      <w:r w:rsidRPr="002E44B1">
        <w:rPr>
          <w:vertAlign w:val="subscript"/>
          <w:lang w:eastAsia="pl-PL"/>
        </w:rPr>
        <w:t>1</w:t>
      </w:r>
    </w:p>
    <w:p w:rsidR="004853AE" w:rsidRDefault="004853AE" w:rsidP="004853AE">
      <w:pPr>
        <w:pStyle w:val="Akapitzlist"/>
        <w:ind w:left="1512"/>
        <w:rPr>
          <w:lang w:eastAsia="pl-PL"/>
        </w:rPr>
      </w:pPr>
      <w:r w:rsidRPr="0018254F">
        <w:rPr>
          <w:lang w:eastAsia="pl-PL"/>
        </w:rPr>
        <w:t xml:space="preserve">A zatem </w:t>
      </w:r>
      <w:r w:rsidRPr="0018254F">
        <w:rPr>
          <w:i/>
          <w:iCs/>
          <w:lang w:eastAsia="pl-PL"/>
        </w:rPr>
        <w:t>xy</w:t>
      </w:r>
      <w:r w:rsidRPr="0018254F">
        <w:rPr>
          <w:lang w:eastAsia="pl-PL"/>
        </w:rPr>
        <w:t xml:space="preserve"> = </w:t>
      </w:r>
      <w:r w:rsidRPr="0018254F">
        <w:rPr>
          <w:i/>
          <w:iCs/>
          <w:lang w:eastAsia="pl-PL"/>
        </w:rPr>
        <w:t>X</w:t>
      </w:r>
      <w:r w:rsidRPr="0018254F">
        <w:rPr>
          <w:lang w:eastAsia="pl-PL"/>
        </w:rPr>
        <w:t xml:space="preserve"> </w:t>
      </w:r>
      <w:r w:rsidRPr="0018254F">
        <w:rPr>
          <w:i/>
          <w:iCs/>
          <w:lang w:eastAsia="pl-PL"/>
        </w:rPr>
        <w:t>B</w:t>
      </w:r>
      <w:r w:rsidRPr="0018254F">
        <w:rPr>
          <w:vertAlign w:val="superscript"/>
          <w:lang w:eastAsia="pl-PL"/>
        </w:rPr>
        <w:t>2m</w:t>
      </w:r>
      <w:r w:rsidRPr="0018254F">
        <w:rPr>
          <w:lang w:eastAsia="pl-PL"/>
        </w:rPr>
        <w:t xml:space="preserve"> + </w:t>
      </w:r>
      <w:r w:rsidRPr="0018254F">
        <w:rPr>
          <w:i/>
          <w:iCs/>
          <w:lang w:eastAsia="pl-PL"/>
        </w:rPr>
        <w:t>Y</w:t>
      </w:r>
      <w:r w:rsidRPr="0018254F">
        <w:rPr>
          <w:lang w:eastAsia="pl-PL"/>
        </w:rPr>
        <w:t xml:space="preserve"> + </w:t>
      </w:r>
      <w:r w:rsidRPr="0018254F">
        <w:rPr>
          <w:i/>
          <w:iCs/>
          <w:lang w:eastAsia="pl-PL"/>
        </w:rPr>
        <w:t>Z</w:t>
      </w:r>
      <w:r w:rsidRPr="0018254F">
        <w:rPr>
          <w:lang w:eastAsia="pl-PL"/>
        </w:rPr>
        <w:t xml:space="preserve"> </w:t>
      </w:r>
      <w:r w:rsidRPr="0018254F">
        <w:rPr>
          <w:i/>
          <w:iCs/>
          <w:lang w:eastAsia="pl-PL"/>
        </w:rPr>
        <w:t>B</w:t>
      </w:r>
      <w:r w:rsidRPr="0018254F">
        <w:rPr>
          <w:vertAlign w:val="superscript"/>
          <w:lang w:eastAsia="pl-PL"/>
        </w:rPr>
        <w:t>m</w:t>
      </w:r>
      <w:r>
        <w:rPr>
          <w:lang w:eastAsia="pl-PL"/>
        </w:rPr>
        <w:t>,</w:t>
      </w:r>
      <w:r w:rsidRPr="0018254F">
        <w:rPr>
          <w:lang w:eastAsia="pl-PL"/>
        </w:rPr>
        <w:t xml:space="preserve"> tym</w:t>
      </w:r>
      <w:r w:rsidRPr="00BE4A9B">
        <w:rPr>
          <w:lang w:eastAsia="pl-PL"/>
        </w:rPr>
        <w:t xml:space="preserve"> </w:t>
      </w:r>
      <w:r w:rsidRPr="0018254F">
        <w:rPr>
          <w:lang w:eastAsia="pl-PL"/>
        </w:rPr>
        <w:t xml:space="preserve">samym kosztem kilku dodawań i odejmowań </w:t>
      </w:r>
      <w:r>
        <w:rPr>
          <w:lang w:eastAsia="pl-PL"/>
        </w:rPr>
        <w:t>można zmniejszyć</w:t>
      </w:r>
      <w:r w:rsidRPr="0018254F">
        <w:rPr>
          <w:lang w:eastAsia="pl-PL"/>
        </w:rPr>
        <w:t xml:space="preserve"> liczbę mnożeń z czterech do trzech.</w:t>
      </w:r>
    </w:p>
    <w:p w:rsidR="004853AE" w:rsidRDefault="004853AE" w:rsidP="005376BF">
      <w:pPr>
        <w:pStyle w:val="Akapitzlist"/>
        <w:numPr>
          <w:ilvl w:val="0"/>
          <w:numId w:val="12"/>
        </w:numPr>
        <w:rPr>
          <w:lang w:eastAsia="pl-PL"/>
        </w:rPr>
      </w:pPr>
      <w:r>
        <w:rPr>
          <w:lang w:eastAsia="pl-PL"/>
        </w:rPr>
        <w:t>Algorytm Toom 3</w:t>
      </w:r>
    </w:p>
    <w:p w:rsidR="004853AE" w:rsidRPr="004104A8" w:rsidRDefault="004853AE" w:rsidP="005376BF">
      <w:pPr>
        <w:pStyle w:val="Akapitzlist"/>
        <w:numPr>
          <w:ilvl w:val="0"/>
          <w:numId w:val="12"/>
        </w:numPr>
        <w:rPr>
          <w:lang w:eastAsia="pl-PL"/>
        </w:rPr>
      </w:pPr>
      <w:r>
        <w:rPr>
          <w:lang w:eastAsia="pl-PL"/>
        </w:rPr>
        <w:t>Algorytm FFT, oparty na szybkiej transformacie Fouriera</w:t>
      </w:r>
      <w:r w:rsidRPr="0018254F">
        <w:rPr>
          <w:lang w:eastAsia="pl-PL"/>
        </w:rPr>
        <w:t xml:space="preserve"> </w:t>
      </w:r>
    </w:p>
    <w:p w:rsidR="004853AE" w:rsidRDefault="004853AE" w:rsidP="004853AE">
      <w:pPr>
        <w:rPr>
          <w:lang w:eastAsia="pl-PL"/>
        </w:rPr>
      </w:pPr>
    </w:p>
    <w:p w:rsidR="00537A79" w:rsidRPr="00537A79" w:rsidRDefault="00537A79" w:rsidP="00537A79">
      <w:pPr>
        <w:pStyle w:val="Nagwek2"/>
        <w:numPr>
          <w:ilvl w:val="1"/>
          <w:numId w:val="10"/>
        </w:numPr>
        <w:rPr>
          <w:lang w:eastAsia="pl-PL"/>
        </w:rPr>
      </w:pPr>
      <w:bookmarkStart w:id="7" w:name="_Toc194319924"/>
      <w:r w:rsidRPr="00D1702A">
        <w:rPr>
          <w:lang w:eastAsia="pl-PL"/>
        </w:rPr>
        <w:t xml:space="preserve">Algorytm generacji </w:t>
      </w:r>
      <w:r w:rsidRPr="00537A79">
        <w:rPr>
          <w:lang w:eastAsia="pl-PL"/>
        </w:rPr>
        <w:t>π</w:t>
      </w:r>
      <w:bookmarkEnd w:id="7"/>
    </w:p>
    <w:p w:rsidR="00537A79" w:rsidRDefault="00537A79" w:rsidP="00537A79">
      <w:pPr>
        <w:ind w:firstLine="360"/>
        <w:rPr>
          <w:lang w:eastAsia="pl-PL"/>
        </w:rPr>
      </w:pPr>
    </w:p>
    <w:p w:rsidR="00537A79" w:rsidRDefault="00537A79" w:rsidP="00537A79">
      <w:pPr>
        <w:ind w:firstLine="360"/>
        <w:rPr>
          <w:lang w:eastAsia="pl-PL"/>
        </w:rPr>
      </w:pPr>
      <w:r>
        <w:rPr>
          <w:lang w:eastAsia="pl-PL"/>
        </w:rPr>
        <w:t xml:space="preserve">Algorytm, który może być zastosowany w takim wymagającym obliczeniowo zadaniu musi spełniać wiele różnych warunków. Przede wszystkim musi wyznaczać kolejne przybliżenia liczby </w:t>
      </w:r>
      <m:oMath>
        <m:r>
          <w:rPr>
            <w:rFonts w:ascii="Cambria Math" w:hAnsi="Cambria Math"/>
            <w:lang w:eastAsia="pl-PL"/>
          </w:rPr>
          <m:t>π</m:t>
        </m:r>
      </m:oMath>
      <w:r>
        <w:rPr>
          <w:lang w:eastAsia="pl-PL"/>
        </w:rPr>
        <w:t xml:space="preserve"> z dużą precyzja. Nie może to być wyznaczanie liczby </w:t>
      </w:r>
      <m:oMath>
        <m:r>
          <w:rPr>
            <w:rFonts w:ascii="Cambria Math" w:hAnsi="Cambria Math"/>
            <w:lang w:eastAsia="pl-PL"/>
          </w:rPr>
          <m:t>π</m:t>
        </m:r>
      </m:oMath>
      <w:r>
        <w:rPr>
          <w:lang w:eastAsia="pl-PL"/>
        </w:rPr>
        <w:t xml:space="preserve"> z przybliżeniem, jak np. 22/7. </w:t>
      </w:r>
    </w:p>
    <w:p w:rsidR="00537A79" w:rsidRDefault="00537A79" w:rsidP="00537A79">
      <w:pPr>
        <w:ind w:firstLine="360"/>
        <w:rPr>
          <w:lang w:eastAsia="pl-PL"/>
        </w:rPr>
      </w:pPr>
      <w:r>
        <w:rPr>
          <w:lang w:eastAsia="pl-PL"/>
        </w:rPr>
        <w:t xml:space="preserve">Jego złożoność obliczeniowa i pamięciowa musza być jak najmniejsze. Optymalnie byłoby, gdyby złożoność obliczeniowa była rzędu </w:t>
      </w:r>
      <w:r w:rsidRPr="00870060">
        <w:rPr>
          <w:i/>
          <w:lang w:eastAsia="pl-PL"/>
        </w:rPr>
        <w:t>O(n)</w:t>
      </w:r>
      <w:r>
        <w:rPr>
          <w:lang w:eastAsia="pl-PL"/>
        </w:rPr>
        <w:t xml:space="preserve">, a pamięciowa – </w:t>
      </w:r>
      <w:r w:rsidRPr="00870060">
        <w:rPr>
          <w:i/>
          <w:lang w:eastAsia="pl-PL"/>
        </w:rPr>
        <w:t>O(1)</w:t>
      </w:r>
      <w:r>
        <w:rPr>
          <w:lang w:eastAsia="pl-PL"/>
        </w:rPr>
        <w:t xml:space="preserve">, gdzie </w:t>
      </w:r>
      <w:r w:rsidRPr="00F577FF">
        <w:rPr>
          <w:i/>
          <w:lang w:eastAsia="pl-PL"/>
        </w:rPr>
        <w:t>n</w:t>
      </w:r>
      <w:r>
        <w:rPr>
          <w:lang w:eastAsia="pl-PL"/>
        </w:rPr>
        <w:t xml:space="preserve"> oznacza precyzję obliczeń w cyfrach po przecinku. Jednak takiego algorytmu (jeszcze) nie ma. Po szeroko zakrojonych poszukiwaniach zdecydowano się zastosować algorytm wyznaczania liczby </w:t>
      </w:r>
      <m:oMath>
        <m:r>
          <w:rPr>
            <w:rFonts w:ascii="Cambria Math" w:hAnsi="Cambria Math"/>
            <w:lang w:eastAsia="pl-PL"/>
          </w:rPr>
          <m:t>π</m:t>
        </m:r>
      </m:oMath>
      <w:r>
        <w:rPr>
          <w:lang w:eastAsia="pl-PL"/>
        </w:rPr>
        <w:t xml:space="preserve"> opracowany przez braci Chudnowsky’ich. Jest to podstawowy algorytm wykorzystywany w profesjonalnych aplikacjach matematycznych, m.in. w </w:t>
      </w:r>
      <w:r w:rsidRPr="00870060">
        <w:rPr>
          <w:i/>
          <w:lang w:eastAsia="pl-PL"/>
        </w:rPr>
        <w:t>Mathematice</w:t>
      </w:r>
      <w:r>
        <w:rPr>
          <w:lang w:eastAsia="pl-PL"/>
        </w:rPr>
        <w:t>.</w:t>
      </w:r>
    </w:p>
    <w:p w:rsidR="00537A79" w:rsidRDefault="00537A79" w:rsidP="00537A79">
      <w:pPr>
        <w:ind w:firstLine="360"/>
        <w:rPr>
          <w:lang w:eastAsia="pl-PL"/>
        </w:rPr>
      </w:pPr>
      <w:r>
        <w:rPr>
          <w:lang w:eastAsia="pl-PL"/>
        </w:rPr>
        <w:t>Idea algorytmu jest bardzo prosta. W 1987 roku bracia Chudnovsky zauważyli, ze „</w:t>
      </w:r>
      <m:oMath>
        <m:sSup>
          <m:sSupPr>
            <m:ctrlPr>
              <w:rPr>
                <w:rFonts w:ascii="Cambria Math" w:hAnsi="Cambria Math"/>
                <w:i/>
                <w:lang w:eastAsia="pl-PL"/>
              </w:rPr>
            </m:ctrlPr>
          </m:sSupPr>
          <m:e>
            <m:r>
              <w:rPr>
                <w:rFonts w:ascii="Cambria Math" w:hAnsi="Cambria Math"/>
                <w:lang w:eastAsia="pl-PL"/>
              </w:rPr>
              <m:t>e</m:t>
            </m:r>
          </m:e>
          <m:sup>
            <m:r>
              <w:rPr>
                <w:rFonts w:ascii="Cambria Math" w:hAnsi="Cambria Math"/>
                <w:lang w:eastAsia="pl-PL"/>
              </w:rPr>
              <m:t>π</m:t>
            </m:r>
            <m:rad>
              <m:radPr>
                <m:degHide m:val="on"/>
                <m:ctrlPr>
                  <w:rPr>
                    <w:rFonts w:ascii="Cambria Math" w:hAnsi="Cambria Math"/>
                    <w:i/>
                    <w:lang w:eastAsia="pl-PL"/>
                  </w:rPr>
                </m:ctrlPr>
              </m:radPr>
              <m:deg/>
              <m:e>
                <m:r>
                  <w:rPr>
                    <w:rFonts w:ascii="Cambria Math" w:hAnsi="Cambria Math"/>
                    <w:lang w:eastAsia="pl-PL"/>
                  </w:rPr>
                  <m:t>163</m:t>
                </m:r>
              </m:e>
            </m:rad>
          </m:sup>
        </m:sSup>
      </m:oMath>
      <w:r>
        <w:rPr>
          <w:lang w:eastAsia="pl-PL"/>
        </w:rPr>
        <w:t xml:space="preserve"> jest bardzo bliskie zeru”. Po skomplikowanych obliczeniach w dziedzinie zespolonej doszli do następującej równości:</w:t>
      </w:r>
    </w:p>
    <w:tbl>
      <w:tblPr>
        <w:tblW w:w="5000" w:type="pct"/>
        <w:jc w:val="center"/>
        <w:tblCellSpacing w:w="0" w:type="dxa"/>
        <w:tblCellMar>
          <w:left w:w="750" w:type="dxa"/>
          <w:right w:w="0" w:type="dxa"/>
        </w:tblCellMar>
        <w:tblLook w:val="04A0"/>
      </w:tblPr>
      <w:tblGrid>
        <w:gridCol w:w="947"/>
        <w:gridCol w:w="920"/>
        <w:gridCol w:w="7199"/>
        <w:gridCol w:w="756"/>
      </w:tblGrid>
      <w:tr w:rsidR="00537A79" w:rsidRPr="00EF5983" w:rsidTr="00F55E3B">
        <w:trPr>
          <w:tblCellSpacing w:w="0" w:type="dxa"/>
          <w:jc w:val="center"/>
        </w:trPr>
        <w:tc>
          <w:tcPr>
            <w:tcW w:w="15" w:type="dxa"/>
            <w:vAlign w:val="center"/>
            <w:hideMark/>
          </w:tcPr>
          <w:p w:rsidR="00537A79" w:rsidRPr="00EF5983" w:rsidRDefault="00537A79" w:rsidP="00F55E3B">
            <w:pPr>
              <w:jc w:val="right"/>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114300" cy="333375"/>
                  <wp:effectExtent l="19050" t="0" r="0" b="0"/>
                  <wp:docPr id="33" name="Obraz 1" descr="1/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i"/>
                          <pic:cNvPicPr>
                            <a:picLocks noChangeAspect="1" noChangeArrowheads="1"/>
                          </pic:cNvPicPr>
                        </pic:nvPicPr>
                        <pic:blipFill>
                          <a:blip r:embed="rId13"/>
                          <a:srcRect/>
                          <a:stretch>
                            <a:fillRect/>
                          </a:stretch>
                        </pic:blipFill>
                        <pic:spPr bwMode="auto">
                          <a:xfrm>
                            <a:off x="0" y="0"/>
                            <a:ext cx="114300" cy="333375"/>
                          </a:xfrm>
                          <a:prstGeom prst="rect">
                            <a:avLst/>
                          </a:prstGeom>
                          <a:noFill/>
                          <a:ln w="9525">
                            <a:noFill/>
                            <a:miter lim="800000"/>
                            <a:headEnd/>
                            <a:tailEnd/>
                          </a:ln>
                        </pic:spPr>
                      </pic:pic>
                    </a:graphicData>
                  </a:graphic>
                </wp:inline>
              </w:drawing>
            </w:r>
          </w:p>
        </w:tc>
        <w:tc>
          <w:tcPr>
            <w:tcW w:w="210" w:type="dxa"/>
            <w:vAlign w:val="center"/>
            <w:hideMark/>
          </w:tcPr>
          <w:p w:rsidR="00537A79" w:rsidRPr="00EF5983" w:rsidRDefault="00537A79" w:rsidP="00F55E3B">
            <w:pPr>
              <w:jc w:val="center"/>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85725" cy="133350"/>
                  <wp:effectExtent l="19050" t="0" r="9525" b="0"/>
                  <wp:docPr id="35"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4"/>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vAlign w:val="center"/>
            <w:hideMark/>
          </w:tcPr>
          <w:p w:rsidR="00537A79" w:rsidRPr="00EF5983" w:rsidRDefault="00537A79" w:rsidP="00F55E3B">
            <w:pPr>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2562225" cy="438150"/>
                  <wp:effectExtent l="19050" t="0" r="9525" b="0"/>
                  <wp:docPr id="36" name="Obraz 3" descr="12sum_(n=0)^(infty)((-1)^n(6n)!(13591409+545140134n))/((n!)^3(3n)!(640320^3)^(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sum_(n=0)^(infty)((-1)^n(6n)!(13591409+545140134n))/((n!)^3(3n)!(640320^3)^(n+1/2))"/>
                          <pic:cNvPicPr>
                            <a:picLocks noChangeAspect="1" noChangeArrowheads="1"/>
                          </pic:cNvPicPr>
                        </pic:nvPicPr>
                        <pic:blipFill>
                          <a:blip r:embed="rId15"/>
                          <a:srcRect/>
                          <a:stretch>
                            <a:fillRect/>
                          </a:stretch>
                        </pic:blipFill>
                        <pic:spPr bwMode="auto">
                          <a:xfrm>
                            <a:off x="0" y="0"/>
                            <a:ext cx="2562225" cy="438150"/>
                          </a:xfrm>
                          <a:prstGeom prst="rect">
                            <a:avLst/>
                          </a:prstGeom>
                          <a:noFill/>
                          <a:ln w="9525">
                            <a:noFill/>
                            <a:miter lim="800000"/>
                            <a:headEnd/>
                            <a:tailEnd/>
                          </a:ln>
                        </pic:spPr>
                      </pic:pic>
                    </a:graphicData>
                  </a:graphic>
                </wp:inline>
              </w:drawing>
            </w:r>
          </w:p>
        </w:tc>
        <w:tc>
          <w:tcPr>
            <w:tcW w:w="150" w:type="dxa"/>
            <w:vAlign w:val="center"/>
            <w:hideMark/>
          </w:tcPr>
          <w:p w:rsidR="00537A79" w:rsidRPr="00EF5983" w:rsidRDefault="00537A79" w:rsidP="00F55E3B">
            <w:pPr>
              <w:jc w:val="right"/>
              <w:rPr>
                <w:rFonts w:ascii="Times New Roman" w:hAnsi="Times New Roman"/>
                <w:sz w:val="24"/>
                <w:szCs w:val="24"/>
                <w:lang w:val="en-US"/>
              </w:rPr>
            </w:pPr>
          </w:p>
        </w:tc>
      </w:tr>
      <w:tr w:rsidR="00537A79" w:rsidRPr="00EF5983" w:rsidTr="00F55E3B">
        <w:trPr>
          <w:tblCellSpacing w:w="0" w:type="dxa"/>
          <w:jc w:val="center"/>
        </w:trPr>
        <w:tc>
          <w:tcPr>
            <w:tcW w:w="15" w:type="dxa"/>
            <w:vAlign w:val="center"/>
            <w:hideMark/>
          </w:tcPr>
          <w:p w:rsidR="00537A79" w:rsidRPr="00EF5983" w:rsidRDefault="00537A79" w:rsidP="00F55E3B">
            <w:pPr>
              <w:jc w:val="right"/>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114300" cy="133350"/>
                  <wp:effectExtent l="0" t="0" r="0" b="0"/>
                  <wp:docPr id="37" name="Obraz 4" descr="http://mathworld.wolfram.com/images/equations/PiFormulas/Inline2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world.wolfram.com/images/equations/PiFormulas/Inline220.gif"/>
                          <pic:cNvPicPr>
                            <a:picLocks noChangeAspect="1" noChangeArrowheads="1"/>
                          </pic:cNvPicPr>
                        </pic:nvPicPr>
                        <pic:blipFill>
                          <a:blip r:embed="rId16"/>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210" w:type="dxa"/>
            <w:vAlign w:val="center"/>
            <w:hideMark/>
          </w:tcPr>
          <w:p w:rsidR="00537A79" w:rsidRPr="00EF5983" w:rsidRDefault="00537A79" w:rsidP="00F55E3B">
            <w:pPr>
              <w:jc w:val="center"/>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85725" cy="133350"/>
                  <wp:effectExtent l="19050" t="0" r="9525" b="0"/>
                  <wp:docPr id="38"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4"/>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vAlign w:val="center"/>
            <w:hideMark/>
          </w:tcPr>
          <w:p w:rsidR="00537A79" w:rsidRPr="00EF5983" w:rsidRDefault="00537A79" w:rsidP="00F55E3B">
            <w:pPr>
              <w:rPr>
                <w:rFonts w:ascii="Times New Roman" w:hAnsi="Times New Roman"/>
                <w:sz w:val="24"/>
                <w:szCs w:val="24"/>
                <w:lang w:val="en-US"/>
              </w:rPr>
            </w:pPr>
            <w:r>
              <w:rPr>
                <w:rFonts w:ascii="Times New Roman" w:hAnsi="Times New Roman"/>
                <w:noProof/>
                <w:sz w:val="24"/>
                <w:szCs w:val="24"/>
                <w:lang w:eastAsia="pl-PL"/>
              </w:rPr>
              <w:drawing>
                <wp:inline distT="0" distB="0" distL="0" distR="0">
                  <wp:extent cx="4324350" cy="428625"/>
                  <wp:effectExtent l="19050" t="0" r="0" b="0"/>
                  <wp:docPr id="39" name="Obraz 6" descr="(163·8·27·7·11·19·127)/(640320^(3/2))sum_(n=0)^(infty)((13591409)/(163·2·9·7·11·19·127)+n)((6n)!)/((3n)!(n!)^3)((-1)^n)/(640320^(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3·8·27·7·11·19·127)/(640320^(3/2))sum_(n=0)^(infty)((13591409)/(163·2·9·7·11·19·127)+n)((6n)!)/((3n)!(n!)^3)((-1)^n)/(640320^(3n))"/>
                          <pic:cNvPicPr>
                            <a:picLocks noChangeAspect="1" noChangeArrowheads="1"/>
                          </pic:cNvPicPr>
                        </pic:nvPicPr>
                        <pic:blipFill>
                          <a:blip r:embed="rId17"/>
                          <a:srcRect/>
                          <a:stretch>
                            <a:fillRect/>
                          </a:stretch>
                        </pic:blipFill>
                        <pic:spPr bwMode="auto">
                          <a:xfrm>
                            <a:off x="0" y="0"/>
                            <a:ext cx="4324350" cy="428625"/>
                          </a:xfrm>
                          <a:prstGeom prst="rect">
                            <a:avLst/>
                          </a:prstGeom>
                          <a:noFill/>
                          <a:ln w="9525">
                            <a:noFill/>
                            <a:miter lim="800000"/>
                            <a:headEnd/>
                            <a:tailEnd/>
                          </a:ln>
                        </pic:spPr>
                      </pic:pic>
                    </a:graphicData>
                  </a:graphic>
                </wp:inline>
              </w:drawing>
            </w:r>
          </w:p>
        </w:tc>
        <w:tc>
          <w:tcPr>
            <w:tcW w:w="0" w:type="auto"/>
            <w:vAlign w:val="center"/>
            <w:hideMark/>
          </w:tcPr>
          <w:p w:rsidR="00537A79" w:rsidRPr="00EF5983" w:rsidRDefault="00537A79" w:rsidP="00F55E3B">
            <w:pPr>
              <w:rPr>
                <w:rFonts w:ascii="Times New Roman" w:hAnsi="Times New Roman"/>
                <w:lang w:val="en-US"/>
              </w:rPr>
            </w:pPr>
          </w:p>
        </w:tc>
      </w:tr>
    </w:tbl>
    <w:p w:rsidR="00537A79" w:rsidRDefault="00537A79" w:rsidP="00537A79">
      <w:pPr>
        <w:rPr>
          <w:lang w:eastAsia="pl-PL"/>
        </w:rPr>
      </w:pPr>
    </w:p>
    <w:p w:rsidR="00537A79" w:rsidRDefault="00537A79" w:rsidP="00537A79">
      <w:pPr>
        <w:ind w:firstLine="720"/>
        <w:rPr>
          <w:lang w:eastAsia="pl-PL"/>
        </w:rPr>
      </w:pPr>
      <w:r>
        <w:rPr>
          <w:lang w:eastAsia="pl-PL"/>
        </w:rPr>
        <w:t xml:space="preserve">Po odwróceniu powyższego równania otrzymujemy „przepis” na </w:t>
      </w:r>
      <m:oMath>
        <m:r>
          <w:rPr>
            <w:rFonts w:ascii="Cambria Math" w:hAnsi="Cambria Math"/>
            <w:lang w:eastAsia="pl-PL"/>
          </w:rPr>
          <m:t>π</m:t>
        </m:r>
      </m:oMath>
      <w:r>
        <w:rPr>
          <w:lang w:eastAsia="pl-PL"/>
        </w:rPr>
        <w:t xml:space="preserve">. „Przepis”, gdyż trudno mówić o tym równaniu jako o algorytmie obliczeń. Jest to szereg, w którym dodając kolejne wyrazy można przybliżać liczbę </w:t>
      </w:r>
      <m:oMath>
        <m:r>
          <w:rPr>
            <w:rFonts w:ascii="Cambria Math" w:hAnsi="Cambria Math"/>
            <w:lang w:eastAsia="pl-PL"/>
          </w:rPr>
          <m:t>π</m:t>
        </m:r>
      </m:oMath>
      <w:r>
        <w:rPr>
          <w:lang w:eastAsia="pl-PL"/>
        </w:rPr>
        <w:t xml:space="preserve"> o 14 następnych cyfr rozwinięcia dziesiętnego. Tak się też dzieje zarówno w profesjonalnych programach w dziedzinie matematyki, jak i w konstruowanej przez nas aplikacji.</w:t>
      </w:r>
    </w:p>
    <w:p w:rsidR="00537A79" w:rsidRDefault="00537A79" w:rsidP="00537A79">
      <w:pPr>
        <w:rPr>
          <w:lang w:eastAsia="pl-PL"/>
        </w:rPr>
      </w:pPr>
      <w:r>
        <w:rPr>
          <w:lang w:eastAsia="pl-PL"/>
        </w:rPr>
        <w:tab/>
        <w:t>Należy też powiedzieć, że aby optymalnie wykorzystać zasoby sprzętowe oraz algorytmy, które są implementowane przez profesjonalne biblioteki dużych liczb, nie należy liczyć każdej iteracji jedna po drugiej, ale wykonywać operacje seryjnie, np. dodawanie, mnożenie, dzielenie, potęgowanie. Takie podejście pozwala między innymi na wykorzystanie pełnych możliwości współczesnych procesorów, jak np. wykorzystanie techniki ssl, wieloprocesowości czy też strumieniowej obróbki danych.</w:t>
      </w:r>
    </w:p>
    <w:p w:rsidR="00537A79" w:rsidRDefault="00537A79" w:rsidP="00537A79">
      <w:pPr>
        <w:rPr>
          <w:lang w:eastAsia="pl-PL"/>
        </w:rPr>
      </w:pPr>
      <w:r>
        <w:rPr>
          <w:lang w:eastAsia="pl-PL"/>
        </w:rPr>
        <w:tab/>
        <w:t>Jednocześnie podejście takie w sposób oczywisty wyklucza możliwość zapamiętania np. ostatniej iteracji naszego sumowanego szeregu i późniejsze „dogenerowywanie” kolejnych cyfr.</w:t>
      </w:r>
    </w:p>
    <w:p w:rsidR="00186FD7" w:rsidRDefault="00186FD7" w:rsidP="00186FD7">
      <w:pPr>
        <w:pStyle w:val="Akapitzlist"/>
        <w:ind w:left="792"/>
        <w:rPr>
          <w:lang w:eastAsia="pl-PL"/>
        </w:rPr>
      </w:pPr>
    </w:p>
    <w:p w:rsidR="008815FA" w:rsidRPr="006A56E9" w:rsidRDefault="008815FA" w:rsidP="005A7209">
      <w:pPr>
        <w:pStyle w:val="Nagwek2"/>
        <w:numPr>
          <w:ilvl w:val="1"/>
          <w:numId w:val="10"/>
        </w:numPr>
        <w:rPr>
          <w:lang w:eastAsia="pl-PL"/>
        </w:rPr>
      </w:pPr>
      <w:bookmarkStart w:id="8" w:name="_Toc194319925"/>
      <w:r>
        <w:rPr>
          <w:lang w:eastAsia="pl-PL"/>
        </w:rPr>
        <w:t xml:space="preserve">Algorytm kontynuacji obliczania </w:t>
      </w:r>
      <w:r>
        <w:rPr>
          <w:rFonts w:cs="Arial"/>
          <w:lang w:eastAsia="pl-PL"/>
        </w:rPr>
        <w:t>π</w:t>
      </w:r>
      <w:bookmarkEnd w:id="8"/>
    </w:p>
    <w:p w:rsidR="006A56E9" w:rsidRDefault="006A56E9" w:rsidP="006A56E9">
      <w:pPr>
        <w:pStyle w:val="Akapitzlist"/>
        <w:ind w:left="792"/>
        <w:rPr>
          <w:b/>
          <w:lang w:eastAsia="pl-PL"/>
        </w:rPr>
      </w:pPr>
    </w:p>
    <w:p w:rsidR="008815FA" w:rsidRDefault="008815FA" w:rsidP="008815FA">
      <w:pPr>
        <w:ind w:firstLine="360"/>
        <w:rPr>
          <w:lang w:eastAsia="pl-PL"/>
        </w:rPr>
      </w:pPr>
      <w:r>
        <w:rPr>
          <w:lang w:eastAsia="pl-PL"/>
        </w:rPr>
        <w:t xml:space="preserve">Aplikacja przez nas implementowana, jako jedno z podstawowych założeń, ma zakładaną funkcjonalność „dogenerowywania” rozwinięcia liczby </w:t>
      </w:r>
      <m:oMath>
        <m:r>
          <w:rPr>
            <w:rFonts w:ascii="Cambria Math" w:hAnsi="Cambria Math"/>
            <w:lang w:eastAsia="pl-PL"/>
          </w:rPr>
          <m:t>π</m:t>
        </m:r>
      </m:oMath>
      <w:r>
        <w:rPr>
          <w:lang w:eastAsia="pl-PL"/>
        </w:rPr>
        <w:t>. Przy rozpatrywaniu tego zagadnienia skupimy się na dwóch alternatywnych podejściach, z których do dalszej implementacji wybierzemy to, które będzie oferowało efektywniejsze obliczenia.</w:t>
      </w:r>
    </w:p>
    <w:p w:rsidR="006A56E9" w:rsidRDefault="006A56E9" w:rsidP="008815FA">
      <w:pPr>
        <w:ind w:firstLine="360"/>
        <w:rPr>
          <w:lang w:eastAsia="pl-PL"/>
        </w:rPr>
      </w:pPr>
    </w:p>
    <w:p w:rsidR="008815FA" w:rsidRDefault="008815FA" w:rsidP="005376BF">
      <w:pPr>
        <w:pStyle w:val="Akapitzlist"/>
        <w:numPr>
          <w:ilvl w:val="0"/>
          <w:numId w:val="23"/>
        </w:numPr>
        <w:rPr>
          <w:lang w:eastAsia="pl-PL"/>
        </w:rPr>
      </w:pPr>
      <w:r>
        <w:rPr>
          <w:lang w:eastAsia="pl-PL"/>
        </w:rPr>
        <w:t xml:space="preserve">„Dogenerowywanie” n-tej cyfry liczby </w:t>
      </w:r>
      <m:oMath>
        <m:r>
          <w:rPr>
            <w:rFonts w:ascii="Cambria Math" w:hAnsi="Cambria Math"/>
            <w:lang w:eastAsia="pl-PL"/>
          </w:rPr>
          <m:t>π</m:t>
        </m:r>
      </m:oMath>
      <w:r>
        <w:rPr>
          <w:lang w:eastAsia="pl-PL"/>
        </w:rPr>
        <w:t>.</w:t>
      </w:r>
    </w:p>
    <w:p w:rsidR="006A56E9" w:rsidRDefault="006A56E9" w:rsidP="006A56E9">
      <w:pPr>
        <w:pStyle w:val="Akapitzlist"/>
        <w:rPr>
          <w:lang w:eastAsia="pl-PL"/>
        </w:rPr>
      </w:pPr>
    </w:p>
    <w:p w:rsidR="008815FA" w:rsidRDefault="008815FA" w:rsidP="008815FA">
      <w:pPr>
        <w:ind w:firstLine="360"/>
        <w:rPr>
          <w:lang w:eastAsia="pl-PL"/>
        </w:rPr>
      </w:pPr>
      <w:r>
        <w:rPr>
          <w:lang w:eastAsia="pl-PL"/>
        </w:rPr>
        <w:t xml:space="preserve"> Jedyny znany algorytm obliczania n-tej cyfry liczby </w:t>
      </w:r>
      <m:oMath>
        <m:r>
          <w:rPr>
            <w:rFonts w:ascii="Cambria Math" w:hAnsi="Cambria Math"/>
            <w:lang w:eastAsia="pl-PL"/>
          </w:rPr>
          <m:t>π</m:t>
        </m:r>
      </m:oMath>
      <w:r>
        <w:rPr>
          <w:lang w:eastAsia="pl-PL"/>
        </w:rPr>
        <w:t xml:space="preserve"> bez znajomości cyfr poprzednich, działający w systemie dziesiętnym, został opracowany przez Simona Plouffe’a, który też brał udział w opracowaniu (podobnego) algorytmu BBP w systemie hexadecymalnym. Algorytm ten ma asymptotyczna złożoność </w:t>
      </w:r>
      <m:oMath>
        <m:r>
          <w:rPr>
            <w:rFonts w:ascii="Cambria Math" w:hAnsi="Cambria Math"/>
            <w:lang w:eastAsia="pl-PL"/>
          </w:rPr>
          <m:t>O(</m:t>
        </m:r>
        <m:sSup>
          <m:sSupPr>
            <m:ctrlPr>
              <w:rPr>
                <w:rFonts w:ascii="Cambria Math" w:hAnsi="Cambria Math"/>
                <w:i/>
              </w:rPr>
            </m:ctrlPr>
          </m:sSupPr>
          <m:e>
            <m:r>
              <w:rPr>
                <w:rFonts w:ascii="Cambria Math" w:hAnsi="Cambria Math"/>
                <w:lang w:eastAsia="pl-PL"/>
              </w:rPr>
              <m:t>n</m:t>
            </m:r>
          </m:e>
          <m:sup>
            <m:r>
              <w:rPr>
                <w:rFonts w:ascii="Cambria Math" w:hAnsi="Cambria Math"/>
                <w:lang w:eastAsia="pl-PL"/>
              </w:rPr>
              <m:t>3</m:t>
            </m:r>
          </m:sup>
        </m:sSup>
        <m:sSup>
          <m:sSupPr>
            <m:ctrlPr>
              <w:rPr>
                <w:rFonts w:ascii="Cambria Math" w:hAnsi="Cambria Math"/>
                <w:i/>
              </w:rPr>
            </m:ctrlPr>
          </m:sSupPr>
          <m:e>
            <m:r>
              <w:rPr>
                <w:rFonts w:ascii="Cambria Math" w:hAnsi="Cambria Math"/>
                <w:lang w:eastAsia="pl-PL"/>
              </w:rPr>
              <m:t>log(n)</m:t>
            </m:r>
          </m:e>
          <m:sup>
            <m:r>
              <w:rPr>
                <w:rFonts w:ascii="Cambria Math" w:hAnsi="Cambria Math"/>
                <w:lang w:eastAsia="pl-PL"/>
              </w:rPr>
              <m:t>3</m:t>
            </m:r>
          </m:sup>
        </m:sSup>
        <m:r>
          <w:rPr>
            <w:rFonts w:ascii="Cambria Math" w:hAnsi="Cambria Math"/>
            <w:lang w:eastAsia="pl-PL"/>
          </w:rPr>
          <m:t>)</m:t>
        </m:r>
      </m:oMath>
      <w:r>
        <w:rPr>
          <w:lang w:eastAsia="pl-PL"/>
        </w:rPr>
        <w:t xml:space="preserve">, skutkiem czego jest bardzo wolny. My zaimplementujemy jego modyfikacje, zaprezentowana przez Fabrice’a Belarda, o złożoności obliczeniowej </w:t>
      </w:r>
      <m:oMath>
        <m:r>
          <w:rPr>
            <w:rFonts w:ascii="Cambria Math" w:hAnsi="Cambria Math"/>
            <w:lang w:eastAsia="pl-PL"/>
          </w:rPr>
          <m:t>O(</m:t>
        </m:r>
        <m:sSup>
          <m:sSupPr>
            <m:ctrlPr>
              <w:rPr>
                <w:rFonts w:ascii="Cambria Math" w:hAnsi="Cambria Math"/>
                <w:i/>
              </w:rPr>
            </m:ctrlPr>
          </m:sSupPr>
          <m:e>
            <m:r>
              <w:rPr>
                <w:rFonts w:ascii="Cambria Math" w:hAnsi="Cambria Math"/>
                <w:lang w:eastAsia="pl-PL"/>
              </w:rPr>
              <m:t>n</m:t>
            </m:r>
          </m:e>
          <m:sup>
            <m:r>
              <w:rPr>
                <w:rFonts w:ascii="Cambria Math" w:hAnsi="Cambria Math"/>
                <w:lang w:eastAsia="pl-PL"/>
              </w:rPr>
              <m:t>2</m:t>
            </m:r>
          </m:sup>
        </m:sSup>
        <m:r>
          <w:rPr>
            <w:rFonts w:ascii="Cambria Math" w:hAnsi="Cambria Math"/>
            <w:lang w:eastAsia="pl-PL"/>
          </w:rPr>
          <m:t>)</m:t>
        </m:r>
      </m:oMath>
      <w:r>
        <w:rPr>
          <w:lang w:eastAsia="pl-PL"/>
        </w:rPr>
        <w:t>.</w:t>
      </w:r>
    </w:p>
    <w:p w:rsidR="008815FA" w:rsidRDefault="008815FA" w:rsidP="008815FA">
      <w:pPr>
        <w:ind w:firstLine="360"/>
        <w:rPr>
          <w:lang w:eastAsia="pl-PL"/>
        </w:rPr>
      </w:pPr>
    </w:p>
    <w:p w:rsidR="008815FA" w:rsidRDefault="008815FA" w:rsidP="008815FA">
      <w:pPr>
        <w:ind w:firstLine="360"/>
        <w:rPr>
          <w:lang w:eastAsia="pl-PL"/>
        </w:rPr>
      </w:pPr>
      <w:r>
        <w:rPr>
          <w:lang w:eastAsia="pl-PL"/>
        </w:rPr>
        <w:t>Zauważył on, ze liczba</w:t>
      </w:r>
      <m:oMath>
        <m:r>
          <w:rPr>
            <w:rFonts w:ascii="Cambria Math" w:hAnsi="Cambria Math"/>
            <w:lang w:eastAsia="pl-PL"/>
          </w:rPr>
          <m:t xml:space="preserve"> π</m:t>
        </m:r>
      </m:oMath>
      <w:r>
        <w:rPr>
          <w:lang w:eastAsia="pl-PL"/>
        </w:rPr>
        <w:t xml:space="preserve"> może być zapisana jako suma szeregu:</w:t>
      </w:r>
    </w:p>
    <w:p w:rsidR="008815FA" w:rsidRDefault="008815FA" w:rsidP="008815FA">
      <w:pPr>
        <w:pStyle w:val="NormalnyWeb"/>
      </w:pPr>
      <m:oMathPara>
        <m:oMath>
          <m:r>
            <w:rPr>
              <w:rFonts w:ascii="Cambria Math" w:hAnsi="Cambria Math"/>
            </w:rPr>
            <m:t>π+3=</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k</m:t>
                      </m:r>
                    </m:sup>
                  </m:sSup>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2k</m:t>
                            </m:r>
                          </m:e>
                        </m:mr>
                        <m:mr>
                          <m:e>
                            <m:r>
                              <w:rPr>
                                <w:rFonts w:ascii="Cambria Math" w:hAnsi="Cambria Math"/>
                              </w:rPr>
                              <m:t>k</m:t>
                            </m:r>
                          </m:e>
                        </m:mr>
                      </m:m>
                    </m:e>
                  </m:d>
                </m:den>
              </m:f>
            </m:e>
          </m:nary>
        </m:oMath>
      </m:oMathPara>
    </w:p>
    <w:p w:rsidR="008815FA" w:rsidRDefault="008815FA" w:rsidP="008815FA">
      <w:pPr>
        <w:ind w:firstLine="360"/>
        <w:rPr>
          <w:lang w:eastAsia="pl-PL"/>
        </w:rPr>
      </w:pPr>
      <w:r>
        <w:rPr>
          <w:lang w:eastAsia="pl-PL"/>
        </w:rPr>
        <w:t xml:space="preserve">Mając teraz liczbę pierwsza </w:t>
      </w:r>
      <w:r>
        <w:rPr>
          <w:i/>
          <w:lang w:eastAsia="pl-PL"/>
        </w:rPr>
        <w:t>p</w:t>
      </w:r>
      <w:r>
        <w:rPr>
          <w:lang w:eastAsia="pl-PL"/>
        </w:rPr>
        <w:t xml:space="preserve"> można zapisać:</w:t>
      </w:r>
    </w:p>
    <w:p w:rsidR="008815FA" w:rsidRDefault="008815FA" w:rsidP="008815FA">
      <w:pPr>
        <w:pStyle w:val="NormalnyWeb"/>
        <w:jc w:val="center"/>
        <w:rPr>
          <w:lang w:val="pl-PL"/>
        </w:rPr>
      </w:pPr>
      <m:oMath>
        <m:r>
          <w:rPr>
            <w:rFonts w:ascii="Cambria Math" w:hAnsi="Cambria Math"/>
          </w:rPr>
          <m:t>v</m:t>
        </m:r>
        <m:d>
          <m:dPr>
            <m:ctrlPr>
              <w:rPr>
                <w:rFonts w:ascii="Cambria Math" w:hAnsi="Cambria Math"/>
                <w:i/>
              </w:rPr>
            </m:ctrlPr>
          </m:dPr>
          <m:e>
            <m:r>
              <w:rPr>
                <w:rFonts w:ascii="Cambria Math" w:hAnsi="Cambria Math"/>
              </w:rPr>
              <m:t>p</m:t>
            </m:r>
            <m:r>
              <w:rPr>
                <w:rFonts w:ascii="Cambria Math" w:hAnsi="Cambria Math"/>
                <w:lang w:val="pl-PL"/>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pl-PL"/>
                        </w:rPr>
                        <m:t>2</m:t>
                      </m:r>
                      <m:r>
                        <w:rPr>
                          <w:rFonts w:ascii="Cambria Math" w:hAnsi="Cambria Math"/>
                        </w:rPr>
                        <m:t>n</m:t>
                      </m:r>
                    </m:e>
                  </m:mr>
                  <m:mr>
                    <m:e>
                      <m:r>
                        <w:rPr>
                          <w:rFonts w:ascii="Cambria Math" w:hAnsi="Cambria Math"/>
                        </w:rPr>
                        <m:t>n</m:t>
                      </m:r>
                    </m:e>
                  </m:mr>
                </m:m>
              </m:e>
            </m:d>
          </m:e>
        </m:d>
        <m:r>
          <w:rPr>
            <w:rFonts w:ascii="Cambria Math" w:hAnsi="Cambria Math"/>
            <w:lang w:val="pl-PL"/>
          </w:rPr>
          <m:t>≤</m:t>
        </m:r>
        <m:d>
          <m:dPr>
            <m:begChr m:val="⌊"/>
            <m:endChr m:val="⌋"/>
            <m:ctrlPr>
              <w:rPr>
                <w:rFonts w:ascii="Cambria Math" w:hAnsi="Cambria Math"/>
                <w:i/>
              </w:rPr>
            </m:ctrlPr>
          </m:dPr>
          <m:e>
            <m:r>
              <m:rPr>
                <m:sty m:val="p"/>
              </m:rPr>
              <w:rPr>
                <w:rFonts w:ascii="Cambria Math" w:hAnsi="Cambria Math"/>
                <w:lang w:val="pl-PL"/>
              </w:rPr>
              <m:t>log⁡</m:t>
            </m:r>
            <m:r>
              <w:rPr>
                <w:rFonts w:ascii="Cambria Math" w:hAnsi="Cambria Math"/>
                <w:lang w:val="pl-PL"/>
              </w:rPr>
              <m:t>(2</m:t>
            </m:r>
            <m:r>
              <w:rPr>
                <w:rFonts w:ascii="Cambria Math" w:hAnsi="Cambria Math"/>
              </w:rPr>
              <m:t>n</m:t>
            </m:r>
            <m:r>
              <w:rPr>
                <w:rFonts w:ascii="Cambria Math" w:hAnsi="Cambria Math"/>
                <w:lang w:val="pl-PL"/>
              </w:rPr>
              <m:t>)/</m:t>
            </m:r>
            <m:r>
              <m:rPr>
                <m:sty m:val="p"/>
              </m:rPr>
              <w:rPr>
                <w:rFonts w:ascii="Cambria Math" w:hAnsi="Cambria Math"/>
                <w:lang w:val="pl-PL"/>
              </w:rPr>
              <m:t>log⁡</m:t>
            </m:r>
            <m:r>
              <w:rPr>
                <w:rFonts w:ascii="Cambria Math" w:hAnsi="Cambria Math"/>
                <w:lang w:val="pl-PL"/>
              </w:rPr>
              <m:t>(</m:t>
            </m:r>
            <m:r>
              <w:rPr>
                <w:rFonts w:ascii="Cambria Math" w:hAnsi="Cambria Math"/>
              </w:rPr>
              <m:t>p</m:t>
            </m:r>
            <m:r>
              <w:rPr>
                <w:rFonts w:ascii="Cambria Math" w:hAnsi="Cambria Math"/>
                <w:lang w:val="pl-PL"/>
              </w:rPr>
              <m:t>)</m:t>
            </m:r>
          </m:e>
        </m:d>
      </m:oMath>
      <w:r>
        <w:rPr>
          <w:lang w:val="pl-PL"/>
        </w:rPr>
        <w:t>,</w:t>
      </w:r>
    </w:p>
    <w:p w:rsidR="008815FA" w:rsidRDefault="008815FA" w:rsidP="008815FA">
      <w:pPr>
        <w:ind w:firstLine="360"/>
        <w:rPr>
          <w:lang w:eastAsia="pl-PL"/>
        </w:rPr>
      </w:pPr>
      <w:r>
        <w:rPr>
          <w:lang w:eastAsia="pl-PL"/>
        </w:rPr>
        <w:t xml:space="preserve">gdzie </w:t>
      </w:r>
      <m:oMath>
        <m:r>
          <m:rPr>
            <m:sty m:val="p"/>
          </m:rPr>
          <w:rPr>
            <w:rFonts w:ascii="Cambria Math" w:hAnsi="Cambria Math"/>
            <w:lang w:eastAsia="pl-PL"/>
          </w:rPr>
          <m:t>v(p,n)</m:t>
        </m:r>
      </m:oMath>
      <w:r>
        <w:rPr>
          <w:lang w:eastAsia="pl-PL"/>
        </w:rPr>
        <w:t xml:space="preserve"> jest mnożeniem p przez n.</w:t>
      </w:r>
    </w:p>
    <w:p w:rsidR="008815FA" w:rsidRDefault="008815FA" w:rsidP="008815FA">
      <w:pPr>
        <w:ind w:firstLine="360"/>
        <w:rPr>
          <w:lang w:eastAsia="pl-PL"/>
        </w:rPr>
      </w:pPr>
      <w:r>
        <w:rPr>
          <w:lang w:eastAsia="pl-PL"/>
        </w:rPr>
        <w:t>Wynika to z następującej relacji:</w:t>
      </w:r>
    </w:p>
    <w:p w:rsidR="008815FA" w:rsidRDefault="008815FA" w:rsidP="008815FA">
      <w:pPr>
        <w:pStyle w:val="NormalnyWeb"/>
        <w:rPr>
          <w:rFonts w:ascii="Arial" w:hAnsi="Arial" w:cs="Arial"/>
          <w:sz w:val="20"/>
          <w:szCs w:val="20"/>
          <w:lang w:val="pl-PL" w:eastAsia="pl-PL"/>
        </w:rPr>
      </w:pPr>
      <m:oMathPara>
        <m:oMath>
          <m:r>
            <w:rPr>
              <w:rFonts w:ascii="Cambria Math" w:hAnsi="Cambria Math"/>
            </w:rPr>
            <m:t>v</m:t>
          </m:r>
          <m:d>
            <m:dPr>
              <m:ctrlPr>
                <w:rPr>
                  <w:rFonts w:ascii="Cambria Math" w:hAnsi="Cambria Math"/>
                  <w:i/>
                </w:rPr>
              </m:ctrlPr>
            </m:dPr>
            <m:e>
              <m:r>
                <w:rPr>
                  <w:rFonts w:ascii="Cambria Math" w:hAnsi="Cambria Math"/>
                </w:rPr>
                <m:t>p</m:t>
              </m:r>
              <m:r>
                <w:rPr>
                  <w:rFonts w:ascii="Cambria Math" w:hAnsi="Cambria Math"/>
                  <w:lang w:val="pl-PL"/>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pl-PL"/>
                          </w:rPr>
                          <m:t>2</m:t>
                        </m:r>
                        <m:r>
                          <w:rPr>
                            <w:rFonts w:ascii="Cambria Math" w:hAnsi="Cambria Math"/>
                          </w:rPr>
                          <m:t>n</m:t>
                        </m:r>
                      </m:e>
                    </m:mr>
                    <m:mr>
                      <m:e>
                        <m:r>
                          <w:rPr>
                            <w:rFonts w:ascii="Cambria Math" w:hAnsi="Cambria Math"/>
                          </w:rPr>
                          <m:t>n</m:t>
                        </m:r>
                      </m:e>
                    </m:mr>
                  </m:m>
                </m:e>
              </m:d>
            </m:e>
          </m:d>
          <m:r>
            <w:rPr>
              <w:rFonts w:ascii="Cambria Math" w:hAnsi="Cambria Math"/>
              <w:lang w:val="pl-PL"/>
            </w:rPr>
            <m:t>≤</m:t>
          </m:r>
          <m:nary>
            <m:naryPr>
              <m:chr m:val="∑"/>
              <m:limLoc m:val="undOvr"/>
              <m:ctrlPr>
                <w:rPr>
                  <w:rFonts w:ascii="Cambria Math" w:hAnsi="Cambria Math"/>
                  <w:i/>
                </w:rPr>
              </m:ctrlPr>
            </m:naryPr>
            <m:sub>
              <m:r>
                <w:rPr>
                  <w:rFonts w:ascii="Cambria Math" w:hAnsi="Cambria Math"/>
                  <w:lang w:val="pl-PL"/>
                </w:rPr>
                <m:t>i=1</m:t>
              </m:r>
            </m:sub>
            <m:sup>
              <m:r>
                <w:rPr>
                  <w:rFonts w:ascii="Cambria Math" w:hAnsi="Cambria Math"/>
                  <w:lang w:val="pl-PL"/>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lang w:val="pl-PL"/>
                        </w:rPr>
                        <m:t>2</m:t>
                      </m:r>
                      <m:r>
                        <w:rPr>
                          <w:rFonts w:ascii="Cambria Math" w:hAnsi="Cambria Math"/>
                        </w:rPr>
                        <m:t>n</m:t>
                      </m:r>
                    </m:num>
                    <m:den>
                      <m:sSup>
                        <m:sSupPr>
                          <m:ctrlPr>
                            <w:rPr>
                              <w:rFonts w:ascii="Cambria Math" w:hAnsi="Cambria Math"/>
                              <w:i/>
                            </w:rPr>
                          </m:ctrlPr>
                        </m:sSupPr>
                        <m:e>
                          <m:r>
                            <w:rPr>
                              <w:rFonts w:ascii="Cambria Math" w:hAnsi="Cambria Math"/>
                            </w:rPr>
                            <m:t>p</m:t>
                          </m:r>
                        </m:e>
                        <m:sup>
                          <m:r>
                            <w:rPr>
                              <w:rFonts w:ascii="Cambria Math" w:hAnsi="Cambria Math"/>
                            </w:rPr>
                            <m:t>i</m:t>
                          </m:r>
                        </m:sup>
                      </m:sSup>
                    </m:den>
                  </m:f>
                </m:e>
              </m:d>
            </m:e>
          </m:nary>
          <m:r>
            <w:rPr>
              <w:rFonts w:ascii="Cambria Math" w:hAnsi="Cambria Math"/>
              <w:noProof/>
              <w:lang w:val="pl-PL"/>
            </w:rPr>
            <m:t>-2</m:t>
          </m:r>
          <m:nary>
            <m:naryPr>
              <m:chr m:val="∑"/>
              <m:limLoc m:val="undOvr"/>
              <m:ctrlPr>
                <w:rPr>
                  <w:rFonts w:ascii="Cambria Math" w:hAnsi="Cambria Math"/>
                  <w:i/>
                </w:rPr>
              </m:ctrlPr>
            </m:naryPr>
            <m:sub>
              <m:r>
                <w:rPr>
                  <w:rFonts w:ascii="Cambria Math" w:hAnsi="Cambria Math"/>
                  <w:lang w:val="pl-PL"/>
                </w:rPr>
                <m:t>i=1</m:t>
              </m:r>
            </m:sub>
            <m:sup>
              <m:r>
                <w:rPr>
                  <w:rFonts w:ascii="Cambria Math" w:hAnsi="Cambria Math"/>
                  <w:lang w:val="pl-PL"/>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p</m:t>
                          </m:r>
                        </m:e>
                        <m:sup>
                          <m:r>
                            <w:rPr>
                              <w:rFonts w:ascii="Cambria Math" w:hAnsi="Cambria Math"/>
                            </w:rPr>
                            <m:t>i</m:t>
                          </m:r>
                        </m:sup>
                      </m:sSup>
                    </m:den>
                  </m:f>
                </m:e>
              </m:d>
            </m:e>
          </m:nary>
        </m:oMath>
      </m:oMathPara>
      <w:r>
        <w:rPr>
          <w:noProof/>
          <w:lang w:val="pl-PL"/>
        </w:rPr>
        <w:br/>
      </w:r>
      <w:r>
        <w:rPr>
          <w:rFonts w:ascii="Arial" w:hAnsi="Arial" w:cs="Arial"/>
          <w:sz w:val="20"/>
          <w:szCs w:val="20"/>
          <w:lang w:val="pl-PL"/>
        </w:rPr>
        <w:t xml:space="preserve">Stad, jeśli chcemy obliczyć n-tą cyfrę liczby </w:t>
      </w:r>
      <m:oMath>
        <m:r>
          <w:rPr>
            <w:rFonts w:ascii="Cambria Math" w:hAnsi="Cambria Math" w:cs="Arial"/>
            <w:sz w:val="20"/>
            <w:szCs w:val="20"/>
            <w:lang w:eastAsia="pl-PL"/>
          </w:rPr>
          <m:t>π</m:t>
        </m:r>
      </m:oMath>
      <w:r>
        <w:rPr>
          <w:rFonts w:ascii="Arial" w:hAnsi="Arial" w:cs="Arial"/>
          <w:sz w:val="20"/>
          <w:szCs w:val="20"/>
          <w:lang w:val="pl-PL" w:eastAsia="pl-PL"/>
        </w:rPr>
        <w:t xml:space="preserve"> w bazie B, musimy użyć następującego algorytmu:</w:t>
      </w:r>
    </w:p>
    <w:p w:rsidR="008815FA" w:rsidRDefault="001E57B9" w:rsidP="005376BF">
      <w:pPr>
        <w:pStyle w:val="NormalnyWeb"/>
        <w:numPr>
          <w:ilvl w:val="0"/>
          <w:numId w:val="24"/>
        </w:numPr>
        <w:rPr>
          <w:rFonts w:ascii="Arial" w:hAnsi="Arial" w:cs="Arial"/>
          <w:sz w:val="20"/>
          <w:szCs w:val="20"/>
          <w:lang w:val="pl-PL"/>
        </w:rPr>
      </w:pPr>
      <m:oMath>
        <m:m>
          <m:mPr>
            <m:mcs>
              <m:mc>
                <m:mcPr>
                  <m:count m:val="1"/>
                  <m:mcJc m:val="center"/>
                </m:mcPr>
              </m:mc>
            </m:mcs>
            <m:ctrlPr>
              <w:rPr>
                <w:rFonts w:ascii="Cambria Math" w:hAnsi="Arial" w:cs="Arial"/>
                <w:i/>
              </w:rPr>
            </m:ctrlPr>
          </m:mPr>
          <m:mr>
            <m:e>
              <m:r>
                <w:rPr>
                  <w:rFonts w:ascii="Cambria Math" w:hAnsi="Cambria Math" w:cs="Arial"/>
                  <w:sz w:val="20"/>
                  <w:szCs w:val="20"/>
                  <w:lang w:val="pl-PL"/>
                </w:rPr>
                <m:t>N</m:t>
              </m:r>
              <m:r>
                <w:rPr>
                  <w:rFonts w:ascii="Cambria Math" w:hAnsi="Arial" w:cs="Arial"/>
                  <w:sz w:val="20"/>
                  <w:szCs w:val="20"/>
                  <w:lang w:val="pl-PL"/>
                </w:rPr>
                <m:t>←</m:t>
              </m:r>
              <m:d>
                <m:dPr>
                  <m:begChr m:val="⌊"/>
                  <m:endChr m:val="⌋"/>
                  <m:ctrlPr>
                    <w:rPr>
                      <w:rFonts w:ascii="Cambria Math" w:hAnsi="Arial" w:cs="Arial"/>
                      <w:i/>
                    </w:rPr>
                  </m:ctrlPr>
                </m:dPr>
                <m:e>
                  <m:d>
                    <m:dPr>
                      <m:ctrlPr>
                        <w:rPr>
                          <w:rFonts w:ascii="Cambria Math" w:hAnsi="Arial" w:cs="Arial"/>
                          <w:i/>
                        </w:rPr>
                      </m:ctrlPr>
                    </m:dPr>
                    <m:e>
                      <m:r>
                        <w:rPr>
                          <w:rFonts w:ascii="Cambria Math" w:hAnsi="Cambria Math" w:cs="Arial"/>
                          <w:sz w:val="20"/>
                          <w:szCs w:val="20"/>
                          <w:lang w:val="pl-PL"/>
                        </w:rPr>
                        <m:t>n</m:t>
                      </m:r>
                      <m:r>
                        <w:rPr>
                          <w:rFonts w:ascii="Cambria Math" w:hAnsi="Arial" w:cs="Arial"/>
                          <w:sz w:val="20"/>
                          <w:szCs w:val="20"/>
                          <w:lang w:val="pl-PL"/>
                        </w:rPr>
                        <m:t>+</m:t>
                      </m:r>
                      <m:r>
                        <w:rPr>
                          <w:rFonts w:ascii="Cambria Math" w:hAnsi="Cambria Math" w:cs="Arial"/>
                          <w:sz w:val="20"/>
                          <w:szCs w:val="20"/>
                          <w:lang w:val="pl-PL"/>
                        </w:rPr>
                        <m:t>ϵ</m:t>
                      </m:r>
                    </m:e>
                  </m:d>
                  <m:sSub>
                    <m:sSubPr>
                      <m:ctrlPr>
                        <w:rPr>
                          <w:rFonts w:ascii="Cambria Math" w:hAnsi="Arial" w:cs="Arial"/>
                          <w:i/>
                        </w:rPr>
                      </m:ctrlPr>
                    </m:sSubPr>
                    <m:e>
                      <m:r>
                        <w:rPr>
                          <w:rFonts w:ascii="Cambria Math" w:hAnsi="Cambria Math" w:cs="Arial"/>
                          <w:sz w:val="20"/>
                          <w:szCs w:val="20"/>
                          <w:lang w:val="pl-PL"/>
                        </w:rPr>
                        <m:t>log</m:t>
                      </m:r>
                    </m:e>
                    <m:sub>
                      <m:r>
                        <w:rPr>
                          <w:rFonts w:ascii="Cambria Math" w:hAnsi="Arial" w:cs="Arial"/>
                          <w:sz w:val="20"/>
                          <w:szCs w:val="20"/>
                          <w:lang w:val="pl-PL"/>
                        </w:rPr>
                        <m:t>2</m:t>
                      </m:r>
                    </m:sub>
                  </m:sSub>
                  <m:d>
                    <m:dPr>
                      <m:ctrlPr>
                        <w:rPr>
                          <w:rFonts w:ascii="Cambria Math" w:hAnsi="Arial" w:cs="Arial"/>
                          <w:i/>
                        </w:rPr>
                      </m:ctrlPr>
                    </m:dPr>
                    <m:e>
                      <m:r>
                        <w:rPr>
                          <w:rFonts w:ascii="Cambria Math" w:hAnsi="Cambria Math" w:cs="Arial"/>
                          <w:sz w:val="20"/>
                          <w:szCs w:val="20"/>
                          <w:lang w:val="pl-PL"/>
                        </w:rPr>
                        <m:t>B</m:t>
                      </m:r>
                    </m:e>
                  </m:d>
                </m:e>
              </m:d>
              <m:r>
                <m:rPr>
                  <m:sty m:val="p"/>
                </m:rPr>
                <w:rPr>
                  <w:rFonts w:ascii="Cambria Math" w:hAnsi="Arial" w:cs="Arial"/>
                  <w:sz w:val="20"/>
                  <w:szCs w:val="20"/>
                  <w:lang w:val="pl-PL"/>
                </w:rPr>
                <m:t xml:space="preserve"> </m:t>
              </m:r>
            </m:e>
          </m:mr>
          <m:mr>
            <m:e>
              <m:r>
                <w:rPr>
                  <w:rFonts w:ascii="Cambria Math" w:hAnsi="Cambria Math" w:cs="Arial"/>
                  <w:sz w:val="20"/>
                  <w:szCs w:val="20"/>
                  <w:lang w:val="pl-PL"/>
                </w:rPr>
                <m:t>suma</m:t>
              </m:r>
              <m:r>
                <w:rPr>
                  <w:rFonts w:ascii="Cambria Math" w:hAnsi="Arial" w:cs="Arial"/>
                  <w:sz w:val="20"/>
                  <w:szCs w:val="20"/>
                  <w:lang w:val="pl-PL"/>
                </w:rPr>
                <m:t>←</m:t>
              </m:r>
              <m:r>
                <w:rPr>
                  <w:rFonts w:ascii="Cambria Math" w:hAnsi="Arial" w:cs="Arial"/>
                  <w:sz w:val="20"/>
                  <w:szCs w:val="20"/>
                  <w:lang w:val="pl-PL"/>
                </w:rPr>
                <m:t>0</m:t>
              </m:r>
            </m:e>
          </m:mr>
        </m:m>
      </m:oMath>
      <w:r w:rsidR="008815FA">
        <w:rPr>
          <w:rFonts w:ascii="Arial" w:hAnsi="Arial" w:cs="Arial"/>
          <w:sz w:val="20"/>
          <w:szCs w:val="20"/>
          <w:lang w:val="pl-PL"/>
        </w:rPr>
        <w:t xml:space="preserve">, gdzie </w:t>
      </w:r>
      <m:oMath>
        <m:r>
          <w:rPr>
            <w:rFonts w:ascii="Cambria Math" w:hAnsi="Cambria Math" w:cs="Arial"/>
            <w:sz w:val="20"/>
            <w:szCs w:val="20"/>
            <w:lang w:val="pl-PL"/>
          </w:rPr>
          <m:t>ϵ</m:t>
        </m:r>
      </m:oMath>
      <w:r w:rsidR="008815FA">
        <w:rPr>
          <w:rFonts w:ascii="Arial" w:hAnsi="Arial" w:cs="Arial"/>
          <w:sz w:val="20"/>
          <w:szCs w:val="20"/>
          <w:lang w:val="pl-PL"/>
        </w:rPr>
        <w:t xml:space="preserve"> - jest mala liczba naturalna użyta, aby zapewnić żądaną precyzje</w:t>
      </w:r>
    </w:p>
    <w:p w:rsidR="008815FA" w:rsidRDefault="008815FA" w:rsidP="005376BF">
      <w:pPr>
        <w:pStyle w:val="NormalnyWeb"/>
        <w:numPr>
          <w:ilvl w:val="0"/>
          <w:numId w:val="24"/>
        </w:numPr>
        <w:rPr>
          <w:rFonts w:ascii="Arial" w:hAnsi="Arial" w:cs="Arial"/>
          <w:sz w:val="20"/>
          <w:szCs w:val="20"/>
          <w:lang w:val="pl-PL"/>
        </w:rPr>
      </w:pPr>
      <w:r>
        <w:rPr>
          <w:rFonts w:ascii="Arial" w:hAnsi="Arial" w:cs="Arial"/>
          <w:sz w:val="20"/>
          <w:szCs w:val="20"/>
          <w:lang w:val="pl-PL"/>
        </w:rPr>
        <w:t xml:space="preserve">Dla każdej liczby pierwszej </w:t>
      </w:r>
      <m:oMath>
        <m:r>
          <w:rPr>
            <w:rFonts w:ascii="Cambria Math" w:hAnsi="Cambria Math" w:cs="Arial"/>
            <w:sz w:val="20"/>
            <w:szCs w:val="20"/>
            <w:lang w:val="pl-PL"/>
          </w:rPr>
          <m:t>a</m:t>
        </m:r>
      </m:oMath>
      <w:r>
        <w:rPr>
          <w:rFonts w:ascii="Arial" w:hAnsi="Arial" w:cs="Arial"/>
          <w:sz w:val="20"/>
          <w:szCs w:val="20"/>
          <w:lang w:val="pl-PL"/>
        </w:rPr>
        <w:t xml:space="preserve">: </w:t>
      </w:r>
      <m:oMath>
        <m:r>
          <w:rPr>
            <w:rFonts w:ascii="Cambria Math" w:hAnsi="Arial" w:cs="Arial"/>
            <w:sz w:val="20"/>
            <w:szCs w:val="20"/>
            <w:lang w:val="pl-PL"/>
          </w:rPr>
          <m:t>2&lt;</m:t>
        </m:r>
        <m:r>
          <w:rPr>
            <w:rFonts w:ascii="Cambria Math" w:hAnsi="Cambria Math" w:cs="Arial"/>
            <w:sz w:val="20"/>
            <w:szCs w:val="20"/>
            <w:lang w:val="pl-PL"/>
          </w:rPr>
          <m:t>a</m:t>
        </m:r>
        <m:r>
          <w:rPr>
            <w:rFonts w:ascii="Cambria Math" w:hAnsi="Arial" w:cs="Arial"/>
            <w:sz w:val="20"/>
            <w:szCs w:val="20"/>
            <w:lang w:val="pl-PL"/>
          </w:rPr>
          <m:t>&lt;2</m:t>
        </m:r>
        <m:r>
          <w:rPr>
            <w:rFonts w:ascii="Cambria Math" w:hAnsi="Cambria Math" w:cs="Arial"/>
            <w:sz w:val="20"/>
            <w:szCs w:val="20"/>
            <w:lang w:val="pl-PL"/>
          </w:rPr>
          <m:t>N</m:t>
        </m:r>
      </m:oMath>
      <w:r>
        <w:rPr>
          <w:rFonts w:ascii="Arial" w:hAnsi="Arial" w:cs="Arial"/>
          <w:sz w:val="20"/>
          <w:szCs w:val="20"/>
          <w:lang w:val="pl-PL"/>
        </w:rPr>
        <w:t xml:space="preserve"> należy wykonać:</w:t>
      </w:r>
    </w:p>
    <w:p w:rsidR="008815FA" w:rsidRDefault="001E57B9" w:rsidP="005376BF">
      <w:pPr>
        <w:pStyle w:val="NormalnyWeb"/>
        <w:numPr>
          <w:ilvl w:val="0"/>
          <w:numId w:val="25"/>
        </w:numPr>
        <w:rPr>
          <w:rFonts w:ascii="Arial" w:hAnsi="Arial" w:cs="Arial"/>
          <w:sz w:val="20"/>
          <w:szCs w:val="20"/>
          <w:lang w:val="pl-PL"/>
        </w:rPr>
      </w:pPr>
      <m:oMath>
        <m:sSup>
          <m:sSupPr>
            <m:ctrlPr>
              <w:rPr>
                <w:rFonts w:ascii="Cambria Math" w:hAnsi="Arial" w:cs="Arial"/>
                <w:i/>
              </w:rPr>
            </m:ctrlPr>
          </m:sSupPr>
          <m:e>
            <m:r>
              <w:rPr>
                <w:rFonts w:ascii="Cambria Math" w:hAnsi="Cambria Math" w:cs="Arial"/>
                <w:sz w:val="20"/>
                <w:szCs w:val="20"/>
                <w:lang w:val="pl-PL"/>
              </w:rPr>
              <m:t>v</m:t>
            </m:r>
          </m:e>
          <m:sup>
            <m:r>
              <w:rPr>
                <w:rFonts w:ascii="Cambria Math" w:hAnsi="Cambria Math" w:cs="Arial"/>
                <w:sz w:val="20"/>
                <w:szCs w:val="20"/>
                <w:lang w:val="pl-PL"/>
              </w:rPr>
              <m:t>max</m:t>
            </m:r>
          </m:sup>
        </m:sSup>
        <m:r>
          <w:rPr>
            <w:rFonts w:ascii="Cambria Math" w:hAnsi="Arial" w:cs="Arial"/>
            <w:sz w:val="20"/>
            <w:szCs w:val="20"/>
            <w:lang w:val="pl-PL"/>
          </w:rPr>
          <m:t>←</m:t>
        </m:r>
        <m:d>
          <m:dPr>
            <m:begChr m:val="⌊"/>
            <m:endChr m:val="⌋"/>
            <m:ctrlPr>
              <w:rPr>
                <w:rFonts w:ascii="Cambria Math" w:hAnsi="Arial" w:cs="Arial"/>
                <w:i/>
              </w:rPr>
            </m:ctrlPr>
          </m:dPr>
          <m:e>
            <m:func>
              <m:funcPr>
                <m:ctrlPr>
                  <w:rPr>
                    <w:rFonts w:ascii="Cambria Math" w:hAnsi="Arial" w:cs="Arial"/>
                  </w:rPr>
                </m:ctrlPr>
              </m:funcPr>
              <m:fName>
                <m:r>
                  <m:rPr>
                    <m:sty m:val="p"/>
                  </m:rPr>
                  <w:rPr>
                    <w:rFonts w:ascii="Cambria Math" w:hAnsi="Arial" w:cs="Arial"/>
                    <w:sz w:val="20"/>
                    <w:szCs w:val="20"/>
                    <w:lang w:val="pl-PL"/>
                  </w:rPr>
                  <m:t>log</m:t>
                </m:r>
              </m:fName>
              <m:e>
                <m:d>
                  <m:dPr>
                    <m:ctrlPr>
                      <w:rPr>
                        <w:rFonts w:ascii="Cambria Math" w:hAnsi="Arial" w:cs="Arial"/>
                        <w:i/>
                      </w:rPr>
                    </m:ctrlPr>
                  </m:dPr>
                  <m:e>
                    <m:r>
                      <w:rPr>
                        <w:rFonts w:ascii="Cambria Math" w:hAnsi="Arial" w:cs="Arial"/>
                        <w:sz w:val="20"/>
                        <w:szCs w:val="20"/>
                        <w:lang w:val="pl-PL"/>
                      </w:rPr>
                      <m:t>2</m:t>
                    </m:r>
                    <m:r>
                      <w:rPr>
                        <w:rFonts w:ascii="Cambria Math" w:hAnsi="Cambria Math" w:cs="Arial"/>
                        <w:sz w:val="20"/>
                        <w:szCs w:val="20"/>
                        <w:lang w:val="pl-PL"/>
                      </w:rPr>
                      <m:t>N</m:t>
                    </m:r>
                  </m:e>
                </m:d>
                <m:ctrlPr>
                  <w:rPr>
                    <w:rFonts w:ascii="Cambria Math" w:hAnsi="Arial" w:cs="Arial"/>
                    <w:i/>
                  </w:rPr>
                </m:ctrlPr>
              </m:e>
            </m:func>
            <m:r>
              <w:rPr>
                <w:rFonts w:ascii="Cambria Math" w:hAnsi="Arial" w:cs="Arial"/>
                <w:sz w:val="20"/>
                <w:szCs w:val="20"/>
                <w:lang w:val="pl-PL"/>
              </w:rPr>
              <m:t>/</m:t>
            </m:r>
            <m:r>
              <m:rPr>
                <m:sty m:val="p"/>
              </m:rPr>
              <w:rPr>
                <w:rFonts w:ascii="Cambria Math" w:hAnsi="Arial" w:cs="Arial"/>
                <w:sz w:val="20"/>
                <w:szCs w:val="20"/>
                <w:lang w:val="pl-PL"/>
              </w:rPr>
              <m:t>log</m:t>
            </m:r>
            <m:r>
              <m:rPr>
                <m:sty m:val="p"/>
              </m:rPr>
              <w:rPr>
                <w:rFonts w:ascii="Cambria Math" w:hAnsi="Cambria Math" w:cs="Arial"/>
                <w:sz w:val="20"/>
                <w:szCs w:val="20"/>
                <w:lang w:val="pl-PL"/>
              </w:rPr>
              <m:t>⁡</m:t>
            </m:r>
            <m:r>
              <w:rPr>
                <w:rFonts w:ascii="Cambria Math" w:hAnsi="Arial" w:cs="Arial"/>
                <w:sz w:val="20"/>
                <w:szCs w:val="20"/>
                <w:lang w:val="pl-PL"/>
              </w:rPr>
              <m:t>(</m:t>
            </m:r>
            <m:r>
              <w:rPr>
                <w:rFonts w:ascii="Cambria Math" w:hAnsi="Cambria Math" w:cs="Arial"/>
                <w:sz w:val="20"/>
                <w:szCs w:val="20"/>
                <w:lang w:val="pl-PL"/>
              </w:rPr>
              <m:t>a</m:t>
            </m:r>
            <m:r>
              <w:rPr>
                <w:rFonts w:ascii="Cambria Math" w:hAnsi="Arial" w:cs="Arial"/>
                <w:sz w:val="20"/>
                <w:szCs w:val="20"/>
                <w:lang w:val="pl-PL"/>
              </w:rPr>
              <m:t>)</m:t>
            </m:r>
          </m:e>
        </m:d>
        <m:r>
          <w:rPr>
            <w:rFonts w:ascii="Cambria Math" w:hAnsi="Arial" w:cs="Arial"/>
            <w:sz w:val="20"/>
            <w:szCs w:val="20"/>
            <w:lang w:val="pl-PL"/>
          </w:rPr>
          <m:t xml:space="preserve">;  </m:t>
        </m:r>
        <m:r>
          <w:rPr>
            <w:rFonts w:ascii="Cambria Math" w:hAnsi="Cambria Math" w:cs="Arial"/>
            <w:sz w:val="20"/>
            <w:szCs w:val="20"/>
            <w:lang w:val="pl-PL"/>
          </w:rPr>
          <m:t>m</m:t>
        </m:r>
        <m:r>
          <w:rPr>
            <w:rFonts w:ascii="Cambria Math" w:hAnsi="Arial" w:cs="Arial"/>
            <w:sz w:val="20"/>
            <w:szCs w:val="20"/>
            <w:lang w:val="pl-PL"/>
          </w:rPr>
          <m:t>←</m:t>
        </m:r>
        <m:sSup>
          <m:sSupPr>
            <m:ctrlPr>
              <w:rPr>
                <w:rFonts w:ascii="Cambria Math" w:hAnsi="Arial" w:cs="Arial"/>
                <w:i/>
              </w:rPr>
            </m:ctrlPr>
          </m:sSupPr>
          <m:e>
            <m:r>
              <w:rPr>
                <w:rFonts w:ascii="Cambria Math" w:hAnsi="Cambria Math" w:cs="Arial"/>
                <w:sz w:val="20"/>
                <w:szCs w:val="20"/>
                <w:lang w:val="pl-PL"/>
              </w:rPr>
              <m:t>a</m:t>
            </m:r>
          </m:e>
          <m:sup>
            <m:sSup>
              <m:sSupPr>
                <m:ctrlPr>
                  <w:rPr>
                    <w:rFonts w:ascii="Cambria Math" w:hAnsi="Arial" w:cs="Arial"/>
                    <w:i/>
                  </w:rPr>
                </m:ctrlPr>
              </m:sSupPr>
              <m:e>
                <m:r>
                  <w:rPr>
                    <w:rFonts w:ascii="Cambria Math" w:hAnsi="Cambria Math" w:cs="Arial"/>
                    <w:sz w:val="20"/>
                    <w:szCs w:val="20"/>
                    <w:lang w:val="pl-PL"/>
                  </w:rPr>
                  <m:t>v</m:t>
                </m:r>
              </m:e>
              <m:sup>
                <m:r>
                  <w:rPr>
                    <w:rFonts w:ascii="Cambria Math" w:hAnsi="Cambria Math" w:cs="Arial"/>
                    <w:sz w:val="20"/>
                    <w:szCs w:val="20"/>
                    <w:lang w:val="pl-PL"/>
                  </w:rPr>
                  <m:t>max</m:t>
                </m:r>
              </m:sup>
            </m:sSup>
          </m:sup>
        </m:sSup>
      </m:oMath>
    </w:p>
    <w:p w:rsidR="008815FA" w:rsidRDefault="008815FA" w:rsidP="005376BF">
      <w:pPr>
        <w:pStyle w:val="NormalnyWeb"/>
        <w:numPr>
          <w:ilvl w:val="0"/>
          <w:numId w:val="25"/>
        </w:numPr>
        <w:rPr>
          <w:rFonts w:ascii="Arial" w:hAnsi="Arial" w:cs="Arial"/>
          <w:sz w:val="20"/>
          <w:szCs w:val="20"/>
        </w:rPr>
      </w:pPr>
      <m:oMath>
        <m:r>
          <w:rPr>
            <w:rFonts w:ascii="Cambria Math" w:hAnsi="Cambria Math" w:cs="Arial"/>
            <w:sz w:val="20"/>
            <w:szCs w:val="20"/>
            <w:lang w:val="pl-PL"/>
          </w:rPr>
          <m:t>α</m:t>
        </m:r>
        <m:r>
          <w:rPr>
            <w:rFonts w:ascii="Cambria Math" w:hAnsi="Arial" w:cs="Arial"/>
            <w:sz w:val="20"/>
            <w:szCs w:val="20"/>
            <w:lang w:val="pl-PL"/>
          </w:rPr>
          <m:t>←</m:t>
        </m:r>
        <m:r>
          <w:rPr>
            <w:rFonts w:ascii="Cambria Math" w:hAnsi="Arial" w:cs="Arial"/>
            <w:sz w:val="20"/>
            <w:szCs w:val="20"/>
            <w:lang w:val="pl-PL"/>
          </w:rPr>
          <m:t xml:space="preserve">0;  </m:t>
        </m:r>
        <m:r>
          <w:rPr>
            <w:rFonts w:ascii="Cambria Math" w:hAnsi="Cambria Math" w:cs="Arial"/>
            <w:sz w:val="20"/>
            <w:szCs w:val="20"/>
            <w:lang w:val="pl-PL"/>
          </w:rPr>
          <m:t>v</m:t>
        </m:r>
        <m:r>
          <w:rPr>
            <w:rFonts w:ascii="Cambria Math" w:hAnsi="Arial" w:cs="Arial"/>
            <w:sz w:val="20"/>
            <w:szCs w:val="20"/>
            <w:lang w:val="pl-PL"/>
          </w:rPr>
          <m:t>←</m:t>
        </m:r>
        <m:r>
          <w:rPr>
            <w:rFonts w:ascii="Cambria Math" w:hAnsi="Arial" w:cs="Arial"/>
            <w:sz w:val="20"/>
            <w:szCs w:val="20"/>
            <w:lang w:val="pl-PL"/>
          </w:rPr>
          <m:t xml:space="preserve">0;  </m:t>
        </m:r>
        <m:r>
          <w:rPr>
            <w:rFonts w:ascii="Cambria Math" w:hAnsi="Cambria Math" w:cs="Arial"/>
            <w:sz w:val="20"/>
            <w:szCs w:val="20"/>
            <w:lang w:val="pl-PL"/>
          </w:rPr>
          <m:t>b</m:t>
        </m:r>
        <m:r>
          <w:rPr>
            <w:rFonts w:ascii="Cambria Math" w:hAnsi="Arial" w:cs="Arial"/>
            <w:sz w:val="20"/>
            <w:szCs w:val="20"/>
            <w:lang w:val="pl-PL"/>
          </w:rPr>
          <m:t>←</m:t>
        </m:r>
        <m:r>
          <w:rPr>
            <w:rFonts w:ascii="Cambria Math" w:hAnsi="Arial" w:cs="Arial"/>
            <w:sz w:val="20"/>
            <w:szCs w:val="20"/>
            <w:lang w:val="pl-PL"/>
          </w:rPr>
          <m:t xml:space="preserve">1;  </m:t>
        </m:r>
        <m:r>
          <w:rPr>
            <w:rFonts w:ascii="Cambria Math" w:hAnsi="Cambria Math" w:cs="Arial"/>
            <w:sz w:val="20"/>
            <w:szCs w:val="20"/>
            <w:lang w:val="pl-PL"/>
          </w:rPr>
          <m:t>A</m:t>
        </m:r>
        <m:r>
          <w:rPr>
            <w:rFonts w:ascii="Cambria Math" w:hAnsi="Arial" w:cs="Arial"/>
            <w:sz w:val="20"/>
            <w:szCs w:val="20"/>
            <w:lang w:val="pl-PL"/>
          </w:rPr>
          <m:t>←</m:t>
        </m:r>
        <m:r>
          <w:rPr>
            <w:rFonts w:ascii="Cambria Math" w:hAnsi="Arial" w:cs="Arial"/>
            <w:sz w:val="20"/>
            <w:szCs w:val="20"/>
            <w:lang w:val="pl-PL"/>
          </w:rPr>
          <m:t>1</m:t>
        </m:r>
      </m:oMath>
    </w:p>
    <w:p w:rsidR="008815FA" w:rsidRDefault="008815FA" w:rsidP="005376BF">
      <w:pPr>
        <w:pStyle w:val="NormalnyWeb"/>
        <w:numPr>
          <w:ilvl w:val="0"/>
          <w:numId w:val="25"/>
        </w:numPr>
        <w:rPr>
          <w:rFonts w:ascii="Arial" w:hAnsi="Arial" w:cs="Arial"/>
          <w:sz w:val="20"/>
          <w:szCs w:val="20"/>
        </w:rPr>
      </w:pPr>
      <w:r>
        <w:rPr>
          <w:rFonts w:ascii="Arial" w:hAnsi="Arial" w:cs="Arial"/>
          <w:sz w:val="20"/>
          <w:szCs w:val="20"/>
          <w:lang w:val="pl-PL"/>
        </w:rPr>
        <w:t xml:space="preserve">Dla </w:t>
      </w:r>
      <w:r>
        <w:rPr>
          <w:rFonts w:ascii="Arial" w:hAnsi="Arial" w:cs="Arial"/>
          <w:i/>
          <w:sz w:val="20"/>
          <w:szCs w:val="20"/>
        </w:rPr>
        <w:t>k</w:t>
      </w:r>
      <w:r>
        <w:rPr>
          <w:rFonts w:ascii="Arial" w:hAnsi="Arial" w:cs="Arial"/>
          <w:sz w:val="20"/>
          <w:szCs w:val="20"/>
        </w:rPr>
        <w:t xml:space="preserve"> od 1 do </w:t>
      </w:r>
      <w:r>
        <w:rPr>
          <w:rFonts w:ascii="Arial" w:hAnsi="Arial" w:cs="Arial"/>
          <w:i/>
          <w:sz w:val="20"/>
          <w:szCs w:val="20"/>
        </w:rPr>
        <w:t>2N</w:t>
      </w:r>
      <w:r>
        <w:rPr>
          <w:rFonts w:ascii="Arial" w:hAnsi="Arial" w:cs="Arial"/>
          <w:sz w:val="20"/>
          <w:szCs w:val="20"/>
        </w:rPr>
        <w:t>:</w:t>
      </w:r>
    </w:p>
    <w:p w:rsidR="008815FA" w:rsidRDefault="001E57B9" w:rsidP="005376BF">
      <w:pPr>
        <w:pStyle w:val="NormalnyWeb"/>
        <w:numPr>
          <w:ilvl w:val="0"/>
          <w:numId w:val="26"/>
        </w:numPr>
        <w:rPr>
          <w:rFonts w:ascii="Arial" w:hAnsi="Arial" w:cs="Arial"/>
          <w:sz w:val="20"/>
          <w:szCs w:val="20"/>
        </w:rPr>
      </w:pPr>
      <m:oMath>
        <m:m>
          <m:mPr>
            <m:mcs>
              <m:mc>
                <m:mcPr>
                  <m:count m:val="1"/>
                  <m:mcJc m:val="center"/>
                </m:mcPr>
              </m:mc>
            </m:mcs>
            <m:ctrlPr>
              <w:rPr>
                <w:rFonts w:ascii="Cambria Math" w:hAnsi="Arial" w:cs="Arial"/>
                <w:i/>
              </w:rPr>
            </m:ctrlPr>
          </m:mPr>
          <m:mr>
            <m:e>
              <m:r>
                <w:rPr>
                  <w:rFonts w:ascii="Cambria Math" w:hAnsi="Cambria Math" w:cs="Arial"/>
                  <w:sz w:val="20"/>
                  <w:szCs w:val="20"/>
                  <w:lang w:val="pl-PL"/>
                </w:rPr>
                <m:t>b</m:t>
              </m:r>
              <m:r>
                <w:rPr>
                  <w:rFonts w:ascii="Cambria Math" w:hAnsi="Arial" w:cs="Arial"/>
                  <w:sz w:val="20"/>
                  <w:szCs w:val="20"/>
                  <w:lang w:val="pl-PL"/>
                </w:rPr>
                <m:t>←</m:t>
              </m:r>
              <m:f>
                <m:fPr>
                  <m:ctrlPr>
                    <w:rPr>
                      <w:rFonts w:ascii="Cambria Math" w:hAnsi="Arial" w:cs="Arial"/>
                      <w:i/>
                    </w:rPr>
                  </m:ctrlPr>
                </m:fPr>
                <m:num>
                  <m:r>
                    <w:rPr>
                      <w:rFonts w:ascii="Cambria Math" w:hAnsi="Cambria Math" w:cs="Arial"/>
                      <w:sz w:val="20"/>
                      <w:szCs w:val="20"/>
                      <w:lang w:val="pl-PL"/>
                    </w:rPr>
                    <m:t>k</m:t>
                  </m:r>
                </m:num>
                <m:den>
                  <m:sSup>
                    <m:sSupPr>
                      <m:ctrlPr>
                        <w:rPr>
                          <w:rFonts w:ascii="Cambria Math" w:hAnsi="Arial" w:cs="Arial"/>
                          <w:i/>
                        </w:rPr>
                      </m:ctrlPr>
                    </m:sSupPr>
                    <m:e>
                      <m:r>
                        <w:rPr>
                          <w:rFonts w:ascii="Cambria Math" w:hAnsi="Cambria Math" w:cs="Arial"/>
                          <w:sz w:val="20"/>
                          <w:szCs w:val="20"/>
                          <w:lang w:val="pl-PL"/>
                        </w:rPr>
                        <m:t>α</m:t>
                      </m:r>
                    </m:e>
                    <m:sup>
                      <m:r>
                        <w:rPr>
                          <w:rFonts w:ascii="Cambria Math" w:hAnsi="Cambria Math" w:cs="Arial"/>
                          <w:sz w:val="20"/>
                          <w:szCs w:val="20"/>
                          <w:lang w:val="pl-PL"/>
                        </w:rPr>
                        <m:t>v</m:t>
                      </m:r>
                      <m:r>
                        <w:rPr>
                          <w:rFonts w:ascii="Cambria Math" w:hAnsi="Arial" w:cs="Arial"/>
                          <w:sz w:val="20"/>
                          <w:szCs w:val="20"/>
                          <w:lang w:val="pl-PL"/>
                        </w:rPr>
                        <m:t>(</m:t>
                      </m:r>
                      <m:r>
                        <w:rPr>
                          <w:rFonts w:ascii="Cambria Math" w:hAnsi="Cambria Math" w:cs="Arial"/>
                          <w:sz w:val="20"/>
                          <w:szCs w:val="20"/>
                          <w:lang w:val="pl-PL"/>
                        </w:rPr>
                        <m:t>a</m:t>
                      </m:r>
                      <m:r>
                        <w:rPr>
                          <w:rFonts w:ascii="Cambria Math" w:hAnsi="Arial" w:cs="Arial"/>
                          <w:sz w:val="20"/>
                          <w:szCs w:val="20"/>
                          <w:lang w:val="pl-PL"/>
                        </w:rPr>
                        <m:t>,</m:t>
                      </m:r>
                      <m:r>
                        <w:rPr>
                          <w:rFonts w:ascii="Cambria Math" w:hAnsi="Cambria Math" w:cs="Arial"/>
                          <w:sz w:val="20"/>
                          <w:szCs w:val="20"/>
                          <w:lang w:val="pl-PL"/>
                        </w:rPr>
                        <m:t>k</m:t>
                      </m:r>
                      <m:r>
                        <w:rPr>
                          <w:rFonts w:ascii="Cambria Math" w:hAnsi="Arial" w:cs="Arial"/>
                          <w:sz w:val="20"/>
                          <w:szCs w:val="20"/>
                          <w:lang w:val="pl-PL"/>
                        </w:rPr>
                        <m:t>)</m:t>
                      </m:r>
                    </m:sup>
                  </m:sSup>
                </m:den>
              </m:f>
              <m:r>
                <w:rPr>
                  <w:rFonts w:ascii="Cambria Math" w:hAnsi="Arial" w:cs="Arial"/>
                  <w:sz w:val="20"/>
                  <w:szCs w:val="20"/>
                  <w:lang w:val="pl-PL"/>
                </w:rPr>
                <m:t xml:space="preserve"> .</m:t>
              </m:r>
              <m:r>
                <w:rPr>
                  <w:rFonts w:ascii="Cambria Math" w:hAnsi="Cambria Math" w:cs="Arial"/>
                  <w:sz w:val="20"/>
                  <w:szCs w:val="20"/>
                  <w:lang w:val="pl-PL"/>
                </w:rPr>
                <m:t>b</m:t>
              </m:r>
              <m:r>
                <w:rPr>
                  <w:rFonts w:ascii="Cambria Math" w:hAnsi="Arial" w:cs="Arial"/>
                  <w:sz w:val="20"/>
                  <w:szCs w:val="20"/>
                  <w:lang w:val="pl-PL"/>
                </w:rPr>
                <m:t xml:space="preserve"> </m:t>
              </m:r>
              <m:r>
                <w:rPr>
                  <w:rFonts w:ascii="Cambria Math" w:hAnsi="Cambria Math" w:cs="Arial"/>
                  <w:sz w:val="20"/>
                  <w:szCs w:val="20"/>
                  <w:lang w:val="pl-PL"/>
                </w:rPr>
                <m:t>mod</m:t>
              </m:r>
              <m:r>
                <w:rPr>
                  <w:rFonts w:ascii="Cambria Math" w:hAnsi="Arial" w:cs="Arial"/>
                  <w:sz w:val="20"/>
                  <w:szCs w:val="20"/>
                  <w:lang w:val="pl-PL"/>
                </w:rPr>
                <m:t xml:space="preserve"> </m:t>
              </m:r>
              <m:r>
                <w:rPr>
                  <w:rFonts w:ascii="Cambria Math" w:hAnsi="Cambria Math" w:cs="Arial"/>
                  <w:sz w:val="20"/>
                  <w:szCs w:val="20"/>
                  <w:lang w:val="pl-PL"/>
                </w:rPr>
                <m:t>m</m:t>
              </m:r>
              <m:r>
                <w:rPr>
                  <w:rFonts w:ascii="Cambria Math" w:hAnsi="Arial" w:cs="Arial"/>
                  <w:sz w:val="20"/>
                  <w:szCs w:val="20"/>
                  <w:lang w:val="pl-PL"/>
                </w:rPr>
                <m:t xml:space="preserve">;  </m:t>
              </m:r>
              <m:r>
                <w:rPr>
                  <w:rFonts w:ascii="Cambria Math" w:hAnsi="Cambria Math" w:cs="Arial"/>
                  <w:sz w:val="20"/>
                  <w:szCs w:val="20"/>
                  <w:lang w:val="pl-PL"/>
                </w:rPr>
                <m:t>A</m:t>
              </m:r>
              <m:r>
                <w:rPr>
                  <w:rFonts w:ascii="Cambria Math" w:hAnsi="Arial" w:cs="Arial"/>
                  <w:sz w:val="20"/>
                  <w:szCs w:val="20"/>
                  <w:lang w:val="pl-PL"/>
                </w:rPr>
                <m:t>←</m:t>
              </m:r>
              <m:f>
                <m:fPr>
                  <m:ctrlPr>
                    <w:rPr>
                      <w:rFonts w:ascii="Cambria Math" w:hAnsi="Arial" w:cs="Arial"/>
                      <w:i/>
                    </w:rPr>
                  </m:ctrlPr>
                </m:fPr>
                <m:num>
                  <m:r>
                    <w:rPr>
                      <w:rFonts w:ascii="Cambria Math" w:hAnsi="Arial" w:cs="Arial"/>
                      <w:sz w:val="20"/>
                      <w:szCs w:val="20"/>
                      <w:lang w:val="pl-PL"/>
                    </w:rPr>
                    <m:t>(2</m:t>
                  </m:r>
                  <m:r>
                    <w:rPr>
                      <w:rFonts w:ascii="Cambria Math" w:hAnsi="Cambria Math" w:cs="Arial"/>
                      <w:sz w:val="20"/>
                      <w:szCs w:val="20"/>
                      <w:lang w:val="pl-PL"/>
                    </w:rPr>
                    <m:t>k</m:t>
                  </m:r>
                  <m:r>
                    <w:rPr>
                      <w:rFonts w:ascii="Cambria Math" w:hAnsi="Arial" w:cs="Arial"/>
                      <w:sz w:val="20"/>
                      <w:szCs w:val="20"/>
                      <w:lang w:val="pl-PL"/>
                    </w:rPr>
                    <m:t>-</m:t>
                  </m:r>
                  <m:r>
                    <w:rPr>
                      <w:rFonts w:ascii="Cambria Math" w:hAnsi="Arial" w:cs="Arial"/>
                      <w:sz w:val="20"/>
                      <w:szCs w:val="20"/>
                      <w:lang w:val="pl-PL"/>
                    </w:rPr>
                    <m:t>1)</m:t>
                  </m:r>
                </m:num>
                <m:den>
                  <m:sSup>
                    <m:sSupPr>
                      <m:ctrlPr>
                        <w:rPr>
                          <w:rFonts w:ascii="Cambria Math" w:hAnsi="Arial" w:cs="Arial"/>
                          <w:i/>
                        </w:rPr>
                      </m:ctrlPr>
                    </m:sSupPr>
                    <m:e>
                      <m:r>
                        <w:rPr>
                          <w:rFonts w:ascii="Cambria Math" w:hAnsi="Cambria Math" w:cs="Arial"/>
                          <w:sz w:val="20"/>
                          <w:szCs w:val="20"/>
                          <w:lang w:val="pl-PL"/>
                        </w:rPr>
                        <m:t>α</m:t>
                      </m:r>
                    </m:e>
                    <m:sup>
                      <m:r>
                        <w:rPr>
                          <w:rFonts w:ascii="Cambria Math" w:hAnsi="Cambria Math" w:cs="Arial"/>
                          <w:sz w:val="20"/>
                          <w:szCs w:val="20"/>
                          <w:lang w:val="pl-PL"/>
                        </w:rPr>
                        <m:t>v</m:t>
                      </m:r>
                      <m:d>
                        <m:dPr>
                          <m:ctrlPr>
                            <w:rPr>
                              <w:rFonts w:ascii="Cambria Math" w:hAnsi="Arial" w:cs="Arial"/>
                              <w:i/>
                            </w:rPr>
                          </m:ctrlPr>
                        </m:dPr>
                        <m:e>
                          <m:r>
                            <w:rPr>
                              <w:rFonts w:ascii="Cambria Math" w:hAnsi="Cambria Math" w:cs="Arial"/>
                              <w:sz w:val="20"/>
                              <w:szCs w:val="20"/>
                              <w:lang w:val="pl-PL"/>
                            </w:rPr>
                            <m:t>a</m:t>
                          </m:r>
                          <m:r>
                            <w:rPr>
                              <w:rFonts w:ascii="Cambria Math" w:hAnsi="Arial" w:cs="Arial"/>
                              <w:sz w:val="20"/>
                              <w:szCs w:val="20"/>
                              <w:lang w:val="pl-PL"/>
                            </w:rPr>
                            <m:t>,2</m:t>
                          </m:r>
                          <m:r>
                            <w:rPr>
                              <w:rFonts w:ascii="Cambria Math" w:hAnsi="Cambria Math" w:cs="Arial"/>
                              <w:sz w:val="20"/>
                              <w:szCs w:val="20"/>
                              <w:lang w:val="pl-PL"/>
                            </w:rPr>
                            <m:t>k</m:t>
                          </m:r>
                          <m:r>
                            <w:rPr>
                              <w:rFonts w:ascii="Cambria Math" w:hAnsi="Arial" w:cs="Arial"/>
                              <w:sz w:val="20"/>
                              <w:szCs w:val="20"/>
                              <w:lang w:val="pl-PL"/>
                            </w:rPr>
                            <m:t>-</m:t>
                          </m:r>
                          <m:r>
                            <w:rPr>
                              <w:rFonts w:ascii="Cambria Math" w:hAnsi="Arial" w:cs="Arial"/>
                              <w:sz w:val="20"/>
                              <w:szCs w:val="20"/>
                              <w:lang w:val="pl-PL"/>
                            </w:rPr>
                            <m:t>1</m:t>
                          </m:r>
                        </m:e>
                      </m:d>
                    </m:sup>
                  </m:sSup>
                </m:den>
              </m:f>
              <m:r>
                <w:rPr>
                  <w:rFonts w:ascii="Cambria Math" w:hAnsi="Arial" w:cs="Arial"/>
                  <w:sz w:val="20"/>
                  <w:szCs w:val="20"/>
                  <w:lang w:val="pl-PL"/>
                </w:rPr>
                <m:t xml:space="preserve">. </m:t>
              </m:r>
              <m:r>
                <w:rPr>
                  <w:rFonts w:ascii="Cambria Math" w:hAnsi="Cambria Math" w:cs="Arial"/>
                  <w:sz w:val="20"/>
                  <w:szCs w:val="20"/>
                  <w:lang w:val="pl-PL"/>
                </w:rPr>
                <m:t>A</m:t>
              </m:r>
              <m:r>
                <w:rPr>
                  <w:rFonts w:ascii="Cambria Math" w:hAnsi="Arial" w:cs="Arial"/>
                  <w:sz w:val="20"/>
                  <w:szCs w:val="20"/>
                  <w:lang w:val="pl-PL"/>
                </w:rPr>
                <m:t xml:space="preserve"> </m:t>
              </m:r>
              <m:r>
                <w:rPr>
                  <w:rFonts w:ascii="Cambria Math" w:hAnsi="Cambria Math" w:cs="Arial"/>
                  <w:sz w:val="20"/>
                  <w:szCs w:val="20"/>
                  <w:lang w:val="pl-PL"/>
                </w:rPr>
                <m:t>mod</m:t>
              </m:r>
              <m:r>
                <w:rPr>
                  <w:rFonts w:ascii="Cambria Math" w:hAnsi="Arial" w:cs="Arial"/>
                  <w:sz w:val="20"/>
                  <w:szCs w:val="20"/>
                  <w:lang w:val="pl-PL"/>
                </w:rPr>
                <m:t xml:space="preserve"> </m:t>
              </m:r>
              <m:r>
                <w:rPr>
                  <w:rFonts w:ascii="Cambria Math" w:hAnsi="Cambria Math" w:cs="Arial"/>
                  <w:sz w:val="20"/>
                  <w:szCs w:val="20"/>
                  <w:lang w:val="pl-PL"/>
                </w:rPr>
                <m:t>m</m:t>
              </m:r>
            </m:e>
          </m:mr>
          <m:mr>
            <m:e>
              <m:r>
                <w:rPr>
                  <w:rFonts w:ascii="Cambria Math" w:hAnsi="Cambria Math" w:cs="Arial"/>
                  <w:sz w:val="20"/>
                  <w:szCs w:val="20"/>
                  <w:lang w:val="pl-PL"/>
                </w:rPr>
                <m:t>v</m:t>
              </m:r>
              <m:r>
                <w:rPr>
                  <w:rFonts w:ascii="Cambria Math" w:hAnsi="Arial" w:cs="Arial"/>
                  <w:sz w:val="20"/>
                  <w:szCs w:val="20"/>
                  <w:lang w:val="pl-PL"/>
                </w:rPr>
                <m:t>←</m:t>
              </m:r>
              <m:r>
                <w:rPr>
                  <w:rFonts w:ascii="Cambria Math" w:hAnsi="Cambria Math" w:cs="Arial"/>
                  <w:sz w:val="20"/>
                  <w:szCs w:val="20"/>
                  <w:lang w:val="pl-PL"/>
                </w:rPr>
                <m:t>v-v</m:t>
              </m:r>
              <m:d>
                <m:dPr>
                  <m:ctrlPr>
                    <w:rPr>
                      <w:rFonts w:ascii="Cambria Math" w:hAnsi="Arial" w:cs="Arial"/>
                      <w:i/>
                    </w:rPr>
                  </m:ctrlPr>
                </m:dPr>
                <m:e>
                  <m:r>
                    <w:rPr>
                      <w:rFonts w:ascii="Cambria Math" w:hAnsi="Cambria Math" w:cs="Arial"/>
                      <w:sz w:val="20"/>
                      <w:szCs w:val="20"/>
                      <w:lang w:val="pl-PL"/>
                    </w:rPr>
                    <m:t>a</m:t>
                  </m:r>
                  <m:r>
                    <w:rPr>
                      <w:rFonts w:ascii="Cambria Math" w:hAnsi="Arial" w:cs="Arial"/>
                      <w:sz w:val="20"/>
                      <w:szCs w:val="20"/>
                      <w:lang w:val="pl-PL"/>
                    </w:rPr>
                    <m:t>,</m:t>
                  </m:r>
                  <m:r>
                    <w:rPr>
                      <w:rFonts w:ascii="Cambria Math" w:hAnsi="Cambria Math" w:cs="Arial"/>
                      <w:sz w:val="20"/>
                      <w:szCs w:val="20"/>
                      <w:lang w:val="pl-PL"/>
                    </w:rPr>
                    <m:t>k</m:t>
                  </m:r>
                </m:e>
              </m:d>
              <m:r>
                <w:rPr>
                  <w:rFonts w:ascii="Cambria Math" w:hAnsi="Arial" w:cs="Arial"/>
                  <w:sz w:val="20"/>
                  <w:szCs w:val="20"/>
                  <w:lang w:val="pl-PL"/>
                </w:rPr>
                <m:t>+</m:t>
              </m:r>
              <m:r>
                <w:rPr>
                  <w:rFonts w:ascii="Cambria Math" w:hAnsi="Cambria Math" w:cs="Arial"/>
                  <w:sz w:val="20"/>
                  <w:szCs w:val="20"/>
                  <w:lang w:val="pl-PL"/>
                </w:rPr>
                <m:t>v</m:t>
              </m:r>
              <m:r>
                <w:rPr>
                  <w:rFonts w:ascii="Cambria Math" w:hAnsi="Arial" w:cs="Arial"/>
                  <w:sz w:val="20"/>
                  <w:szCs w:val="20"/>
                  <w:lang w:val="pl-PL"/>
                </w:rPr>
                <m:t>(</m:t>
              </m:r>
              <m:r>
                <w:rPr>
                  <w:rFonts w:ascii="Cambria Math" w:hAnsi="Cambria Math" w:cs="Arial"/>
                  <w:sz w:val="20"/>
                  <w:szCs w:val="20"/>
                  <w:lang w:val="pl-PL"/>
                </w:rPr>
                <m:t>a</m:t>
              </m:r>
              <m:r>
                <w:rPr>
                  <w:rFonts w:ascii="Cambria Math" w:hAnsi="Arial" w:cs="Arial"/>
                  <w:sz w:val="20"/>
                  <w:szCs w:val="20"/>
                  <w:lang w:val="pl-PL"/>
                </w:rPr>
                <m:t>,2</m:t>
              </m:r>
              <m:r>
                <w:rPr>
                  <w:rFonts w:ascii="Cambria Math" w:hAnsi="Cambria Math" w:cs="Arial"/>
                  <w:sz w:val="20"/>
                  <w:szCs w:val="20"/>
                  <w:lang w:val="pl-PL"/>
                </w:rPr>
                <m:t>k</m:t>
              </m:r>
              <m:r>
                <w:rPr>
                  <w:rFonts w:ascii="Cambria Math" w:hAnsi="Arial" w:cs="Arial"/>
                  <w:sz w:val="20"/>
                  <w:szCs w:val="20"/>
                  <w:lang w:val="pl-PL"/>
                </w:rPr>
                <m:t>-</m:t>
              </m:r>
              <m:r>
                <w:rPr>
                  <w:rFonts w:ascii="Cambria Math" w:hAnsi="Arial" w:cs="Arial"/>
                  <w:sz w:val="20"/>
                  <w:szCs w:val="20"/>
                  <w:lang w:val="pl-PL"/>
                </w:rPr>
                <m:t>1)</m:t>
              </m:r>
            </m:e>
          </m:mr>
        </m:m>
      </m:oMath>
    </w:p>
    <w:p w:rsidR="008815FA" w:rsidRDefault="008815FA" w:rsidP="005376BF">
      <w:pPr>
        <w:pStyle w:val="NormalnyWeb"/>
        <w:numPr>
          <w:ilvl w:val="0"/>
          <w:numId w:val="26"/>
        </w:numPr>
        <w:rPr>
          <w:rFonts w:ascii="Arial" w:hAnsi="Arial" w:cs="Arial"/>
          <w:sz w:val="20"/>
          <w:szCs w:val="20"/>
          <w:lang w:val="pl-PL"/>
        </w:rPr>
      </w:pPr>
      <w:r>
        <w:rPr>
          <w:rFonts w:ascii="Arial" w:hAnsi="Arial" w:cs="Arial"/>
          <w:sz w:val="20"/>
          <w:szCs w:val="20"/>
          <w:lang w:val="pl-PL"/>
        </w:rPr>
        <w:t xml:space="preserve">Jeśli </w:t>
      </w:r>
      <m:oMath>
        <m:r>
          <w:rPr>
            <w:rFonts w:ascii="Cambria Math" w:hAnsi="Cambria Math" w:cs="Arial"/>
            <w:sz w:val="20"/>
            <w:szCs w:val="20"/>
          </w:rPr>
          <m:t>v</m:t>
        </m:r>
        <m:r>
          <w:rPr>
            <w:rFonts w:ascii="Cambria Math" w:hAnsi="Arial" w:cs="Arial"/>
            <w:sz w:val="20"/>
            <w:szCs w:val="20"/>
            <w:lang w:val="pl-PL"/>
          </w:rPr>
          <m:t>&gt;0</m:t>
        </m:r>
      </m:oMath>
      <w:r>
        <w:rPr>
          <w:rFonts w:ascii="Arial" w:hAnsi="Arial" w:cs="Arial"/>
          <w:sz w:val="20"/>
          <w:szCs w:val="20"/>
          <w:lang w:val="pl-PL"/>
        </w:rPr>
        <w:t xml:space="preserve"> to: </w:t>
      </w:r>
      <m:oMath>
        <m:r>
          <w:rPr>
            <w:rFonts w:ascii="Cambria Math" w:hAnsi="Cambria Math" w:cs="Arial"/>
            <w:sz w:val="20"/>
            <w:szCs w:val="20"/>
          </w:rPr>
          <m:t>α</m:t>
        </m:r>
        <m:r>
          <w:rPr>
            <w:rFonts w:ascii="Cambria Math" w:hAnsi="Arial" w:cs="Arial"/>
            <w:sz w:val="20"/>
            <w:szCs w:val="20"/>
            <w:lang w:val="pl-PL"/>
          </w:rPr>
          <m:t>←</m:t>
        </m:r>
        <m:r>
          <w:rPr>
            <w:rFonts w:ascii="Cambria Math" w:hAnsi="Cambria Math" w:cs="Arial"/>
            <w:sz w:val="20"/>
            <w:szCs w:val="20"/>
          </w:rPr>
          <m:t>α</m:t>
        </m:r>
        <m:r>
          <w:rPr>
            <w:rFonts w:ascii="Cambria Math" w:hAnsi="Arial" w:cs="Arial"/>
            <w:sz w:val="20"/>
            <w:szCs w:val="20"/>
            <w:lang w:val="pl-PL"/>
          </w:rPr>
          <m:t>+</m:t>
        </m:r>
        <m:r>
          <w:rPr>
            <w:rFonts w:ascii="Cambria Math" w:hAnsi="Cambria Math" w:cs="Arial"/>
            <w:sz w:val="20"/>
            <w:szCs w:val="20"/>
          </w:rPr>
          <m:t>k</m:t>
        </m:r>
        <m:r>
          <w:rPr>
            <w:rFonts w:ascii="Cambria Math" w:hAnsi="Arial" w:cs="Arial"/>
            <w:sz w:val="20"/>
            <w:szCs w:val="20"/>
            <w:lang w:val="pl-PL"/>
          </w:rPr>
          <m:t>.</m:t>
        </m:r>
        <m:r>
          <w:rPr>
            <w:rFonts w:ascii="Cambria Math" w:hAnsi="Cambria Math" w:cs="Arial"/>
            <w:sz w:val="20"/>
            <w:szCs w:val="20"/>
          </w:rPr>
          <m:t>b</m:t>
        </m:r>
        <m:r>
          <w:rPr>
            <w:rFonts w:ascii="Cambria Math" w:hAnsi="Arial" w:cs="Arial"/>
            <w:sz w:val="20"/>
            <w:szCs w:val="20"/>
            <w:lang w:val="pl-PL"/>
          </w:rPr>
          <m:t>.</m:t>
        </m:r>
        <m:sSup>
          <m:sSupPr>
            <m:ctrlPr>
              <w:rPr>
                <w:rFonts w:ascii="Cambria Math" w:hAnsi="Arial" w:cs="Arial"/>
                <w:i/>
              </w:rPr>
            </m:ctrlPr>
          </m:sSupPr>
          <m:e>
            <m:r>
              <w:rPr>
                <w:rFonts w:ascii="Cambria Math" w:hAnsi="Cambria Math" w:cs="Arial"/>
                <w:sz w:val="20"/>
                <w:szCs w:val="20"/>
              </w:rPr>
              <m:t>A</m:t>
            </m:r>
          </m:e>
          <m:sup>
            <m:r>
              <w:rPr>
                <w:rFonts w:ascii="Cambria Math" w:hAnsi="Arial" w:cs="Arial"/>
                <w:sz w:val="20"/>
                <w:szCs w:val="20"/>
                <w:lang w:val="pl-PL"/>
              </w:rPr>
              <m:t>-</m:t>
            </m:r>
            <m:r>
              <w:rPr>
                <w:rFonts w:ascii="Cambria Math" w:hAnsi="Arial" w:cs="Arial"/>
                <w:sz w:val="20"/>
                <w:szCs w:val="20"/>
                <w:lang w:val="pl-PL"/>
              </w:rPr>
              <m:t>1</m:t>
            </m:r>
          </m:sup>
        </m:sSup>
        <m:r>
          <w:rPr>
            <w:rFonts w:ascii="Cambria Math" w:hAnsi="Arial" w:cs="Arial"/>
            <w:sz w:val="20"/>
            <w:szCs w:val="20"/>
            <w:lang w:val="pl-PL"/>
          </w:rPr>
          <m:t>.</m:t>
        </m:r>
        <m:sSup>
          <m:sSupPr>
            <m:ctrlPr>
              <w:rPr>
                <w:rFonts w:ascii="Cambria Math" w:hAnsi="Arial" w:cs="Arial"/>
                <w:i/>
              </w:rPr>
            </m:ctrlPr>
          </m:sSupPr>
          <m:e>
            <m:r>
              <w:rPr>
                <w:rFonts w:ascii="Cambria Math" w:hAnsi="Cambria Math" w:cs="Arial"/>
                <w:sz w:val="20"/>
                <w:szCs w:val="20"/>
              </w:rPr>
              <m:t>a</m:t>
            </m:r>
          </m:e>
          <m:sup>
            <m:sSup>
              <m:sSupPr>
                <m:ctrlPr>
                  <w:rPr>
                    <w:rFonts w:ascii="Cambria Math" w:hAnsi="Arial" w:cs="Arial"/>
                    <w:i/>
                  </w:rPr>
                </m:ctrlPr>
              </m:sSupPr>
              <m:e>
                <m:r>
                  <w:rPr>
                    <w:rFonts w:ascii="Cambria Math" w:hAnsi="Cambria Math" w:cs="Arial"/>
                    <w:sz w:val="20"/>
                    <w:szCs w:val="20"/>
                  </w:rPr>
                  <m:t>v</m:t>
                </m:r>
              </m:e>
              <m:sup>
                <m:r>
                  <w:rPr>
                    <w:rFonts w:ascii="Cambria Math" w:hAnsi="Cambria Math" w:cs="Arial"/>
                    <w:sz w:val="20"/>
                    <w:szCs w:val="20"/>
                  </w:rPr>
                  <m:t>max</m:t>
                </m:r>
              </m:sup>
            </m:sSup>
            <m:r>
              <w:rPr>
                <w:rFonts w:ascii="Cambria Math" w:hAnsi="Cambria Math" w:cs="Arial"/>
                <w:sz w:val="20"/>
                <w:szCs w:val="20"/>
                <w:lang w:val="pl-PL"/>
              </w:rPr>
              <m:t>-</m:t>
            </m:r>
            <m:r>
              <w:rPr>
                <w:rFonts w:ascii="Cambria Math" w:hAnsi="Cambria Math" w:cs="Arial"/>
                <w:sz w:val="20"/>
                <w:szCs w:val="20"/>
              </w:rPr>
              <m:t>v</m:t>
            </m:r>
          </m:sup>
        </m:sSup>
        <m:r>
          <w:rPr>
            <w:rFonts w:ascii="Cambria Math" w:hAnsi="Arial" w:cs="Arial"/>
            <w:sz w:val="20"/>
            <w:szCs w:val="20"/>
            <w:lang w:val="pl-PL"/>
          </w:rPr>
          <m:t xml:space="preserve"> </m:t>
        </m:r>
        <m:r>
          <w:rPr>
            <w:rFonts w:ascii="Cambria Math" w:hAnsi="Cambria Math" w:cs="Arial"/>
            <w:sz w:val="20"/>
            <w:szCs w:val="20"/>
          </w:rPr>
          <m:t>mod</m:t>
        </m:r>
        <m:r>
          <w:rPr>
            <w:rFonts w:ascii="Cambria Math" w:hAnsi="Arial" w:cs="Arial"/>
            <w:sz w:val="20"/>
            <w:szCs w:val="20"/>
            <w:lang w:val="pl-PL"/>
          </w:rPr>
          <m:t xml:space="preserve"> </m:t>
        </m:r>
        <m:r>
          <w:rPr>
            <w:rFonts w:ascii="Cambria Math" w:hAnsi="Cambria Math" w:cs="Arial"/>
            <w:sz w:val="20"/>
            <w:szCs w:val="20"/>
          </w:rPr>
          <m:t>m</m:t>
        </m:r>
      </m:oMath>
    </w:p>
    <w:p w:rsidR="008815FA" w:rsidRDefault="008815FA" w:rsidP="005376BF">
      <w:pPr>
        <w:pStyle w:val="NormalnyWeb"/>
        <w:numPr>
          <w:ilvl w:val="0"/>
          <w:numId w:val="25"/>
        </w:numPr>
        <w:rPr>
          <w:rFonts w:ascii="Arial" w:hAnsi="Arial" w:cs="Arial"/>
          <w:sz w:val="20"/>
          <w:szCs w:val="20"/>
          <w:lang w:val="pl-PL"/>
        </w:rPr>
      </w:pPr>
      <m:oMath>
        <m:r>
          <w:rPr>
            <w:rFonts w:ascii="Cambria Math" w:hAnsi="Cambria Math" w:cs="Arial"/>
            <w:sz w:val="20"/>
            <w:szCs w:val="20"/>
            <w:lang w:val="pl-PL"/>
          </w:rPr>
          <m:t>α</m:t>
        </m:r>
        <m:r>
          <w:rPr>
            <w:rFonts w:ascii="Cambria Math" w:hAnsi="Arial" w:cs="Arial"/>
            <w:sz w:val="20"/>
            <w:szCs w:val="20"/>
            <w:lang w:val="pl-PL"/>
          </w:rPr>
          <m:t>←</m:t>
        </m:r>
        <m:r>
          <w:rPr>
            <w:rFonts w:ascii="Cambria Math" w:hAnsi="Cambria Math" w:cs="Arial"/>
            <w:sz w:val="20"/>
            <w:szCs w:val="20"/>
            <w:lang w:val="pl-PL"/>
          </w:rPr>
          <m:t>α</m:t>
        </m:r>
        <m:r>
          <w:rPr>
            <w:rFonts w:ascii="Cambria Math" w:hAnsi="Arial" w:cs="Arial"/>
            <w:sz w:val="20"/>
            <w:szCs w:val="20"/>
            <w:lang w:val="pl-PL"/>
          </w:rPr>
          <m:t>.</m:t>
        </m:r>
        <m:sSup>
          <m:sSupPr>
            <m:ctrlPr>
              <w:rPr>
                <w:rFonts w:ascii="Cambria Math" w:hAnsi="Arial" w:cs="Arial"/>
                <w:i/>
              </w:rPr>
            </m:ctrlPr>
          </m:sSupPr>
          <m:e>
            <m:r>
              <w:rPr>
                <w:rFonts w:ascii="Cambria Math" w:hAnsi="Cambria Math" w:cs="Arial"/>
                <w:sz w:val="20"/>
                <w:szCs w:val="20"/>
                <w:lang w:val="pl-PL"/>
              </w:rPr>
              <m:t>B</m:t>
            </m:r>
          </m:e>
          <m:sup>
            <m:r>
              <w:rPr>
                <w:rFonts w:ascii="Cambria Math" w:hAnsi="Cambria Math" w:cs="Arial"/>
                <w:sz w:val="20"/>
                <w:szCs w:val="20"/>
                <w:lang w:val="pl-PL"/>
              </w:rPr>
              <m:t>n</m:t>
            </m:r>
            <m:r>
              <w:rPr>
                <w:rFonts w:ascii="Cambria Math" w:hAnsi="Arial" w:cs="Arial"/>
                <w:sz w:val="20"/>
                <w:szCs w:val="20"/>
                <w:lang w:val="pl-PL"/>
              </w:rPr>
              <m:t>-</m:t>
            </m:r>
            <m:r>
              <w:rPr>
                <w:rFonts w:ascii="Cambria Math" w:hAnsi="Arial" w:cs="Arial"/>
                <w:sz w:val="20"/>
                <w:szCs w:val="20"/>
                <w:lang w:val="pl-PL"/>
              </w:rPr>
              <m:t>1</m:t>
            </m:r>
          </m:sup>
        </m:sSup>
        <m:r>
          <w:rPr>
            <w:rFonts w:ascii="Cambria Math" w:hAnsi="Arial" w:cs="Arial"/>
            <w:sz w:val="20"/>
            <w:szCs w:val="20"/>
            <w:lang w:val="pl-PL"/>
          </w:rPr>
          <m:t xml:space="preserve"> </m:t>
        </m:r>
        <m:r>
          <w:rPr>
            <w:rFonts w:ascii="Cambria Math" w:hAnsi="Cambria Math" w:cs="Arial"/>
            <w:sz w:val="20"/>
            <w:szCs w:val="20"/>
            <w:lang w:val="pl-PL"/>
          </w:rPr>
          <m:t>mod</m:t>
        </m:r>
        <m:r>
          <w:rPr>
            <w:rFonts w:ascii="Cambria Math" w:hAnsi="Arial" w:cs="Arial"/>
            <w:sz w:val="20"/>
            <w:szCs w:val="20"/>
            <w:lang w:val="pl-PL"/>
          </w:rPr>
          <m:t xml:space="preserve"> </m:t>
        </m:r>
        <m:r>
          <w:rPr>
            <w:rFonts w:ascii="Cambria Math" w:hAnsi="Cambria Math" w:cs="Arial"/>
            <w:sz w:val="20"/>
            <w:szCs w:val="20"/>
            <w:lang w:val="pl-PL"/>
          </w:rPr>
          <m:t>m</m:t>
        </m:r>
        <m:r>
          <w:rPr>
            <w:rFonts w:ascii="Cambria Math" w:hAnsi="Arial" w:cs="Arial"/>
            <w:sz w:val="20"/>
            <w:szCs w:val="20"/>
            <w:lang w:val="pl-PL"/>
          </w:rPr>
          <m:t xml:space="preserve">;  </m:t>
        </m:r>
        <m:r>
          <w:rPr>
            <w:rFonts w:ascii="Cambria Math" w:hAnsi="Cambria Math" w:cs="Arial"/>
            <w:sz w:val="20"/>
            <w:szCs w:val="20"/>
            <w:lang w:val="pl-PL"/>
          </w:rPr>
          <m:t>suma</m:t>
        </m:r>
        <m:r>
          <w:rPr>
            <w:rFonts w:ascii="Cambria Math" w:hAnsi="Arial" w:cs="Arial"/>
            <w:sz w:val="20"/>
            <w:szCs w:val="20"/>
            <w:lang w:val="pl-PL"/>
          </w:rPr>
          <m:t>←</m:t>
        </m:r>
        <m:r>
          <w:rPr>
            <w:rFonts w:ascii="Cambria Math" w:hAnsi="Cambria Math" w:cs="Arial"/>
            <w:sz w:val="20"/>
            <w:szCs w:val="20"/>
            <w:lang w:val="pl-PL"/>
          </w:rPr>
          <m:t>suma</m:t>
        </m:r>
        <m:r>
          <w:rPr>
            <w:rFonts w:ascii="Cambria Math" w:hAnsi="Arial" w:cs="Arial"/>
            <w:sz w:val="20"/>
            <w:szCs w:val="20"/>
            <w:lang w:val="pl-PL"/>
          </w:rPr>
          <m:t>+</m:t>
        </m:r>
        <m:f>
          <m:fPr>
            <m:ctrlPr>
              <w:rPr>
                <w:rFonts w:ascii="Cambria Math" w:hAnsi="Arial" w:cs="Arial"/>
                <w:i/>
              </w:rPr>
            </m:ctrlPr>
          </m:fPr>
          <m:num>
            <m:r>
              <w:rPr>
                <w:rFonts w:ascii="Cambria Math" w:hAnsi="Cambria Math" w:cs="Arial"/>
                <w:sz w:val="20"/>
                <w:szCs w:val="20"/>
                <w:lang w:val="pl-PL"/>
              </w:rPr>
              <m:t>α</m:t>
            </m:r>
          </m:num>
          <m:den>
            <m:r>
              <w:rPr>
                <w:rFonts w:ascii="Cambria Math" w:hAnsi="Cambria Math" w:cs="Arial"/>
                <w:sz w:val="20"/>
                <w:szCs w:val="20"/>
                <w:lang w:val="pl-PL"/>
              </w:rPr>
              <m:t>m</m:t>
            </m:r>
          </m:den>
        </m:f>
        <m:r>
          <w:rPr>
            <w:rFonts w:ascii="Cambria Math" w:hAnsi="Arial" w:cs="Arial"/>
            <w:sz w:val="20"/>
            <w:szCs w:val="20"/>
            <w:lang w:val="pl-PL"/>
          </w:rPr>
          <m:t xml:space="preserve"> </m:t>
        </m:r>
        <m:r>
          <w:rPr>
            <w:rFonts w:ascii="Cambria Math" w:hAnsi="Cambria Math" w:cs="Arial"/>
            <w:sz w:val="20"/>
            <w:szCs w:val="20"/>
            <w:lang w:val="pl-PL"/>
          </w:rPr>
          <m:t>mod</m:t>
        </m:r>
        <m:r>
          <w:rPr>
            <w:rFonts w:ascii="Cambria Math" w:hAnsi="Arial" w:cs="Arial"/>
            <w:sz w:val="20"/>
            <w:szCs w:val="20"/>
            <w:lang w:val="pl-PL"/>
          </w:rPr>
          <m:t xml:space="preserve"> 1</m:t>
        </m:r>
      </m:oMath>
    </w:p>
    <w:p w:rsidR="008815FA" w:rsidRDefault="008815FA" w:rsidP="005376BF">
      <w:pPr>
        <w:pStyle w:val="NormalnyWeb"/>
        <w:numPr>
          <w:ilvl w:val="0"/>
          <w:numId w:val="24"/>
        </w:numPr>
        <w:rPr>
          <w:rFonts w:ascii="Arial" w:hAnsi="Arial" w:cs="Arial"/>
          <w:sz w:val="20"/>
          <w:szCs w:val="20"/>
          <w:lang w:val="pl-PL"/>
        </w:rPr>
      </w:pPr>
      <m:oMath>
        <m:r>
          <m:rPr>
            <m:sty m:val="p"/>
          </m:rPr>
          <w:rPr>
            <w:rFonts w:ascii="Cambria Math" w:hAnsi="Arial" w:cs="Arial"/>
            <w:sz w:val="20"/>
            <w:szCs w:val="20"/>
            <w:lang w:val="pl-PL"/>
          </w:rPr>
          <m:t xml:space="preserve">jesli teraz zalozymy, ze  </m:t>
        </m:r>
        <m:r>
          <w:rPr>
            <w:rFonts w:ascii="Cambria Math" w:hAnsi="Cambria Math" w:cs="Arial"/>
            <w:sz w:val="20"/>
            <w:szCs w:val="20"/>
            <w:lang w:val="pl-PL"/>
          </w:rPr>
          <m:t xml:space="preserve"> π</m:t>
        </m:r>
        <m:r>
          <m:rPr>
            <m:sty m:val="p"/>
          </m:rPr>
          <w:rPr>
            <w:rFonts w:ascii="Cambria Math" w:hAnsi="Arial" w:cs="Arial"/>
            <w:sz w:val="20"/>
            <w:szCs w:val="20"/>
            <w:lang w:val="pl-PL"/>
          </w:rPr>
          <m:t>=</m:t>
        </m:r>
        <m:sSub>
          <m:sSubPr>
            <m:ctrlPr>
              <w:rPr>
                <w:rFonts w:ascii="Cambria Math" w:hAnsi="Arial" w:cs="Arial"/>
              </w:rPr>
            </m:ctrlPr>
          </m:sSubPr>
          <m:e>
            <m:r>
              <m:rPr>
                <m:sty m:val="p"/>
              </m:rPr>
              <w:rPr>
                <w:rFonts w:ascii="Cambria Math" w:hAnsi="Arial" w:cs="Arial"/>
                <w:sz w:val="20"/>
                <w:szCs w:val="20"/>
                <w:lang w:val="pl-PL"/>
              </w:rPr>
              <m:t>(</m:t>
            </m:r>
            <m:sSub>
              <m:sSubPr>
                <m:ctrlPr>
                  <w:rPr>
                    <w:rFonts w:ascii="Cambria Math" w:hAnsi="Arial" w:cs="Arial"/>
                  </w:rPr>
                </m:ctrlPr>
              </m:sSubPr>
              <m:e>
                <m:r>
                  <m:rPr>
                    <m:sty m:val="p"/>
                  </m:rPr>
                  <w:rPr>
                    <w:rFonts w:ascii="Cambria Math" w:hAnsi="Arial" w:cs="Arial"/>
                    <w:sz w:val="20"/>
                    <w:szCs w:val="20"/>
                    <w:lang w:val="pl-PL"/>
                  </w:rPr>
                  <m:t>d</m:t>
                </m:r>
              </m:e>
              <m:sub>
                <m:r>
                  <m:rPr>
                    <m:sty m:val="p"/>
                  </m:rPr>
                  <w:rPr>
                    <w:rFonts w:ascii="Cambria Math" w:hAnsi="Arial" w:cs="Arial"/>
                    <w:sz w:val="20"/>
                    <w:szCs w:val="20"/>
                    <w:lang w:val="pl-PL"/>
                  </w:rPr>
                  <m:t>0</m:t>
                </m:r>
              </m:sub>
            </m:sSub>
            <m:sSub>
              <m:sSubPr>
                <m:ctrlPr>
                  <w:rPr>
                    <w:rFonts w:ascii="Cambria Math" w:hAnsi="Arial" w:cs="Arial"/>
                  </w:rPr>
                </m:ctrlPr>
              </m:sSubPr>
              <m:e>
                <m:r>
                  <m:rPr>
                    <m:sty m:val="p"/>
                  </m:rPr>
                  <w:rPr>
                    <w:rFonts w:ascii="Cambria Math" w:hAnsi="Arial" w:cs="Arial"/>
                    <w:sz w:val="20"/>
                    <w:szCs w:val="20"/>
                    <w:lang w:val="pl-PL"/>
                  </w:rPr>
                  <m:t>d</m:t>
                </m:r>
              </m:e>
              <m:sub>
                <m:r>
                  <m:rPr>
                    <m:sty m:val="p"/>
                  </m:rPr>
                  <w:rPr>
                    <w:rFonts w:ascii="Cambria Math" w:hAnsi="Arial" w:cs="Arial"/>
                    <w:sz w:val="20"/>
                    <w:szCs w:val="20"/>
                    <w:lang w:val="pl-PL"/>
                  </w:rPr>
                  <m:t>1</m:t>
                </m:r>
              </m:sub>
            </m:sSub>
            <m:sSub>
              <m:sSubPr>
                <m:ctrlPr>
                  <w:rPr>
                    <w:rFonts w:ascii="Cambria Math" w:hAnsi="Arial" w:cs="Arial"/>
                  </w:rPr>
                </m:ctrlPr>
              </m:sSubPr>
              <m:e>
                <m:r>
                  <m:rPr>
                    <m:sty m:val="p"/>
                  </m:rPr>
                  <w:rPr>
                    <w:rFonts w:ascii="Cambria Math" w:hAnsi="Arial" w:cs="Arial"/>
                    <w:sz w:val="20"/>
                    <w:szCs w:val="20"/>
                    <w:lang w:val="pl-PL"/>
                  </w:rPr>
                  <m:t>d</m:t>
                </m:r>
              </m:e>
              <m:sub>
                <m:r>
                  <m:rPr>
                    <m:sty m:val="p"/>
                  </m:rPr>
                  <w:rPr>
                    <w:rFonts w:ascii="Cambria Math" w:hAnsi="Arial" w:cs="Arial"/>
                    <w:sz w:val="20"/>
                    <w:szCs w:val="20"/>
                    <w:lang w:val="pl-PL"/>
                  </w:rPr>
                  <m:t>2</m:t>
                </m:r>
              </m:sub>
            </m:sSub>
            <m:sSub>
              <m:sSubPr>
                <m:ctrlPr>
                  <w:rPr>
                    <w:rFonts w:ascii="Cambria Math" w:hAnsi="Arial" w:cs="Arial"/>
                  </w:rPr>
                </m:ctrlPr>
              </m:sSubPr>
              <m:e>
                <m:r>
                  <m:rPr>
                    <m:sty m:val="p"/>
                  </m:rPr>
                  <w:rPr>
                    <w:rFonts w:ascii="Cambria Math" w:hAnsi="Arial" w:cs="Arial"/>
                    <w:sz w:val="20"/>
                    <w:szCs w:val="20"/>
                    <w:lang w:val="pl-PL"/>
                  </w:rPr>
                  <m:t>d</m:t>
                </m:r>
              </m:e>
              <m:sub>
                <m:r>
                  <m:rPr>
                    <m:sty m:val="p"/>
                  </m:rPr>
                  <w:rPr>
                    <w:rFonts w:ascii="Cambria Math" w:hAnsi="Arial" w:cs="Arial"/>
                    <w:sz w:val="20"/>
                    <w:szCs w:val="20"/>
                    <w:lang w:val="pl-PL"/>
                  </w:rPr>
                  <m:t>3</m:t>
                </m:r>
              </m:sub>
            </m:sSub>
            <m:r>
              <m:rPr>
                <m:sty m:val="p"/>
              </m:rPr>
              <w:rPr>
                <w:rFonts w:ascii="Cambria Math" w:hAnsi="Arial" w:cs="Arial"/>
                <w:sz w:val="20"/>
                <w:szCs w:val="20"/>
                <w:lang w:val="pl-PL"/>
              </w:rPr>
              <m:t>…</m:t>
            </m:r>
            <m:r>
              <m:rPr>
                <m:sty m:val="p"/>
              </m:rPr>
              <w:rPr>
                <w:rFonts w:ascii="Cambria Math" w:hAnsi="Arial" w:cs="Arial"/>
                <w:sz w:val="20"/>
                <w:szCs w:val="20"/>
                <w:lang w:val="pl-PL"/>
              </w:rPr>
              <m:t>)</m:t>
            </m:r>
          </m:e>
          <m:sub>
            <m:r>
              <m:rPr>
                <m:sty m:val="p"/>
              </m:rPr>
              <w:rPr>
                <w:rFonts w:ascii="Cambria Math" w:hAnsi="Arial" w:cs="Arial"/>
                <w:sz w:val="20"/>
                <w:szCs w:val="20"/>
                <w:lang w:val="pl-PL"/>
              </w:rPr>
              <m:t>B</m:t>
            </m:r>
          </m:sub>
        </m:sSub>
      </m:oMath>
      <w:r>
        <w:rPr>
          <w:rFonts w:ascii="Arial" w:hAnsi="Arial" w:cs="Arial"/>
          <w:sz w:val="20"/>
          <w:szCs w:val="20"/>
          <w:lang w:val="pl-PL"/>
        </w:rPr>
        <w:t xml:space="preserve">, wtedy jeśli zaniedbamy błędy zaokrągleń, to </w:t>
      </w:r>
      <m:oMath>
        <m:r>
          <w:rPr>
            <w:rFonts w:ascii="Cambria Math" w:hAnsi="Cambria Math" w:cs="Arial"/>
            <w:sz w:val="20"/>
            <w:szCs w:val="20"/>
            <w:lang w:val="pl-PL"/>
          </w:rPr>
          <m:t>suma</m:t>
        </m:r>
        <m:r>
          <m:rPr>
            <m:sty m:val="p"/>
          </m:rPr>
          <w:rPr>
            <w:rFonts w:ascii="Cambria Math" w:hAnsi="Arial" w:cs="Arial"/>
            <w:sz w:val="20"/>
            <w:szCs w:val="20"/>
            <w:lang w:val="pl-PL"/>
          </w:rPr>
          <m:t>=</m:t>
        </m:r>
        <m:sSub>
          <m:sSubPr>
            <m:ctrlPr>
              <w:rPr>
                <w:rFonts w:ascii="Cambria Math" w:hAnsi="Arial" w:cs="Arial"/>
              </w:rPr>
            </m:ctrlPr>
          </m:sSubPr>
          <m:e>
            <m:r>
              <m:rPr>
                <m:sty m:val="p"/>
              </m:rPr>
              <w:rPr>
                <w:rFonts w:ascii="Cambria Math" w:hAnsi="Arial" w:cs="Arial"/>
                <w:sz w:val="20"/>
                <w:szCs w:val="20"/>
                <w:lang w:val="pl-PL"/>
              </w:rPr>
              <m:t>(</m:t>
            </m:r>
            <m:sSub>
              <m:sSubPr>
                <m:ctrlPr>
                  <w:rPr>
                    <w:rFonts w:ascii="Cambria Math" w:hAnsi="Arial" w:cs="Arial"/>
                  </w:rPr>
                </m:ctrlPr>
              </m:sSubPr>
              <m:e>
                <m:r>
                  <w:rPr>
                    <w:rFonts w:ascii="Cambria Math" w:hAnsi="Arial" w:cs="Arial"/>
                    <w:sz w:val="20"/>
                    <w:szCs w:val="20"/>
                    <w:lang w:val="pl-PL"/>
                  </w:rPr>
                  <m:t>0.</m:t>
                </m:r>
                <m:r>
                  <w:rPr>
                    <w:rFonts w:ascii="Cambria Math" w:hAnsi="Cambria Math" w:cs="Arial"/>
                    <w:sz w:val="20"/>
                    <w:szCs w:val="20"/>
                    <w:lang w:val="pl-PL"/>
                  </w:rPr>
                  <m:t>d</m:t>
                </m:r>
              </m:e>
              <m:sub>
                <m:r>
                  <m:rPr>
                    <m:sty m:val="p"/>
                  </m:rPr>
                  <w:rPr>
                    <w:rFonts w:ascii="Cambria Math" w:hAnsi="Arial" w:cs="Arial"/>
                    <w:sz w:val="20"/>
                    <w:szCs w:val="20"/>
                    <w:lang w:val="pl-PL"/>
                  </w:rPr>
                  <m:t>n</m:t>
                </m:r>
              </m:sub>
            </m:sSub>
            <m:sSub>
              <m:sSubPr>
                <m:ctrlPr>
                  <w:rPr>
                    <w:rFonts w:ascii="Cambria Math" w:hAnsi="Arial" w:cs="Arial"/>
                  </w:rPr>
                </m:ctrlPr>
              </m:sSubPr>
              <m:e>
                <m:r>
                  <w:rPr>
                    <w:rFonts w:ascii="Cambria Math" w:hAnsi="Cambria Math" w:cs="Arial"/>
                    <w:sz w:val="20"/>
                    <w:szCs w:val="20"/>
                    <w:lang w:val="pl-PL"/>
                  </w:rPr>
                  <m:t>d</m:t>
                </m:r>
              </m:e>
              <m:sub>
                <m:r>
                  <m:rPr>
                    <m:sty m:val="p"/>
                  </m:rPr>
                  <w:rPr>
                    <w:rFonts w:ascii="Cambria Math" w:hAnsi="Arial" w:cs="Arial"/>
                    <w:sz w:val="20"/>
                    <w:szCs w:val="20"/>
                    <w:lang w:val="pl-PL"/>
                  </w:rPr>
                  <m:t>n+1</m:t>
                </m:r>
              </m:sub>
            </m:sSub>
            <m:sSub>
              <m:sSubPr>
                <m:ctrlPr>
                  <w:rPr>
                    <w:rFonts w:ascii="Cambria Math" w:hAnsi="Arial" w:cs="Arial"/>
                  </w:rPr>
                </m:ctrlPr>
              </m:sSubPr>
              <m:e>
                <m:r>
                  <w:rPr>
                    <w:rFonts w:ascii="Cambria Math" w:hAnsi="Cambria Math" w:cs="Arial"/>
                    <w:sz w:val="20"/>
                    <w:szCs w:val="20"/>
                    <w:lang w:val="pl-PL"/>
                  </w:rPr>
                  <m:t>d</m:t>
                </m:r>
              </m:e>
              <m:sub>
                <m:r>
                  <m:rPr>
                    <m:sty m:val="p"/>
                  </m:rPr>
                  <w:rPr>
                    <w:rFonts w:ascii="Cambria Math" w:hAnsi="Arial" w:cs="Arial"/>
                    <w:sz w:val="20"/>
                    <w:szCs w:val="20"/>
                    <w:lang w:val="pl-PL"/>
                  </w:rPr>
                  <m:t>n+2</m:t>
                </m:r>
              </m:sub>
            </m:sSub>
            <m:r>
              <m:rPr>
                <m:sty m:val="p"/>
              </m:rPr>
              <w:rPr>
                <w:rFonts w:ascii="Cambria Math" w:hAnsi="Arial" w:cs="Arial"/>
                <w:sz w:val="20"/>
                <w:szCs w:val="20"/>
                <w:lang w:val="pl-PL"/>
              </w:rPr>
              <m:t>…</m:t>
            </m:r>
            <m:sSub>
              <m:sSubPr>
                <m:ctrlPr>
                  <w:rPr>
                    <w:rFonts w:ascii="Cambria Math" w:hAnsi="Arial" w:cs="Arial"/>
                  </w:rPr>
                </m:ctrlPr>
              </m:sSubPr>
              <m:e>
                <m:r>
                  <w:rPr>
                    <w:rFonts w:ascii="Cambria Math" w:hAnsi="Cambria Math" w:cs="Arial"/>
                    <w:sz w:val="20"/>
                    <w:szCs w:val="20"/>
                    <w:lang w:val="pl-PL"/>
                  </w:rPr>
                  <m:t>d</m:t>
                </m:r>
              </m:e>
              <m:sub>
                <m:r>
                  <m:rPr>
                    <m:sty m:val="p"/>
                  </m:rPr>
                  <w:rPr>
                    <w:rFonts w:ascii="Cambria Math" w:hAnsi="Arial" w:cs="Arial"/>
                    <w:sz w:val="20"/>
                    <w:szCs w:val="20"/>
                    <w:lang w:val="pl-PL"/>
                  </w:rPr>
                  <m:t>n+q</m:t>
                </m:r>
                <m:r>
                  <m:rPr>
                    <m:sty m:val="p"/>
                  </m:rPr>
                  <w:rPr>
                    <w:rFonts w:ascii="Cambria Math" w:hAnsi="Arial" w:cs="Arial"/>
                    <w:sz w:val="20"/>
                    <w:szCs w:val="20"/>
                    <w:lang w:val="pl-PL"/>
                  </w:rPr>
                  <m:t>-</m:t>
                </m:r>
                <m:r>
                  <m:rPr>
                    <m:sty m:val="p"/>
                  </m:rPr>
                  <w:rPr>
                    <w:rFonts w:ascii="Cambria Math" w:hAnsi="Arial" w:cs="Arial"/>
                    <w:sz w:val="20"/>
                    <w:szCs w:val="20"/>
                    <w:lang w:val="pl-PL"/>
                  </w:rPr>
                  <m:t>1</m:t>
                </m:r>
              </m:sub>
            </m:sSub>
            <m:r>
              <m:rPr>
                <m:sty m:val="p"/>
              </m:rPr>
              <w:rPr>
                <w:rFonts w:ascii="Cambria Math" w:hAnsi="Arial" w:cs="Arial"/>
                <w:sz w:val="20"/>
                <w:szCs w:val="20"/>
                <w:lang w:val="pl-PL"/>
              </w:rPr>
              <m:t>…</m:t>
            </m:r>
            <m:r>
              <m:rPr>
                <m:sty m:val="p"/>
              </m:rPr>
              <w:rPr>
                <w:rFonts w:ascii="Cambria Math" w:hAnsi="Arial" w:cs="Arial"/>
                <w:sz w:val="20"/>
                <w:szCs w:val="20"/>
                <w:lang w:val="pl-PL"/>
              </w:rPr>
              <m:t>)</m:t>
            </m:r>
          </m:e>
          <m:sub>
            <m:r>
              <w:rPr>
                <w:rFonts w:ascii="Cambria Math" w:hAnsi="Cambria Math" w:cs="Arial"/>
                <w:sz w:val="20"/>
                <w:szCs w:val="20"/>
                <w:lang w:val="pl-PL"/>
              </w:rPr>
              <m:t>B</m:t>
            </m:r>
          </m:sub>
        </m:sSub>
      </m:oMath>
      <w:r>
        <w:rPr>
          <w:rFonts w:ascii="Arial" w:hAnsi="Arial" w:cs="Arial"/>
          <w:sz w:val="20"/>
          <w:szCs w:val="20"/>
          <w:lang w:val="pl-PL"/>
        </w:rPr>
        <w:t xml:space="preserve">.   </w:t>
      </w:r>
      <w:r>
        <w:rPr>
          <w:rFonts w:ascii="Arial" w:hAnsi="Arial" w:cs="Arial"/>
          <w:i/>
          <w:sz w:val="20"/>
          <w:szCs w:val="20"/>
          <w:lang w:val="pl-PL"/>
        </w:rPr>
        <w:t>q</w:t>
      </w:r>
      <w:r>
        <w:rPr>
          <w:rFonts w:ascii="Arial" w:hAnsi="Arial" w:cs="Arial"/>
          <w:sz w:val="20"/>
          <w:szCs w:val="20"/>
          <w:lang w:val="pl-PL"/>
        </w:rPr>
        <w:t xml:space="preserve"> jest liczbą poprawnie obliczonych cyfr i zależy ściśle od </w:t>
      </w:r>
      <m:oMath>
        <m:r>
          <w:rPr>
            <w:rFonts w:ascii="Cambria Math" w:hAnsi="Cambria Math" w:cs="Arial"/>
            <w:sz w:val="20"/>
            <w:szCs w:val="20"/>
            <w:lang w:val="pl-PL"/>
          </w:rPr>
          <m:t>ϵ</m:t>
        </m:r>
      </m:oMath>
      <w:r>
        <w:rPr>
          <w:rFonts w:ascii="Arial" w:hAnsi="Arial" w:cs="Arial"/>
          <w:sz w:val="20"/>
          <w:szCs w:val="20"/>
          <w:lang w:val="pl-PL"/>
        </w:rPr>
        <w:t>.</w:t>
      </w:r>
    </w:p>
    <w:p w:rsidR="008815FA" w:rsidRDefault="008815FA" w:rsidP="008815FA">
      <w:pPr>
        <w:pStyle w:val="NormalnyWeb"/>
        <w:ind w:left="360"/>
        <w:rPr>
          <w:rFonts w:ascii="Arial" w:hAnsi="Arial" w:cs="Arial"/>
          <w:sz w:val="20"/>
          <w:szCs w:val="20"/>
          <w:lang w:val="pl-PL"/>
        </w:rPr>
      </w:pPr>
      <w:r>
        <w:rPr>
          <w:rFonts w:ascii="Arial" w:hAnsi="Arial" w:cs="Arial"/>
          <w:sz w:val="20"/>
          <w:szCs w:val="20"/>
          <w:lang w:val="pl-PL"/>
        </w:rPr>
        <w:t xml:space="preserve">Algorytm ten działa w czasie </w:t>
      </w:r>
      <m:oMath>
        <m:r>
          <w:rPr>
            <w:rFonts w:ascii="Cambria Math" w:hAnsi="Cambria Math" w:cs="Arial"/>
            <w:sz w:val="20"/>
            <w:szCs w:val="20"/>
            <w:lang w:val="pl-PL"/>
          </w:rPr>
          <m:t>O</m:t>
        </m:r>
        <m:r>
          <w:rPr>
            <w:rFonts w:ascii="Cambria Math" w:hAnsi="Arial" w:cs="Arial"/>
            <w:sz w:val="20"/>
            <w:szCs w:val="20"/>
            <w:lang w:val="pl-PL"/>
          </w:rPr>
          <m:t>(</m:t>
        </m:r>
        <m:sSup>
          <m:sSupPr>
            <m:ctrlPr>
              <w:rPr>
                <w:rFonts w:ascii="Cambria Math" w:hAnsi="Arial" w:cs="Arial"/>
                <w:i/>
              </w:rPr>
            </m:ctrlPr>
          </m:sSupPr>
          <m:e>
            <m:r>
              <w:rPr>
                <w:rFonts w:ascii="Cambria Math" w:hAnsi="Cambria Math" w:cs="Arial"/>
                <w:sz w:val="20"/>
                <w:szCs w:val="20"/>
                <w:lang w:val="pl-PL"/>
              </w:rPr>
              <m:t>n</m:t>
            </m:r>
          </m:e>
          <m:sup>
            <m:r>
              <w:rPr>
                <w:rFonts w:ascii="Cambria Math" w:hAnsi="Arial" w:cs="Arial"/>
                <w:sz w:val="20"/>
                <w:szCs w:val="20"/>
                <w:lang w:val="pl-PL"/>
              </w:rPr>
              <m:t>2</m:t>
            </m:r>
          </m:sup>
        </m:sSup>
        <m:r>
          <w:rPr>
            <w:rFonts w:ascii="Cambria Math" w:hAnsi="Arial" w:cs="Arial"/>
            <w:sz w:val="20"/>
            <w:szCs w:val="20"/>
            <w:lang w:val="pl-PL"/>
          </w:rPr>
          <m:t>)</m:t>
        </m:r>
      </m:oMath>
      <w:r>
        <w:rPr>
          <w:rFonts w:ascii="Arial" w:hAnsi="Arial" w:cs="Arial"/>
          <w:sz w:val="20"/>
          <w:szCs w:val="20"/>
          <w:lang w:val="pl-PL"/>
        </w:rPr>
        <w:t xml:space="preserve"> ponieważ jest </w:t>
      </w:r>
      <m:oMath>
        <m:r>
          <w:rPr>
            <w:rFonts w:ascii="Cambria Math" w:hAnsi="Cambria Math" w:cs="Arial"/>
            <w:sz w:val="20"/>
            <w:szCs w:val="20"/>
            <w:lang w:val="pl-PL"/>
          </w:rPr>
          <m:t>O</m:t>
        </m:r>
        <m:r>
          <w:rPr>
            <w:rFonts w:ascii="Cambria Math" w:hAnsi="Arial" w:cs="Arial"/>
            <w:sz w:val="20"/>
            <w:szCs w:val="20"/>
            <w:lang w:val="pl-PL"/>
          </w:rPr>
          <m:t>(</m:t>
        </m:r>
        <m:f>
          <m:fPr>
            <m:ctrlPr>
              <w:rPr>
                <w:rFonts w:ascii="Cambria Math" w:hAnsi="Arial" w:cs="Arial"/>
                <w:i/>
              </w:rPr>
            </m:ctrlPr>
          </m:fPr>
          <m:num>
            <m:r>
              <w:rPr>
                <w:rFonts w:ascii="Cambria Math" w:hAnsi="Cambria Math" w:cs="Arial"/>
                <w:sz w:val="20"/>
                <w:szCs w:val="20"/>
                <w:lang w:val="pl-PL"/>
              </w:rPr>
              <m:t>n</m:t>
            </m:r>
          </m:num>
          <m:den>
            <m:r>
              <m:rPr>
                <m:sty m:val="p"/>
              </m:rPr>
              <w:rPr>
                <w:rFonts w:ascii="Cambria Math" w:hAnsi="Arial" w:cs="Arial"/>
                <w:sz w:val="20"/>
                <w:szCs w:val="20"/>
                <w:lang w:val="pl-PL"/>
              </w:rPr>
              <m:t>log</m:t>
            </m:r>
            <m:r>
              <m:rPr>
                <m:sty m:val="p"/>
              </m:rPr>
              <w:rPr>
                <w:rFonts w:ascii="Cambria Math" w:hAnsi="Cambria Math" w:cs="Arial"/>
                <w:sz w:val="20"/>
                <w:szCs w:val="20"/>
                <w:lang w:val="pl-PL"/>
              </w:rPr>
              <m:t>⁡</m:t>
            </m:r>
            <m:r>
              <w:rPr>
                <w:rFonts w:ascii="Cambria Math" w:hAnsi="Arial" w:cs="Arial"/>
                <w:sz w:val="20"/>
                <w:szCs w:val="20"/>
                <w:lang w:val="pl-PL"/>
              </w:rPr>
              <m:t>(</m:t>
            </m:r>
            <m:r>
              <w:rPr>
                <w:rFonts w:ascii="Cambria Math" w:hAnsi="Cambria Math" w:cs="Arial"/>
                <w:sz w:val="20"/>
                <w:szCs w:val="20"/>
                <w:lang w:val="pl-PL"/>
              </w:rPr>
              <m:t>n</m:t>
            </m:r>
            <m:r>
              <w:rPr>
                <w:rFonts w:ascii="Cambria Math" w:hAnsi="Arial" w:cs="Arial"/>
                <w:sz w:val="20"/>
                <w:szCs w:val="20"/>
                <w:lang w:val="pl-PL"/>
              </w:rPr>
              <m:t>)</m:t>
            </m:r>
          </m:den>
        </m:f>
        <m:r>
          <w:rPr>
            <w:rFonts w:ascii="Cambria Math" w:hAnsi="Arial" w:cs="Arial"/>
            <w:sz w:val="20"/>
            <w:szCs w:val="20"/>
            <w:lang w:val="pl-PL"/>
          </w:rPr>
          <m:t>)</m:t>
        </m:r>
      </m:oMath>
      <w:r>
        <w:rPr>
          <w:rFonts w:ascii="Arial" w:hAnsi="Arial" w:cs="Arial"/>
          <w:sz w:val="20"/>
          <w:szCs w:val="20"/>
          <w:lang w:val="pl-PL"/>
        </w:rPr>
        <w:t xml:space="preserve"> liczb pierwszych pomi</w:t>
      </w:r>
      <w:r w:rsidR="0001365D">
        <w:rPr>
          <w:rFonts w:ascii="Arial" w:hAnsi="Arial" w:cs="Arial"/>
          <w:sz w:val="20"/>
          <w:szCs w:val="20"/>
          <w:lang w:val="pl-PL"/>
        </w:rPr>
        <w:t>ę</w:t>
      </w:r>
      <w:r>
        <w:rPr>
          <w:rFonts w:ascii="Arial" w:hAnsi="Arial" w:cs="Arial"/>
          <w:sz w:val="20"/>
          <w:szCs w:val="20"/>
          <w:lang w:val="pl-PL"/>
        </w:rPr>
        <w:t xml:space="preserve">dzy </w:t>
      </w:r>
      <w:r>
        <w:rPr>
          <w:rFonts w:ascii="Arial" w:hAnsi="Arial" w:cs="Arial"/>
          <w:i/>
          <w:sz w:val="20"/>
          <w:szCs w:val="20"/>
          <w:lang w:val="pl-PL"/>
        </w:rPr>
        <w:t>2</w:t>
      </w:r>
      <w:r>
        <w:rPr>
          <w:rFonts w:ascii="Arial" w:hAnsi="Arial" w:cs="Arial"/>
          <w:sz w:val="20"/>
          <w:szCs w:val="20"/>
          <w:lang w:val="pl-PL"/>
        </w:rPr>
        <w:t xml:space="preserve"> i </w:t>
      </w:r>
      <w:r>
        <w:rPr>
          <w:rFonts w:ascii="Arial" w:hAnsi="Arial" w:cs="Arial"/>
          <w:i/>
          <w:sz w:val="20"/>
          <w:szCs w:val="20"/>
          <w:lang w:val="pl-PL"/>
        </w:rPr>
        <w:t>2N</w:t>
      </w:r>
      <w:r>
        <w:rPr>
          <w:rFonts w:ascii="Arial" w:hAnsi="Arial" w:cs="Arial"/>
          <w:sz w:val="20"/>
          <w:szCs w:val="20"/>
          <w:lang w:val="pl-PL"/>
        </w:rPr>
        <w:t xml:space="preserve">. Złożoność pamięciowa rzędu </w:t>
      </w:r>
      <w:r>
        <w:rPr>
          <w:rFonts w:ascii="Arial" w:hAnsi="Arial" w:cs="Arial"/>
          <w:i/>
          <w:sz w:val="20"/>
          <w:szCs w:val="20"/>
          <w:lang w:val="pl-PL"/>
        </w:rPr>
        <w:t>O(1)</w:t>
      </w:r>
      <w:r>
        <w:rPr>
          <w:rFonts w:ascii="Arial" w:hAnsi="Arial" w:cs="Arial"/>
          <w:sz w:val="20"/>
          <w:szCs w:val="20"/>
          <w:lang w:val="pl-PL"/>
        </w:rPr>
        <w:t>.</w:t>
      </w:r>
    </w:p>
    <w:p w:rsidR="008815FA" w:rsidRDefault="008815FA" w:rsidP="005376BF">
      <w:pPr>
        <w:pStyle w:val="Akapitzlist"/>
        <w:numPr>
          <w:ilvl w:val="0"/>
          <w:numId w:val="23"/>
        </w:numPr>
        <w:rPr>
          <w:lang w:eastAsia="pl-PL"/>
        </w:rPr>
      </w:pPr>
      <w:r>
        <w:rPr>
          <w:lang w:eastAsia="pl-PL"/>
        </w:rPr>
        <w:t xml:space="preserve">Istnieje też możliwość, ze bardziej opłacalne, jeśli chodzi o złożoność czasową, będzie sumowanie po kolejnych wyrazach omówionego wcześniej szereg, który został opracowany przez braci Chudnovsky’ich. Wtedy należy zrezygnować z optymalizacji  kolejności wykonania operacji i wykonywać je tak, jak to wynika z kolejności wykonywania działań dla opracowywanego szeregu. Wtedy, jeśli zachowana zostanie wystarczająca precyzja ze strony biblioteki dużych liczb, możliwe powinno być dodanie kolejnych wyrazów szeregu tak, aby w efekcie otrzymać kolejne, znacznie dokładniejsze przybliżenie </w:t>
      </w:r>
      <m:oMath>
        <m:r>
          <w:rPr>
            <w:rFonts w:ascii="Cambria Math" w:hAnsi="Cambria Math"/>
            <w:lang w:eastAsia="pl-PL"/>
          </w:rPr>
          <m:t>π</m:t>
        </m:r>
      </m:oMath>
      <w:r>
        <w:rPr>
          <w:lang w:eastAsia="pl-PL"/>
        </w:rPr>
        <w:t>.</w:t>
      </w:r>
    </w:p>
    <w:p w:rsidR="008815FA" w:rsidRDefault="008815FA" w:rsidP="008815FA">
      <w:pPr>
        <w:ind w:left="360"/>
        <w:rPr>
          <w:lang w:eastAsia="pl-PL"/>
        </w:rPr>
      </w:pPr>
    </w:p>
    <w:p w:rsidR="005A034E" w:rsidRDefault="008815FA" w:rsidP="0048449B">
      <w:pPr>
        <w:ind w:left="360"/>
        <w:rPr>
          <w:lang w:eastAsia="pl-PL"/>
        </w:rPr>
      </w:pPr>
      <w:r>
        <w:rPr>
          <w:lang w:eastAsia="pl-PL"/>
        </w:rPr>
        <w:t xml:space="preserve">To, który ze sposobów na „dogenerowywanie” rozwinięcia dziesiętnego liczby </w:t>
      </w:r>
      <m:oMath>
        <m:r>
          <w:rPr>
            <w:rFonts w:ascii="Cambria Math" w:hAnsi="Cambria Math"/>
            <w:lang w:eastAsia="pl-PL"/>
          </w:rPr>
          <m:t>π</m:t>
        </m:r>
      </m:oMath>
      <w:r>
        <w:rPr>
          <w:lang w:eastAsia="pl-PL"/>
        </w:rPr>
        <w:t xml:space="preserve"> będzie użyty, będzie uzależnione od ich wydajności i nie rozstrzygnięte do czasu przeprowadzenia testów w trakcie implementacji.</w:t>
      </w:r>
    </w:p>
    <w:p w:rsidR="005A034E" w:rsidRPr="005A7209" w:rsidRDefault="005A034E" w:rsidP="005A7209">
      <w:pPr>
        <w:pStyle w:val="Nagwek2"/>
        <w:numPr>
          <w:ilvl w:val="1"/>
          <w:numId w:val="10"/>
        </w:numPr>
        <w:rPr>
          <w:lang w:eastAsia="pl-PL"/>
        </w:rPr>
      </w:pPr>
      <w:bookmarkStart w:id="9" w:name="_Toc194319926"/>
      <w:r w:rsidRPr="005A7209">
        <w:rPr>
          <w:lang w:eastAsia="pl-PL"/>
        </w:rPr>
        <w:t>Algorytm generacji funkcji</w:t>
      </w:r>
      <w:bookmarkEnd w:id="9"/>
      <w:r w:rsidRPr="005A7209">
        <w:rPr>
          <w:lang w:eastAsia="pl-PL"/>
        </w:rPr>
        <w:t xml:space="preserve"> </w:t>
      </w:r>
    </w:p>
    <w:p w:rsidR="005A034E" w:rsidRDefault="005A034E" w:rsidP="005A034E">
      <w:pPr>
        <w:pStyle w:val="Akapitzlist"/>
        <w:rPr>
          <w:lang w:eastAsia="pl-PL"/>
        </w:rPr>
      </w:pPr>
    </w:p>
    <w:p w:rsidR="005A034E" w:rsidRDefault="005A034E" w:rsidP="005A034E">
      <w:pPr>
        <w:pStyle w:val="Akapitzlist"/>
        <w:ind w:left="792"/>
        <w:rPr>
          <w:lang w:eastAsia="pl-PL"/>
        </w:rPr>
      </w:pPr>
      <w:r>
        <w:rPr>
          <w:lang w:eastAsia="pl-PL"/>
        </w:rPr>
        <w:t xml:space="preserve">Algorytm generacji funkcji: </w:t>
      </w:r>
    </w:p>
    <w:p w:rsidR="005A034E" w:rsidRDefault="005A034E" w:rsidP="005A034E">
      <w:pPr>
        <w:rPr>
          <w:lang w:eastAsia="pl-PL"/>
        </w:rPr>
      </w:pPr>
    </w:p>
    <w:p w:rsidR="005A034E" w:rsidRPr="00437C4E" w:rsidRDefault="005A034E" w:rsidP="005A034E">
      <w:pPr>
        <w:rPr>
          <w:lang w:eastAsia="pl-PL"/>
        </w:rPr>
      </w:pPr>
      <m:oMathPara>
        <m:oMath>
          <m:r>
            <w:rPr>
              <w:rFonts w:ascii="Cambria Math" w:hAnsi="Cambria Math"/>
              <w:lang w:eastAsia="pl-PL"/>
            </w:rPr>
            <m:t>f</m:t>
          </m:r>
          <m:r>
            <m:rPr>
              <m:scr m:val="double-struck"/>
              <m:sty m:val="p"/>
            </m:rPr>
            <w:rPr>
              <w:rFonts w:ascii="Cambria Math" w:hAnsi="Cambria Math"/>
              <w:lang w:eastAsia="pl-PL"/>
            </w:rPr>
            <m:t xml:space="preserve">:  N→N </m:t>
          </m:r>
        </m:oMath>
      </m:oMathPara>
    </w:p>
    <w:p w:rsidR="005A034E" w:rsidRPr="00437C4E" w:rsidRDefault="005A034E" w:rsidP="005A034E">
      <w:pPr>
        <w:rPr>
          <w:lang w:eastAsia="pl-PL"/>
        </w:rPr>
      </w:pPr>
      <m:oMathPara>
        <m:oMath>
          <m:r>
            <m:rPr>
              <m:sty m:val="p"/>
            </m:rPr>
            <w:rPr>
              <w:rFonts w:ascii="Cambria Math" w:hAnsi="Cambria Math"/>
              <w:lang w:eastAsia="pl-PL"/>
            </w:rPr>
            <m:t>f</m:t>
          </m:r>
          <m:d>
            <m:dPr>
              <m:ctrlPr>
                <w:rPr>
                  <w:rFonts w:ascii="Cambria Math" w:hAnsi="Cambria Math"/>
                  <w:lang w:eastAsia="pl-PL"/>
                </w:rPr>
              </m:ctrlPr>
            </m:dPr>
            <m:e>
              <m:r>
                <m:rPr>
                  <m:sty m:val="p"/>
                </m:rPr>
                <w:rPr>
                  <w:rFonts w:ascii="Cambria Math" w:hAnsi="Cambria Math"/>
                  <w:lang w:eastAsia="pl-PL"/>
                </w:rPr>
                <m:t>k</m:t>
              </m:r>
            </m:e>
          </m:d>
          <m:r>
            <m:rPr>
              <m:sty m:val="p"/>
            </m:rPr>
            <w:rPr>
              <w:rFonts w:ascii="Cambria Math" w:hAnsi="Cambria Math"/>
              <w:lang w:eastAsia="pl-PL"/>
            </w:rPr>
            <m:t>= l ⇔l jest indeksem pierwszego wystąpienia liczby k w rozwinięciu liczby π.</m:t>
          </m:r>
        </m:oMath>
      </m:oMathPara>
    </w:p>
    <w:p w:rsidR="005A034E" w:rsidRDefault="005A034E" w:rsidP="005A034E">
      <w:pPr>
        <w:rPr>
          <w:lang w:eastAsia="pl-PL"/>
        </w:rPr>
      </w:pPr>
      <m:oMathPara>
        <m:oMath>
          <m:r>
            <m:rPr>
              <m:sty m:val="p"/>
            </m:rPr>
            <w:rPr>
              <w:rFonts w:ascii="Cambria Math" w:hAnsi="Cambria Math"/>
              <w:lang w:eastAsia="pl-PL"/>
            </w:rPr>
            <m:t xml:space="preserve">Liczba π indeksowana jest od 1 tzn.pozycja pozycja pierwszej cyfry </m:t>
          </m:r>
          <m:d>
            <m:dPr>
              <m:ctrlPr>
                <w:rPr>
                  <w:rFonts w:ascii="Cambria Math" w:hAnsi="Cambria Math"/>
                  <w:lang w:eastAsia="pl-PL"/>
                </w:rPr>
              </m:ctrlPr>
            </m:dPr>
            <m:e>
              <m:r>
                <m:rPr>
                  <m:sty m:val="p"/>
                </m:rPr>
                <w:rPr>
                  <w:rFonts w:ascii="Cambria Math" w:hAnsi="Cambria Math"/>
                  <w:lang w:eastAsia="pl-PL"/>
                </w:rPr>
                <m:t>3</m:t>
              </m:r>
            </m:e>
          </m:d>
          <m:r>
            <m:rPr>
              <m:sty m:val="p"/>
            </m:rPr>
            <w:rPr>
              <w:rFonts w:ascii="Cambria Math" w:hAnsi="Cambria Math"/>
              <w:lang w:eastAsia="pl-PL"/>
            </w:rPr>
            <m:t xml:space="preserve"> to 1</m:t>
          </m:r>
        </m:oMath>
      </m:oMathPara>
    </w:p>
    <w:p w:rsidR="005A034E" w:rsidRDefault="005A034E" w:rsidP="005A034E">
      <w:pPr>
        <w:pStyle w:val="Akapitzlist"/>
        <w:ind w:left="792"/>
        <w:rPr>
          <w:lang w:eastAsia="pl-PL"/>
        </w:rPr>
      </w:pPr>
    </w:p>
    <w:p w:rsidR="005A034E" w:rsidRDefault="005A034E" w:rsidP="005A034E">
      <w:pPr>
        <w:pStyle w:val="Akapitzlist"/>
        <w:ind w:left="792"/>
      </w:pPr>
      <w:r>
        <w:rPr>
          <w:lang w:eastAsia="pl-PL"/>
        </w:rPr>
        <w:t xml:space="preserve">Można sprowadzić do problemu wyszukiwania wzorca w tekście, gdzie tekst stanowią kolejne cyfry rozwinięcia </w:t>
      </w:r>
      <m:oMath>
        <m:r>
          <w:rPr>
            <w:rFonts w:ascii="Cambria Math" w:hAnsi="Cambria Math"/>
          </w:rPr>
          <m:t>π</m:t>
        </m:r>
      </m:oMath>
      <w:r>
        <w:t xml:space="preserve">, natomiast wyszukiwane wzorce to kolejne cyfry liczb z przedziału [a; b]. Algorytmy wyszukiwania wzorca dzielimy na takie, które w efektywny sposób szukają pojedynczego wzorca oraz na takie, które szukają zbioru wzorców. </w:t>
      </w:r>
    </w:p>
    <w:p w:rsidR="005A034E" w:rsidRDefault="005A034E" w:rsidP="005A034E">
      <w:pPr>
        <w:pStyle w:val="Akapitzlist"/>
        <w:ind w:left="792"/>
      </w:pPr>
    </w:p>
    <w:p w:rsidR="005A034E" w:rsidRDefault="005A034E" w:rsidP="005A034E">
      <w:pPr>
        <w:pStyle w:val="Nagwek3"/>
        <w:numPr>
          <w:ilvl w:val="2"/>
          <w:numId w:val="10"/>
        </w:numPr>
        <w:rPr>
          <w:lang w:eastAsia="pl-PL"/>
        </w:rPr>
      </w:pPr>
      <w:bookmarkStart w:id="10" w:name="_Toc194319927"/>
      <w:r>
        <w:rPr>
          <w:lang w:eastAsia="pl-PL"/>
        </w:rPr>
        <w:t>Algorytm wyszukiwania pojedynczego wzorca</w:t>
      </w:r>
      <w:bookmarkEnd w:id="10"/>
    </w:p>
    <w:p w:rsidR="005A034E" w:rsidRDefault="005A034E" w:rsidP="005A034E">
      <w:pPr>
        <w:pStyle w:val="Nagwek4"/>
        <w:numPr>
          <w:ilvl w:val="3"/>
          <w:numId w:val="10"/>
        </w:numPr>
        <w:rPr>
          <w:lang w:eastAsia="pl-PL"/>
        </w:rPr>
      </w:pPr>
      <w:r>
        <w:rPr>
          <w:lang w:eastAsia="pl-PL"/>
        </w:rPr>
        <w:t xml:space="preserve">Algorytm naiwny </w:t>
      </w:r>
    </w:p>
    <w:p w:rsidR="005A034E" w:rsidRPr="008336A0" w:rsidRDefault="005A034E" w:rsidP="005A034E">
      <w:pPr>
        <w:rPr>
          <w:lang w:eastAsia="pl-PL"/>
        </w:rPr>
      </w:pPr>
    </w:p>
    <w:p w:rsidR="005A034E" w:rsidRDefault="005A034E" w:rsidP="005A034E">
      <w:pPr>
        <w:rPr>
          <w:lang w:eastAsia="pl-PL"/>
        </w:rPr>
      </w:pPr>
      <w:r>
        <w:rPr>
          <w:lang w:eastAsia="pl-PL"/>
        </w:rPr>
        <w:tab/>
        <w:t>Podstawowym algorytmem wyszukiwania wzorca jest algorytm naiwny. Dane wejściowe to wzorzec x o długości m, oraz przeszukiwany tekst t o długości n.</w:t>
      </w:r>
    </w:p>
    <w:p w:rsidR="005A034E" w:rsidRDefault="005A034E" w:rsidP="005A034E">
      <w:pPr>
        <w:rPr>
          <w:lang w:eastAsia="pl-PL"/>
        </w:rPr>
      </w:pPr>
    </w:p>
    <w:p w:rsidR="005A034E" w:rsidRDefault="005A034E" w:rsidP="005376BF">
      <w:pPr>
        <w:pStyle w:val="Akapitzlist"/>
        <w:numPr>
          <w:ilvl w:val="0"/>
          <w:numId w:val="13"/>
        </w:numPr>
        <w:rPr>
          <w:lang w:eastAsia="pl-PL"/>
        </w:rPr>
      </w:pPr>
      <w:r>
        <w:rPr>
          <w:lang w:eastAsia="pl-PL"/>
        </w:rPr>
        <w:t>Przyjmij i := 0, jest to aktualna pozycja w przeszukiwanym tekście</w:t>
      </w:r>
    </w:p>
    <w:p w:rsidR="005A034E" w:rsidRDefault="005A034E" w:rsidP="005376BF">
      <w:pPr>
        <w:pStyle w:val="Akapitzlist"/>
        <w:numPr>
          <w:ilvl w:val="0"/>
          <w:numId w:val="13"/>
        </w:numPr>
        <w:rPr>
          <w:lang w:eastAsia="pl-PL"/>
        </w:rPr>
      </w:pPr>
      <w:r>
        <w:rPr>
          <w:lang w:eastAsia="pl-PL"/>
        </w:rPr>
        <w:t>Dopóki i &lt; n – m + 1 wykonuj:</w:t>
      </w:r>
    </w:p>
    <w:p w:rsidR="005A034E" w:rsidRDefault="005A034E" w:rsidP="005376BF">
      <w:pPr>
        <w:pStyle w:val="Akapitzlist"/>
        <w:numPr>
          <w:ilvl w:val="1"/>
          <w:numId w:val="13"/>
        </w:numPr>
        <w:rPr>
          <w:lang w:eastAsia="pl-PL"/>
        </w:rPr>
      </w:pPr>
      <w:r>
        <w:rPr>
          <w:lang w:eastAsia="pl-PL"/>
        </w:rPr>
        <w:t>Jeśli x[0..m-1] = y[i..i+m-1] to znaleziono wzorzec na pozycji i (zakończ algorytm)</w:t>
      </w:r>
    </w:p>
    <w:p w:rsidR="005A034E" w:rsidRDefault="005A034E" w:rsidP="005376BF">
      <w:pPr>
        <w:pStyle w:val="Akapitzlist"/>
        <w:numPr>
          <w:ilvl w:val="1"/>
          <w:numId w:val="13"/>
        </w:numPr>
        <w:rPr>
          <w:lang w:eastAsia="pl-PL"/>
        </w:rPr>
      </w:pPr>
      <w:r>
        <w:rPr>
          <w:lang w:eastAsia="pl-PL"/>
        </w:rPr>
        <w:t>i = i + 1</w:t>
      </w:r>
    </w:p>
    <w:p w:rsidR="005A034E" w:rsidRDefault="005A034E" w:rsidP="005A034E">
      <w:pPr>
        <w:pStyle w:val="Akapitzlist"/>
        <w:ind w:left="1512"/>
        <w:rPr>
          <w:lang w:eastAsia="pl-PL"/>
        </w:rPr>
      </w:pPr>
    </w:p>
    <w:p w:rsidR="005A034E" w:rsidRDefault="005A034E" w:rsidP="005A034E">
      <w:pPr>
        <w:pStyle w:val="Akapitzlist"/>
        <w:rPr>
          <w:lang w:eastAsia="pl-PL"/>
        </w:rPr>
      </w:pPr>
      <w:r>
        <w:rPr>
          <w:lang w:eastAsia="pl-PL"/>
        </w:rPr>
        <w:t xml:space="preserve">Algorytm ten jest rzędu </w:t>
      </w:r>
      <w:r>
        <w:rPr>
          <w:rFonts w:cs="Arial"/>
          <w:lang w:eastAsia="pl-PL"/>
        </w:rPr>
        <w:t>θ</w:t>
      </w:r>
      <w:r>
        <w:rPr>
          <w:lang w:eastAsia="pl-PL"/>
        </w:rPr>
        <w:t>(n*m), gdyż każdą z liter tekstu porównujemy m razy (z każdą z liter wzorca)</w:t>
      </w:r>
    </w:p>
    <w:p w:rsidR="005A034E" w:rsidRPr="008336A0" w:rsidRDefault="005A034E" w:rsidP="005A034E">
      <w:pPr>
        <w:rPr>
          <w:lang w:eastAsia="pl-PL"/>
        </w:rPr>
      </w:pPr>
    </w:p>
    <w:p w:rsidR="005A034E" w:rsidRDefault="005A034E" w:rsidP="005A034E">
      <w:pPr>
        <w:pStyle w:val="Nagwek4"/>
        <w:numPr>
          <w:ilvl w:val="3"/>
          <w:numId w:val="10"/>
        </w:numPr>
        <w:rPr>
          <w:lang w:eastAsia="pl-PL"/>
        </w:rPr>
      </w:pPr>
      <w:r>
        <w:rPr>
          <w:lang w:eastAsia="pl-PL"/>
        </w:rPr>
        <w:t>Algorytm Turbo Boyera – Moore’a</w:t>
      </w:r>
    </w:p>
    <w:p w:rsidR="005A034E" w:rsidRPr="008336A0" w:rsidRDefault="005A034E" w:rsidP="005A034E">
      <w:pPr>
        <w:rPr>
          <w:lang w:eastAsia="pl-PL"/>
        </w:rPr>
      </w:pPr>
    </w:p>
    <w:p w:rsidR="005A034E" w:rsidRDefault="005A034E" w:rsidP="005A034E">
      <w:pPr>
        <w:pStyle w:val="Akapitzlist"/>
        <w:rPr>
          <w:lang w:eastAsia="pl-PL"/>
        </w:rPr>
      </w:pPr>
      <w:r>
        <w:rPr>
          <w:lang w:eastAsia="pl-PL"/>
        </w:rPr>
        <w:t xml:space="preserve">Algorytm Boyera – Moore’a </w:t>
      </w:r>
      <w:r w:rsidR="006A56E9">
        <w:rPr>
          <w:lang w:eastAsia="pl-PL"/>
        </w:rPr>
        <w:t>jest modyfikacją algorytmu naiw</w:t>
      </w:r>
      <w:r>
        <w:rPr>
          <w:lang w:eastAsia="pl-PL"/>
        </w:rPr>
        <w:t>n</w:t>
      </w:r>
      <w:r w:rsidR="006A56E9">
        <w:rPr>
          <w:lang w:eastAsia="pl-PL"/>
        </w:rPr>
        <w:t>e</w:t>
      </w:r>
      <w:r>
        <w:rPr>
          <w:lang w:eastAsia="pl-PL"/>
        </w:rPr>
        <w:t xml:space="preserve">go: różni się sposobem porównywania oraz sposobem przesuwania aktualnego indeksu w tekście.  Algorytm przeszukuje znaki wzorca od prawej do lewej począwszy od znaku położonego najbardziej po prawej. W przypadku niedopasowania korzysta z dwóch funkcji przesunięcia okna poszukiwań w prawo – te funkcji nazywane są: good-suffix shift oraz bad character shift. </w:t>
      </w:r>
    </w:p>
    <w:p w:rsidR="005A034E" w:rsidRPr="00AA32F9" w:rsidRDefault="005A034E" w:rsidP="005A034E">
      <w:pPr>
        <w:pStyle w:val="Akapitzlist"/>
        <w:ind w:left="360"/>
      </w:pPr>
    </w:p>
    <w:p w:rsidR="005A034E" w:rsidRDefault="005A034E" w:rsidP="005A034E">
      <w:pPr>
        <w:pStyle w:val="Akapitzlist"/>
      </w:pPr>
      <w:r w:rsidRPr="00C454F5">
        <w:t>Przypuśćmy, że niedopasowanie pojawia si</w:t>
      </w:r>
      <w:r>
        <w:t>ę między znakiem x[i]=a wzorca i</w:t>
      </w:r>
      <w:r w:rsidRPr="00C454F5">
        <w:t xml:space="preserve"> znakiem y[i+j]=b tekstu w czasie próby dopasowania na pozycji j. </w:t>
      </w:r>
      <w:r>
        <w:t xml:space="preserve">Wtedy </w:t>
      </w:r>
      <w:r w:rsidRPr="00C454F5">
        <w:rPr>
          <w:i/>
          <w:iCs/>
        </w:rPr>
        <w:t>x</w:t>
      </w:r>
      <w:r w:rsidRPr="00C454F5">
        <w:t>[</w:t>
      </w:r>
      <w:r w:rsidRPr="00C454F5">
        <w:rPr>
          <w:i/>
          <w:iCs/>
        </w:rPr>
        <w:t>i</w:t>
      </w:r>
      <w:r w:rsidRPr="00C454F5">
        <w:t xml:space="preserve">+1 .. </w:t>
      </w:r>
      <w:r w:rsidRPr="00C454F5">
        <w:rPr>
          <w:i/>
          <w:iCs/>
        </w:rPr>
        <w:t>m</w:t>
      </w:r>
      <w:r w:rsidRPr="00C454F5">
        <w:t>-1]=</w:t>
      </w:r>
      <w:r w:rsidRPr="00C454F5">
        <w:rPr>
          <w:i/>
          <w:iCs/>
        </w:rPr>
        <w:t>y</w:t>
      </w:r>
      <w:r w:rsidRPr="00C454F5">
        <w:t>[</w:t>
      </w:r>
      <w:r w:rsidRPr="00C454F5">
        <w:rPr>
          <w:i/>
          <w:iCs/>
        </w:rPr>
        <w:t>i</w:t>
      </w:r>
      <w:r w:rsidRPr="00C454F5">
        <w:t>+</w:t>
      </w:r>
      <w:r w:rsidRPr="00C454F5">
        <w:rPr>
          <w:i/>
          <w:iCs/>
        </w:rPr>
        <w:t>j</w:t>
      </w:r>
      <w:r w:rsidRPr="00C454F5">
        <w:t xml:space="preserve">+1 .. </w:t>
      </w:r>
      <w:r w:rsidRPr="00C454F5">
        <w:rPr>
          <w:i/>
          <w:iCs/>
        </w:rPr>
        <w:t>j</w:t>
      </w:r>
      <w:r w:rsidRPr="00C454F5">
        <w:t>+</w:t>
      </w:r>
      <w:r w:rsidRPr="00C454F5">
        <w:rPr>
          <w:i/>
          <w:iCs/>
        </w:rPr>
        <w:t>m</w:t>
      </w:r>
      <w:r w:rsidRPr="00C454F5">
        <w:t xml:space="preserve">-1]=u and </w:t>
      </w:r>
    </w:p>
    <w:p w:rsidR="005A034E" w:rsidRDefault="005A034E" w:rsidP="005A034E">
      <w:pPr>
        <w:pStyle w:val="Akapitzlist"/>
      </w:pPr>
      <w:r w:rsidRPr="00C454F5">
        <w:rPr>
          <w:i/>
          <w:iCs/>
        </w:rPr>
        <w:t>x</w:t>
      </w:r>
      <w:r w:rsidRPr="00C454F5">
        <w:t>[</w:t>
      </w:r>
      <w:r w:rsidRPr="00C454F5">
        <w:rPr>
          <w:i/>
          <w:iCs/>
        </w:rPr>
        <w:t>i</w:t>
      </w:r>
      <w:r w:rsidRPr="00C454F5">
        <w:t>] </w:t>
      </w:r>
      <w:r>
        <w:rPr>
          <w:rFonts w:cs="Arial"/>
          <w:noProof/>
          <w:lang w:eastAsia="pl-PL"/>
        </w:rPr>
        <w:t>≠</w:t>
      </w:r>
      <w:r w:rsidRPr="00C454F5">
        <w:t> y[</w:t>
      </w:r>
      <w:r w:rsidRPr="00C454F5">
        <w:rPr>
          <w:i/>
          <w:iCs/>
        </w:rPr>
        <w:t>i</w:t>
      </w:r>
      <w:r w:rsidRPr="00C454F5">
        <w:t>+</w:t>
      </w:r>
      <w:r w:rsidRPr="00C454F5">
        <w:rPr>
          <w:i/>
          <w:iCs/>
        </w:rPr>
        <w:t>j</w:t>
      </w:r>
      <w:r w:rsidRPr="00C454F5">
        <w:t>].</w:t>
      </w:r>
      <w:r>
        <w:t xml:space="preserve"> Funkcja good-suffix shift polega wtedy na wyrównaniu segmentu u do jego położonego najbardziej po prawej w x wystąpienia poprzedzonego znakiem różnym od x[i].</w:t>
      </w:r>
    </w:p>
    <w:p w:rsidR="005A034E" w:rsidRDefault="005A034E" w:rsidP="005A034E">
      <w:pPr>
        <w:pStyle w:val="Akapitzlist"/>
        <w:rPr>
          <w:lang w:eastAsia="pl-PL"/>
        </w:rPr>
      </w:pPr>
    </w:p>
    <w:p w:rsidR="005A034E" w:rsidRDefault="005A034E" w:rsidP="005A034E">
      <w:pPr>
        <w:pStyle w:val="Akapitzlist"/>
        <w:rPr>
          <w:lang w:eastAsia="pl-PL"/>
        </w:rPr>
      </w:pPr>
      <w:r>
        <w:rPr>
          <w:noProof/>
          <w:lang w:eastAsia="pl-PL"/>
        </w:rPr>
        <w:drawing>
          <wp:inline distT="0" distB="0" distL="0" distR="0">
            <wp:extent cx="5114925" cy="1295400"/>
            <wp:effectExtent l="0" t="0" r="0" b="0"/>
            <wp:docPr id="12" name="Obraz 3" descr="bmg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gs1.gif"/>
                    <pic:cNvPicPr/>
                  </pic:nvPicPr>
                  <pic:blipFill>
                    <a:blip r:embed="rId18"/>
                    <a:stretch>
                      <a:fillRect/>
                    </a:stretch>
                  </pic:blipFill>
                  <pic:spPr>
                    <a:xfrm>
                      <a:off x="0" y="0"/>
                      <a:ext cx="5114925" cy="1295400"/>
                    </a:xfrm>
                    <a:prstGeom prst="rect">
                      <a:avLst/>
                    </a:prstGeom>
                  </pic:spPr>
                </pic:pic>
              </a:graphicData>
            </a:graphic>
          </wp:inline>
        </w:drawing>
      </w:r>
    </w:p>
    <w:p w:rsidR="005A034E" w:rsidRDefault="005A034E" w:rsidP="005A034E">
      <w:pPr>
        <w:pStyle w:val="Akapitzlist"/>
      </w:pPr>
      <w:r>
        <w:rPr>
          <w:lang w:eastAsia="pl-PL"/>
        </w:rPr>
        <w:t xml:space="preserve">Jeśli taki podciąg nie istnieje, przesuniecie polega na wyrównaniu najdłuższego sufiksu v z </w:t>
      </w:r>
      <w:r w:rsidRPr="00D11EBC">
        <w:rPr>
          <w:i/>
          <w:iCs/>
        </w:rPr>
        <w:t>y</w:t>
      </w:r>
      <w:r w:rsidRPr="00D11EBC">
        <w:t>[</w:t>
      </w:r>
      <w:r w:rsidRPr="00D11EBC">
        <w:rPr>
          <w:i/>
          <w:iCs/>
        </w:rPr>
        <w:t>i</w:t>
      </w:r>
      <w:r w:rsidRPr="00D11EBC">
        <w:t>+</w:t>
      </w:r>
      <w:r w:rsidRPr="00D11EBC">
        <w:rPr>
          <w:i/>
          <w:iCs/>
        </w:rPr>
        <w:t>j</w:t>
      </w:r>
      <w:r w:rsidRPr="00D11EBC">
        <w:t xml:space="preserve">+1 .. </w:t>
      </w:r>
      <w:r w:rsidRPr="00D11EBC">
        <w:rPr>
          <w:i/>
          <w:iCs/>
        </w:rPr>
        <w:t>j</w:t>
      </w:r>
      <w:r w:rsidRPr="00D11EBC">
        <w:t>+</w:t>
      </w:r>
      <w:r w:rsidRPr="00D11EBC">
        <w:rPr>
          <w:i/>
          <w:iCs/>
        </w:rPr>
        <w:t>m</w:t>
      </w:r>
      <w:r w:rsidRPr="00D11EBC">
        <w:t>-1]</w:t>
      </w:r>
      <w:r>
        <w:t xml:space="preserve"> do pasującego prefiksu z x.</w:t>
      </w:r>
    </w:p>
    <w:p w:rsidR="005A034E" w:rsidRDefault="005A034E" w:rsidP="005A034E">
      <w:pPr>
        <w:pStyle w:val="Akapitzlist"/>
      </w:pPr>
    </w:p>
    <w:p w:rsidR="005A034E" w:rsidRPr="00D11EBC" w:rsidRDefault="005A034E" w:rsidP="005A034E">
      <w:pPr>
        <w:pStyle w:val="Akapitzlist"/>
        <w:rPr>
          <w:lang w:eastAsia="pl-PL"/>
        </w:rPr>
      </w:pPr>
      <w:r>
        <w:rPr>
          <w:noProof/>
          <w:lang w:eastAsia="pl-PL"/>
        </w:rPr>
        <w:drawing>
          <wp:inline distT="0" distB="0" distL="0" distR="0">
            <wp:extent cx="5286375" cy="1238250"/>
            <wp:effectExtent l="0" t="0" r="0" b="0"/>
            <wp:docPr id="15" name="Obraz 4" descr="bmg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gs2.gif"/>
                    <pic:cNvPicPr/>
                  </pic:nvPicPr>
                  <pic:blipFill>
                    <a:blip r:embed="rId19"/>
                    <a:stretch>
                      <a:fillRect/>
                    </a:stretch>
                  </pic:blipFill>
                  <pic:spPr>
                    <a:xfrm>
                      <a:off x="0" y="0"/>
                      <a:ext cx="5286375" cy="1238250"/>
                    </a:xfrm>
                    <a:prstGeom prst="rect">
                      <a:avLst/>
                    </a:prstGeom>
                  </pic:spPr>
                </pic:pic>
              </a:graphicData>
            </a:graphic>
          </wp:inline>
        </w:drawing>
      </w:r>
    </w:p>
    <w:p w:rsidR="005A034E" w:rsidRDefault="005A034E" w:rsidP="005A034E">
      <w:pPr>
        <w:pStyle w:val="Akapitzlist"/>
      </w:pPr>
      <w:r w:rsidRPr="00D11EBC">
        <w:t xml:space="preserve">Bad-character shift polega na wyrównaniu znaku tekstu y[i+j] do </w:t>
      </w:r>
      <w:r>
        <w:t xml:space="preserve">jego </w:t>
      </w:r>
      <w:r w:rsidRPr="00D11EBC">
        <w:t>położonego najbardziej na prawo</w:t>
      </w:r>
      <w:r>
        <w:t xml:space="preserve"> </w:t>
      </w:r>
      <w:r w:rsidRPr="00D11EBC">
        <w:t xml:space="preserve"> wystąpienia w x[0..m-2]. </w:t>
      </w:r>
    </w:p>
    <w:p w:rsidR="005A034E" w:rsidRDefault="005A034E" w:rsidP="005A034E">
      <w:pPr>
        <w:pStyle w:val="Akapitzlist"/>
      </w:pPr>
    </w:p>
    <w:p w:rsidR="005A034E" w:rsidRDefault="005A034E" w:rsidP="005A034E">
      <w:pPr>
        <w:pStyle w:val="Akapitzlist"/>
      </w:pPr>
      <w:r>
        <w:rPr>
          <w:noProof/>
          <w:lang w:eastAsia="pl-PL"/>
        </w:rPr>
        <w:drawing>
          <wp:inline distT="0" distB="0" distL="0" distR="0">
            <wp:extent cx="5191125" cy="1133475"/>
            <wp:effectExtent l="0" t="0" r="0" b="0"/>
            <wp:docPr id="18" name="Obraz 5" descr="bmb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bc1.gif"/>
                    <pic:cNvPicPr/>
                  </pic:nvPicPr>
                  <pic:blipFill>
                    <a:blip r:embed="rId20"/>
                    <a:stretch>
                      <a:fillRect/>
                    </a:stretch>
                  </pic:blipFill>
                  <pic:spPr>
                    <a:xfrm>
                      <a:off x="0" y="0"/>
                      <a:ext cx="5191125" cy="1133475"/>
                    </a:xfrm>
                    <a:prstGeom prst="rect">
                      <a:avLst/>
                    </a:prstGeom>
                  </pic:spPr>
                </pic:pic>
              </a:graphicData>
            </a:graphic>
          </wp:inline>
        </w:drawing>
      </w:r>
    </w:p>
    <w:p w:rsidR="005A034E" w:rsidRPr="00AA32F9" w:rsidRDefault="005A034E" w:rsidP="005A034E">
      <w:pPr>
        <w:pStyle w:val="Akapitzlist"/>
      </w:pPr>
      <w:r w:rsidRPr="000E0D4E">
        <w:t xml:space="preserve">Jeśli znak y[i+j] nie występuje we wzorcu x, wtedy lewy brzeg okna porównania jest </w:t>
      </w:r>
      <w:r w:rsidRPr="00AA32F9">
        <w:t>wyrównywany ze znakiem y[i+j+1]</w:t>
      </w:r>
    </w:p>
    <w:p w:rsidR="005A034E" w:rsidRPr="00AA32F9" w:rsidRDefault="005A034E" w:rsidP="005A034E">
      <w:pPr>
        <w:pStyle w:val="Akapitzlist"/>
      </w:pPr>
    </w:p>
    <w:p w:rsidR="005A034E" w:rsidRPr="00AA32F9" w:rsidRDefault="005A034E" w:rsidP="005A034E">
      <w:pPr>
        <w:pStyle w:val="Akapitzlist"/>
      </w:pPr>
      <w:r w:rsidRPr="00AA32F9">
        <w:rPr>
          <w:noProof/>
          <w:lang w:eastAsia="pl-PL"/>
        </w:rPr>
        <w:drawing>
          <wp:inline distT="0" distB="0" distL="0" distR="0">
            <wp:extent cx="4962525" cy="1190625"/>
            <wp:effectExtent l="0" t="0" r="0" b="0"/>
            <wp:docPr id="19" name="Obraz 6" descr="bmb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bc2.gif"/>
                    <pic:cNvPicPr/>
                  </pic:nvPicPr>
                  <pic:blipFill>
                    <a:blip r:embed="rId21"/>
                    <a:stretch>
                      <a:fillRect/>
                    </a:stretch>
                  </pic:blipFill>
                  <pic:spPr>
                    <a:xfrm>
                      <a:off x="0" y="0"/>
                      <a:ext cx="4962525" cy="1190625"/>
                    </a:xfrm>
                    <a:prstGeom prst="rect">
                      <a:avLst/>
                    </a:prstGeom>
                  </pic:spPr>
                </pic:pic>
              </a:graphicData>
            </a:graphic>
          </wp:inline>
        </w:drawing>
      </w:r>
    </w:p>
    <w:p w:rsidR="005A034E" w:rsidRPr="00685429" w:rsidRDefault="005A034E" w:rsidP="005A034E">
      <w:pPr>
        <w:spacing w:before="100" w:beforeAutospacing="1" w:after="100" w:afterAutospacing="1"/>
        <w:rPr>
          <w:lang w:eastAsia="pl-PL"/>
        </w:rPr>
      </w:pPr>
      <w:r w:rsidRPr="00AA32F9">
        <w:rPr>
          <w:rFonts w:ascii="Times New Roman" w:hAnsi="Times New Roman"/>
          <w:sz w:val="24"/>
          <w:szCs w:val="24"/>
          <w:lang w:eastAsia="pl-PL"/>
        </w:rPr>
        <w:tab/>
      </w:r>
      <w:r w:rsidRPr="00685429">
        <w:rPr>
          <w:lang w:eastAsia="pl-PL"/>
        </w:rPr>
        <w:t xml:space="preserve">Wartości </w:t>
      </w:r>
      <w:r>
        <w:rPr>
          <w:lang w:eastAsia="pl-PL"/>
        </w:rPr>
        <w:t xml:space="preserve">pomagające w obliczeniu </w:t>
      </w:r>
      <w:r w:rsidRPr="00685429">
        <w:rPr>
          <w:lang w:eastAsia="pl-PL"/>
        </w:rPr>
        <w:t>good-suffix shift przechowywane są w spec</w:t>
      </w:r>
      <w:r>
        <w:rPr>
          <w:lang w:eastAsia="pl-PL"/>
        </w:rPr>
        <w:t xml:space="preserve">jalnej tablicy (bmGS) rozmiaru </w:t>
      </w:r>
      <w:r w:rsidRPr="00685429">
        <w:rPr>
          <w:lang w:eastAsia="pl-PL"/>
        </w:rPr>
        <w:t>m+1. Aby określić jej zawartość zdefiniujmy dwa warunki:</w:t>
      </w:r>
    </w:p>
    <w:p w:rsidR="005A034E" w:rsidRPr="00685429" w:rsidRDefault="005A034E" w:rsidP="005376BF">
      <w:pPr>
        <w:pStyle w:val="Akapitzlist"/>
        <w:numPr>
          <w:ilvl w:val="2"/>
          <w:numId w:val="14"/>
        </w:numPr>
        <w:spacing w:before="100" w:beforeAutospacing="1" w:after="100" w:afterAutospacing="1"/>
        <w:rPr>
          <w:lang w:eastAsia="pl-PL"/>
        </w:rPr>
      </w:pPr>
      <w:r w:rsidRPr="00685429">
        <w:rPr>
          <w:lang w:eastAsia="pl-PL"/>
        </w:rPr>
        <w:t>Cs(i,s): dla każdeg</w:t>
      </w:r>
      <w:r>
        <w:rPr>
          <w:lang w:eastAsia="pl-PL"/>
        </w:rPr>
        <w:t>o</w:t>
      </w:r>
      <w:r w:rsidRPr="00685429">
        <w:rPr>
          <w:lang w:eastAsia="pl-PL"/>
        </w:rPr>
        <w:t xml:space="preserve"> k, takie</w:t>
      </w:r>
      <w:r>
        <w:rPr>
          <w:lang w:eastAsia="pl-PL"/>
        </w:rPr>
        <w:t xml:space="preserve">go, że i &lt; k &lt; m, s &gt;= k </w:t>
      </w:r>
      <w:r w:rsidRPr="00685429">
        <w:rPr>
          <w:lang w:eastAsia="pl-PL"/>
        </w:rPr>
        <w:t>x[k-s]=x[k]</w:t>
      </w:r>
      <w:r>
        <w:rPr>
          <w:lang w:eastAsia="pl-PL"/>
        </w:rPr>
        <w:t xml:space="preserve"> (warunek identyczności sufiksu)</w:t>
      </w:r>
    </w:p>
    <w:p w:rsidR="005A034E" w:rsidRPr="00685429" w:rsidRDefault="005A034E" w:rsidP="005376BF">
      <w:pPr>
        <w:pStyle w:val="Akapitzlist"/>
        <w:numPr>
          <w:ilvl w:val="2"/>
          <w:numId w:val="14"/>
        </w:numPr>
        <w:spacing w:before="100" w:beforeAutospacing="1" w:after="100" w:afterAutospacing="1"/>
        <w:rPr>
          <w:lang w:eastAsia="pl-PL"/>
        </w:rPr>
      </w:pPr>
      <w:r w:rsidRPr="00685429">
        <w:rPr>
          <w:lang w:eastAsia="pl-PL"/>
        </w:rPr>
        <w:t>Co(i,s): jeśli s &lt; i wtedy x[i-s] != x[i]</w:t>
      </w:r>
      <w:r>
        <w:rPr>
          <w:lang w:eastAsia="pl-PL"/>
        </w:rPr>
        <w:t xml:space="preserve"> (różny znak w odległości s)</w:t>
      </w:r>
    </w:p>
    <w:p w:rsidR="005A034E" w:rsidRPr="00685429" w:rsidRDefault="005A034E" w:rsidP="005A034E">
      <w:pPr>
        <w:pStyle w:val="Akapitzlist"/>
        <w:spacing w:before="100" w:beforeAutospacing="1" w:after="100" w:afterAutospacing="1"/>
        <w:ind w:left="1224"/>
        <w:rPr>
          <w:lang w:eastAsia="pl-PL"/>
        </w:rPr>
      </w:pPr>
    </w:p>
    <w:p w:rsidR="005A034E" w:rsidRPr="00685429" w:rsidRDefault="005A034E" w:rsidP="005A034E">
      <w:pPr>
        <w:pStyle w:val="Akapitzlist"/>
        <w:spacing w:before="100" w:beforeAutospacing="1" w:after="100" w:afterAutospacing="1"/>
        <w:rPr>
          <w:lang w:eastAsia="pl-PL"/>
        </w:rPr>
      </w:pPr>
      <w:r w:rsidRPr="00685429">
        <w:rPr>
          <w:lang w:eastAsia="pl-PL"/>
        </w:rPr>
        <w:t>Wtedy dla 0 &lt;= i &lt; m bmGs[i+1] = min{s &gt; 0: Cs(i,s) i Co(i,s) są spełnione}</w:t>
      </w:r>
    </w:p>
    <w:p w:rsidR="005A034E" w:rsidRPr="00685429" w:rsidRDefault="005A034E" w:rsidP="005A034E">
      <w:pPr>
        <w:pStyle w:val="Akapitzlist"/>
        <w:spacing w:before="100" w:beforeAutospacing="1" w:after="100" w:afterAutospacing="1"/>
        <w:rPr>
          <w:lang w:eastAsia="pl-PL"/>
        </w:rPr>
      </w:pPr>
    </w:p>
    <w:p w:rsidR="005A034E" w:rsidRDefault="005A034E" w:rsidP="005A034E">
      <w:pPr>
        <w:pStyle w:val="Akapitzlist"/>
        <w:spacing w:before="100" w:beforeAutospacing="1" w:after="100" w:afterAutospacing="1"/>
        <w:rPr>
          <w:lang w:eastAsia="pl-PL"/>
        </w:rPr>
      </w:pPr>
      <w:r>
        <w:rPr>
          <w:lang w:eastAsia="pl-PL"/>
        </w:rPr>
        <w:t>Wartości pomocnicze dla bad-character s</w:t>
      </w:r>
      <w:r w:rsidRPr="00685429">
        <w:rPr>
          <w:lang w:eastAsia="pl-PL"/>
        </w:rPr>
        <w:t>hift również przechowywane są w specjalnej tablicy (bmBS), które</w:t>
      </w:r>
      <w:r>
        <w:rPr>
          <w:lang w:eastAsia="pl-PL"/>
        </w:rPr>
        <w:t>j długość jest równa ilości różn</w:t>
      </w:r>
      <w:r w:rsidRPr="00685429">
        <w:rPr>
          <w:lang w:eastAsia="pl-PL"/>
        </w:rPr>
        <w:t>ych znaków x. Tabl</w:t>
      </w:r>
      <w:r>
        <w:rPr>
          <w:lang w:eastAsia="pl-PL"/>
        </w:rPr>
        <w:t>ica jest zdefiniowana następująo</w:t>
      </w:r>
    </w:p>
    <w:p w:rsidR="005A034E" w:rsidRPr="00685429" w:rsidRDefault="005A034E" w:rsidP="005A034E">
      <w:pPr>
        <w:pStyle w:val="Akapitzlist"/>
        <w:spacing w:before="100" w:beforeAutospacing="1" w:after="100" w:afterAutospacing="1"/>
        <w:rPr>
          <w:lang w:eastAsia="pl-PL"/>
        </w:rPr>
      </w:pPr>
      <w:r w:rsidRPr="00685429">
        <w:rPr>
          <w:lang w:eastAsia="pl-PL"/>
        </w:rPr>
        <w:t>:</w:t>
      </w:r>
    </w:p>
    <w:p w:rsidR="005A034E" w:rsidRDefault="005A034E" w:rsidP="005A034E">
      <w:pPr>
        <w:pStyle w:val="Akapitzlist"/>
        <w:spacing w:before="100" w:beforeAutospacing="1" w:after="100" w:afterAutospacing="1"/>
        <w:jc w:val="center"/>
        <w:rPr>
          <w:lang w:eastAsia="pl-PL"/>
        </w:rPr>
      </w:pPr>
      <w:r w:rsidRPr="00685429">
        <w:rPr>
          <w:lang w:eastAsia="pl-PL"/>
        </w:rPr>
        <w:t>bmBc[c] = min{i : 1  &lt;= i &lt;m-1 and x[m-1-i]=c} jeśli c występuje w x.</w:t>
      </w:r>
    </w:p>
    <w:p w:rsidR="005A034E" w:rsidRPr="00685429" w:rsidRDefault="005A034E" w:rsidP="005A034E">
      <w:pPr>
        <w:pStyle w:val="Akapitzlist"/>
        <w:spacing w:before="100" w:beforeAutospacing="1" w:after="100" w:afterAutospacing="1"/>
        <w:jc w:val="center"/>
        <w:rPr>
          <w:lang w:eastAsia="pl-PL"/>
        </w:rPr>
      </w:pPr>
      <w:r w:rsidRPr="00685429">
        <w:rPr>
          <w:lang w:eastAsia="pl-PL"/>
        </w:rPr>
        <w:t>Dla pozostałych znaków wartość tablicy wynosi m.</w:t>
      </w:r>
    </w:p>
    <w:p w:rsidR="005A034E" w:rsidRDefault="005A034E" w:rsidP="005A034E">
      <w:pPr>
        <w:pStyle w:val="Akapitzlist"/>
        <w:spacing w:before="100" w:beforeAutospacing="1" w:after="100" w:afterAutospacing="1"/>
        <w:rPr>
          <w:lang w:eastAsia="pl-PL"/>
        </w:rPr>
      </w:pPr>
    </w:p>
    <w:p w:rsidR="005A034E" w:rsidRPr="00685429" w:rsidRDefault="005A034E" w:rsidP="005A034E">
      <w:pPr>
        <w:pStyle w:val="Akapitzlist"/>
        <w:spacing w:before="100" w:beforeAutospacing="1" w:after="100" w:afterAutospacing="1"/>
        <w:rPr>
          <w:lang w:eastAsia="pl-PL"/>
        </w:rPr>
      </w:pPr>
      <w:r>
        <w:rPr>
          <w:lang w:eastAsia="pl-PL"/>
        </w:rPr>
        <w:t xml:space="preserve">Definiuje ona indeks najwcześniejszego wystąpienia każdej z liter alfabetu we wzorcu licząc od prawej strony. </w:t>
      </w:r>
      <w:r w:rsidRPr="00685429">
        <w:rPr>
          <w:lang w:eastAsia="pl-PL"/>
        </w:rPr>
        <w:t>Algorytm Turbo w stosunku do zwykłego algorytmu Boyera – Moore’a jest rozbudowany o jeszcze jedno przesunięcie, zwane przesunięciem turbo, które może nastąpić jedynie po przesunięciu good-suffix shift. Przesunięcie turbo może wystąpić gdy podczas próby dopasowania sufiks wzorca, który pasuje do tekstu, jest krótszy od tego zapamiętanego w poprzedniej próbie. W tym przypadku niech u będzie zapamiętanym czynnikiem a v sufiksem dopasowanym w aktualnej próbie, takim, że uzv jest sufiksem x. Niech a i b będą znakami, które powodują niedopasowanie w aktualnej próbie, odpowiednio we wzorcu i tekście. Wtedy av jest sufiksem x a także u ponieważ |v| &lt; |u| (a także dlatego, że poprzednie przesunięcie było przesunięciem good-suffix),. Znaki a i b występują w tekście w odległości p i sufiks x o długości |uzv| posiada fragment o długości p =|zv| ponieważ u jest fragmentem granicznym w |uzv| i dlatego nie może nachodzić obu wystąpień dwóch różnych znaków a i b w odległości p w tekście. Najmniejsze możliwie przesunięcie ma długość |u| - |v| i nazywamy je przesunięciem turbo.</w:t>
      </w:r>
    </w:p>
    <w:p w:rsidR="005A034E" w:rsidRDefault="005A034E" w:rsidP="005A034E">
      <w:pPr>
        <w:pStyle w:val="Akapitzlist"/>
        <w:spacing w:before="100" w:beforeAutospacing="1" w:after="100" w:afterAutospacing="1"/>
        <w:rPr>
          <w:rFonts w:ascii="Times New Roman" w:hAnsi="Times New Roman"/>
          <w:sz w:val="24"/>
          <w:szCs w:val="24"/>
          <w:lang w:eastAsia="pl-PL"/>
        </w:rPr>
      </w:pPr>
    </w:p>
    <w:p w:rsidR="005A034E" w:rsidRDefault="005A034E" w:rsidP="005A034E">
      <w:pPr>
        <w:pStyle w:val="Akapitzlist"/>
        <w:spacing w:before="100" w:beforeAutospacing="1" w:after="100" w:afterAutospacing="1"/>
        <w:rPr>
          <w:rFonts w:ascii="Times New Roman" w:hAnsi="Times New Roman"/>
          <w:sz w:val="24"/>
          <w:szCs w:val="24"/>
          <w:lang w:eastAsia="pl-PL"/>
        </w:rPr>
      </w:pPr>
      <w:r>
        <w:rPr>
          <w:rFonts w:ascii="Times New Roman" w:hAnsi="Times New Roman"/>
          <w:noProof/>
          <w:sz w:val="24"/>
          <w:szCs w:val="24"/>
          <w:lang w:eastAsia="pl-PL"/>
        </w:rPr>
        <w:drawing>
          <wp:inline distT="0" distB="0" distL="0" distR="0">
            <wp:extent cx="4981575" cy="1609725"/>
            <wp:effectExtent l="0" t="0" r="0" b="0"/>
            <wp:docPr id="27" name="Obraz 1" descr="tb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m1.gif"/>
                    <pic:cNvPicPr/>
                  </pic:nvPicPr>
                  <pic:blipFill>
                    <a:blip r:embed="rId22"/>
                    <a:stretch>
                      <a:fillRect/>
                    </a:stretch>
                  </pic:blipFill>
                  <pic:spPr>
                    <a:xfrm>
                      <a:off x="0" y="0"/>
                      <a:ext cx="4981575" cy="1609725"/>
                    </a:xfrm>
                    <a:prstGeom prst="rect">
                      <a:avLst/>
                    </a:prstGeom>
                  </pic:spPr>
                </pic:pic>
              </a:graphicData>
            </a:graphic>
          </wp:inline>
        </w:drawing>
      </w:r>
    </w:p>
    <w:p w:rsidR="005A034E" w:rsidRDefault="005A034E" w:rsidP="005A034E">
      <w:pPr>
        <w:pStyle w:val="Akapitzlist"/>
        <w:spacing w:before="100" w:beforeAutospacing="1" w:after="100" w:afterAutospacing="1"/>
        <w:rPr>
          <w:rFonts w:ascii="Times New Roman" w:hAnsi="Times New Roman"/>
          <w:sz w:val="24"/>
          <w:szCs w:val="24"/>
          <w:lang w:eastAsia="pl-PL"/>
        </w:rPr>
      </w:pPr>
    </w:p>
    <w:p w:rsidR="005A034E" w:rsidRPr="009749E1" w:rsidRDefault="005A034E" w:rsidP="005A034E">
      <w:pPr>
        <w:pStyle w:val="Akapitzlist"/>
        <w:spacing w:before="100" w:beforeAutospacing="1" w:after="100" w:afterAutospacing="1"/>
        <w:rPr>
          <w:lang w:eastAsia="pl-PL"/>
        </w:rPr>
      </w:pPr>
      <w:r w:rsidRPr="009749E1">
        <w:rPr>
          <w:lang w:eastAsia="pl-PL"/>
        </w:rPr>
        <w:t>W przypadku, gdy |v| &lt; |u| jeśli długość bad-character shift jest większe niż długość good-suffix shift ora</w:t>
      </w:r>
      <w:r>
        <w:rPr>
          <w:lang w:eastAsia="pl-PL"/>
        </w:rPr>
        <w:t>z od długości turbo przesunięcia</w:t>
      </w:r>
      <w:r w:rsidRPr="009749E1">
        <w:rPr>
          <w:lang w:eastAsia="pl-PL"/>
        </w:rPr>
        <w:t xml:space="preserve">, wtedy długość aktualnego przesunięcia musi być niemniejsza od |u|+1. </w:t>
      </w:r>
      <w:r>
        <w:rPr>
          <w:lang w:eastAsia="pl-PL"/>
        </w:rPr>
        <w:t>Jest tak, gdyż dwa znaki c i d są różne, ponieważ przyjęliśmy, że poprzednie przesunięcie było przesunięciem typu good-suffix.</w:t>
      </w:r>
      <w:r w:rsidRPr="00685429">
        <w:rPr>
          <w:lang w:eastAsia="pl-PL"/>
        </w:rPr>
        <w:tab/>
      </w:r>
    </w:p>
    <w:p w:rsidR="005A034E" w:rsidRDefault="005A034E" w:rsidP="005A034E">
      <w:pPr>
        <w:pStyle w:val="NormalnyWeb"/>
        <w:jc w:val="center"/>
      </w:pPr>
      <w:r>
        <w:rPr>
          <w:noProof/>
          <w:lang w:val="pl-PL" w:eastAsia="pl-PL"/>
        </w:rPr>
        <w:drawing>
          <wp:inline distT="0" distB="0" distL="0" distR="0">
            <wp:extent cx="4895850" cy="1228725"/>
            <wp:effectExtent l="0" t="0" r="0" b="0"/>
            <wp:docPr id="32" name="Obraz 1" descr="tb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m2"/>
                    <pic:cNvPicPr>
                      <a:picLocks noChangeAspect="1" noChangeArrowheads="1"/>
                    </pic:cNvPicPr>
                  </pic:nvPicPr>
                  <pic:blipFill>
                    <a:blip r:embed="rId23"/>
                    <a:srcRect/>
                    <a:stretch>
                      <a:fillRect/>
                    </a:stretch>
                  </pic:blipFill>
                  <pic:spPr bwMode="auto">
                    <a:xfrm>
                      <a:off x="0" y="0"/>
                      <a:ext cx="4895850" cy="1228725"/>
                    </a:xfrm>
                    <a:prstGeom prst="rect">
                      <a:avLst/>
                    </a:prstGeom>
                    <a:noFill/>
                    <a:ln w="9525">
                      <a:noFill/>
                      <a:miter lim="800000"/>
                      <a:headEnd/>
                      <a:tailEnd/>
                    </a:ln>
                  </pic:spPr>
                </pic:pic>
              </a:graphicData>
            </a:graphic>
          </wp:inline>
        </w:drawing>
      </w:r>
    </w:p>
    <w:p w:rsidR="005A034E" w:rsidRDefault="005A034E" w:rsidP="005A034E">
      <w:pPr>
        <w:pStyle w:val="Akapitzlist"/>
        <w:spacing w:before="100" w:beforeAutospacing="1" w:after="100" w:afterAutospacing="1"/>
        <w:rPr>
          <w:lang w:eastAsia="pl-PL"/>
        </w:rPr>
      </w:pPr>
      <w:r w:rsidRPr="009749E1">
        <w:rPr>
          <w:lang w:eastAsia="pl-PL"/>
        </w:rPr>
        <w:t xml:space="preserve">Wtedy przesunięcie turbo większe od przesunięcia turbo, ale mniejsze od |u|+1 wyrównałoby c </w:t>
      </w:r>
      <w:r>
        <w:rPr>
          <w:lang w:eastAsia="pl-PL"/>
        </w:rPr>
        <w:t>i</w:t>
      </w:r>
      <w:r w:rsidRPr="009749E1">
        <w:rPr>
          <w:lang w:eastAsia="pl-PL"/>
        </w:rPr>
        <w:t xml:space="preserve"> </w:t>
      </w:r>
      <w:r>
        <w:rPr>
          <w:lang w:eastAsia="pl-PL"/>
        </w:rPr>
        <w:t>d do tego samego znaku w v.</w:t>
      </w:r>
    </w:p>
    <w:p w:rsidR="005A034E" w:rsidRDefault="005A034E" w:rsidP="005A034E">
      <w:pPr>
        <w:pStyle w:val="Akapitzlist"/>
        <w:spacing w:before="100" w:beforeAutospacing="1" w:after="100" w:afterAutospacing="1"/>
        <w:rPr>
          <w:lang w:eastAsia="pl-PL"/>
        </w:rPr>
      </w:pPr>
    </w:p>
    <w:p w:rsidR="005A034E" w:rsidRDefault="005A034E" w:rsidP="005A034E">
      <w:pPr>
        <w:pStyle w:val="Akapitzlist"/>
        <w:spacing w:before="100" w:beforeAutospacing="1" w:after="100" w:afterAutospacing="1"/>
        <w:rPr>
          <w:lang w:eastAsia="pl-PL"/>
        </w:rPr>
      </w:pPr>
      <w:r>
        <w:rPr>
          <w:lang w:eastAsia="pl-PL"/>
        </w:rPr>
        <w:t>Algorytm przedstawia się następująco:</w:t>
      </w:r>
    </w:p>
    <w:p w:rsidR="005A034E" w:rsidRDefault="005A034E" w:rsidP="005376BF">
      <w:pPr>
        <w:pStyle w:val="Akapitzlist"/>
        <w:numPr>
          <w:ilvl w:val="0"/>
          <w:numId w:val="15"/>
        </w:numPr>
        <w:spacing w:before="100" w:beforeAutospacing="1" w:after="100" w:afterAutospacing="1"/>
        <w:rPr>
          <w:lang w:eastAsia="pl-PL"/>
        </w:rPr>
      </w:pPr>
      <w:r>
        <w:rPr>
          <w:lang w:eastAsia="pl-PL"/>
        </w:rPr>
        <w:t>Oblicz tablice Bad-character Shift oraz good-suffix Shift, na podstawie wzorów i zapisz w tablicach bmGs oraz BBC</w:t>
      </w:r>
    </w:p>
    <w:p w:rsidR="005A034E" w:rsidRDefault="005A034E" w:rsidP="005376BF">
      <w:pPr>
        <w:pStyle w:val="Akapitzlist"/>
        <w:numPr>
          <w:ilvl w:val="0"/>
          <w:numId w:val="15"/>
        </w:numPr>
        <w:spacing w:before="100" w:beforeAutospacing="1" w:after="100" w:afterAutospacing="1"/>
        <w:rPr>
          <w:lang w:eastAsia="pl-PL"/>
        </w:rPr>
      </w:pPr>
      <w:r>
        <w:rPr>
          <w:lang w:eastAsia="pl-PL"/>
        </w:rPr>
        <w:t>Oznacz j jako aktualną pozycję przeszukiwania tekstu i przyjmij wartość 0</w:t>
      </w:r>
    </w:p>
    <w:p w:rsidR="005A034E" w:rsidRDefault="005A034E" w:rsidP="005376BF">
      <w:pPr>
        <w:pStyle w:val="Akapitzlist"/>
        <w:numPr>
          <w:ilvl w:val="0"/>
          <w:numId w:val="15"/>
        </w:numPr>
        <w:spacing w:before="100" w:beforeAutospacing="1" w:after="100" w:afterAutospacing="1"/>
        <w:rPr>
          <w:lang w:eastAsia="pl-PL"/>
        </w:rPr>
      </w:pPr>
      <w:r>
        <w:rPr>
          <w:lang w:eastAsia="pl-PL"/>
        </w:rPr>
        <w:t>Oznacz u jak długość ostatniego bloku i przyjmij wartość 0</w:t>
      </w:r>
    </w:p>
    <w:p w:rsidR="005A034E" w:rsidRDefault="005A034E" w:rsidP="005376BF">
      <w:pPr>
        <w:pStyle w:val="Akapitzlist"/>
        <w:numPr>
          <w:ilvl w:val="0"/>
          <w:numId w:val="15"/>
        </w:numPr>
        <w:spacing w:before="100" w:beforeAutospacing="1" w:after="100" w:afterAutospacing="1"/>
        <w:rPr>
          <w:lang w:eastAsia="pl-PL"/>
        </w:rPr>
      </w:pPr>
      <w:r>
        <w:rPr>
          <w:lang w:eastAsia="pl-PL"/>
        </w:rPr>
        <w:t>Oznacz shift jako długość ostatniego przesunięcia i przyjmij wartość m</w:t>
      </w:r>
    </w:p>
    <w:p w:rsidR="005A034E" w:rsidRDefault="005A034E" w:rsidP="005376BF">
      <w:pPr>
        <w:pStyle w:val="Akapitzlist"/>
        <w:numPr>
          <w:ilvl w:val="0"/>
          <w:numId w:val="15"/>
        </w:numPr>
        <w:spacing w:before="100" w:beforeAutospacing="1" w:after="100" w:afterAutospacing="1"/>
        <w:rPr>
          <w:lang w:eastAsia="pl-PL"/>
        </w:rPr>
      </w:pPr>
      <w:r>
        <w:rPr>
          <w:lang w:eastAsia="pl-PL"/>
        </w:rPr>
        <w:t>Dopóki j &lt;= n – m wykonuj</w:t>
      </w:r>
    </w:p>
    <w:p w:rsidR="005A034E" w:rsidRDefault="005A034E" w:rsidP="005376BF">
      <w:pPr>
        <w:pStyle w:val="Akapitzlist"/>
        <w:numPr>
          <w:ilvl w:val="1"/>
          <w:numId w:val="15"/>
        </w:numPr>
        <w:spacing w:before="100" w:beforeAutospacing="1" w:after="100" w:afterAutospacing="1"/>
        <w:rPr>
          <w:lang w:eastAsia="pl-PL"/>
        </w:rPr>
      </w:pPr>
      <w:r>
        <w:rPr>
          <w:lang w:eastAsia="pl-PL"/>
        </w:rPr>
        <w:t>Oznacz jak i aktualną pozycję przeszukiwania wzorca i przyjmij wartość skrajnie prawą (m-1)</w:t>
      </w:r>
    </w:p>
    <w:p w:rsidR="005A034E" w:rsidRDefault="005A034E" w:rsidP="005376BF">
      <w:pPr>
        <w:pStyle w:val="Akapitzlist"/>
        <w:numPr>
          <w:ilvl w:val="1"/>
          <w:numId w:val="15"/>
        </w:numPr>
        <w:spacing w:before="100" w:beforeAutospacing="1" w:after="100" w:afterAutospacing="1"/>
        <w:rPr>
          <w:lang w:eastAsia="pl-PL"/>
        </w:rPr>
      </w:pPr>
      <w:r>
        <w:rPr>
          <w:lang w:eastAsia="pl-PL"/>
        </w:rPr>
        <w:t>Dopóki aktualnie dopasowywane znaki x i y się zgadzają wykonuj</w:t>
      </w:r>
    </w:p>
    <w:p w:rsidR="005A034E" w:rsidRDefault="005A034E" w:rsidP="005376BF">
      <w:pPr>
        <w:pStyle w:val="Akapitzlist"/>
        <w:numPr>
          <w:ilvl w:val="2"/>
          <w:numId w:val="15"/>
        </w:numPr>
        <w:spacing w:before="100" w:beforeAutospacing="1" w:after="100" w:afterAutospacing="1"/>
        <w:rPr>
          <w:lang w:eastAsia="pl-PL"/>
        </w:rPr>
      </w:pPr>
      <w:r>
        <w:rPr>
          <w:lang w:eastAsia="pl-PL"/>
        </w:rPr>
        <w:t>Zmniejsz i od 1</w:t>
      </w:r>
    </w:p>
    <w:p w:rsidR="005A034E" w:rsidRDefault="005A034E" w:rsidP="005376BF">
      <w:pPr>
        <w:pStyle w:val="Akapitzlist"/>
        <w:numPr>
          <w:ilvl w:val="2"/>
          <w:numId w:val="15"/>
        </w:numPr>
        <w:spacing w:before="100" w:beforeAutospacing="1" w:after="100" w:afterAutospacing="1"/>
        <w:rPr>
          <w:lang w:eastAsia="pl-PL"/>
        </w:rPr>
      </w:pPr>
      <w:r>
        <w:rPr>
          <w:lang w:eastAsia="pl-PL"/>
        </w:rPr>
        <w:t>Jeśli u != 0 oraz i == m – 1 – shift, to i = i – u</w:t>
      </w:r>
    </w:p>
    <w:p w:rsidR="005A034E" w:rsidRDefault="005A034E" w:rsidP="005376BF">
      <w:pPr>
        <w:pStyle w:val="Akapitzlist"/>
        <w:numPr>
          <w:ilvl w:val="1"/>
          <w:numId w:val="15"/>
        </w:numPr>
        <w:spacing w:before="100" w:beforeAutospacing="1" w:after="100" w:afterAutospacing="1"/>
        <w:rPr>
          <w:lang w:eastAsia="pl-PL"/>
        </w:rPr>
      </w:pPr>
      <w:r>
        <w:rPr>
          <w:lang w:eastAsia="pl-PL"/>
        </w:rPr>
        <w:t>Jeśli i &lt; 0, oznacza to, że znaleziono wystąpienie x na pozycji j, należy zakończyć algorytm</w:t>
      </w:r>
    </w:p>
    <w:p w:rsidR="005A034E" w:rsidRDefault="005A034E" w:rsidP="005376BF">
      <w:pPr>
        <w:pStyle w:val="Akapitzlist"/>
        <w:numPr>
          <w:ilvl w:val="1"/>
          <w:numId w:val="15"/>
        </w:numPr>
        <w:spacing w:before="100" w:beforeAutospacing="1" w:after="100" w:afterAutospacing="1"/>
        <w:rPr>
          <w:lang w:eastAsia="pl-PL"/>
        </w:rPr>
      </w:pPr>
      <w:r>
        <w:rPr>
          <w:lang w:eastAsia="pl-PL"/>
        </w:rPr>
        <w:t>Oznacz v jako długość aktualnie przeszukanego bloku i przyjmij jego długość jako m – 1 –i</w:t>
      </w:r>
    </w:p>
    <w:p w:rsidR="005A034E" w:rsidRDefault="005A034E" w:rsidP="005376BF">
      <w:pPr>
        <w:pStyle w:val="Akapitzlist"/>
        <w:numPr>
          <w:ilvl w:val="1"/>
          <w:numId w:val="15"/>
        </w:numPr>
        <w:spacing w:before="100" w:beforeAutospacing="1" w:after="100" w:afterAutospacing="1"/>
        <w:rPr>
          <w:lang w:eastAsia="pl-PL"/>
        </w:rPr>
      </w:pPr>
      <w:r>
        <w:rPr>
          <w:lang w:eastAsia="pl-PL"/>
        </w:rPr>
        <w:t>Oznacz jako wartość przesunięcia turbo u – v i umieść w zmiennej turboShift</w:t>
      </w:r>
    </w:p>
    <w:p w:rsidR="005A034E" w:rsidRPr="00630610" w:rsidRDefault="005A034E" w:rsidP="005376BF">
      <w:pPr>
        <w:pStyle w:val="Akapitzlist"/>
        <w:numPr>
          <w:ilvl w:val="1"/>
          <w:numId w:val="15"/>
        </w:numPr>
        <w:spacing w:before="100" w:beforeAutospacing="1" w:after="100" w:afterAutospacing="1"/>
        <w:rPr>
          <w:lang w:eastAsia="pl-PL"/>
        </w:rPr>
      </w:pPr>
      <w:r>
        <w:rPr>
          <w:lang w:eastAsia="pl-PL"/>
        </w:rPr>
        <w:t xml:space="preserve">Oznacz jako wartość przesunięcia Bad – charakter wartość </w:t>
      </w:r>
      <w:r w:rsidRPr="00685429">
        <w:rPr>
          <w:lang w:eastAsia="pl-PL"/>
        </w:rPr>
        <w:t>bmBc[y[i + j]]</w:t>
      </w:r>
      <w:r w:rsidRPr="00F60DB4">
        <w:rPr>
          <w:lang w:eastAsia="pl-PL"/>
        </w:rPr>
        <w:t xml:space="preserve"> – v</w:t>
      </w:r>
    </w:p>
    <w:p w:rsidR="005A034E" w:rsidRPr="00630610" w:rsidRDefault="005A034E" w:rsidP="005376BF">
      <w:pPr>
        <w:pStyle w:val="Akapitzlist"/>
        <w:numPr>
          <w:ilvl w:val="1"/>
          <w:numId w:val="15"/>
        </w:numPr>
        <w:spacing w:before="100" w:beforeAutospacing="1" w:after="100" w:afterAutospacing="1"/>
        <w:rPr>
          <w:lang w:eastAsia="pl-PL"/>
        </w:rPr>
      </w:pPr>
      <w:r w:rsidRPr="00F60DB4">
        <w:rPr>
          <w:lang w:eastAsia="pl-PL"/>
        </w:rPr>
        <w:t>Przyjmij jako wartość shift największą spośród wartości turboShift, Bad-character shift oraz bmGs[i] (good-suffix shift)</w:t>
      </w:r>
    </w:p>
    <w:p w:rsidR="005A034E" w:rsidRPr="00630610" w:rsidRDefault="005A034E" w:rsidP="005376BF">
      <w:pPr>
        <w:pStyle w:val="Akapitzlist"/>
        <w:numPr>
          <w:ilvl w:val="1"/>
          <w:numId w:val="15"/>
        </w:numPr>
        <w:spacing w:before="100" w:beforeAutospacing="1" w:after="100" w:afterAutospacing="1"/>
        <w:rPr>
          <w:lang w:eastAsia="pl-PL"/>
        </w:rPr>
      </w:pPr>
      <w:r w:rsidRPr="00F60DB4">
        <w:rPr>
          <w:lang w:eastAsia="pl-PL"/>
        </w:rPr>
        <w:t>Jeśli największą z wartości jest wartość good-suffix</w:t>
      </w:r>
      <w:r>
        <w:rPr>
          <w:lang w:eastAsia="pl-PL"/>
        </w:rPr>
        <w:t>, to uaktualnij długość</w:t>
      </w:r>
      <w:r w:rsidRPr="00F60DB4">
        <w:rPr>
          <w:lang w:eastAsia="pl-PL"/>
        </w:rPr>
        <w:t xml:space="preserve"> u jako większą spośród wartości m – shift oraz v</w:t>
      </w:r>
      <w:r>
        <w:rPr>
          <w:lang w:eastAsia="pl-PL"/>
        </w:rPr>
        <w:t xml:space="preserve"> (pierwszy wariant turboShift)</w:t>
      </w:r>
    </w:p>
    <w:p w:rsidR="005A034E" w:rsidRPr="00F60DB4" w:rsidRDefault="005A034E" w:rsidP="005376BF">
      <w:pPr>
        <w:pStyle w:val="Akapitzlist"/>
        <w:numPr>
          <w:ilvl w:val="1"/>
          <w:numId w:val="15"/>
        </w:numPr>
        <w:spacing w:before="100" w:beforeAutospacing="1" w:after="100" w:afterAutospacing="1"/>
        <w:rPr>
          <w:lang w:eastAsia="pl-PL"/>
        </w:rPr>
      </w:pPr>
      <w:r w:rsidRPr="00F60DB4">
        <w:rPr>
          <w:lang w:eastAsia="pl-PL"/>
        </w:rPr>
        <w:t>W przeciwnym przypadku przyjmij u = 0 i jeśli turboShoft &lt; bcShift to shift jest wartością większą spośród u+1 oraz shift</w:t>
      </w:r>
      <w:r>
        <w:rPr>
          <w:lang w:eastAsia="pl-PL"/>
        </w:rPr>
        <w:t xml:space="preserve"> (drugi wariant turboShift)</w:t>
      </w:r>
    </w:p>
    <w:p w:rsidR="005A034E" w:rsidRPr="00685429" w:rsidRDefault="005A034E" w:rsidP="005376BF">
      <w:pPr>
        <w:pStyle w:val="Akapitzlist"/>
        <w:numPr>
          <w:ilvl w:val="1"/>
          <w:numId w:val="15"/>
        </w:numPr>
        <w:spacing w:before="100" w:beforeAutospacing="1" w:after="100" w:afterAutospacing="1"/>
        <w:rPr>
          <w:lang w:eastAsia="pl-PL"/>
        </w:rPr>
      </w:pPr>
      <w:r>
        <w:rPr>
          <w:lang w:eastAsia="pl-PL"/>
        </w:rPr>
        <w:t>Zwiększ j o wartość shift</w:t>
      </w:r>
    </w:p>
    <w:p w:rsidR="005A034E" w:rsidRDefault="005A034E" w:rsidP="005A034E">
      <w:pPr>
        <w:pStyle w:val="Akapitzlist"/>
        <w:rPr>
          <w:lang w:eastAsia="pl-PL"/>
        </w:rPr>
      </w:pPr>
    </w:p>
    <w:p w:rsidR="005A034E" w:rsidRPr="005A7209" w:rsidRDefault="005A034E" w:rsidP="0048449B">
      <w:pPr>
        <w:pStyle w:val="Akapitzlist"/>
        <w:spacing w:before="100" w:beforeAutospacing="1" w:after="100" w:afterAutospacing="1"/>
        <w:rPr>
          <w:lang w:eastAsia="pl-PL"/>
        </w:rPr>
      </w:pPr>
      <w:r>
        <w:rPr>
          <w:lang w:eastAsia="pl-PL"/>
        </w:rPr>
        <w:t>Powyższy algorytm jest jednym z najszybszych algorytmów do przeszukiwania tekstów. Faza wstępnego przetwarzania jest rzędu 0(m+</w:t>
      </w:r>
      <w:r>
        <w:rPr>
          <w:rFonts w:cs="Arial"/>
          <w:lang w:eastAsia="pl-PL"/>
        </w:rPr>
        <w:t>σ</w:t>
      </w:r>
      <w:r>
        <w:rPr>
          <w:lang w:eastAsia="pl-PL"/>
        </w:rPr>
        <w:t xml:space="preserve">), faza przeszukiwania jest rzędu 0(n), a także </w:t>
      </w:r>
      <w:r>
        <w:rPr>
          <w:rFonts w:cs="Arial"/>
          <w:lang w:eastAsia="pl-PL"/>
        </w:rPr>
        <w:t>Ω</w:t>
      </w:r>
      <w:r>
        <w:rPr>
          <w:lang w:eastAsia="pl-PL"/>
        </w:rPr>
        <w:t xml:space="preserve">(n/m) i dokonywanych jest co najwyżej 2n porównań. </w:t>
      </w:r>
    </w:p>
    <w:p w:rsidR="005A034E" w:rsidRPr="005A7209" w:rsidRDefault="005A034E" w:rsidP="005A7209">
      <w:pPr>
        <w:pStyle w:val="Nagwek3"/>
        <w:numPr>
          <w:ilvl w:val="2"/>
          <w:numId w:val="10"/>
        </w:numPr>
      </w:pPr>
      <w:bookmarkStart w:id="11" w:name="_Toc194319928"/>
      <w:r w:rsidRPr="005A7209">
        <w:t>Algorytm wyszukiwania grupy wzorców</w:t>
      </w:r>
      <w:bookmarkEnd w:id="11"/>
    </w:p>
    <w:p w:rsidR="005A034E" w:rsidRPr="00240608" w:rsidRDefault="005A034E" w:rsidP="005A034E">
      <w:pPr>
        <w:rPr>
          <w:lang w:eastAsia="pl-PL"/>
        </w:rPr>
      </w:pPr>
    </w:p>
    <w:p w:rsidR="005A034E" w:rsidRDefault="005A034E" w:rsidP="005A034E">
      <w:pPr>
        <w:pStyle w:val="Nagwek4"/>
        <w:numPr>
          <w:ilvl w:val="3"/>
          <w:numId w:val="10"/>
        </w:numPr>
        <w:rPr>
          <w:lang w:eastAsia="pl-PL"/>
        </w:rPr>
      </w:pPr>
      <w:r>
        <w:rPr>
          <w:lang w:eastAsia="pl-PL"/>
        </w:rPr>
        <w:t>Algorytm bezpośredniego wypisywania</w:t>
      </w:r>
    </w:p>
    <w:p w:rsidR="005A034E" w:rsidRPr="00937AC4" w:rsidRDefault="005A034E" w:rsidP="005A034E">
      <w:pPr>
        <w:rPr>
          <w:lang w:eastAsia="pl-PL"/>
        </w:rPr>
      </w:pPr>
    </w:p>
    <w:p w:rsidR="005A034E" w:rsidRDefault="005A034E" w:rsidP="005A034E">
      <w:pPr>
        <w:ind w:left="720"/>
        <w:rPr>
          <w:lang w:eastAsia="pl-PL"/>
        </w:rPr>
      </w:pPr>
      <w:r>
        <w:rPr>
          <w:lang w:eastAsia="pl-PL"/>
        </w:rPr>
        <w:t xml:space="preserve">Algorytm ten opiera się na obserwacji polegającej na tym, że na początku przeszukiwań niemal na każdej pozycji w przeszukiwanej liczbie PI otrzymamy pewne dopasowanie do liczby z przedziału, o ile ten przedział jest odpowiednio duży. Niech przedział z którego szukamy liczb będzie [a;b]. Niech ilość cyfr w liczbie a wynosi k, a w liczbie b – l. Idea algorytmu opiera się na tym, że z pozycji j w liczbie PI pobieramy podciąg o długości l i sprawdzamy czy taka liczba występuje w przedziale i nie została jeszcze odnaleziona. Jeśli tak, to dołączamy ją do wyników, w przeciwnym przypadku odrzucamy skrajnie prawą cyfrę i sprawdzamy czy liczba na pozycjach od j do l-2 występuje w grupie nie znalezionych cyfr o długości l-2. Kontynuujemy ten proces, aż do liczb o długości cyfr wynoszącej 1, następnie przesuwamy okno wyszukiwania o jedną pozycję w prawo. </w:t>
      </w:r>
    </w:p>
    <w:p w:rsidR="005A034E" w:rsidRDefault="005A034E" w:rsidP="005A034E">
      <w:pPr>
        <w:ind w:left="720"/>
        <w:rPr>
          <w:lang w:eastAsia="pl-PL"/>
        </w:rPr>
      </w:pPr>
    </w:p>
    <w:p w:rsidR="005A034E" w:rsidRDefault="005A034E" w:rsidP="005A034E">
      <w:pPr>
        <w:ind w:left="720"/>
        <w:rPr>
          <w:lang w:eastAsia="pl-PL"/>
        </w:rPr>
      </w:pPr>
      <w:r>
        <w:rPr>
          <w:lang w:eastAsia="pl-PL"/>
        </w:rPr>
        <w:t>Przy implementacji tego algorytmu będą niezbędnie rozpatrzenie dwóch kwestii pobocznych:</w:t>
      </w:r>
    </w:p>
    <w:p w:rsidR="005A034E" w:rsidRDefault="005A034E" w:rsidP="005A034E">
      <w:pPr>
        <w:ind w:left="720"/>
        <w:rPr>
          <w:lang w:eastAsia="pl-PL"/>
        </w:rPr>
      </w:pPr>
    </w:p>
    <w:p w:rsidR="005A034E" w:rsidRDefault="005A034E" w:rsidP="005376BF">
      <w:pPr>
        <w:pStyle w:val="Akapitzlist"/>
        <w:numPr>
          <w:ilvl w:val="0"/>
          <w:numId w:val="16"/>
        </w:numPr>
        <w:rPr>
          <w:lang w:eastAsia="pl-PL"/>
        </w:rPr>
      </w:pPr>
      <w:r>
        <w:rPr>
          <w:lang w:eastAsia="pl-PL"/>
        </w:rPr>
        <w:t>Czy przeszukiwanie liczb o długości l jest jeszcze opłacalne?</w:t>
      </w:r>
    </w:p>
    <w:p w:rsidR="005A034E" w:rsidRDefault="005A034E" w:rsidP="005A034E">
      <w:pPr>
        <w:pStyle w:val="Akapitzlist"/>
        <w:ind w:left="1584"/>
        <w:rPr>
          <w:lang w:eastAsia="pl-PL"/>
        </w:rPr>
      </w:pPr>
    </w:p>
    <w:p w:rsidR="005A034E" w:rsidRDefault="005A034E" w:rsidP="005A034E">
      <w:pPr>
        <w:pStyle w:val="Akapitzlist"/>
        <w:ind w:left="1584"/>
        <w:rPr>
          <w:lang w:eastAsia="pl-PL"/>
        </w:rPr>
      </w:pPr>
      <w:r>
        <w:rPr>
          <w:lang w:eastAsia="pl-PL"/>
        </w:rPr>
        <w:t>Niech p oznacza satysfakcjonujące prawdopodobieństwo dołączenia losowej liczby do wyników wyszukiwania dla tej grupy cyfr. Wtedy wyszukiwanie nie będzie opłacalne, gdy liczba liczb do wyszukania spadnie poniżej wartości p * (liczba wszystkich liczb o długości l)</w:t>
      </w:r>
    </w:p>
    <w:p w:rsidR="005A034E" w:rsidRDefault="005A034E" w:rsidP="005A034E">
      <w:pPr>
        <w:pStyle w:val="Akapitzlist"/>
        <w:ind w:left="1584"/>
        <w:rPr>
          <w:lang w:eastAsia="pl-PL"/>
        </w:rPr>
      </w:pPr>
    </w:p>
    <w:p w:rsidR="005A034E" w:rsidRDefault="005A034E" w:rsidP="005376BF">
      <w:pPr>
        <w:pStyle w:val="Akapitzlist"/>
        <w:numPr>
          <w:ilvl w:val="0"/>
          <w:numId w:val="16"/>
        </w:numPr>
        <w:rPr>
          <w:lang w:eastAsia="pl-PL"/>
        </w:rPr>
      </w:pPr>
      <w:r>
        <w:rPr>
          <w:lang w:eastAsia="pl-PL"/>
        </w:rPr>
        <w:t>Koszt orzekania, czy dana liczba została znaleziona powinien być minimalny.</w:t>
      </w:r>
    </w:p>
    <w:p w:rsidR="005A034E" w:rsidRDefault="005A034E" w:rsidP="005A034E">
      <w:pPr>
        <w:pStyle w:val="Akapitzlist"/>
        <w:ind w:left="1584"/>
        <w:rPr>
          <w:lang w:eastAsia="pl-PL"/>
        </w:rPr>
      </w:pPr>
    </w:p>
    <w:p w:rsidR="005A034E" w:rsidRDefault="005A034E" w:rsidP="005A034E">
      <w:pPr>
        <w:pStyle w:val="Akapitzlist"/>
        <w:ind w:left="1584"/>
        <w:rPr>
          <w:lang w:eastAsia="pl-PL"/>
        </w:rPr>
      </w:pPr>
      <w:r>
        <w:rPr>
          <w:lang w:eastAsia="pl-PL"/>
        </w:rPr>
        <w:t>Do tego celu może być wykorzystana długa tablica bitów – ustawienie n bitu oznacza, że n-ta liczba została odnaleziona. Można również zastosować podejście, w którym nie będzie sprawdzane, czy dana liczba została znaleziona i każdy wyszukany wzorzec będzie dołączany do wyników.</w:t>
      </w:r>
    </w:p>
    <w:p w:rsidR="005A034E" w:rsidRDefault="005A034E" w:rsidP="005A034E">
      <w:pPr>
        <w:pStyle w:val="Akapitzlist"/>
        <w:ind w:left="1584"/>
        <w:rPr>
          <w:lang w:eastAsia="pl-PL"/>
        </w:rPr>
      </w:pPr>
    </w:p>
    <w:p w:rsidR="005A034E" w:rsidRDefault="005A034E" w:rsidP="005A034E">
      <w:pPr>
        <w:pStyle w:val="Akapitzlist"/>
        <w:rPr>
          <w:lang w:eastAsia="pl-PL"/>
        </w:rPr>
      </w:pPr>
      <w:r>
        <w:rPr>
          <w:lang w:eastAsia="pl-PL"/>
        </w:rPr>
        <w:t>Ostatecznie algorytm można przedstawić następująco:</w:t>
      </w:r>
    </w:p>
    <w:p w:rsidR="005A034E" w:rsidRDefault="005A034E" w:rsidP="005A034E">
      <w:pPr>
        <w:pStyle w:val="Akapitzlist"/>
        <w:rPr>
          <w:lang w:eastAsia="pl-PL"/>
        </w:rPr>
      </w:pPr>
    </w:p>
    <w:p w:rsidR="005A034E" w:rsidRDefault="005A034E" w:rsidP="005376BF">
      <w:pPr>
        <w:pStyle w:val="Akapitzlist"/>
        <w:numPr>
          <w:ilvl w:val="0"/>
          <w:numId w:val="17"/>
        </w:numPr>
        <w:rPr>
          <w:lang w:eastAsia="pl-PL"/>
        </w:rPr>
      </w:pPr>
      <w:r>
        <w:rPr>
          <w:lang w:eastAsia="pl-PL"/>
        </w:rPr>
        <w:t>Określ k,l jako odpowiednio ilość cyfr w najmniejszej i największej liczbie z przedziału [a;b]</w:t>
      </w:r>
    </w:p>
    <w:p w:rsidR="005A034E" w:rsidRDefault="005A034E" w:rsidP="005376BF">
      <w:pPr>
        <w:pStyle w:val="Akapitzlist"/>
        <w:numPr>
          <w:ilvl w:val="0"/>
          <w:numId w:val="17"/>
        </w:numPr>
        <w:rPr>
          <w:lang w:eastAsia="pl-PL"/>
        </w:rPr>
      </w:pPr>
      <w:r>
        <w:rPr>
          <w:lang w:eastAsia="pl-PL"/>
        </w:rPr>
        <w:t>Dla każdej grupy liczb o długościach od k do l ustal satysfakcjonujące prawdopodobieństwa przeszukiwania p</w:t>
      </w:r>
    </w:p>
    <w:p w:rsidR="005A034E" w:rsidRDefault="005A034E" w:rsidP="005376BF">
      <w:pPr>
        <w:pStyle w:val="Akapitzlist"/>
        <w:numPr>
          <w:ilvl w:val="0"/>
          <w:numId w:val="17"/>
        </w:numPr>
        <w:rPr>
          <w:lang w:eastAsia="pl-PL"/>
        </w:rPr>
      </w:pPr>
      <w:r>
        <w:rPr>
          <w:lang w:eastAsia="pl-PL"/>
        </w:rPr>
        <w:t>Przyjmij startową pozycję przeszukiwania w tekście jako j = 0</w:t>
      </w:r>
    </w:p>
    <w:p w:rsidR="005A034E" w:rsidRDefault="005A034E" w:rsidP="005376BF">
      <w:pPr>
        <w:pStyle w:val="Akapitzlist"/>
        <w:numPr>
          <w:ilvl w:val="0"/>
          <w:numId w:val="17"/>
        </w:numPr>
        <w:rPr>
          <w:lang w:eastAsia="pl-PL"/>
        </w:rPr>
      </w:pPr>
      <w:r>
        <w:rPr>
          <w:lang w:eastAsia="pl-PL"/>
        </w:rPr>
        <w:t>Dopóki przeszukiwanie jest opłacalne dla jakiejkolwiek grup cyfr  wykonuj</w:t>
      </w:r>
    </w:p>
    <w:p w:rsidR="005A034E" w:rsidRDefault="005A034E" w:rsidP="005376BF">
      <w:pPr>
        <w:pStyle w:val="Akapitzlist"/>
        <w:numPr>
          <w:ilvl w:val="1"/>
          <w:numId w:val="17"/>
        </w:numPr>
        <w:rPr>
          <w:lang w:eastAsia="pl-PL"/>
        </w:rPr>
      </w:pPr>
      <w:r>
        <w:rPr>
          <w:lang w:eastAsia="pl-PL"/>
        </w:rPr>
        <w:t>Pobierz wartość najdłuższej grupy liczb, dla której przeszukiwanie jest opłacalne i oraz j &lt; n – maxl zapisz w zmiennej maxl.</w:t>
      </w:r>
    </w:p>
    <w:p w:rsidR="005A034E" w:rsidRDefault="005A034E" w:rsidP="005376BF">
      <w:pPr>
        <w:pStyle w:val="Akapitzlist"/>
        <w:numPr>
          <w:ilvl w:val="1"/>
          <w:numId w:val="17"/>
        </w:numPr>
        <w:rPr>
          <w:lang w:eastAsia="pl-PL"/>
        </w:rPr>
      </w:pPr>
      <w:r>
        <w:rPr>
          <w:lang w:eastAsia="pl-PL"/>
        </w:rPr>
        <w:t>Wykonuj następujące instrukcje dopóki maxl &gt; 0</w:t>
      </w:r>
    </w:p>
    <w:p w:rsidR="005A034E" w:rsidRDefault="005A034E" w:rsidP="005376BF">
      <w:pPr>
        <w:pStyle w:val="Akapitzlist"/>
        <w:numPr>
          <w:ilvl w:val="2"/>
          <w:numId w:val="17"/>
        </w:numPr>
        <w:rPr>
          <w:lang w:eastAsia="pl-PL"/>
        </w:rPr>
      </w:pPr>
      <w:r>
        <w:rPr>
          <w:lang w:eastAsia="pl-PL"/>
        </w:rPr>
        <w:t>Sprawdź czy liczba y[j+maxl-1] znajduje się w zbiorze liczb o długości maxl do wyszukania. Jeśli tak, to usuń ją ze zbioru i dołącz do zbioru wyników</w:t>
      </w:r>
    </w:p>
    <w:p w:rsidR="005A034E" w:rsidRDefault="005A034E" w:rsidP="005376BF">
      <w:pPr>
        <w:pStyle w:val="Akapitzlist"/>
        <w:numPr>
          <w:ilvl w:val="2"/>
          <w:numId w:val="17"/>
        </w:numPr>
        <w:rPr>
          <w:lang w:eastAsia="pl-PL"/>
        </w:rPr>
      </w:pPr>
      <w:r>
        <w:rPr>
          <w:lang w:eastAsia="pl-PL"/>
        </w:rPr>
        <w:t>Ustaw jako maxl największą liczbę cyfr grupy liczb dla której wyszukiwanie jest opłacalne mniejszą od aktualnej maxl</w:t>
      </w:r>
    </w:p>
    <w:p w:rsidR="005A034E" w:rsidRPr="00937AC4" w:rsidRDefault="005A034E" w:rsidP="005A034E">
      <w:pPr>
        <w:rPr>
          <w:lang w:eastAsia="pl-PL"/>
        </w:rPr>
      </w:pPr>
    </w:p>
    <w:p w:rsidR="005A034E" w:rsidRDefault="005A034E" w:rsidP="005A034E">
      <w:pPr>
        <w:pStyle w:val="Nagwek4"/>
        <w:numPr>
          <w:ilvl w:val="3"/>
          <w:numId w:val="10"/>
        </w:numPr>
        <w:rPr>
          <w:lang w:eastAsia="pl-PL"/>
        </w:rPr>
      </w:pPr>
      <w:r>
        <w:rPr>
          <w:lang w:eastAsia="pl-PL"/>
        </w:rPr>
        <w:t>Algorytm Aho – Corasicka</w:t>
      </w:r>
    </w:p>
    <w:p w:rsidR="00D10D88" w:rsidRDefault="00D10D88" w:rsidP="00D10D88">
      <w:pPr>
        <w:rPr>
          <w:lang w:eastAsia="pl-PL"/>
        </w:rPr>
      </w:pPr>
    </w:p>
    <w:p w:rsidR="00D10D88" w:rsidRDefault="00D10D88" w:rsidP="006A56E9">
      <w:pPr>
        <w:ind w:left="360"/>
        <w:rPr>
          <w:lang w:eastAsia="pl-PL"/>
        </w:rPr>
      </w:pPr>
      <w:r>
        <w:rPr>
          <w:lang w:eastAsia="pl-PL"/>
        </w:rPr>
        <w:t xml:space="preserve">Algorytm Aho – Corasicka jest szybkim algorytmem wyszukiwania pozycji w tekście kilku wzorców naraz. Opiera się na specjalnej strukturze danych będącej połączeniem drzewa Trie i automatu skończonego. Drzewo Trie dla zbioru wzorców </w:t>
      </w:r>
      <w:r w:rsidRPr="00B52C92">
        <w:rPr>
          <w:i/>
          <w:lang w:eastAsia="pl-PL"/>
        </w:rPr>
        <w:t>P</w:t>
      </w:r>
      <w:r>
        <w:rPr>
          <w:lang w:eastAsia="pl-PL"/>
        </w:rPr>
        <w:t xml:space="preserve"> charakteryzuje się następującymi własnościami:</w:t>
      </w:r>
    </w:p>
    <w:p w:rsidR="00D10D88" w:rsidRDefault="00D10D88" w:rsidP="005376BF">
      <w:pPr>
        <w:pStyle w:val="Akapitzlist"/>
        <w:numPr>
          <w:ilvl w:val="0"/>
          <w:numId w:val="18"/>
        </w:numPr>
        <w:ind w:left="1080"/>
        <w:rPr>
          <w:lang w:eastAsia="pl-PL"/>
        </w:rPr>
      </w:pPr>
      <w:r>
        <w:rPr>
          <w:lang w:eastAsia="pl-PL"/>
        </w:rPr>
        <w:t>Każda krawędź drzewa jest etykietowana symbolem alfabetu</w:t>
      </w:r>
    </w:p>
    <w:p w:rsidR="00D10D88" w:rsidRDefault="00D10D88" w:rsidP="005376BF">
      <w:pPr>
        <w:pStyle w:val="Akapitzlist"/>
        <w:numPr>
          <w:ilvl w:val="0"/>
          <w:numId w:val="18"/>
        </w:numPr>
        <w:ind w:left="1080"/>
        <w:rPr>
          <w:lang w:eastAsia="pl-PL"/>
        </w:rPr>
      </w:pPr>
      <w:r>
        <w:rPr>
          <w:lang w:eastAsia="pl-PL"/>
        </w:rPr>
        <w:t>Każde dwie krawędzie wychodzące z wierzchołka mają różne etykiety</w:t>
      </w:r>
    </w:p>
    <w:p w:rsidR="00D10D88" w:rsidRDefault="00D10D88" w:rsidP="005376BF">
      <w:pPr>
        <w:pStyle w:val="Akapitzlist"/>
        <w:numPr>
          <w:ilvl w:val="0"/>
          <w:numId w:val="18"/>
        </w:numPr>
        <w:ind w:left="1080"/>
        <w:rPr>
          <w:lang w:eastAsia="pl-PL"/>
        </w:rPr>
      </w:pPr>
      <w:r>
        <w:rPr>
          <w:lang w:eastAsia="pl-PL"/>
        </w:rPr>
        <w:t>Etykieta wierzchołka v jest konkatenacją symboli występujących na etykietach krawędzi ścieżki prowadzącej od korzenia do wierzchołka v i jest określana jako L(v)</w:t>
      </w:r>
    </w:p>
    <w:p w:rsidR="00D10D88" w:rsidRDefault="00D10D88" w:rsidP="005376BF">
      <w:pPr>
        <w:pStyle w:val="Akapitzlist"/>
        <w:numPr>
          <w:ilvl w:val="0"/>
          <w:numId w:val="18"/>
        </w:numPr>
        <w:ind w:left="1080"/>
        <w:rPr>
          <w:lang w:eastAsia="pl-PL"/>
        </w:rPr>
      </w:pPr>
      <w:r>
        <w:rPr>
          <w:lang w:eastAsia="pl-PL"/>
        </w:rPr>
        <w:t>Dla każdego wzorca z P istnieje wierzchołek v, taki że L(v)=P</w:t>
      </w:r>
    </w:p>
    <w:p w:rsidR="00D10D88" w:rsidRDefault="00D10D88" w:rsidP="005376BF">
      <w:pPr>
        <w:pStyle w:val="Akapitzlist"/>
        <w:numPr>
          <w:ilvl w:val="0"/>
          <w:numId w:val="18"/>
        </w:numPr>
        <w:ind w:left="1080"/>
        <w:rPr>
          <w:lang w:eastAsia="pl-PL"/>
        </w:rPr>
      </w:pPr>
      <w:r>
        <w:rPr>
          <w:lang w:eastAsia="pl-PL"/>
        </w:rPr>
        <w:t>Etykieta L(v) każdego z wierzchołków jest równa pewnemu wzorcowi z P</w:t>
      </w:r>
    </w:p>
    <w:p w:rsidR="00D10D88" w:rsidRDefault="00D10D88" w:rsidP="006A56E9">
      <w:pPr>
        <w:pStyle w:val="Akapitzlist"/>
        <w:ind w:left="1080"/>
        <w:rPr>
          <w:lang w:eastAsia="pl-PL"/>
        </w:rPr>
      </w:pPr>
      <w:r>
        <w:rPr>
          <w:lang w:eastAsia="pl-PL"/>
        </w:rPr>
        <w:t xml:space="preserve"> </w:t>
      </w:r>
    </w:p>
    <w:p w:rsidR="00D10D88" w:rsidRDefault="00D10D88" w:rsidP="006A56E9">
      <w:pPr>
        <w:ind w:left="360"/>
        <w:rPr>
          <w:lang w:eastAsia="pl-PL"/>
        </w:rPr>
      </w:pPr>
      <w:r w:rsidRPr="00BC42F9">
        <w:rPr>
          <w:lang w:eastAsia="pl-PL"/>
        </w:rPr>
        <w:t>Algorytm konstrukcji drzewa</w:t>
      </w:r>
      <w:r>
        <w:rPr>
          <w:lang w:eastAsia="pl-PL"/>
        </w:rPr>
        <w:t xml:space="preserve"> dla zbioru wzorców </w:t>
      </w:r>
      <m:oMath>
        <m:r>
          <w:rPr>
            <w:rFonts w:ascii="Cambria Math" w:hAnsi="Cambria Math"/>
            <w:lang w:eastAsia="pl-PL"/>
          </w:rPr>
          <m:t xml:space="preserve">P={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1</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2</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k</m:t>
            </m:r>
          </m:sub>
        </m:sSub>
        <m:r>
          <w:rPr>
            <w:rFonts w:ascii="Cambria Math" w:hAnsi="Cambria Math"/>
            <w:lang w:eastAsia="pl-PL"/>
          </w:rPr>
          <m:t>}</m:t>
        </m:r>
      </m:oMath>
      <w:r w:rsidRPr="00BC42F9">
        <w:rPr>
          <w:lang w:eastAsia="pl-PL"/>
        </w:rPr>
        <w:t xml:space="preserve"> przedstawia się następująco:</w:t>
      </w:r>
      <w:r>
        <w:rPr>
          <w:lang w:eastAsia="pl-PL"/>
        </w:rPr>
        <w:t xml:space="preserve"> </w:t>
      </w:r>
    </w:p>
    <w:p w:rsidR="00D10D88" w:rsidRDefault="00D10D88" w:rsidP="006A56E9">
      <w:pPr>
        <w:ind w:left="360"/>
        <w:rPr>
          <w:lang w:eastAsia="pl-PL"/>
        </w:rPr>
      </w:pPr>
    </w:p>
    <w:p w:rsidR="00D10D88" w:rsidRDefault="00D10D88" w:rsidP="005376BF">
      <w:pPr>
        <w:pStyle w:val="Akapitzlist"/>
        <w:numPr>
          <w:ilvl w:val="0"/>
          <w:numId w:val="19"/>
        </w:numPr>
        <w:ind w:left="720"/>
        <w:rPr>
          <w:lang w:eastAsia="pl-PL"/>
        </w:rPr>
      </w:pPr>
      <w:r>
        <w:rPr>
          <w:lang w:eastAsia="pl-PL"/>
        </w:rPr>
        <w:t xml:space="preserve">Do struktury danych dołącz korzeń, dodawaj kolejno wzorce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i</m:t>
            </m:r>
          </m:sub>
        </m:sSub>
      </m:oMath>
      <w:r>
        <w:rPr>
          <w:lang w:eastAsia="pl-PL"/>
        </w:rPr>
        <w:t>, według schematu:</w:t>
      </w:r>
    </w:p>
    <w:p w:rsidR="00D10D88" w:rsidRDefault="00D10D88" w:rsidP="005376BF">
      <w:pPr>
        <w:pStyle w:val="Akapitzlist"/>
        <w:numPr>
          <w:ilvl w:val="1"/>
          <w:numId w:val="19"/>
        </w:numPr>
        <w:ind w:left="1152"/>
        <w:rPr>
          <w:lang w:eastAsia="pl-PL"/>
        </w:rPr>
      </w:pPr>
      <w:r>
        <w:rPr>
          <w:lang w:eastAsia="pl-PL"/>
        </w:rPr>
        <w:t xml:space="preserve">Zaczynając od korzenia, podążaj ścieżką wierzchołków wyznaczoną przez kolejne symbole wzorca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i</m:t>
            </m:r>
          </m:sub>
        </m:sSub>
      </m:oMath>
      <w:r>
        <w:rPr>
          <w:lang w:eastAsia="pl-PL"/>
        </w:rPr>
        <w:t>:</w:t>
      </w:r>
    </w:p>
    <w:p w:rsidR="00D10D88" w:rsidRDefault="00D10D88" w:rsidP="005376BF">
      <w:pPr>
        <w:pStyle w:val="Akapitzlist"/>
        <w:numPr>
          <w:ilvl w:val="2"/>
          <w:numId w:val="19"/>
        </w:numPr>
        <w:ind w:left="1584"/>
        <w:rPr>
          <w:lang w:eastAsia="pl-PL"/>
        </w:rPr>
      </w:pPr>
      <w:r>
        <w:rPr>
          <w:lang w:eastAsia="pl-PL"/>
        </w:rPr>
        <w:t xml:space="preserve">Jeśli ścieżka się skończy, nim skończą się symbole wzorca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i</m:t>
            </m:r>
          </m:sub>
        </m:sSub>
      </m:oMath>
      <w:r>
        <w:rPr>
          <w:lang w:eastAsia="pl-PL"/>
        </w:rPr>
        <w:t xml:space="preserve">, dodawaj kolejne krawędzie i wierzchołki zgodnie z kolejnymi pozostałymi symbolami wzorca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i</m:t>
            </m:r>
          </m:sub>
        </m:sSub>
      </m:oMath>
    </w:p>
    <w:p w:rsidR="00D10D88" w:rsidRDefault="00D10D88" w:rsidP="005376BF">
      <w:pPr>
        <w:pStyle w:val="Akapitzlist"/>
        <w:numPr>
          <w:ilvl w:val="2"/>
          <w:numId w:val="19"/>
        </w:numPr>
        <w:ind w:left="1584"/>
        <w:rPr>
          <w:lang w:eastAsia="pl-PL"/>
        </w:rPr>
      </w:pPr>
      <w:r>
        <w:rPr>
          <w:lang w:eastAsia="pl-PL"/>
        </w:rPr>
        <w:t>Oznacz ostatni wierzchołek na ścieżce symbolem i</w:t>
      </w:r>
    </w:p>
    <w:p w:rsidR="00D10D88" w:rsidRDefault="00D10D88" w:rsidP="006A56E9">
      <w:pPr>
        <w:pStyle w:val="Akapitzlist"/>
        <w:ind w:left="360"/>
        <w:rPr>
          <w:lang w:eastAsia="pl-PL"/>
        </w:rPr>
      </w:pPr>
    </w:p>
    <w:p w:rsidR="00D10D88" w:rsidRDefault="00D10D88" w:rsidP="006A56E9">
      <w:pPr>
        <w:pStyle w:val="Akapitzlist"/>
        <w:ind w:left="360"/>
        <w:rPr>
          <w:lang w:eastAsia="pl-PL"/>
        </w:rPr>
      </w:pPr>
      <w:r>
        <w:rPr>
          <w:lang w:eastAsia="pl-PL"/>
        </w:rPr>
        <w:t>Powyższy algorytm za złożoność O(</w:t>
      </w:r>
      <m:oMath>
        <m:d>
          <m:dPr>
            <m:begChr m:val="|"/>
            <m:endChr m:val="|"/>
            <m:ctrlPr>
              <w:rPr>
                <w:rFonts w:ascii="Cambria Math" w:hAnsi="Cambria Math"/>
                <w:i/>
                <w:lang w:eastAsia="pl-PL"/>
              </w:rPr>
            </m:ctrlPr>
          </m:dPr>
          <m:e>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1</m:t>
                </m:r>
              </m:sub>
            </m:sSub>
            <m:r>
              <w:rPr>
                <w:rFonts w:ascii="Cambria Math" w:hAnsi="Cambria Math"/>
                <w:lang w:eastAsia="pl-PL"/>
              </w:rPr>
              <m:t>+</m:t>
            </m:r>
          </m:e>
        </m:d>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2</m:t>
            </m:r>
          </m:sub>
        </m:sSub>
        <m:r>
          <w:rPr>
            <w:rFonts w:ascii="Cambria Math" w:hAnsi="Cambria Math"/>
            <w:lang w:eastAsia="pl-PL"/>
          </w:rPr>
          <m:t>|+…+</m:t>
        </m:r>
        <m:d>
          <m:dPr>
            <m:begChr m:val="|"/>
            <m:endChr m:val="|"/>
            <m:ctrlPr>
              <w:rPr>
                <w:rFonts w:ascii="Cambria Math" w:hAnsi="Cambria Math"/>
                <w:i/>
                <w:lang w:eastAsia="pl-PL"/>
              </w:rPr>
            </m:ctrlPr>
          </m:dPr>
          <m:e>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k</m:t>
                </m:r>
              </m:sub>
            </m:sSub>
          </m:e>
        </m:d>
        <m:r>
          <w:rPr>
            <w:rFonts w:ascii="Cambria Math" w:hAnsi="Cambria Math"/>
            <w:lang w:eastAsia="pl-PL"/>
          </w:rPr>
          <m:t>)</m:t>
        </m:r>
      </m:oMath>
    </w:p>
    <w:p w:rsidR="00D10D88" w:rsidRDefault="00D10D88" w:rsidP="006A56E9">
      <w:pPr>
        <w:pStyle w:val="Akapitzlist"/>
        <w:ind w:left="1584"/>
        <w:rPr>
          <w:lang w:eastAsia="pl-PL"/>
        </w:rPr>
      </w:pPr>
    </w:p>
    <w:p w:rsidR="00D10D88" w:rsidRDefault="00D10D88" w:rsidP="006A56E9">
      <w:pPr>
        <w:pStyle w:val="Akapitzlist"/>
        <w:ind w:left="360"/>
        <w:rPr>
          <w:lang w:eastAsia="pl-PL"/>
        </w:rPr>
      </w:pPr>
      <w:r>
        <w:rPr>
          <w:lang w:eastAsia="pl-PL"/>
        </w:rPr>
        <w:t>Tak stworzone drzewo zostaje zamienione w automat poprzez wprowadzenie indeksowania wierzchołków oznaczające stan automatu  (korzeń ma indeks 0, pozostałe dowolnie) oraz następujących funkcji:</w:t>
      </w:r>
    </w:p>
    <w:p w:rsidR="00D10D88" w:rsidRDefault="00D10D88" w:rsidP="005376BF">
      <w:pPr>
        <w:pStyle w:val="Akapitzlist"/>
        <w:numPr>
          <w:ilvl w:val="0"/>
          <w:numId w:val="20"/>
        </w:numPr>
        <w:ind w:left="1080"/>
        <w:rPr>
          <w:lang w:eastAsia="pl-PL"/>
        </w:rPr>
      </w:pPr>
      <w:r>
        <w:rPr>
          <w:lang w:eastAsia="pl-PL"/>
        </w:rPr>
        <w:t>Goto: g(q,a) zwraca stan, jeśli będąc w stanie q zostanie natrafiony symbol a (dotyczy bezpośredniego chodzenia po drzewie)</w:t>
      </w:r>
    </w:p>
    <w:p w:rsidR="00D10D88" w:rsidRDefault="00D10D88" w:rsidP="005376BF">
      <w:pPr>
        <w:pStyle w:val="Akapitzlist"/>
        <w:numPr>
          <w:ilvl w:val="0"/>
          <w:numId w:val="20"/>
        </w:numPr>
        <w:ind w:left="1080"/>
        <w:rPr>
          <w:lang w:eastAsia="pl-PL"/>
        </w:rPr>
      </w:pPr>
      <w:r>
        <w:rPr>
          <w:lang w:eastAsia="pl-PL"/>
        </w:rPr>
        <w:t>Failure: f(q) dla q != 0 zwraca stan, do którego nastąpi przejście w przypadku niedopasowania</w:t>
      </w:r>
    </w:p>
    <w:p w:rsidR="00D10D88" w:rsidRDefault="00D10D88" w:rsidP="006A56E9">
      <w:pPr>
        <w:pStyle w:val="Akapitzlist"/>
        <w:ind w:left="360"/>
        <w:rPr>
          <w:lang w:eastAsia="pl-PL"/>
        </w:rPr>
      </w:pPr>
      <w:r>
        <w:rPr>
          <w:lang w:eastAsia="pl-PL"/>
        </w:rPr>
        <w:t xml:space="preserve">Powyższe funkcje składają się na funkcję przejścia automatu. Oprócz nich wykorzystywana jest także funkcja out(q), która zwraca indeksy wzorców rozpoznanych przy wejściu w stan q. </w:t>
      </w:r>
    </w:p>
    <w:p w:rsidR="00D10D88" w:rsidRDefault="00D10D88" w:rsidP="00D10D88">
      <w:pPr>
        <w:pStyle w:val="Akapitzlist"/>
        <w:rPr>
          <w:lang w:eastAsia="pl-PL"/>
        </w:rPr>
      </w:pPr>
    </w:p>
    <w:p w:rsidR="00D10D88" w:rsidRPr="00BC42F9" w:rsidRDefault="00D10D88" w:rsidP="00D10D88">
      <w:pPr>
        <w:pStyle w:val="Akapitzlist"/>
        <w:ind w:left="1224"/>
        <w:rPr>
          <w:lang w:eastAsia="pl-PL"/>
        </w:rPr>
      </w:pPr>
    </w:p>
    <w:p w:rsidR="00D10D88" w:rsidRPr="002B3569" w:rsidRDefault="00D10D88" w:rsidP="00D10D88">
      <w:pPr>
        <w:rPr>
          <w:lang w:eastAsia="pl-PL"/>
        </w:rPr>
      </w:pPr>
    </w:p>
    <w:p w:rsidR="00D10D88" w:rsidRDefault="00D10D88" w:rsidP="00D10D88">
      <w:pPr>
        <w:keepNext/>
        <w:jc w:val="center"/>
      </w:pPr>
      <w:r>
        <w:rPr>
          <w:noProof/>
          <w:lang w:eastAsia="pl-PL"/>
        </w:rPr>
        <w:drawing>
          <wp:inline distT="0" distB="0" distL="0" distR="0">
            <wp:extent cx="4610100" cy="2889584"/>
            <wp:effectExtent l="19050" t="0" r="0" b="0"/>
            <wp:docPr id="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617101" cy="2893972"/>
                    </a:xfrm>
                    <a:prstGeom prst="rect">
                      <a:avLst/>
                    </a:prstGeom>
                    <a:noFill/>
                    <a:ln w="9525">
                      <a:noFill/>
                      <a:miter lim="800000"/>
                      <a:headEnd/>
                      <a:tailEnd/>
                    </a:ln>
                  </pic:spPr>
                </pic:pic>
              </a:graphicData>
            </a:graphic>
          </wp:inline>
        </w:drawing>
      </w:r>
    </w:p>
    <w:p w:rsidR="00D10D88" w:rsidRPr="002B3569" w:rsidRDefault="00D10D88" w:rsidP="00D10D88">
      <w:pPr>
        <w:pStyle w:val="Legenda"/>
        <w:rPr>
          <w:lang w:eastAsia="pl-PL"/>
        </w:rPr>
      </w:pPr>
      <w:r>
        <w:t xml:space="preserve">Rysunek </w:t>
      </w:r>
      <w:fldSimple w:instr=" SEQ Rysunek \* ARABIC ">
        <w:r>
          <w:rPr>
            <w:noProof/>
          </w:rPr>
          <w:t>1</w:t>
        </w:r>
      </w:fldSimple>
      <w:r>
        <w:t xml:space="preserve"> Przykładowe struktura danych dla słów { he, she, his, hers }</w:t>
      </w:r>
    </w:p>
    <w:p w:rsidR="00D10D88" w:rsidRPr="002B3569" w:rsidRDefault="00D10D88" w:rsidP="00D10D88">
      <w:pPr>
        <w:pStyle w:val="Akapitzlist"/>
        <w:ind w:left="2304"/>
        <w:rPr>
          <w:lang w:eastAsia="pl-PL"/>
        </w:rPr>
      </w:pPr>
    </w:p>
    <w:p w:rsidR="00D10D88" w:rsidRDefault="00D10D88" w:rsidP="006A56E9">
      <w:pPr>
        <w:pStyle w:val="Akapitzlist"/>
        <w:ind w:left="1440"/>
        <w:rPr>
          <w:lang w:eastAsia="pl-PL"/>
        </w:rPr>
      </w:pPr>
      <w:r>
        <w:rPr>
          <w:lang w:eastAsia="pl-PL"/>
        </w:rPr>
        <w:t>Funkcja Goto zdefiniowana jest bezpośrednio przez krawędzie drzewa. Algorytm określania wartości failure i out funkcji (oparty na przeszukiwaniu wszerz):</w:t>
      </w:r>
    </w:p>
    <w:p w:rsidR="00D10D88" w:rsidRDefault="00D10D88" w:rsidP="006A56E9">
      <w:pPr>
        <w:pStyle w:val="Akapitzlist"/>
        <w:ind w:left="1440"/>
        <w:rPr>
          <w:lang w:eastAsia="pl-PL"/>
        </w:rPr>
      </w:pPr>
    </w:p>
    <w:p w:rsidR="00D10D88" w:rsidRDefault="00D10D88" w:rsidP="005376BF">
      <w:pPr>
        <w:pStyle w:val="Akapitzlist"/>
        <w:numPr>
          <w:ilvl w:val="0"/>
          <w:numId w:val="21"/>
        </w:numPr>
        <w:ind w:left="1080"/>
        <w:rPr>
          <w:lang w:eastAsia="pl-PL"/>
        </w:rPr>
      </w:pPr>
      <w:r>
        <w:rPr>
          <w:lang w:eastAsia="pl-PL"/>
        </w:rPr>
        <w:t>out(v) = P dla  wierzchołka v o etykiecie P</w:t>
      </w:r>
    </w:p>
    <w:p w:rsidR="00D10D88" w:rsidRDefault="00D10D88" w:rsidP="005376BF">
      <w:pPr>
        <w:pStyle w:val="Akapitzlist"/>
        <w:numPr>
          <w:ilvl w:val="0"/>
          <w:numId w:val="21"/>
        </w:numPr>
        <w:ind w:left="1080"/>
        <w:rPr>
          <w:lang w:eastAsia="pl-PL"/>
        </w:rPr>
      </w:pPr>
      <w:r>
        <w:rPr>
          <w:lang w:eastAsia="pl-PL"/>
        </w:rPr>
        <w:t>Goto(0,a)=0 dla każdego a należącego do alfabetu, ale nie będącego etykietą krawędzi wychodzącej z korzenia</w:t>
      </w:r>
    </w:p>
    <w:p w:rsidR="00D10D88" w:rsidRDefault="00D10D88" w:rsidP="005376BF">
      <w:pPr>
        <w:pStyle w:val="Akapitzlist"/>
        <w:numPr>
          <w:ilvl w:val="0"/>
          <w:numId w:val="21"/>
        </w:numPr>
        <w:ind w:left="1080"/>
        <w:rPr>
          <w:lang w:eastAsia="pl-PL"/>
        </w:rPr>
      </w:pPr>
      <w:r>
        <w:rPr>
          <w:lang w:eastAsia="pl-PL"/>
        </w:rPr>
        <w:t>Niech Q oznacza pustą kolejkę</w:t>
      </w:r>
    </w:p>
    <w:p w:rsidR="00D10D88" w:rsidRDefault="00D10D88" w:rsidP="005376BF">
      <w:pPr>
        <w:pStyle w:val="Akapitzlist"/>
        <w:numPr>
          <w:ilvl w:val="0"/>
          <w:numId w:val="21"/>
        </w:numPr>
        <w:ind w:left="1080"/>
        <w:rPr>
          <w:lang w:eastAsia="pl-PL"/>
        </w:rPr>
      </w:pPr>
      <w:r>
        <w:rPr>
          <w:lang w:eastAsia="pl-PL"/>
        </w:rPr>
        <w:t>Dla każdej litery a z alfabetu</w:t>
      </w:r>
    </w:p>
    <w:p w:rsidR="00D10D88" w:rsidRDefault="00D10D88" w:rsidP="005376BF">
      <w:pPr>
        <w:pStyle w:val="Akapitzlist"/>
        <w:numPr>
          <w:ilvl w:val="1"/>
          <w:numId w:val="21"/>
        </w:numPr>
        <w:ind w:left="1512"/>
        <w:rPr>
          <w:lang w:eastAsia="pl-PL"/>
        </w:rPr>
      </w:pPr>
      <w:r>
        <w:rPr>
          <w:lang w:eastAsia="pl-PL"/>
        </w:rPr>
        <w:t>Jeśli q(0,a) = q != 0 wtedy</w:t>
      </w:r>
    </w:p>
    <w:p w:rsidR="00D10D88" w:rsidRDefault="00D10D88" w:rsidP="005376BF">
      <w:pPr>
        <w:pStyle w:val="Akapitzlist"/>
        <w:numPr>
          <w:ilvl w:val="2"/>
          <w:numId w:val="21"/>
        </w:numPr>
        <w:ind w:left="1944"/>
        <w:rPr>
          <w:lang w:eastAsia="pl-PL"/>
        </w:rPr>
      </w:pPr>
      <w:r>
        <w:rPr>
          <w:lang w:eastAsia="pl-PL"/>
        </w:rPr>
        <w:t xml:space="preserve">f(q)=0 </w:t>
      </w:r>
    </w:p>
    <w:p w:rsidR="00D10D88" w:rsidRDefault="00D10D88" w:rsidP="005376BF">
      <w:pPr>
        <w:pStyle w:val="Akapitzlist"/>
        <w:numPr>
          <w:ilvl w:val="2"/>
          <w:numId w:val="21"/>
        </w:numPr>
        <w:ind w:left="1944"/>
        <w:rPr>
          <w:lang w:eastAsia="pl-PL"/>
        </w:rPr>
      </w:pPr>
      <w:r>
        <w:rPr>
          <w:lang w:eastAsia="pl-PL"/>
        </w:rPr>
        <w:t>Dodaj q do kolejki Q</w:t>
      </w:r>
    </w:p>
    <w:p w:rsidR="00D10D88" w:rsidRDefault="00D10D88" w:rsidP="005376BF">
      <w:pPr>
        <w:pStyle w:val="Akapitzlist"/>
        <w:numPr>
          <w:ilvl w:val="0"/>
          <w:numId w:val="21"/>
        </w:numPr>
        <w:ind w:left="1080"/>
        <w:rPr>
          <w:lang w:eastAsia="pl-PL"/>
        </w:rPr>
      </w:pPr>
      <w:r>
        <w:rPr>
          <w:lang w:eastAsia="pl-PL"/>
        </w:rPr>
        <w:t>Dopóki kolejka Q jest niepusta</w:t>
      </w:r>
    </w:p>
    <w:p w:rsidR="00D10D88" w:rsidRDefault="00D10D88" w:rsidP="005376BF">
      <w:pPr>
        <w:pStyle w:val="Akapitzlist"/>
        <w:numPr>
          <w:ilvl w:val="1"/>
          <w:numId w:val="21"/>
        </w:numPr>
        <w:ind w:left="1512"/>
        <w:rPr>
          <w:lang w:eastAsia="pl-PL"/>
        </w:rPr>
      </w:pPr>
      <w:r>
        <w:rPr>
          <w:lang w:eastAsia="pl-PL"/>
        </w:rPr>
        <w:t>Zdejmij r z kolejki</w:t>
      </w:r>
    </w:p>
    <w:p w:rsidR="00D10D88" w:rsidRDefault="00D10D88" w:rsidP="005376BF">
      <w:pPr>
        <w:pStyle w:val="Akapitzlist"/>
        <w:numPr>
          <w:ilvl w:val="1"/>
          <w:numId w:val="21"/>
        </w:numPr>
        <w:ind w:left="1512"/>
        <w:rPr>
          <w:lang w:eastAsia="pl-PL"/>
        </w:rPr>
      </w:pPr>
      <w:r>
        <w:rPr>
          <w:lang w:eastAsia="pl-PL"/>
        </w:rPr>
        <w:t>Dla każdego a z alfabetu</w:t>
      </w:r>
    </w:p>
    <w:p w:rsidR="00D10D88" w:rsidRDefault="00D10D88" w:rsidP="005376BF">
      <w:pPr>
        <w:pStyle w:val="Akapitzlist"/>
        <w:numPr>
          <w:ilvl w:val="2"/>
          <w:numId w:val="21"/>
        </w:numPr>
        <w:ind w:left="1944"/>
        <w:rPr>
          <w:lang w:eastAsia="pl-PL"/>
        </w:rPr>
      </w:pPr>
      <w:r>
        <w:rPr>
          <w:lang w:eastAsia="pl-PL"/>
        </w:rPr>
        <w:t>Jeśli q(r,a) = u (niepusta)</w:t>
      </w:r>
    </w:p>
    <w:p w:rsidR="00D10D88" w:rsidRDefault="00D10D88" w:rsidP="005376BF">
      <w:pPr>
        <w:pStyle w:val="Akapitzlist"/>
        <w:numPr>
          <w:ilvl w:val="3"/>
          <w:numId w:val="21"/>
        </w:numPr>
        <w:ind w:left="2448"/>
        <w:rPr>
          <w:lang w:eastAsia="pl-PL"/>
        </w:rPr>
      </w:pPr>
      <w:r>
        <w:rPr>
          <w:lang w:eastAsia="pl-PL"/>
        </w:rPr>
        <w:t>Dodaj u do kolejki Q</w:t>
      </w:r>
    </w:p>
    <w:p w:rsidR="00D10D88" w:rsidRDefault="00D10D88" w:rsidP="005376BF">
      <w:pPr>
        <w:pStyle w:val="Akapitzlist"/>
        <w:numPr>
          <w:ilvl w:val="3"/>
          <w:numId w:val="21"/>
        </w:numPr>
        <w:ind w:left="2448"/>
        <w:rPr>
          <w:lang w:eastAsia="pl-PL"/>
        </w:rPr>
      </w:pPr>
      <w:r>
        <w:rPr>
          <w:lang w:eastAsia="pl-PL"/>
        </w:rPr>
        <w:t>v = f(r)</w:t>
      </w:r>
    </w:p>
    <w:p w:rsidR="00D10D88" w:rsidRDefault="00D10D88" w:rsidP="005376BF">
      <w:pPr>
        <w:pStyle w:val="Akapitzlist"/>
        <w:numPr>
          <w:ilvl w:val="3"/>
          <w:numId w:val="21"/>
        </w:numPr>
        <w:ind w:left="2448"/>
        <w:rPr>
          <w:lang w:eastAsia="pl-PL"/>
        </w:rPr>
      </w:pPr>
      <w:r>
        <w:rPr>
          <w:lang w:eastAsia="pl-PL"/>
        </w:rPr>
        <w:t>Dopóki q(v,a) puste i f(v) niepuste wykonuj v= f(v) (szukanie właściwego sufiksu)</w:t>
      </w:r>
    </w:p>
    <w:p w:rsidR="00D10D88" w:rsidRDefault="00D10D88" w:rsidP="005376BF">
      <w:pPr>
        <w:pStyle w:val="Akapitzlist"/>
        <w:numPr>
          <w:ilvl w:val="3"/>
          <w:numId w:val="21"/>
        </w:numPr>
        <w:ind w:left="2448"/>
        <w:rPr>
          <w:lang w:eastAsia="pl-PL"/>
        </w:rPr>
      </w:pPr>
      <w:r>
        <w:rPr>
          <w:lang w:eastAsia="pl-PL"/>
        </w:rPr>
        <w:t>f(u) = q(v,a)</w:t>
      </w:r>
    </w:p>
    <w:p w:rsidR="00D10D88" w:rsidRDefault="00D10D88" w:rsidP="005376BF">
      <w:pPr>
        <w:pStyle w:val="Akapitzlist"/>
        <w:numPr>
          <w:ilvl w:val="3"/>
          <w:numId w:val="21"/>
        </w:numPr>
        <w:ind w:left="2448"/>
        <w:rPr>
          <w:lang w:eastAsia="pl-PL"/>
        </w:rPr>
      </w:pPr>
      <w:r>
        <w:rPr>
          <w:lang w:eastAsia="pl-PL"/>
        </w:rPr>
        <w:t>out(u) = out(u) U out(f(u)) (wykonywane, ponieważ wzorce rozpoznawane przy f(u) (jeśli takie istnieją) i tylko takie, są właściwymi sufiksami L(u) i powinny być rozpoznane w stanie u</w:t>
      </w:r>
    </w:p>
    <w:p w:rsidR="00D10D88" w:rsidRPr="002B3569" w:rsidRDefault="00D10D88" w:rsidP="006A56E9">
      <w:pPr>
        <w:pStyle w:val="Akapitzlist"/>
        <w:rPr>
          <w:lang w:eastAsia="pl-PL"/>
        </w:rPr>
      </w:pPr>
    </w:p>
    <w:p w:rsidR="00D10D88" w:rsidRDefault="00D10D88" w:rsidP="006A56E9">
      <w:pPr>
        <w:pStyle w:val="Akapitzlist"/>
        <w:rPr>
          <w:lang w:eastAsia="pl-PL"/>
        </w:rPr>
      </w:pPr>
      <w:r>
        <w:rPr>
          <w:lang w:eastAsia="pl-PL"/>
        </w:rPr>
        <w:t xml:space="preserve">Posiadając tak skonstruowaną strukturę danych łatwo zaimplementować poszukiwanie – zwiększając aktualny indeks tekstu przesuwamy się po drzewie zgodnie z funkcją Goto – jeśli nie jest ona zdefiniowana dla aktualnego znaku tekstu, należy użyć funkcji failure. Gdy napotkany zostanie wierzchołek, dla którego out jest niepuste, oznacza to, ze wzorce określone przez funkcję out zostały znalezione na pozycji którą łatwo obliczyć korzystając z aktualnego indeksu tekstu i długości odnalezionego wzorca. </w:t>
      </w:r>
    </w:p>
    <w:p w:rsidR="00D10D88" w:rsidRDefault="00D10D88" w:rsidP="006A56E9">
      <w:pPr>
        <w:pStyle w:val="Akapitzlist"/>
        <w:rPr>
          <w:lang w:eastAsia="pl-PL"/>
        </w:rPr>
      </w:pPr>
    </w:p>
    <w:p w:rsidR="00D10D88" w:rsidRPr="002B3569" w:rsidRDefault="00D10D88" w:rsidP="006A56E9">
      <w:pPr>
        <w:pStyle w:val="Akapitzlist"/>
        <w:rPr>
          <w:lang w:eastAsia="pl-PL"/>
        </w:rPr>
      </w:pPr>
      <w:r>
        <w:rPr>
          <w:lang w:eastAsia="pl-PL"/>
        </w:rPr>
        <w:t xml:space="preserve">Złożoność konstrukcji automatu jest rzędu 0(n), gdzie n to sumaryczna długość wszystkich wzorców. Algorytm wyszukiwania jest rzędu 0(n+m+z), gdzie m to długość tekstu, natomiast z to ilość wystąpień wszystkich wzorców w tekście. </w:t>
      </w:r>
    </w:p>
    <w:p w:rsidR="00D10D88" w:rsidRPr="00D10D88" w:rsidRDefault="00D10D88" w:rsidP="00D10D88">
      <w:pPr>
        <w:rPr>
          <w:lang w:eastAsia="pl-PL"/>
        </w:rPr>
      </w:pPr>
    </w:p>
    <w:p w:rsidR="00D10D88" w:rsidRPr="00D10D88" w:rsidRDefault="00D10D88" w:rsidP="00D10D88">
      <w:pPr>
        <w:pStyle w:val="Nagwek4"/>
        <w:numPr>
          <w:ilvl w:val="3"/>
          <w:numId w:val="10"/>
        </w:numPr>
        <w:rPr>
          <w:lang w:eastAsia="pl-PL"/>
        </w:rPr>
      </w:pPr>
      <w:r>
        <w:rPr>
          <w:lang w:eastAsia="pl-PL"/>
        </w:rPr>
        <w:t>Podsumowanie algorytmów tworzących funkcję</w:t>
      </w:r>
    </w:p>
    <w:p w:rsidR="005A034E" w:rsidRDefault="005A034E" w:rsidP="005A034E">
      <w:pPr>
        <w:rPr>
          <w:lang w:eastAsia="pl-PL"/>
        </w:rPr>
      </w:pPr>
    </w:p>
    <w:p w:rsidR="005A034E" w:rsidRDefault="00D10D88" w:rsidP="005A7209">
      <w:pPr>
        <w:ind w:left="720"/>
        <w:rPr>
          <w:lang w:eastAsia="pl-PL"/>
        </w:rPr>
      </w:pPr>
      <w:r>
        <w:rPr>
          <w:lang w:eastAsia="pl-PL"/>
        </w:rPr>
        <w:t>Tworzenie funkcji dla przedziału [a;b] przedstawia się następująco:</w:t>
      </w:r>
    </w:p>
    <w:p w:rsidR="00D10D88" w:rsidRDefault="00D10D88" w:rsidP="005A7209">
      <w:pPr>
        <w:ind w:left="720"/>
        <w:rPr>
          <w:lang w:eastAsia="pl-PL"/>
        </w:rPr>
      </w:pPr>
    </w:p>
    <w:p w:rsidR="00D10D88" w:rsidRDefault="00D10D88" w:rsidP="005376BF">
      <w:pPr>
        <w:pStyle w:val="Akapitzlist"/>
        <w:numPr>
          <w:ilvl w:val="0"/>
          <w:numId w:val="22"/>
        </w:numPr>
        <w:ind w:left="1080"/>
        <w:rPr>
          <w:lang w:eastAsia="pl-PL"/>
        </w:rPr>
      </w:pPr>
      <w:r>
        <w:rPr>
          <w:lang w:eastAsia="pl-PL"/>
        </w:rPr>
        <w:t>Jeśli b – a + 1 &lt; K, wykonaj szukanie algorytmem Turbo Boyera-Moore’a</w:t>
      </w:r>
    </w:p>
    <w:p w:rsidR="00D10D88" w:rsidRDefault="00D10D88" w:rsidP="005376BF">
      <w:pPr>
        <w:pStyle w:val="Akapitzlist"/>
        <w:numPr>
          <w:ilvl w:val="0"/>
          <w:numId w:val="22"/>
        </w:numPr>
        <w:ind w:left="1080"/>
        <w:rPr>
          <w:lang w:eastAsia="pl-PL"/>
        </w:rPr>
      </w:pPr>
      <w:r>
        <w:rPr>
          <w:lang w:eastAsia="pl-PL"/>
        </w:rPr>
        <w:t>Jeśli K &lt;= b – a + 1 &lt; M, wykonaj szukanie algorytmem Aho – Corasicka. Jeśli liczba wartości funkcji do znalezienia spadnie do K, idź do 1</w:t>
      </w:r>
    </w:p>
    <w:p w:rsidR="005A7209" w:rsidRDefault="00D10D88" w:rsidP="005376BF">
      <w:pPr>
        <w:pStyle w:val="Akapitzlist"/>
        <w:numPr>
          <w:ilvl w:val="0"/>
          <w:numId w:val="22"/>
        </w:numPr>
        <w:ind w:left="1080"/>
        <w:rPr>
          <w:lang w:eastAsia="pl-PL"/>
        </w:rPr>
      </w:pPr>
      <w:r>
        <w:rPr>
          <w:lang w:eastAsia="pl-PL"/>
        </w:rPr>
        <w:t>Jeśli M &lt;= b – a +1, wykonaj szukanie algorytmem bezpośredniego wypisywania. Jeśli liczba wartości funkcji do znalezienia spadnie do M, lub wyszukiwanie nie będzie opłacalne tym algorytmem (patrz opis), idź do 2.</w:t>
      </w:r>
    </w:p>
    <w:p w:rsidR="005A7209" w:rsidRPr="002B3569" w:rsidRDefault="005A7209" w:rsidP="005A7209">
      <w:pPr>
        <w:pStyle w:val="Akapitzlist"/>
        <w:rPr>
          <w:lang w:eastAsia="pl-PL"/>
        </w:rPr>
      </w:pPr>
      <w:r>
        <w:rPr>
          <w:lang w:eastAsia="pl-PL"/>
        </w:rPr>
        <w:t>Wartości liczb K i M będą dobrane doświadczalnie, tak aby algorytm działał maksymalnie szybko.</w:t>
      </w:r>
    </w:p>
    <w:p w:rsidR="00E61099" w:rsidRPr="00214DE1" w:rsidRDefault="00E61099" w:rsidP="00E61099">
      <w:pPr>
        <w:pStyle w:val="Akapitzlist"/>
        <w:ind w:left="792"/>
        <w:rPr>
          <w:lang w:eastAsia="pl-PL"/>
        </w:rPr>
      </w:pPr>
    </w:p>
    <w:p w:rsidR="00D1785E" w:rsidRDefault="00D1702A" w:rsidP="00CF3C02">
      <w:pPr>
        <w:pStyle w:val="Nagwek1"/>
        <w:numPr>
          <w:ilvl w:val="0"/>
          <w:numId w:val="10"/>
        </w:numPr>
        <w:rPr>
          <w:lang w:eastAsia="pl-PL"/>
        </w:rPr>
      </w:pPr>
      <w:bookmarkStart w:id="12" w:name="_Toc194319929"/>
      <w:r>
        <w:rPr>
          <w:lang w:eastAsia="pl-PL"/>
        </w:rPr>
        <w:t xml:space="preserve">Interfejs </w:t>
      </w:r>
      <w:r w:rsidR="00D1785E">
        <w:rPr>
          <w:lang w:eastAsia="pl-PL"/>
        </w:rPr>
        <w:t>użytkownika</w:t>
      </w:r>
      <w:bookmarkEnd w:id="12"/>
    </w:p>
    <w:p w:rsidR="00D1702A" w:rsidRDefault="00D1702A" w:rsidP="00D1702A">
      <w:pPr>
        <w:pStyle w:val="Akapitzlist"/>
        <w:ind w:left="792"/>
        <w:rPr>
          <w:lang w:eastAsia="pl-PL"/>
        </w:rPr>
      </w:pPr>
      <w:r>
        <w:rPr>
          <w:lang w:eastAsia="pl-PL"/>
        </w:rPr>
        <w:t>Dla przejrzystości i wygody użytkownika zdecydowaliśmy się podzielić projekt na trzy niezależne od siebie programy (jednak o w miarę możliwości zbliżonym w wyglądzie i głównych cechach interfejsie:</w:t>
      </w:r>
    </w:p>
    <w:p w:rsidR="00D1702A" w:rsidRDefault="00D1702A" w:rsidP="00D1702A">
      <w:pPr>
        <w:pStyle w:val="Akapitzlist"/>
        <w:ind w:left="792"/>
        <w:rPr>
          <w:lang w:eastAsia="pl-PL"/>
        </w:rPr>
      </w:pPr>
    </w:p>
    <w:p w:rsidR="00D1702A" w:rsidRDefault="00D1702A" w:rsidP="0048449B">
      <w:pPr>
        <w:pStyle w:val="Nagwek2"/>
        <w:numPr>
          <w:ilvl w:val="1"/>
          <w:numId w:val="10"/>
        </w:numPr>
        <w:rPr>
          <w:lang w:eastAsia="pl-PL"/>
        </w:rPr>
      </w:pPr>
      <w:bookmarkStart w:id="13" w:name="_Toc194319930"/>
      <w:r w:rsidRPr="00D1702A">
        <w:rPr>
          <w:lang w:eastAsia="pl-PL"/>
        </w:rPr>
        <w:t xml:space="preserve">Interfejs użytkownika części programu generującego liczbę </w:t>
      </w:r>
      <m:oMath>
        <m:r>
          <m:rPr>
            <m:sty m:val="bi"/>
          </m:rPr>
          <w:rPr>
            <w:rFonts w:ascii="Cambria Math" w:hAnsi="Cambria Math"/>
          </w:rPr>
          <m:t>π</m:t>
        </m:r>
        <w:bookmarkEnd w:id="13"/>
      </m:oMath>
    </w:p>
    <w:p w:rsidR="00D1702A" w:rsidRPr="00D1702A" w:rsidRDefault="00D1702A" w:rsidP="00D1702A">
      <w:pPr>
        <w:pStyle w:val="Akapitzlist"/>
        <w:ind w:left="792"/>
        <w:rPr>
          <w:b/>
          <w:lang w:eastAsia="pl-PL"/>
        </w:rPr>
      </w:pPr>
    </w:p>
    <w:p w:rsidR="00D1702A" w:rsidRDefault="00D1702A" w:rsidP="00D1702A">
      <w:pPr>
        <w:pStyle w:val="Akapitzlist"/>
        <w:ind w:left="792"/>
        <w:rPr>
          <w:lang w:eastAsia="pl-PL"/>
        </w:rPr>
      </w:pPr>
      <w:r>
        <w:rPr>
          <w:lang w:eastAsia="pl-PL"/>
        </w:rPr>
        <w:t xml:space="preserve">Interfejs użytkownika części programu odpowiedzialnego za generowanie liczby </w:t>
      </w:r>
      <m:oMath>
        <m:r>
          <w:rPr>
            <w:rFonts w:ascii="Cambria Math" w:hAnsi="Cambria Math"/>
          </w:rPr>
          <m:t>π</m:t>
        </m:r>
      </m:oMath>
      <w:r>
        <w:rPr>
          <w:lang w:eastAsia="pl-PL"/>
        </w:rPr>
        <w:t xml:space="preserve"> przedstawia się następująco:</w:t>
      </w:r>
    </w:p>
    <w:p w:rsidR="00D1702A" w:rsidRDefault="00D1702A" w:rsidP="00D1702A">
      <w:pPr>
        <w:pStyle w:val="Akapitzlist"/>
        <w:ind w:left="792"/>
        <w:rPr>
          <w:lang w:eastAsia="pl-PL"/>
        </w:rPr>
      </w:pPr>
    </w:p>
    <w:p w:rsidR="00D1702A" w:rsidRDefault="00D1702A" w:rsidP="00CF3C02">
      <w:pPr>
        <w:pStyle w:val="Akapitzlist"/>
        <w:numPr>
          <w:ilvl w:val="3"/>
          <w:numId w:val="10"/>
        </w:numPr>
        <w:jc w:val="both"/>
        <w:rPr>
          <w:i/>
          <w:lang w:eastAsia="pl-PL"/>
        </w:rPr>
      </w:pPr>
      <w:r>
        <w:rPr>
          <w:i/>
          <w:lang w:eastAsia="pl-PL"/>
        </w:rPr>
        <w:t>Okno główne</w:t>
      </w:r>
    </w:p>
    <w:p w:rsidR="00D1702A" w:rsidRPr="001E348A" w:rsidRDefault="00D1702A" w:rsidP="00D1702A">
      <w:pPr>
        <w:pStyle w:val="Akapitzlist"/>
        <w:ind w:left="1418"/>
        <w:rPr>
          <w:i/>
          <w:lang w:eastAsia="pl-PL"/>
        </w:rPr>
      </w:pPr>
    </w:p>
    <w:p w:rsidR="00D1702A" w:rsidRDefault="00D1702A" w:rsidP="00D1702A">
      <w:pPr>
        <w:pStyle w:val="Akapitzlist"/>
        <w:keepNext/>
        <w:ind w:left="0"/>
        <w:jc w:val="center"/>
      </w:pPr>
      <w:r>
        <w:rPr>
          <w:noProof/>
          <w:lang w:eastAsia="pl-PL"/>
        </w:rPr>
        <w:drawing>
          <wp:inline distT="0" distB="0" distL="0" distR="0">
            <wp:extent cx="4514850" cy="1933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514850" cy="1933575"/>
                    </a:xfrm>
                    <a:prstGeom prst="rect">
                      <a:avLst/>
                    </a:prstGeom>
                    <a:noFill/>
                    <a:ln w="9525">
                      <a:noFill/>
                      <a:miter lim="800000"/>
                      <a:headEnd/>
                      <a:tailEnd/>
                    </a:ln>
                  </pic:spPr>
                </pic:pic>
              </a:graphicData>
            </a:graphic>
          </wp:inline>
        </w:drawing>
      </w:r>
    </w:p>
    <w:p w:rsidR="00D1702A" w:rsidRDefault="00D1702A" w:rsidP="00D1702A">
      <w:pPr>
        <w:pStyle w:val="Legenda"/>
      </w:pPr>
      <w:r>
        <w:t xml:space="preserve">Rysunek </w:t>
      </w:r>
      <w:fldSimple w:instr=" SEQ Rysunek \* ARABIC ">
        <w:r w:rsidR="00B2369C">
          <w:rPr>
            <w:noProof/>
          </w:rPr>
          <w:t>1</w:t>
        </w:r>
      </w:fldSimple>
      <w:r w:rsidR="00AF2073">
        <w:t xml:space="preserve"> (4</w:t>
      </w:r>
      <w:r>
        <w:t>.1.1.1)</w:t>
      </w:r>
    </w:p>
    <w:p w:rsidR="00D1702A" w:rsidRPr="00E85916" w:rsidRDefault="00D50A6D" w:rsidP="00CF3C02">
      <w:pPr>
        <w:pStyle w:val="Akapitzlist"/>
        <w:numPr>
          <w:ilvl w:val="4"/>
          <w:numId w:val="10"/>
        </w:numPr>
        <w:ind w:left="2127" w:hanging="850"/>
        <w:jc w:val="both"/>
        <w:rPr>
          <w:lang w:eastAsia="pl-PL"/>
        </w:rPr>
      </w:pPr>
      <w:r>
        <w:rPr>
          <w:lang w:eastAsia="pl-PL"/>
        </w:rPr>
        <w:t>Menu główne (patrz 4</w:t>
      </w:r>
      <w:r w:rsidR="00D1702A" w:rsidRPr="00E85916">
        <w:rPr>
          <w:lang w:eastAsia="pl-PL"/>
        </w:rPr>
        <w:t>.1.1.2)</w:t>
      </w:r>
    </w:p>
    <w:p w:rsidR="00D1702A" w:rsidRPr="00E85916" w:rsidRDefault="00D1702A" w:rsidP="00CF3C02">
      <w:pPr>
        <w:pStyle w:val="Akapitzlist"/>
        <w:numPr>
          <w:ilvl w:val="4"/>
          <w:numId w:val="10"/>
        </w:numPr>
        <w:ind w:left="2127" w:hanging="850"/>
        <w:jc w:val="both"/>
        <w:rPr>
          <w:lang w:eastAsia="pl-PL"/>
        </w:rPr>
      </w:pPr>
      <w:r w:rsidRPr="00E85916">
        <w:rPr>
          <w:lang w:eastAsia="pl-PL"/>
        </w:rPr>
        <w:t xml:space="preserve">Zakres wyświetlanej wygenerowanej liczby </w:t>
      </w:r>
      <m:oMath>
        <m:r>
          <m:rPr>
            <m:sty m:val="p"/>
          </m:rPr>
          <w:rPr>
            <w:rFonts w:ascii="Cambria Math" w:hAnsi="Cambria Math"/>
            <w:lang w:eastAsia="pl-PL"/>
          </w:rPr>
          <m:t>π</m:t>
        </m:r>
      </m:oMath>
      <w:r w:rsidR="00D50A6D">
        <w:rPr>
          <w:lang w:eastAsia="pl-PL"/>
        </w:rPr>
        <w:t xml:space="preserve"> w polu 4</w:t>
      </w:r>
      <w:r w:rsidRPr="00E85916">
        <w:rPr>
          <w:lang w:eastAsia="pl-PL"/>
        </w:rPr>
        <w:t xml:space="preserve">.1.1.1.4 - wartość </w:t>
      </w:r>
      <w:r w:rsidRPr="000D698D">
        <w:rPr>
          <w:i/>
          <w:lang w:eastAsia="pl-PL"/>
        </w:rPr>
        <w:t>od</w:t>
      </w:r>
    </w:p>
    <w:p w:rsidR="00D1702A" w:rsidRPr="00E85916" w:rsidRDefault="00D1702A" w:rsidP="00CF3C02">
      <w:pPr>
        <w:pStyle w:val="Akapitzlist"/>
        <w:numPr>
          <w:ilvl w:val="4"/>
          <w:numId w:val="10"/>
        </w:numPr>
        <w:ind w:left="2127" w:hanging="850"/>
        <w:jc w:val="both"/>
        <w:rPr>
          <w:lang w:eastAsia="pl-PL"/>
        </w:rPr>
      </w:pPr>
      <w:r w:rsidRPr="00E85916">
        <w:rPr>
          <w:lang w:eastAsia="pl-PL"/>
        </w:rPr>
        <w:t xml:space="preserve">Zakres wyświetlanej wygenerowanej liczby </w:t>
      </w:r>
      <m:oMath>
        <m:r>
          <m:rPr>
            <m:sty m:val="p"/>
          </m:rPr>
          <w:rPr>
            <w:rFonts w:ascii="Cambria Math" w:hAnsi="Cambria Math"/>
            <w:lang w:eastAsia="pl-PL"/>
          </w:rPr>
          <m:t>π</m:t>
        </m:r>
      </m:oMath>
      <w:r w:rsidR="00D50A6D">
        <w:rPr>
          <w:lang w:eastAsia="pl-PL"/>
        </w:rPr>
        <w:t xml:space="preserve"> w polu 4</w:t>
      </w:r>
      <w:r w:rsidRPr="00E85916">
        <w:rPr>
          <w:lang w:eastAsia="pl-PL"/>
        </w:rPr>
        <w:t xml:space="preserve">.1.1.1.4 - wartość </w:t>
      </w:r>
      <w:r w:rsidRPr="000D698D">
        <w:rPr>
          <w:i/>
          <w:lang w:eastAsia="pl-PL"/>
        </w:rPr>
        <w:t>do</w:t>
      </w:r>
    </w:p>
    <w:p w:rsidR="00D1702A" w:rsidRPr="00F36442" w:rsidRDefault="00D1702A" w:rsidP="00CF3C02">
      <w:pPr>
        <w:pStyle w:val="Akapitzlist"/>
        <w:numPr>
          <w:ilvl w:val="4"/>
          <w:numId w:val="10"/>
        </w:numPr>
        <w:ind w:left="2127" w:hanging="850"/>
        <w:jc w:val="both"/>
        <w:rPr>
          <w:lang w:eastAsia="pl-PL"/>
        </w:rPr>
      </w:pPr>
      <w:r w:rsidRPr="00F36442">
        <w:rPr>
          <w:lang w:eastAsia="pl-PL"/>
        </w:rPr>
        <w:t xml:space="preserve">Pole do wyświetlanie wygenerowanej liczby </w:t>
      </w:r>
      <m:oMath>
        <m:r>
          <m:rPr>
            <m:sty m:val="p"/>
          </m:rPr>
          <w:rPr>
            <w:rFonts w:ascii="Cambria Math" w:hAnsi="Cambria Math"/>
            <w:lang w:eastAsia="pl-PL"/>
          </w:rPr>
          <m:t>π</m:t>
        </m:r>
      </m:oMath>
      <w:r w:rsidRPr="00F36442">
        <w:rPr>
          <w:lang w:eastAsia="pl-PL"/>
        </w:rPr>
        <w:t xml:space="preserve"> po odpowiednim formatowaniu (patrz 3.1.1.5)</w:t>
      </w:r>
    </w:p>
    <w:p w:rsidR="00D1702A" w:rsidRPr="00F36442" w:rsidRDefault="00D1702A" w:rsidP="00CF3C02">
      <w:pPr>
        <w:pStyle w:val="Akapitzlist"/>
        <w:numPr>
          <w:ilvl w:val="4"/>
          <w:numId w:val="10"/>
        </w:numPr>
        <w:ind w:left="2127" w:hanging="850"/>
        <w:jc w:val="both"/>
        <w:rPr>
          <w:lang w:eastAsia="pl-PL"/>
        </w:rPr>
      </w:pPr>
      <w:r w:rsidRPr="00F36442">
        <w:rPr>
          <w:lang w:eastAsia="pl-PL"/>
        </w:rPr>
        <w:t>Przycisk OK. do potwierdzania wprowadzonego zakresu</w:t>
      </w:r>
    </w:p>
    <w:p w:rsidR="00D1702A" w:rsidRDefault="00D1702A" w:rsidP="00D1702A">
      <w:pPr>
        <w:pStyle w:val="Akapitzlist"/>
        <w:ind w:left="2232"/>
        <w:rPr>
          <w:lang w:eastAsia="pl-PL"/>
        </w:rPr>
      </w:pPr>
    </w:p>
    <w:p w:rsidR="00D1702A" w:rsidRDefault="00D1702A" w:rsidP="00CF3C02">
      <w:pPr>
        <w:pStyle w:val="Akapitzlist"/>
        <w:numPr>
          <w:ilvl w:val="3"/>
          <w:numId w:val="10"/>
        </w:numPr>
        <w:ind w:left="1418"/>
        <w:jc w:val="both"/>
        <w:rPr>
          <w:i/>
          <w:lang w:eastAsia="pl-PL"/>
        </w:rPr>
      </w:pPr>
      <w:r w:rsidRPr="001E348A">
        <w:rPr>
          <w:i/>
          <w:lang w:eastAsia="pl-PL"/>
        </w:rPr>
        <w:t>Menu główne</w:t>
      </w:r>
    </w:p>
    <w:p w:rsidR="00D1702A" w:rsidRPr="001E348A" w:rsidRDefault="00D1702A" w:rsidP="00D1702A">
      <w:pPr>
        <w:pStyle w:val="Akapitzlist"/>
        <w:ind w:left="1418"/>
        <w:rPr>
          <w:i/>
          <w:lang w:eastAsia="pl-PL"/>
        </w:rPr>
      </w:pPr>
    </w:p>
    <w:p w:rsidR="00D1702A" w:rsidRDefault="00D1702A" w:rsidP="00D1702A">
      <w:pPr>
        <w:pStyle w:val="Akapitzlist"/>
        <w:keepNext/>
        <w:ind w:left="0"/>
        <w:jc w:val="center"/>
      </w:pPr>
      <w:r>
        <w:rPr>
          <w:noProof/>
          <w:lang w:eastAsia="pl-PL"/>
        </w:rPr>
        <w:drawing>
          <wp:inline distT="0" distB="0" distL="0" distR="0">
            <wp:extent cx="3314700" cy="9620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314700" cy="962025"/>
                    </a:xfrm>
                    <a:prstGeom prst="rect">
                      <a:avLst/>
                    </a:prstGeom>
                    <a:noFill/>
                    <a:ln w="9525">
                      <a:noFill/>
                      <a:miter lim="800000"/>
                      <a:headEnd/>
                      <a:tailEnd/>
                    </a:ln>
                  </pic:spPr>
                </pic:pic>
              </a:graphicData>
            </a:graphic>
          </wp:inline>
        </w:drawing>
      </w:r>
    </w:p>
    <w:p w:rsidR="00D1702A" w:rsidRDefault="00D1702A" w:rsidP="00D1702A">
      <w:pPr>
        <w:pStyle w:val="Legenda"/>
        <w:rPr>
          <w:lang w:eastAsia="pl-PL"/>
        </w:rPr>
      </w:pPr>
      <w:r>
        <w:t xml:space="preserve">Rysunek </w:t>
      </w:r>
      <w:fldSimple w:instr=" SEQ Rysunek \* ARABIC ">
        <w:r w:rsidR="00B2369C">
          <w:rPr>
            <w:noProof/>
          </w:rPr>
          <w:t>2</w:t>
        </w:r>
      </w:fldSimple>
      <w:r w:rsidR="00AF2073">
        <w:t xml:space="preserve"> (4</w:t>
      </w:r>
      <w:r>
        <w:t>.1.1.2)</w:t>
      </w:r>
    </w:p>
    <w:p w:rsidR="00D1702A" w:rsidRPr="00A81428" w:rsidRDefault="00D1702A" w:rsidP="00CF3C02">
      <w:pPr>
        <w:pStyle w:val="Akapitzlist"/>
        <w:numPr>
          <w:ilvl w:val="4"/>
          <w:numId w:val="10"/>
        </w:numPr>
        <w:ind w:left="2127" w:hanging="850"/>
        <w:jc w:val="both"/>
        <w:rPr>
          <w:lang w:eastAsia="pl-PL"/>
        </w:rPr>
      </w:pPr>
      <w:r>
        <w:rPr>
          <w:lang w:eastAsia="pl-PL"/>
        </w:rPr>
        <w:t xml:space="preserve">Zapis uprzednio wygenerowanej liczby </w:t>
      </w:r>
      <m:oMath>
        <m:r>
          <m:rPr>
            <m:sty m:val="p"/>
          </m:rPr>
          <w:rPr>
            <w:rFonts w:ascii="Cambria Math" w:hAnsi="Cambria Math"/>
            <w:lang w:eastAsia="pl-PL"/>
          </w:rPr>
          <m:t>π</m:t>
        </m:r>
      </m:oMath>
      <w:r w:rsidRPr="00F36442">
        <w:rPr>
          <w:lang w:eastAsia="pl-PL"/>
        </w:rPr>
        <w:t xml:space="preserve">. W przypadku, gdy w programie generacja nie została jeszcze przeprowadzona, lub liczba </w:t>
      </w:r>
      <m:oMath>
        <m:r>
          <m:rPr>
            <m:sty m:val="p"/>
          </m:rPr>
          <w:rPr>
            <w:rFonts w:ascii="Cambria Math" w:hAnsi="Cambria Math"/>
            <w:lang w:eastAsia="pl-PL"/>
          </w:rPr>
          <m:t>π</m:t>
        </m:r>
      </m:oMath>
      <w:r w:rsidRPr="00F36442">
        <w:rPr>
          <w:lang w:eastAsia="pl-PL"/>
        </w:rPr>
        <w:t xml:space="preserve"> nie została wczytana, opcja ta jest </w:t>
      </w:r>
      <w:r>
        <w:rPr>
          <w:lang w:eastAsia="pl-PL"/>
        </w:rPr>
        <w:t>wyszarzona</w:t>
      </w:r>
    </w:p>
    <w:p w:rsidR="00D1702A" w:rsidRPr="00E20F35" w:rsidRDefault="00D1702A" w:rsidP="00CF3C02">
      <w:pPr>
        <w:pStyle w:val="Akapitzlist"/>
        <w:numPr>
          <w:ilvl w:val="4"/>
          <w:numId w:val="10"/>
        </w:numPr>
        <w:ind w:left="2127" w:hanging="850"/>
        <w:jc w:val="both"/>
        <w:rPr>
          <w:lang w:eastAsia="pl-PL"/>
        </w:rPr>
      </w:pPr>
      <w:r>
        <w:rPr>
          <w:lang w:eastAsia="pl-PL"/>
        </w:rPr>
        <w:t xml:space="preserve">Wczytanie wygenerowane już liczby </w:t>
      </w:r>
      <m:oMath>
        <m:r>
          <m:rPr>
            <m:sty m:val="p"/>
          </m:rPr>
          <w:rPr>
            <w:rFonts w:ascii="Cambria Math" w:hAnsi="Cambria Math"/>
            <w:lang w:eastAsia="pl-PL"/>
          </w:rPr>
          <m:t>π</m:t>
        </m:r>
      </m:oMath>
      <w:r w:rsidRPr="00F36442">
        <w:rPr>
          <w:lang w:eastAsia="pl-PL"/>
        </w:rPr>
        <w:t>. Powoduje otwarcie okna dialogowego do otwarcia pliku.</w:t>
      </w:r>
    </w:p>
    <w:p w:rsidR="00D1702A" w:rsidRPr="00A81428" w:rsidRDefault="00D1702A" w:rsidP="00CF3C02">
      <w:pPr>
        <w:pStyle w:val="Akapitzlist"/>
        <w:numPr>
          <w:ilvl w:val="4"/>
          <w:numId w:val="10"/>
        </w:numPr>
        <w:ind w:left="2127" w:hanging="850"/>
        <w:jc w:val="both"/>
        <w:rPr>
          <w:lang w:eastAsia="pl-PL"/>
        </w:rPr>
      </w:pPr>
      <w:r w:rsidRPr="00F36442">
        <w:rPr>
          <w:lang w:eastAsia="pl-PL"/>
        </w:rPr>
        <w:t>Wyjście z programu</w:t>
      </w:r>
    </w:p>
    <w:p w:rsidR="00D1702A" w:rsidRPr="00A81428" w:rsidRDefault="00D1702A" w:rsidP="00CF3C02">
      <w:pPr>
        <w:pStyle w:val="Akapitzlist"/>
        <w:numPr>
          <w:ilvl w:val="4"/>
          <w:numId w:val="10"/>
        </w:numPr>
        <w:ind w:left="2127" w:hanging="850"/>
        <w:jc w:val="both"/>
        <w:rPr>
          <w:lang w:eastAsia="pl-PL"/>
        </w:rPr>
      </w:pPr>
      <w:r w:rsidRPr="00F36442">
        <w:rPr>
          <w:lang w:eastAsia="pl-PL"/>
        </w:rPr>
        <w:t xml:space="preserve">Powoduje otwarcie okna opcji generacji liczby </w:t>
      </w:r>
      <m:oMath>
        <m:r>
          <m:rPr>
            <m:sty m:val="p"/>
          </m:rPr>
          <w:rPr>
            <w:rFonts w:ascii="Cambria Math" w:hAnsi="Cambria Math"/>
            <w:lang w:eastAsia="pl-PL"/>
          </w:rPr>
          <m:t>π</m:t>
        </m:r>
      </m:oMath>
      <w:r w:rsidR="00D50A6D">
        <w:rPr>
          <w:lang w:eastAsia="pl-PL"/>
        </w:rPr>
        <w:t xml:space="preserve"> (patrz 4</w:t>
      </w:r>
      <w:r w:rsidRPr="00F36442">
        <w:rPr>
          <w:lang w:eastAsia="pl-PL"/>
        </w:rPr>
        <w:t>.1.1.3)</w:t>
      </w:r>
    </w:p>
    <w:p w:rsidR="00D1702A" w:rsidRDefault="00D1702A" w:rsidP="00CF3C02">
      <w:pPr>
        <w:pStyle w:val="Akapitzlist"/>
        <w:numPr>
          <w:ilvl w:val="4"/>
          <w:numId w:val="10"/>
        </w:numPr>
        <w:ind w:left="2127" w:hanging="850"/>
        <w:jc w:val="both"/>
        <w:rPr>
          <w:lang w:eastAsia="pl-PL"/>
        </w:rPr>
      </w:pPr>
      <w:r>
        <w:rPr>
          <w:lang w:eastAsia="pl-PL"/>
        </w:rPr>
        <w:t xml:space="preserve">Powoduje wyświetlenie statystyk związanych z generowanie liczby </w:t>
      </w:r>
      <m:oMath>
        <m:r>
          <m:rPr>
            <m:sty m:val="p"/>
          </m:rPr>
          <w:rPr>
            <w:rFonts w:ascii="Cambria Math" w:hAnsi="Cambria Math"/>
            <w:lang w:eastAsia="pl-PL"/>
          </w:rPr>
          <m:t>π</m:t>
        </m:r>
      </m:oMath>
      <w:r>
        <w:rPr>
          <w:lang w:eastAsia="pl-PL"/>
        </w:rPr>
        <w:t xml:space="preserve"> (np. średni czas, największa ilość wygenerowanych cyfr w rozwinięciu, średni czas wygenerowania N cyfr z rozwinięcia)</w:t>
      </w:r>
    </w:p>
    <w:p w:rsidR="00D1702A" w:rsidRDefault="00D1702A" w:rsidP="00D1702A">
      <w:pPr>
        <w:pStyle w:val="Akapitzlist"/>
        <w:ind w:left="1728"/>
        <w:rPr>
          <w:lang w:eastAsia="pl-PL"/>
        </w:rPr>
      </w:pPr>
    </w:p>
    <w:p w:rsidR="00D1702A" w:rsidRPr="004722F4" w:rsidRDefault="00D1702A" w:rsidP="00CF3C02">
      <w:pPr>
        <w:pStyle w:val="Akapitzlist"/>
        <w:numPr>
          <w:ilvl w:val="3"/>
          <w:numId w:val="10"/>
        </w:numPr>
        <w:jc w:val="both"/>
        <w:rPr>
          <w:i/>
          <w:lang w:eastAsia="pl-PL"/>
        </w:rPr>
      </w:pPr>
      <w:r w:rsidRPr="001E348A">
        <w:rPr>
          <w:i/>
          <w:lang w:eastAsia="pl-PL"/>
        </w:rPr>
        <w:t xml:space="preserve">Okno opcji generacji liczby </w:t>
      </w:r>
      <w:r w:rsidRPr="001E348A">
        <w:rPr>
          <w:rFonts w:cs="Arial"/>
          <w:i/>
          <w:lang w:eastAsia="pl-PL"/>
        </w:rPr>
        <w:t>π</w:t>
      </w:r>
    </w:p>
    <w:p w:rsidR="00D1702A" w:rsidRPr="001E348A" w:rsidRDefault="00D1702A" w:rsidP="00D1702A">
      <w:pPr>
        <w:pStyle w:val="Akapitzlist"/>
        <w:ind w:left="1728"/>
        <w:rPr>
          <w:i/>
          <w:lang w:eastAsia="pl-PL"/>
        </w:rPr>
      </w:pPr>
    </w:p>
    <w:p w:rsidR="00D1702A" w:rsidRDefault="00A11CF7" w:rsidP="00D1702A">
      <w:pPr>
        <w:pStyle w:val="Akapitzlist"/>
        <w:keepNext/>
        <w:ind w:left="0"/>
        <w:jc w:val="center"/>
      </w:pPr>
      <w:r>
        <w:rPr>
          <w:noProof/>
          <w:lang w:eastAsia="pl-PL"/>
        </w:rPr>
        <w:drawing>
          <wp:inline distT="0" distB="0" distL="0" distR="0">
            <wp:extent cx="5760720" cy="1181293"/>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60720" cy="1181293"/>
                    </a:xfrm>
                    <a:prstGeom prst="rect">
                      <a:avLst/>
                    </a:prstGeom>
                    <a:noFill/>
                    <a:ln w="9525">
                      <a:noFill/>
                      <a:miter lim="800000"/>
                      <a:headEnd/>
                      <a:tailEnd/>
                    </a:ln>
                  </pic:spPr>
                </pic:pic>
              </a:graphicData>
            </a:graphic>
          </wp:inline>
        </w:drawing>
      </w:r>
    </w:p>
    <w:p w:rsidR="00D1702A" w:rsidRDefault="00D1702A" w:rsidP="00D1702A">
      <w:pPr>
        <w:pStyle w:val="Legenda"/>
        <w:rPr>
          <w:lang w:eastAsia="pl-PL"/>
        </w:rPr>
      </w:pPr>
      <w:r>
        <w:t xml:space="preserve">Rysunek </w:t>
      </w:r>
      <w:fldSimple w:instr=" SEQ Rysunek \* ARABIC ">
        <w:r w:rsidR="00B2369C">
          <w:rPr>
            <w:noProof/>
          </w:rPr>
          <w:t>3</w:t>
        </w:r>
      </w:fldSimple>
      <w:r w:rsidR="00AF2073">
        <w:t xml:space="preserve"> (4</w:t>
      </w:r>
      <w:r>
        <w:t>.1.1.3)</w:t>
      </w:r>
    </w:p>
    <w:p w:rsidR="00D1702A" w:rsidRDefault="00D1702A" w:rsidP="00CF3C02">
      <w:pPr>
        <w:pStyle w:val="Akapitzlist"/>
        <w:numPr>
          <w:ilvl w:val="4"/>
          <w:numId w:val="10"/>
        </w:numPr>
        <w:ind w:left="2127" w:hanging="850"/>
        <w:jc w:val="both"/>
        <w:rPr>
          <w:lang w:eastAsia="pl-PL"/>
        </w:rPr>
      </w:pPr>
      <w:r>
        <w:rPr>
          <w:lang w:eastAsia="pl-PL"/>
        </w:rPr>
        <w:t>Przełączenie okna na wybór ograniczenia czasowego</w:t>
      </w:r>
    </w:p>
    <w:p w:rsidR="00D1702A" w:rsidRDefault="00D1702A" w:rsidP="00CF3C02">
      <w:pPr>
        <w:pStyle w:val="Akapitzlist"/>
        <w:numPr>
          <w:ilvl w:val="4"/>
          <w:numId w:val="10"/>
        </w:numPr>
        <w:ind w:left="2127" w:hanging="850"/>
        <w:jc w:val="both"/>
        <w:rPr>
          <w:lang w:eastAsia="pl-PL"/>
        </w:rPr>
      </w:pPr>
      <w:r>
        <w:rPr>
          <w:lang w:eastAsia="pl-PL"/>
        </w:rPr>
        <w:t xml:space="preserve">Przełączenie okna na wybór ograniczenia ilościowego, co do liczby wygenerowanych cyfr w liczbie </w:t>
      </w:r>
      <m:oMath>
        <m:r>
          <m:rPr>
            <m:sty m:val="p"/>
          </m:rPr>
          <w:rPr>
            <w:rFonts w:ascii="Cambria Math" w:hAnsi="Cambria Math"/>
            <w:lang w:eastAsia="pl-PL"/>
          </w:rPr>
          <m:t>π</m:t>
        </m:r>
      </m:oMath>
    </w:p>
    <w:p w:rsidR="00D1702A" w:rsidRPr="00CD24C8" w:rsidRDefault="00D1702A" w:rsidP="00CF3C02">
      <w:pPr>
        <w:pStyle w:val="Akapitzlist"/>
        <w:numPr>
          <w:ilvl w:val="4"/>
          <w:numId w:val="10"/>
        </w:numPr>
        <w:ind w:left="2127" w:hanging="850"/>
        <w:jc w:val="both"/>
        <w:rPr>
          <w:lang w:eastAsia="pl-PL"/>
        </w:rPr>
      </w:pPr>
      <w:r w:rsidRPr="00F36442">
        <w:rPr>
          <w:lang w:eastAsia="pl-PL"/>
        </w:rPr>
        <w:t>Szczegóły ograniczenia czasowego – możliwość ustawienia godzin, minut i</w:t>
      </w:r>
      <w:r>
        <w:rPr>
          <w:lang w:eastAsia="pl-PL"/>
        </w:rPr>
        <w:t> </w:t>
      </w:r>
      <w:r w:rsidRPr="00F36442">
        <w:rPr>
          <w:lang w:eastAsia="pl-PL"/>
        </w:rPr>
        <w:t>sekund</w:t>
      </w:r>
    </w:p>
    <w:p w:rsidR="00D1702A" w:rsidRPr="00F94D06" w:rsidRDefault="00D1702A" w:rsidP="00CF3C02">
      <w:pPr>
        <w:pStyle w:val="Akapitzlist"/>
        <w:numPr>
          <w:ilvl w:val="4"/>
          <w:numId w:val="10"/>
        </w:numPr>
        <w:ind w:left="2127" w:hanging="850"/>
        <w:jc w:val="both"/>
        <w:rPr>
          <w:lang w:eastAsia="pl-PL"/>
        </w:rPr>
      </w:pPr>
      <w:r w:rsidRPr="00F36442">
        <w:rPr>
          <w:lang w:eastAsia="pl-PL"/>
        </w:rPr>
        <w:t>Szczegóły ograniczenia ilościowego – możliwość ustawienia ilości cyfr do wygenerowania w rozwinięciu</w:t>
      </w:r>
    </w:p>
    <w:p w:rsidR="00D1702A" w:rsidRPr="00A81428" w:rsidRDefault="00D1702A" w:rsidP="00CF3C02">
      <w:pPr>
        <w:pStyle w:val="Akapitzlist"/>
        <w:numPr>
          <w:ilvl w:val="4"/>
          <w:numId w:val="10"/>
        </w:numPr>
        <w:ind w:left="2127" w:hanging="850"/>
        <w:jc w:val="both"/>
        <w:rPr>
          <w:lang w:eastAsia="pl-PL"/>
        </w:rPr>
      </w:pPr>
      <w:r w:rsidRPr="00F36442">
        <w:rPr>
          <w:lang w:eastAsia="pl-PL"/>
        </w:rPr>
        <w:t xml:space="preserve">Przyciski OK. i Anuluj służące odpowiednio </w:t>
      </w:r>
      <w:r w:rsidR="00D50A6D">
        <w:rPr>
          <w:lang w:eastAsia="pl-PL"/>
        </w:rPr>
        <w:t>do rozpoczęcia obliczeń (patrz 4</w:t>
      </w:r>
      <w:r w:rsidRPr="00F36442">
        <w:rPr>
          <w:lang w:eastAsia="pl-PL"/>
        </w:rPr>
        <w:t>.1.1.4) jak i anulowania dokonanych ustawień.</w:t>
      </w:r>
    </w:p>
    <w:p w:rsidR="00D1702A" w:rsidRDefault="00D1702A" w:rsidP="00CF3C02">
      <w:pPr>
        <w:pStyle w:val="Akapitzlist"/>
        <w:numPr>
          <w:ilvl w:val="4"/>
          <w:numId w:val="10"/>
        </w:numPr>
        <w:ind w:left="2127" w:hanging="850"/>
        <w:jc w:val="both"/>
        <w:rPr>
          <w:lang w:eastAsia="pl-PL"/>
        </w:rPr>
      </w:pPr>
      <w:r>
        <w:rPr>
          <w:lang w:eastAsia="pl-PL"/>
        </w:rPr>
        <w:t xml:space="preserve">System, w jakim nastąpi generowanie liczby </w:t>
      </w:r>
      <m:oMath>
        <m:r>
          <m:rPr>
            <m:sty m:val="p"/>
          </m:rPr>
          <w:rPr>
            <w:rFonts w:ascii="Cambria Math" w:hAnsi="Cambria Math"/>
            <w:lang w:eastAsia="pl-PL"/>
          </w:rPr>
          <m:t>π</m:t>
        </m:r>
      </m:oMath>
      <w:r>
        <w:rPr>
          <w:lang w:eastAsia="pl-PL"/>
        </w:rPr>
        <w:t xml:space="preserve"> – odpowiednio dziesiętny i heksadecymalny. Liczba po wygenerowaniu zostanie wyświetlona (i ew. zapisana) w wybranym systemie.</w:t>
      </w:r>
    </w:p>
    <w:p w:rsidR="00D50A6D" w:rsidRPr="00A81428" w:rsidRDefault="00D50A6D" w:rsidP="00D50A6D">
      <w:pPr>
        <w:pStyle w:val="Akapitzlist"/>
        <w:numPr>
          <w:ilvl w:val="4"/>
          <w:numId w:val="10"/>
        </w:numPr>
        <w:ind w:left="2127" w:hanging="850"/>
        <w:jc w:val="both"/>
        <w:rPr>
          <w:lang w:eastAsia="pl-PL"/>
        </w:rPr>
      </w:pPr>
      <w:r>
        <w:rPr>
          <w:lang w:eastAsia="pl-PL"/>
        </w:rPr>
        <w:t xml:space="preserve">Przełączenie okna na opcję generacji </w:t>
      </w:r>
      <w:r>
        <w:rPr>
          <w:rFonts w:cs="Arial"/>
          <w:lang w:eastAsia="pl-PL"/>
        </w:rPr>
        <w:t>π</w:t>
      </w:r>
      <w:r>
        <w:rPr>
          <w:lang w:eastAsia="pl-PL"/>
        </w:rPr>
        <w:t xml:space="preserve"> bez ograniczeń</w:t>
      </w:r>
    </w:p>
    <w:p w:rsidR="00D1702A" w:rsidRDefault="00D1702A" w:rsidP="00D1702A">
      <w:pPr>
        <w:pStyle w:val="Akapitzlist"/>
        <w:ind w:left="1728"/>
        <w:rPr>
          <w:lang w:eastAsia="pl-PL"/>
        </w:rPr>
      </w:pPr>
    </w:p>
    <w:p w:rsidR="00D1702A" w:rsidRPr="00515FCB" w:rsidRDefault="00D1702A" w:rsidP="00CF3C02">
      <w:pPr>
        <w:pStyle w:val="Akapitzlist"/>
        <w:numPr>
          <w:ilvl w:val="3"/>
          <w:numId w:val="10"/>
        </w:numPr>
        <w:ind w:left="1418"/>
        <w:jc w:val="both"/>
        <w:rPr>
          <w:i/>
          <w:lang w:eastAsia="pl-PL"/>
        </w:rPr>
      </w:pPr>
      <w:r w:rsidRPr="001E348A">
        <w:rPr>
          <w:i/>
          <w:lang w:eastAsia="pl-PL"/>
        </w:rPr>
        <w:t xml:space="preserve">Okno generowania liczby </w:t>
      </w:r>
      <m:oMath>
        <m:r>
          <w:rPr>
            <w:rFonts w:ascii="Cambria Math" w:hAnsi="Cambria Math"/>
            <w:lang w:eastAsia="pl-PL"/>
          </w:rPr>
          <m:t>π</m:t>
        </m:r>
      </m:oMath>
      <w:r w:rsidRPr="00515FCB">
        <w:rPr>
          <w:i/>
          <w:lang w:eastAsia="pl-PL"/>
        </w:rPr>
        <w:t xml:space="preserve"> – pojawia się jako okno modalne w trakcie generowanie liczy </w:t>
      </w:r>
      <m:oMath>
        <m:r>
          <w:rPr>
            <w:rFonts w:ascii="Cambria Math" w:hAnsi="Cambria Math"/>
            <w:lang w:eastAsia="pl-PL"/>
          </w:rPr>
          <m:t>π</m:t>
        </m:r>
      </m:oMath>
    </w:p>
    <w:p w:rsidR="00D1702A" w:rsidRDefault="00D1702A" w:rsidP="00D1702A">
      <w:pPr>
        <w:pStyle w:val="Akapitzlist"/>
        <w:keepNext/>
        <w:ind w:left="0"/>
        <w:jc w:val="center"/>
      </w:pPr>
      <w:r>
        <w:rPr>
          <w:noProof/>
          <w:lang w:eastAsia="pl-PL"/>
        </w:rPr>
        <w:drawing>
          <wp:inline distT="0" distB="0" distL="0" distR="0">
            <wp:extent cx="3333750" cy="1809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333750" cy="1809750"/>
                    </a:xfrm>
                    <a:prstGeom prst="rect">
                      <a:avLst/>
                    </a:prstGeom>
                    <a:noFill/>
                    <a:ln w="9525">
                      <a:noFill/>
                      <a:miter lim="800000"/>
                      <a:headEnd/>
                      <a:tailEnd/>
                    </a:ln>
                  </pic:spPr>
                </pic:pic>
              </a:graphicData>
            </a:graphic>
          </wp:inline>
        </w:drawing>
      </w:r>
    </w:p>
    <w:p w:rsidR="00D1702A" w:rsidRDefault="00D1702A" w:rsidP="00D1702A">
      <w:pPr>
        <w:pStyle w:val="Legenda"/>
        <w:rPr>
          <w:lang w:eastAsia="pl-PL"/>
        </w:rPr>
      </w:pPr>
      <w:r>
        <w:t xml:space="preserve">Rysunek </w:t>
      </w:r>
      <w:fldSimple w:instr=" SEQ Rysunek \* ARABIC ">
        <w:r w:rsidR="00B2369C">
          <w:rPr>
            <w:noProof/>
          </w:rPr>
          <w:t>4</w:t>
        </w:r>
      </w:fldSimple>
      <w:r>
        <w:t xml:space="preserve"> (</w:t>
      </w:r>
      <w:r w:rsidR="00AF2073">
        <w:t>4</w:t>
      </w:r>
      <w:r>
        <w:t>.1.1.4)</w:t>
      </w:r>
    </w:p>
    <w:p w:rsidR="00D1702A" w:rsidRDefault="00D1702A" w:rsidP="00CF3C02">
      <w:pPr>
        <w:pStyle w:val="Akapitzlist"/>
        <w:numPr>
          <w:ilvl w:val="4"/>
          <w:numId w:val="10"/>
        </w:numPr>
        <w:ind w:left="2127" w:hanging="850"/>
        <w:jc w:val="both"/>
        <w:rPr>
          <w:lang w:eastAsia="pl-PL"/>
        </w:rPr>
      </w:pPr>
      <w:r>
        <w:rPr>
          <w:lang w:eastAsia="pl-PL"/>
        </w:rPr>
        <w:t>Pasek postępu generowania – przesuwający się cyklicznie prostokąt pokazujący tym samym, że obliczenia są w toku</w:t>
      </w:r>
    </w:p>
    <w:p w:rsidR="00D1702A" w:rsidRDefault="00D1702A" w:rsidP="00CF3C02">
      <w:pPr>
        <w:pStyle w:val="Akapitzlist"/>
        <w:numPr>
          <w:ilvl w:val="4"/>
          <w:numId w:val="10"/>
        </w:numPr>
        <w:ind w:left="2127" w:hanging="850"/>
        <w:jc w:val="both"/>
        <w:rPr>
          <w:lang w:eastAsia="pl-PL"/>
        </w:rPr>
      </w:pPr>
      <w:r>
        <w:rPr>
          <w:lang w:eastAsia="pl-PL"/>
        </w:rPr>
        <w:t>Dotychczasowy czas trwania obliczeń</w:t>
      </w:r>
    </w:p>
    <w:p w:rsidR="00D1702A" w:rsidRPr="00F94D06" w:rsidRDefault="00D1702A" w:rsidP="00CF3C02">
      <w:pPr>
        <w:pStyle w:val="Akapitzlist"/>
        <w:numPr>
          <w:ilvl w:val="4"/>
          <w:numId w:val="10"/>
        </w:numPr>
        <w:ind w:left="2127" w:hanging="850"/>
        <w:jc w:val="both"/>
        <w:rPr>
          <w:lang w:eastAsia="pl-PL"/>
        </w:rPr>
      </w:pPr>
      <w:r>
        <w:rPr>
          <w:lang w:eastAsia="pl-PL"/>
        </w:rPr>
        <w:t xml:space="preserve">Ilość dotychczas wygenerowanych cyfr w liczbie </w:t>
      </w:r>
      <m:oMath>
        <m:r>
          <m:rPr>
            <m:sty m:val="p"/>
          </m:rPr>
          <w:rPr>
            <w:rFonts w:ascii="Cambria Math" w:hAnsi="Cambria Math"/>
            <w:lang w:eastAsia="pl-PL"/>
          </w:rPr>
          <m:t>π</m:t>
        </m:r>
      </m:oMath>
    </w:p>
    <w:p w:rsidR="00D1702A" w:rsidRDefault="00D1702A" w:rsidP="00CF3C02">
      <w:pPr>
        <w:pStyle w:val="Akapitzlist"/>
        <w:numPr>
          <w:ilvl w:val="4"/>
          <w:numId w:val="10"/>
        </w:numPr>
        <w:ind w:left="2127" w:hanging="850"/>
        <w:jc w:val="both"/>
        <w:rPr>
          <w:lang w:eastAsia="pl-PL"/>
        </w:rPr>
      </w:pPr>
      <w:r w:rsidRPr="00F36442">
        <w:rPr>
          <w:lang w:eastAsia="pl-PL"/>
        </w:rPr>
        <w:t>Ograniczenie na generowaną liczbę, w zależności od wybranej opcji czasowe lub ilościowe</w:t>
      </w:r>
    </w:p>
    <w:p w:rsidR="00D1702A" w:rsidRPr="00B6787F" w:rsidRDefault="00D1702A" w:rsidP="00D1702A">
      <w:pPr>
        <w:pStyle w:val="Akapitzlist"/>
        <w:ind w:left="1728"/>
        <w:rPr>
          <w:lang w:eastAsia="pl-PL"/>
        </w:rPr>
      </w:pPr>
    </w:p>
    <w:p w:rsidR="00D1702A" w:rsidRPr="00436F26" w:rsidRDefault="00D1702A" w:rsidP="00D1702A">
      <w:pPr>
        <w:pStyle w:val="Akapitzlist"/>
        <w:ind w:left="1728"/>
        <w:rPr>
          <w:lang w:eastAsia="pl-PL"/>
        </w:rPr>
      </w:pPr>
    </w:p>
    <w:p w:rsidR="00D1702A" w:rsidRPr="001E348A" w:rsidRDefault="00D1702A" w:rsidP="00CF3C02">
      <w:pPr>
        <w:pStyle w:val="Akapitzlist"/>
        <w:numPr>
          <w:ilvl w:val="3"/>
          <w:numId w:val="10"/>
        </w:numPr>
        <w:ind w:left="1418"/>
        <w:jc w:val="both"/>
        <w:rPr>
          <w:i/>
          <w:lang w:eastAsia="pl-PL"/>
        </w:rPr>
      </w:pPr>
      <w:r w:rsidRPr="00515FCB">
        <w:rPr>
          <w:i/>
          <w:lang w:eastAsia="pl-PL"/>
        </w:rPr>
        <w:t xml:space="preserve">Fragment okna głównego odpowiedzialny za wyświetlanie wygenerowanej liczby </w:t>
      </w:r>
      <m:oMath>
        <m:r>
          <w:rPr>
            <w:rFonts w:ascii="Cambria Math" w:hAnsi="Cambria Math"/>
          </w:rPr>
          <m:t>π</m:t>
        </m:r>
      </m:oMath>
      <w:r>
        <w:rPr>
          <w:i/>
        </w:rPr>
        <w:t>.</w:t>
      </w:r>
    </w:p>
    <w:p w:rsidR="00D1702A" w:rsidRDefault="00D1702A" w:rsidP="00D1702A">
      <w:pPr>
        <w:pStyle w:val="Akapitzlist"/>
        <w:ind w:left="1442" w:firstLine="718"/>
        <w:rPr>
          <w:rFonts w:cs="Arial"/>
          <w:lang w:eastAsia="pl-PL"/>
        </w:rPr>
      </w:pPr>
    </w:p>
    <w:p w:rsidR="00D1702A" w:rsidRPr="00C05051" w:rsidRDefault="00D1702A" w:rsidP="00D1702A">
      <w:pPr>
        <w:pStyle w:val="Akapitzlist"/>
        <w:ind w:left="1442" w:firstLine="718"/>
        <w:rPr>
          <w:lang w:eastAsia="pl-PL"/>
        </w:rPr>
      </w:pPr>
      <w:r>
        <w:rPr>
          <w:rFonts w:cs="Arial"/>
          <w:lang w:eastAsia="pl-PL"/>
        </w:rPr>
        <w:t>Poniższy rysunek przed</w:t>
      </w:r>
      <w:r w:rsidR="00DB66C5">
        <w:rPr>
          <w:rFonts w:cs="Arial"/>
          <w:lang w:eastAsia="pl-PL"/>
        </w:rPr>
        <w:t>stawia fragment 4</w:t>
      </w:r>
      <w:r>
        <w:rPr>
          <w:rFonts w:cs="Arial"/>
          <w:lang w:eastAsia="pl-PL"/>
        </w:rPr>
        <w:t xml:space="preserve">.1.1.1.4 okna głównego odpowiedzialny za wyświetlanie wygenerowanej liczby </w:t>
      </w:r>
      <m:oMath>
        <m:r>
          <w:rPr>
            <w:rFonts w:ascii="Cambria Math" w:hAnsi="Cambria Math"/>
            <w:lang w:eastAsia="pl-PL"/>
          </w:rPr>
          <m:t>π</m:t>
        </m:r>
      </m:oMath>
      <w:r>
        <w:rPr>
          <w:rFonts w:cs="Arial"/>
          <w:lang w:eastAsia="pl-PL"/>
        </w:rPr>
        <w:t xml:space="preserve">. Dla ustalenia uwagi liczba </w:t>
      </w:r>
      <m:oMath>
        <m:r>
          <w:rPr>
            <w:rFonts w:ascii="Cambria Math" w:hAnsi="Cambria Math"/>
            <w:lang w:eastAsia="pl-PL"/>
          </w:rPr>
          <m:t>π</m:t>
        </m:r>
      </m:oMath>
      <w:r>
        <w:rPr>
          <w:rFonts w:cs="Arial"/>
          <w:lang w:eastAsia="pl-PL"/>
        </w:rPr>
        <w:t xml:space="preserve"> przedstawiona została w zapisie dziesiętnym, zmian</w:t>
      </w:r>
      <w:r w:rsidR="00DB66C5">
        <w:rPr>
          <w:rFonts w:cs="Arial"/>
          <w:lang w:eastAsia="pl-PL"/>
        </w:rPr>
        <w:t xml:space="preserve">a ustawień opcji generacji </w:t>
      </w:r>
      <w:r>
        <w:rPr>
          <w:rFonts w:cs="Arial"/>
          <w:lang w:eastAsia="pl-PL"/>
        </w:rPr>
        <w:t xml:space="preserve">spowoduje podobne przedstawienie liczby </w:t>
      </w:r>
      <m:oMath>
        <m:r>
          <w:rPr>
            <w:rFonts w:ascii="Cambria Math" w:hAnsi="Cambria Math"/>
            <w:lang w:eastAsia="pl-PL"/>
          </w:rPr>
          <m:t>π</m:t>
        </m:r>
      </m:oMath>
      <w:r>
        <w:rPr>
          <w:rFonts w:cs="Arial"/>
          <w:lang w:eastAsia="pl-PL"/>
        </w:rPr>
        <w:t xml:space="preserve"> w zapisie heksadecymalnym.</w:t>
      </w:r>
    </w:p>
    <w:p w:rsidR="00D1702A" w:rsidRDefault="00D1702A" w:rsidP="00D1702A">
      <w:pPr>
        <w:pStyle w:val="Akapitzlist"/>
        <w:ind w:left="1442" w:firstLine="718"/>
        <w:rPr>
          <w:rFonts w:cs="Arial"/>
          <w:lang w:eastAsia="pl-PL"/>
        </w:rPr>
      </w:pPr>
      <w:r>
        <w:rPr>
          <w:rFonts w:cs="Arial"/>
          <w:lang w:eastAsia="pl-PL"/>
        </w:rPr>
        <w:t xml:space="preserve">Strzałki z boku służą do przewijania wyświetlanej liczby. W górnym wierszu prezentowane są indeksy x cyfr z rozwinięcia, zaś w kolumnie z lewej strony indeksy y. Liczba wierszy zależna jest od długości okna, liczba kolumn z liczbami </w:t>
      </w:r>
      <w:r w:rsidR="00C63747">
        <w:rPr>
          <w:rFonts w:cs="Arial"/>
          <w:lang w:eastAsia="pl-PL"/>
        </w:rPr>
        <w:t xml:space="preserve">jest stała i wynosi trzydzieści, </w:t>
      </w:r>
      <w:r>
        <w:rPr>
          <w:rFonts w:cs="Arial"/>
          <w:lang w:eastAsia="pl-PL"/>
        </w:rPr>
        <w:t xml:space="preserve">cyfry w wierszu są </w:t>
      </w:r>
      <w:r w:rsidR="00BE6993">
        <w:rPr>
          <w:rFonts w:cs="Arial"/>
          <w:lang w:eastAsia="pl-PL"/>
        </w:rPr>
        <w:t>grupowane, co</w:t>
      </w:r>
      <w:r>
        <w:rPr>
          <w:rFonts w:cs="Arial"/>
          <w:lang w:eastAsia="pl-PL"/>
        </w:rPr>
        <w:t xml:space="preserve"> trzy (co sześć cyfr dla przejrzystości jest wi</w:t>
      </w:r>
      <w:r w:rsidR="00DB66C5">
        <w:rPr>
          <w:rFonts w:cs="Arial"/>
          <w:lang w:eastAsia="pl-PL"/>
        </w:rPr>
        <w:t>ększa przerwa) – patrz rysunek 4</w:t>
      </w:r>
      <w:r>
        <w:rPr>
          <w:rFonts w:cs="Arial"/>
          <w:lang w:eastAsia="pl-PL"/>
        </w:rPr>
        <w:t>.1.1.5.</w:t>
      </w:r>
    </w:p>
    <w:p w:rsidR="00D1702A" w:rsidRDefault="00D1702A" w:rsidP="00D1702A">
      <w:pPr>
        <w:pStyle w:val="Akapitzlist"/>
        <w:ind w:left="1442"/>
        <w:rPr>
          <w:rFonts w:cs="Arial"/>
          <w:lang w:eastAsia="pl-PL"/>
        </w:rPr>
      </w:pPr>
      <w:r>
        <w:rPr>
          <w:rFonts w:cs="Arial"/>
          <w:lang w:eastAsia="pl-PL"/>
        </w:rPr>
        <w:t xml:space="preserve">Dłuższe przetrzymanie kursora myszki nad komórką z cyfrą powoduje pojawianie się obok tooltipa z dokładnym indeksem konkretnej cyfry (wyliczanego jako </w:t>
      </w:r>
      <w:r w:rsidRPr="00FB5612">
        <w:rPr>
          <w:rFonts w:cs="Arial"/>
          <w:i/>
          <w:lang w:eastAsia="pl-PL"/>
        </w:rPr>
        <w:t>indeks</w:t>
      </w:r>
      <w:r>
        <w:rPr>
          <w:rFonts w:cs="Arial"/>
          <w:lang w:eastAsia="pl-PL"/>
        </w:rPr>
        <w:t xml:space="preserve"> </w:t>
      </w:r>
      <w:r w:rsidRPr="00AE7849">
        <w:rPr>
          <w:rFonts w:cs="Arial"/>
          <w:i/>
          <w:lang w:eastAsia="pl-PL"/>
        </w:rPr>
        <w:t>x + indeks y</w:t>
      </w:r>
      <w:r>
        <w:rPr>
          <w:rFonts w:cs="Arial"/>
          <w:lang w:eastAsia="pl-PL"/>
        </w:rPr>
        <w:t>).</w:t>
      </w:r>
    </w:p>
    <w:p w:rsidR="00D1702A" w:rsidRDefault="00D1702A" w:rsidP="00D1702A">
      <w:pPr>
        <w:pStyle w:val="Akapitzlist"/>
        <w:ind w:left="1442" w:firstLine="718"/>
        <w:rPr>
          <w:rFonts w:cs="Arial"/>
          <w:lang w:eastAsia="pl-PL"/>
        </w:rPr>
      </w:pPr>
      <w:r>
        <w:rPr>
          <w:rFonts w:cs="Arial"/>
          <w:lang w:eastAsia="pl-PL"/>
        </w:rPr>
        <w:t xml:space="preserve">Dodatkowo do przeszukiwania rozwinięcia liczby </w:t>
      </w:r>
      <m:oMath>
        <m:r>
          <w:rPr>
            <w:rFonts w:ascii="Cambria Math" w:hAnsi="Cambria Math"/>
            <w:lang w:eastAsia="pl-PL"/>
          </w:rPr>
          <m:t>π</m:t>
        </m:r>
      </m:oMath>
      <w:r>
        <w:rPr>
          <w:rFonts w:cs="Arial"/>
          <w:lang w:eastAsia="pl-PL"/>
        </w:rPr>
        <w:t xml:space="preserve"> można użyć pól </w:t>
      </w:r>
      <w:r w:rsidR="00C63747">
        <w:rPr>
          <w:rFonts w:cs="Arial"/>
          <w:lang w:eastAsia="pl-PL"/>
        </w:rPr>
        <w:t>do wprowadzania zakresu (patrz 4</w:t>
      </w:r>
      <w:r>
        <w:rPr>
          <w:rFonts w:cs="Arial"/>
          <w:lang w:eastAsia="pl-PL"/>
        </w:rPr>
        <w:t>.1.1.1.4). Wybranie takiego sposobu przeglądania spowoduje pokazanie wyświetlanych cyfr z danego zakresu tak, aby pierwsza z nich mieściła się w prezentowanej przestrzeni (w miarę możliwości ostatnia również) – pozostałe widoczne cyfry zostaną wyszarzone. Na poniższym przykładzie pokazywane są cyfry z zakresu od 24 do 62.</w:t>
      </w:r>
    </w:p>
    <w:p w:rsidR="00D1702A" w:rsidRPr="00F029E8" w:rsidRDefault="00D1702A" w:rsidP="00D1702A">
      <w:pPr>
        <w:pStyle w:val="Akapitzlist"/>
        <w:ind w:left="1442" w:firstLine="718"/>
        <w:rPr>
          <w:lang w:eastAsia="pl-PL"/>
        </w:rPr>
      </w:pPr>
    </w:p>
    <w:p w:rsidR="00D1702A" w:rsidRDefault="007E6053" w:rsidP="007E6053">
      <w:pPr>
        <w:pStyle w:val="Akapitzlist"/>
        <w:keepNext/>
        <w:ind w:left="0"/>
        <w:jc w:val="center"/>
      </w:pPr>
      <w:r>
        <w:rPr>
          <w:noProof/>
          <w:lang w:eastAsia="pl-PL"/>
        </w:rPr>
        <w:drawing>
          <wp:inline distT="0" distB="0" distL="0" distR="0">
            <wp:extent cx="5590477" cy="885714"/>
            <wp:effectExtent l="19050" t="0" r="0" b="0"/>
            <wp:docPr id="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90477" cy="885714"/>
                    </a:xfrm>
                    <a:prstGeom prst="rect">
                      <a:avLst/>
                    </a:prstGeom>
                  </pic:spPr>
                </pic:pic>
              </a:graphicData>
            </a:graphic>
          </wp:inline>
        </w:drawing>
      </w:r>
    </w:p>
    <w:p w:rsidR="00D1702A" w:rsidRPr="005667AD" w:rsidRDefault="00D1702A" w:rsidP="00D1702A">
      <w:pPr>
        <w:pStyle w:val="Legenda"/>
        <w:rPr>
          <w:lang w:eastAsia="pl-PL"/>
        </w:rPr>
      </w:pPr>
      <w:r>
        <w:t xml:space="preserve">Rysunek </w:t>
      </w:r>
      <w:fldSimple w:instr=" SEQ Rysunek \* ARABIC ">
        <w:r w:rsidR="00B2369C">
          <w:rPr>
            <w:noProof/>
          </w:rPr>
          <w:t>5</w:t>
        </w:r>
      </w:fldSimple>
      <w:r>
        <w:t xml:space="preserve"> (</w:t>
      </w:r>
      <w:r w:rsidR="00AF2073">
        <w:t>4</w:t>
      </w:r>
      <w:r>
        <w:t>.1.1.5)</w:t>
      </w:r>
    </w:p>
    <w:p w:rsidR="00D1702A" w:rsidRDefault="00D1702A" w:rsidP="00D1702A">
      <w:pPr>
        <w:pStyle w:val="Akapitzlist"/>
        <w:ind w:left="792"/>
        <w:rPr>
          <w:b/>
          <w:lang w:eastAsia="pl-PL"/>
        </w:rPr>
      </w:pPr>
    </w:p>
    <w:p w:rsidR="0048449B" w:rsidRDefault="0048449B" w:rsidP="00D1702A">
      <w:pPr>
        <w:pStyle w:val="Akapitzlist"/>
        <w:ind w:left="792"/>
        <w:rPr>
          <w:b/>
          <w:lang w:eastAsia="pl-PL"/>
        </w:rPr>
      </w:pPr>
    </w:p>
    <w:p w:rsidR="0048449B" w:rsidRPr="00D11CD0" w:rsidRDefault="0048449B" w:rsidP="00D1702A">
      <w:pPr>
        <w:pStyle w:val="Akapitzlist"/>
        <w:ind w:left="792"/>
        <w:rPr>
          <w:b/>
          <w:lang w:eastAsia="pl-PL"/>
        </w:rPr>
      </w:pPr>
    </w:p>
    <w:p w:rsidR="00D1702A" w:rsidRDefault="00D1702A" w:rsidP="0048449B">
      <w:pPr>
        <w:pStyle w:val="Nagwek2"/>
        <w:numPr>
          <w:ilvl w:val="1"/>
          <w:numId w:val="10"/>
        </w:numPr>
        <w:rPr>
          <w:lang w:eastAsia="pl-PL"/>
        </w:rPr>
      </w:pPr>
      <w:bookmarkStart w:id="14" w:name="_Toc194319931"/>
      <w:r>
        <w:rPr>
          <w:lang w:eastAsia="pl-PL"/>
        </w:rPr>
        <w:t>Interfejs użytkownika części programu generującego funkcję</w:t>
      </w:r>
      <w:bookmarkEnd w:id="14"/>
    </w:p>
    <w:p w:rsidR="00D1702A" w:rsidRDefault="00D1702A" w:rsidP="00D1702A">
      <w:pPr>
        <w:pStyle w:val="Akapitzlist"/>
        <w:ind w:left="792"/>
        <w:rPr>
          <w:b/>
          <w:lang w:eastAsia="pl-PL"/>
        </w:rPr>
      </w:pPr>
    </w:p>
    <w:p w:rsidR="00D1702A" w:rsidRDefault="00D1702A" w:rsidP="00CF3C02">
      <w:pPr>
        <w:pStyle w:val="Akapitzlist"/>
        <w:numPr>
          <w:ilvl w:val="2"/>
          <w:numId w:val="10"/>
        </w:numPr>
        <w:jc w:val="both"/>
        <w:rPr>
          <w:b/>
          <w:lang w:eastAsia="pl-PL"/>
        </w:rPr>
      </w:pPr>
      <w:r>
        <w:rPr>
          <w:b/>
          <w:lang w:eastAsia="pl-PL"/>
        </w:rPr>
        <w:t xml:space="preserve"> Okno główne aplikacji</w:t>
      </w:r>
    </w:p>
    <w:p w:rsidR="00AF2073" w:rsidRDefault="00AF2073" w:rsidP="00AF2073">
      <w:pPr>
        <w:pStyle w:val="Akapitzlist"/>
        <w:ind w:left="1224"/>
        <w:jc w:val="both"/>
        <w:rPr>
          <w:b/>
          <w:lang w:eastAsia="pl-PL"/>
        </w:rPr>
      </w:pPr>
    </w:p>
    <w:p w:rsidR="00D1702A" w:rsidRDefault="00B83940" w:rsidP="00B83940">
      <w:pPr>
        <w:pStyle w:val="Akapitzlist"/>
        <w:keepNext/>
        <w:ind w:left="0"/>
        <w:jc w:val="center"/>
      </w:pPr>
      <w:r>
        <w:rPr>
          <w:noProof/>
          <w:lang w:eastAsia="pl-PL"/>
        </w:rPr>
        <w:drawing>
          <wp:inline distT="0" distB="0" distL="0" distR="0">
            <wp:extent cx="5760720" cy="3443189"/>
            <wp:effectExtent l="19050" t="0" r="0" b="0"/>
            <wp:docPr id="2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443189"/>
                    </a:xfrm>
                    <a:prstGeom prst="rect">
                      <a:avLst/>
                    </a:prstGeom>
                  </pic:spPr>
                </pic:pic>
              </a:graphicData>
            </a:graphic>
          </wp:inline>
        </w:drawing>
      </w:r>
    </w:p>
    <w:p w:rsidR="00D1702A" w:rsidRPr="00774C8A" w:rsidRDefault="00D1702A" w:rsidP="00D1702A">
      <w:pPr>
        <w:pStyle w:val="Legenda"/>
        <w:rPr>
          <w:lang w:eastAsia="pl-PL"/>
        </w:rPr>
      </w:pPr>
      <w:r>
        <w:t xml:space="preserve">Rysunek </w:t>
      </w:r>
      <w:fldSimple w:instr=" SEQ Rysunek \* ARABIC ">
        <w:r w:rsidR="00B2369C">
          <w:rPr>
            <w:noProof/>
          </w:rPr>
          <w:t>6</w:t>
        </w:r>
      </w:fldSimple>
      <w:r>
        <w:t xml:space="preserve"> (</w:t>
      </w:r>
      <w:r w:rsidR="00AF2073">
        <w:t>4</w:t>
      </w:r>
      <w:r>
        <w:t>.2.1)</w:t>
      </w:r>
    </w:p>
    <w:p w:rsidR="00D1702A" w:rsidRDefault="00D1702A" w:rsidP="004F39FA">
      <w:pPr>
        <w:ind w:left="720" w:firstLine="720"/>
        <w:rPr>
          <w:lang w:eastAsia="pl-PL"/>
        </w:rPr>
      </w:pPr>
      <w:r>
        <w:rPr>
          <w:lang w:eastAsia="pl-PL"/>
        </w:rPr>
        <w:t>Główne okno aplikacji podzielone jest na trzy części – menu górne (1), widok wyników (2) oraz panel nawigacyjny (3). Widok wyników zbudowany jest z kolumn. Każda kolumna składa się z tabeli reprezentującej wyniki – w postaci argumentu funkcji oraz wartości funkcji.</w:t>
      </w:r>
      <w:r w:rsidR="00B83940">
        <w:rPr>
          <w:lang w:eastAsia="pl-PL"/>
        </w:rPr>
        <w:t xml:space="preserve"> Wartości nieodnalezione funkcji poza pustym polem wartość wyróżnione są czerwonym kolorem komórki.</w:t>
      </w:r>
    </w:p>
    <w:p w:rsidR="00D1702A" w:rsidRDefault="00D1702A" w:rsidP="00D1702A">
      <w:pPr>
        <w:pStyle w:val="Akapitzlist"/>
        <w:ind w:left="1224"/>
        <w:rPr>
          <w:b/>
          <w:lang w:eastAsia="pl-PL"/>
        </w:rPr>
      </w:pPr>
    </w:p>
    <w:p w:rsidR="00D1702A" w:rsidRDefault="00D1702A" w:rsidP="00D1702A">
      <w:pPr>
        <w:pStyle w:val="Akapitzlist"/>
        <w:ind w:left="1224"/>
        <w:rPr>
          <w:b/>
          <w:lang w:eastAsia="pl-PL"/>
        </w:rPr>
      </w:pPr>
    </w:p>
    <w:p w:rsidR="00D1702A" w:rsidRDefault="00D1702A" w:rsidP="00CF3C02">
      <w:pPr>
        <w:pStyle w:val="Akapitzlist"/>
        <w:numPr>
          <w:ilvl w:val="2"/>
          <w:numId w:val="10"/>
        </w:numPr>
        <w:jc w:val="both"/>
        <w:rPr>
          <w:b/>
          <w:lang w:eastAsia="pl-PL"/>
        </w:rPr>
      </w:pPr>
      <w:r>
        <w:rPr>
          <w:b/>
          <w:lang w:eastAsia="pl-PL"/>
        </w:rPr>
        <w:t>Menu górne</w:t>
      </w:r>
    </w:p>
    <w:p w:rsidR="00D1702A" w:rsidRDefault="00D1702A" w:rsidP="00D1702A">
      <w:pPr>
        <w:pStyle w:val="Akapitzlist"/>
        <w:ind w:left="1224"/>
        <w:rPr>
          <w:b/>
          <w:lang w:eastAsia="pl-PL"/>
        </w:rPr>
      </w:pPr>
    </w:p>
    <w:p w:rsidR="00D1702A" w:rsidRDefault="00D1702A" w:rsidP="00D1702A">
      <w:pPr>
        <w:pStyle w:val="Akapitzlist"/>
        <w:keepNext/>
        <w:ind w:left="0"/>
        <w:jc w:val="center"/>
      </w:pPr>
      <w:r>
        <w:rPr>
          <w:b/>
          <w:noProof/>
          <w:lang w:eastAsia="pl-PL"/>
        </w:rPr>
        <w:drawing>
          <wp:inline distT="0" distB="0" distL="0" distR="0">
            <wp:extent cx="1638300" cy="847725"/>
            <wp:effectExtent l="19050" t="0" r="0" b="0"/>
            <wp:docPr id="14" name="Obraz 4" descr="menu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file.png"/>
                    <pic:cNvPicPr/>
                  </pic:nvPicPr>
                  <pic:blipFill>
                    <a:blip r:embed="rId31"/>
                    <a:stretch>
                      <a:fillRect/>
                    </a:stretch>
                  </pic:blipFill>
                  <pic:spPr>
                    <a:xfrm>
                      <a:off x="0" y="0"/>
                      <a:ext cx="1638300" cy="847725"/>
                    </a:xfrm>
                    <a:prstGeom prst="rect">
                      <a:avLst/>
                    </a:prstGeom>
                  </pic:spPr>
                </pic:pic>
              </a:graphicData>
            </a:graphic>
          </wp:inline>
        </w:drawing>
      </w:r>
    </w:p>
    <w:p w:rsidR="00D1702A" w:rsidRPr="001715B2" w:rsidRDefault="00D1702A" w:rsidP="00D1702A">
      <w:pPr>
        <w:pStyle w:val="Legenda"/>
        <w:rPr>
          <w:b/>
          <w:lang w:eastAsia="pl-PL"/>
        </w:rPr>
      </w:pPr>
      <w:r>
        <w:t xml:space="preserve">Rysunek </w:t>
      </w:r>
      <w:fldSimple w:instr=" SEQ Rysunek \* ARABIC ">
        <w:r w:rsidR="00B2369C">
          <w:rPr>
            <w:noProof/>
          </w:rPr>
          <w:t>7</w:t>
        </w:r>
      </w:fldSimple>
      <w:r>
        <w:t xml:space="preserve"> (</w:t>
      </w:r>
      <w:r w:rsidR="00AF2073">
        <w:t>4</w:t>
      </w:r>
      <w:r>
        <w:t>.2.2)</w:t>
      </w:r>
    </w:p>
    <w:p w:rsidR="00D1702A" w:rsidRDefault="00D1702A" w:rsidP="004F39FA">
      <w:pPr>
        <w:pStyle w:val="Akapitzlist"/>
        <w:ind w:firstLine="336"/>
        <w:rPr>
          <w:lang w:eastAsia="pl-PL"/>
        </w:rPr>
      </w:pPr>
      <w:r>
        <w:rPr>
          <w:lang w:eastAsia="pl-PL"/>
        </w:rPr>
        <w:t xml:space="preserve">Menu plik umożliwiać określenie źródła liczby </w:t>
      </w:r>
      <m:oMath>
        <m:r>
          <w:rPr>
            <w:rFonts w:ascii="Cambria Math" w:hAnsi="Cambria Math"/>
            <w:lang w:eastAsia="pl-PL"/>
          </w:rPr>
          <m:t>π</m:t>
        </m:r>
      </m:oMath>
      <w:r>
        <w:rPr>
          <w:lang w:eastAsia="pl-PL"/>
        </w:rPr>
        <w:t xml:space="preserve"> (1), zapisać </w:t>
      </w:r>
      <w:r w:rsidR="00B83940">
        <w:rPr>
          <w:lang w:eastAsia="pl-PL"/>
        </w:rPr>
        <w:t>obliczenia, (gdy</w:t>
      </w:r>
      <w:r>
        <w:rPr>
          <w:lang w:eastAsia="pl-PL"/>
        </w:rPr>
        <w:t xml:space="preserve"> już zostały wygenerowane), oraz wczytać obliczenia (2).</w:t>
      </w:r>
    </w:p>
    <w:p w:rsidR="00D1702A" w:rsidRDefault="00D1702A" w:rsidP="00D1702A">
      <w:pPr>
        <w:pStyle w:val="Akapitzlist"/>
        <w:ind w:left="1224"/>
        <w:rPr>
          <w:lang w:eastAsia="pl-PL"/>
        </w:rPr>
      </w:pPr>
    </w:p>
    <w:p w:rsidR="00D1702A" w:rsidRDefault="003261F7" w:rsidP="00D1702A">
      <w:pPr>
        <w:pStyle w:val="Akapitzlist"/>
        <w:keepNext/>
        <w:ind w:left="0"/>
        <w:jc w:val="center"/>
      </w:pPr>
      <w:r>
        <w:rPr>
          <w:noProof/>
          <w:lang w:eastAsia="pl-PL"/>
        </w:rPr>
        <w:drawing>
          <wp:inline distT="0" distB="0" distL="0" distR="0">
            <wp:extent cx="1542857" cy="904762"/>
            <wp:effectExtent l="19050" t="0" r="193" b="0"/>
            <wp:docPr id="2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42857" cy="904762"/>
                    </a:xfrm>
                    <a:prstGeom prst="rect">
                      <a:avLst/>
                    </a:prstGeom>
                  </pic:spPr>
                </pic:pic>
              </a:graphicData>
            </a:graphic>
          </wp:inline>
        </w:drawing>
      </w:r>
    </w:p>
    <w:p w:rsidR="00D1702A" w:rsidRDefault="00D1702A" w:rsidP="00D1702A">
      <w:pPr>
        <w:pStyle w:val="Legenda"/>
        <w:rPr>
          <w:lang w:eastAsia="pl-PL"/>
        </w:rPr>
      </w:pPr>
      <w:r>
        <w:t xml:space="preserve">Rysunek </w:t>
      </w:r>
      <w:fldSimple w:instr=" SEQ Rysunek \* ARABIC ">
        <w:r w:rsidR="00B2369C">
          <w:rPr>
            <w:noProof/>
          </w:rPr>
          <w:t>8</w:t>
        </w:r>
      </w:fldSimple>
      <w:r>
        <w:t xml:space="preserve"> (</w:t>
      </w:r>
      <w:r w:rsidR="00AF2073">
        <w:t>4</w:t>
      </w:r>
      <w:r>
        <w:t>.2.2)</w:t>
      </w:r>
    </w:p>
    <w:p w:rsidR="00D1702A" w:rsidRPr="00394CE0" w:rsidRDefault="00D1702A" w:rsidP="004F39FA">
      <w:pPr>
        <w:pStyle w:val="Akapitzlist"/>
        <w:ind w:firstLine="425"/>
        <w:rPr>
          <w:lang w:eastAsia="pl-PL"/>
        </w:rPr>
      </w:pPr>
      <w:r>
        <w:rPr>
          <w:lang w:eastAsia="pl-PL"/>
        </w:rPr>
        <w:t>Menu opcje umożliwia ro</w:t>
      </w:r>
      <w:r w:rsidR="005F6999">
        <w:rPr>
          <w:lang w:eastAsia="pl-PL"/>
        </w:rPr>
        <w:t>zpoczęcie generacji funkcji (1)</w:t>
      </w:r>
      <w:r w:rsidR="005221EB">
        <w:rPr>
          <w:lang w:eastAsia="pl-PL"/>
        </w:rPr>
        <w:t xml:space="preserve">, </w:t>
      </w:r>
      <w:r w:rsidR="005F6999">
        <w:rPr>
          <w:lang w:eastAsia="pl-PL"/>
        </w:rPr>
        <w:t>obejrzenie statystyk (3) oraz narysowanie wykresu funkcji na podstawie wygenerowanej funkcji (2) – patrz 4.2.7.</w:t>
      </w:r>
      <w:r w:rsidR="005221EB">
        <w:rPr>
          <w:lang w:eastAsia="pl-PL"/>
        </w:rPr>
        <w:t xml:space="preserve"> W przypadku, jeśli nie została wygenerowana jeszcze żadna funkcja i tym samym niemożliwe jest wykreślenie wykresu opcja (2) jest wyszarzona.</w:t>
      </w:r>
    </w:p>
    <w:p w:rsidR="00D1702A" w:rsidRDefault="00D1702A" w:rsidP="00D1702A">
      <w:pPr>
        <w:pStyle w:val="Akapitzlist"/>
        <w:ind w:left="1224"/>
        <w:rPr>
          <w:b/>
          <w:lang w:eastAsia="pl-PL"/>
        </w:rPr>
      </w:pPr>
    </w:p>
    <w:p w:rsidR="00D1702A" w:rsidRDefault="00D1702A" w:rsidP="00CF3C02">
      <w:pPr>
        <w:pStyle w:val="Akapitzlist"/>
        <w:numPr>
          <w:ilvl w:val="2"/>
          <w:numId w:val="10"/>
        </w:numPr>
        <w:jc w:val="both"/>
        <w:rPr>
          <w:b/>
          <w:lang w:eastAsia="pl-PL"/>
        </w:rPr>
      </w:pPr>
      <w:r>
        <w:rPr>
          <w:b/>
          <w:lang w:eastAsia="pl-PL"/>
        </w:rPr>
        <w:t>Panel nawigacyjny</w:t>
      </w:r>
    </w:p>
    <w:p w:rsidR="00D1702A" w:rsidRPr="00EF1868" w:rsidRDefault="00D1702A" w:rsidP="00D1702A">
      <w:pPr>
        <w:ind w:left="720"/>
        <w:rPr>
          <w:b/>
          <w:lang w:eastAsia="pl-PL"/>
        </w:rPr>
      </w:pPr>
    </w:p>
    <w:p w:rsidR="00D1702A" w:rsidRDefault="00D1702A" w:rsidP="00D1702A">
      <w:pPr>
        <w:keepNext/>
      </w:pPr>
      <w:r>
        <w:rPr>
          <w:noProof/>
          <w:lang w:eastAsia="pl-PL"/>
        </w:rPr>
        <w:drawing>
          <wp:inline distT="0" distB="0" distL="0" distR="0">
            <wp:extent cx="5760720" cy="255270"/>
            <wp:effectExtent l="19050" t="0" r="0" b="0"/>
            <wp:docPr id="17" name="Obraz 6" descr="navigatio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panel.png"/>
                    <pic:cNvPicPr/>
                  </pic:nvPicPr>
                  <pic:blipFill>
                    <a:blip r:embed="rId33"/>
                    <a:stretch>
                      <a:fillRect/>
                    </a:stretch>
                  </pic:blipFill>
                  <pic:spPr>
                    <a:xfrm>
                      <a:off x="0" y="0"/>
                      <a:ext cx="5760720" cy="255270"/>
                    </a:xfrm>
                    <a:prstGeom prst="rect">
                      <a:avLst/>
                    </a:prstGeom>
                  </pic:spPr>
                </pic:pic>
              </a:graphicData>
            </a:graphic>
          </wp:inline>
        </w:drawing>
      </w:r>
    </w:p>
    <w:p w:rsidR="00D1702A" w:rsidRPr="006E3DC4" w:rsidRDefault="00D1702A" w:rsidP="00D1702A">
      <w:pPr>
        <w:pStyle w:val="Legenda"/>
        <w:rPr>
          <w:b/>
          <w:lang w:eastAsia="pl-PL"/>
        </w:rPr>
      </w:pPr>
      <w:r>
        <w:t xml:space="preserve">Rysunek </w:t>
      </w:r>
      <w:fldSimple w:instr=" SEQ Rysunek \* ARABIC ">
        <w:r w:rsidR="00B2369C">
          <w:rPr>
            <w:noProof/>
          </w:rPr>
          <w:t>9</w:t>
        </w:r>
      </w:fldSimple>
      <w:r>
        <w:t xml:space="preserve"> (</w:t>
      </w:r>
      <w:r w:rsidR="00AF2073">
        <w:t>4</w:t>
      </w:r>
      <w:r>
        <w:t>.2.3)</w:t>
      </w:r>
    </w:p>
    <w:p w:rsidR="00D1702A" w:rsidRDefault="00D1702A" w:rsidP="004F39FA">
      <w:pPr>
        <w:pStyle w:val="Akapitzlist"/>
        <w:ind w:firstLine="360"/>
        <w:rPr>
          <w:lang w:eastAsia="pl-PL"/>
        </w:rPr>
      </w:pPr>
      <w:r>
        <w:rPr>
          <w:lang w:eastAsia="pl-PL"/>
        </w:rPr>
        <w:t>Panel nawigacyjny umożliwia nawigację po wynikach funkcji – przy pomocy kontrolek można określać liczbę wyświetlanych kolumn oraz ich długość. Przeglądanie podzielone jest na strony, między którymi można się przemieszczać przy użyciu strzałek nawigacyjnych. Przycisk szukaj otwiera okno szukania argumentów.</w:t>
      </w:r>
    </w:p>
    <w:p w:rsidR="00D1702A" w:rsidRDefault="00D1702A" w:rsidP="00D1702A">
      <w:pPr>
        <w:pStyle w:val="Akapitzlist"/>
        <w:ind w:left="1224"/>
        <w:rPr>
          <w:b/>
          <w:lang w:eastAsia="pl-PL"/>
        </w:rPr>
      </w:pPr>
    </w:p>
    <w:p w:rsidR="00D1702A" w:rsidRDefault="00D1702A" w:rsidP="00CF3C02">
      <w:pPr>
        <w:pStyle w:val="Akapitzlist"/>
        <w:numPr>
          <w:ilvl w:val="2"/>
          <w:numId w:val="10"/>
        </w:numPr>
        <w:jc w:val="both"/>
        <w:rPr>
          <w:b/>
          <w:lang w:eastAsia="pl-PL"/>
        </w:rPr>
      </w:pPr>
      <w:r>
        <w:rPr>
          <w:b/>
          <w:lang w:eastAsia="pl-PL"/>
        </w:rPr>
        <w:t>Opcje generacji</w:t>
      </w:r>
    </w:p>
    <w:p w:rsidR="00D1702A" w:rsidRDefault="00D1702A" w:rsidP="00D1702A">
      <w:pPr>
        <w:pStyle w:val="Akapitzlist"/>
        <w:ind w:left="1224"/>
        <w:rPr>
          <w:b/>
          <w:lang w:eastAsia="pl-PL"/>
        </w:rPr>
      </w:pPr>
    </w:p>
    <w:p w:rsidR="00D1702A" w:rsidRDefault="005F6999" w:rsidP="00D1702A">
      <w:pPr>
        <w:pStyle w:val="Akapitzlist"/>
        <w:keepNext/>
        <w:ind w:left="0"/>
        <w:jc w:val="center"/>
      </w:pPr>
      <w:r>
        <w:rPr>
          <w:noProof/>
          <w:lang w:eastAsia="pl-PL"/>
        </w:rPr>
        <w:drawing>
          <wp:inline distT="0" distB="0" distL="0" distR="0">
            <wp:extent cx="3524250" cy="266700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524250" cy="2667000"/>
                    </a:xfrm>
                    <a:prstGeom prst="rect">
                      <a:avLst/>
                    </a:prstGeom>
                    <a:noFill/>
                    <a:ln w="9525">
                      <a:noFill/>
                      <a:miter lim="800000"/>
                      <a:headEnd/>
                      <a:tailEnd/>
                    </a:ln>
                  </pic:spPr>
                </pic:pic>
              </a:graphicData>
            </a:graphic>
          </wp:inline>
        </w:drawing>
      </w:r>
    </w:p>
    <w:p w:rsidR="00D1702A" w:rsidRDefault="00D1702A" w:rsidP="00D1702A">
      <w:pPr>
        <w:pStyle w:val="Legenda"/>
        <w:rPr>
          <w:b/>
          <w:lang w:eastAsia="pl-PL"/>
        </w:rPr>
      </w:pPr>
      <w:r>
        <w:t xml:space="preserve">Rysunek </w:t>
      </w:r>
      <w:fldSimple w:instr=" SEQ Rysunek \* ARABIC ">
        <w:r w:rsidR="00B2369C">
          <w:rPr>
            <w:noProof/>
          </w:rPr>
          <w:t>10</w:t>
        </w:r>
      </w:fldSimple>
      <w:r w:rsidR="00AF2073">
        <w:t xml:space="preserve"> (4</w:t>
      </w:r>
      <w:r>
        <w:t>.2.4)</w:t>
      </w:r>
    </w:p>
    <w:p w:rsidR="00D1702A" w:rsidRDefault="00D1702A" w:rsidP="00D1702A">
      <w:pPr>
        <w:pStyle w:val="Akapitzlist"/>
        <w:ind w:left="360"/>
        <w:rPr>
          <w:b/>
          <w:lang w:eastAsia="pl-PL"/>
        </w:rPr>
      </w:pPr>
    </w:p>
    <w:p w:rsidR="00D1702A" w:rsidRDefault="00D1702A" w:rsidP="004F39FA">
      <w:pPr>
        <w:pStyle w:val="Akapitzlist"/>
        <w:ind w:firstLine="360"/>
        <w:rPr>
          <w:lang w:eastAsia="pl-PL"/>
        </w:rPr>
      </w:pPr>
      <w:r>
        <w:rPr>
          <w:lang w:eastAsia="pl-PL"/>
        </w:rPr>
        <w:t xml:space="preserve">Opcje generacji służą określeniu ograniczeń dla algorytmu wyszukującego funkcję. Można </w:t>
      </w:r>
      <w:r w:rsidR="005F6999">
        <w:rPr>
          <w:lang w:eastAsia="pl-PL"/>
        </w:rPr>
        <w:t>określić, z jakiego</w:t>
      </w:r>
      <w:r>
        <w:rPr>
          <w:lang w:eastAsia="pl-PL"/>
        </w:rPr>
        <w:t xml:space="preserve"> zakresu liczby są poszukiwane(1), całkowity czas poszukiwań oraz maksymalny czas poszukiwania dla pojedynczej liczby (2)</w:t>
      </w:r>
      <w:r w:rsidR="005F6999">
        <w:rPr>
          <w:lang w:eastAsia="pl-PL"/>
        </w:rPr>
        <w:t>, możliwe jest również generowanie funkcji bez żadnych nałożonych ograniczeń(3)</w:t>
      </w:r>
      <w:r>
        <w:rPr>
          <w:lang w:eastAsia="pl-PL"/>
        </w:rPr>
        <w:t xml:space="preserve">. Wciśnięcie przycisku Szukaj rozpoczyna poszukiwanie funkcji. Jeśli już jakieś źródło funkcji jest określone, to następuję kontynuacja poszukiwań w zależności od źródła. Wciśnięcie przycisku Anuluj zamyka okno. </w:t>
      </w:r>
      <w:r>
        <w:rPr>
          <w:lang w:eastAsia="pl-PL"/>
        </w:rPr>
        <w:tab/>
      </w: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Default="0048449B" w:rsidP="004F39FA">
      <w:pPr>
        <w:pStyle w:val="Akapitzlist"/>
        <w:ind w:firstLine="360"/>
        <w:rPr>
          <w:lang w:eastAsia="pl-PL"/>
        </w:rPr>
      </w:pPr>
    </w:p>
    <w:p w:rsidR="0048449B" w:rsidRPr="00B72672" w:rsidRDefault="0048449B" w:rsidP="004F39FA">
      <w:pPr>
        <w:pStyle w:val="Akapitzlist"/>
        <w:ind w:firstLine="360"/>
        <w:rPr>
          <w:lang w:eastAsia="pl-PL"/>
        </w:rPr>
      </w:pPr>
    </w:p>
    <w:p w:rsidR="00D1702A" w:rsidRDefault="00D1702A" w:rsidP="00D1702A">
      <w:pPr>
        <w:pStyle w:val="Akapitzlist"/>
        <w:ind w:left="1224"/>
        <w:rPr>
          <w:b/>
          <w:lang w:eastAsia="pl-PL"/>
        </w:rPr>
      </w:pPr>
    </w:p>
    <w:p w:rsidR="00D1702A" w:rsidRDefault="00D1702A" w:rsidP="00CF3C02">
      <w:pPr>
        <w:pStyle w:val="Akapitzlist"/>
        <w:numPr>
          <w:ilvl w:val="2"/>
          <w:numId w:val="10"/>
        </w:numPr>
        <w:jc w:val="both"/>
        <w:rPr>
          <w:b/>
          <w:lang w:eastAsia="pl-PL"/>
        </w:rPr>
      </w:pPr>
      <w:r>
        <w:rPr>
          <w:b/>
          <w:lang w:eastAsia="pl-PL"/>
        </w:rPr>
        <w:t xml:space="preserve"> Okno generacji</w:t>
      </w:r>
    </w:p>
    <w:p w:rsidR="00D1702A" w:rsidRDefault="00D1702A" w:rsidP="00D1702A">
      <w:pPr>
        <w:pStyle w:val="Akapitzlist"/>
        <w:ind w:left="1224"/>
        <w:rPr>
          <w:b/>
          <w:lang w:eastAsia="pl-PL"/>
        </w:rPr>
      </w:pPr>
    </w:p>
    <w:p w:rsidR="00D1702A" w:rsidRDefault="00310195" w:rsidP="00D1702A">
      <w:pPr>
        <w:pStyle w:val="Akapitzlist"/>
        <w:keepNext/>
        <w:ind w:left="0"/>
        <w:jc w:val="center"/>
      </w:pPr>
      <w:r>
        <w:rPr>
          <w:noProof/>
          <w:lang w:eastAsia="pl-PL"/>
        </w:rPr>
        <w:drawing>
          <wp:inline distT="0" distB="0" distL="0" distR="0">
            <wp:extent cx="2847619" cy="1523810"/>
            <wp:effectExtent l="19050" t="0" r="0" b="0"/>
            <wp:docPr id="28"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47619" cy="1523810"/>
                    </a:xfrm>
                    <a:prstGeom prst="rect">
                      <a:avLst/>
                    </a:prstGeom>
                  </pic:spPr>
                </pic:pic>
              </a:graphicData>
            </a:graphic>
          </wp:inline>
        </w:drawing>
      </w:r>
    </w:p>
    <w:p w:rsidR="00D1702A" w:rsidRDefault="00D1702A" w:rsidP="00D1702A">
      <w:pPr>
        <w:pStyle w:val="Legenda"/>
        <w:rPr>
          <w:b/>
          <w:lang w:eastAsia="pl-PL"/>
        </w:rPr>
      </w:pPr>
      <w:r>
        <w:t xml:space="preserve">Rysunek </w:t>
      </w:r>
      <w:fldSimple w:instr=" SEQ Rysunek \* ARABIC ">
        <w:r w:rsidR="00B2369C">
          <w:rPr>
            <w:noProof/>
          </w:rPr>
          <w:t>11</w:t>
        </w:r>
      </w:fldSimple>
      <w:r w:rsidR="00AF2073">
        <w:t xml:space="preserve"> (4</w:t>
      </w:r>
      <w:r>
        <w:t>.2.5)</w:t>
      </w:r>
    </w:p>
    <w:p w:rsidR="00D1702A" w:rsidRPr="00870F8B" w:rsidRDefault="00D1702A" w:rsidP="00D1702A">
      <w:pPr>
        <w:rPr>
          <w:b/>
          <w:lang w:eastAsia="pl-PL"/>
        </w:rPr>
      </w:pPr>
    </w:p>
    <w:p w:rsidR="00D1702A" w:rsidRDefault="00D1702A" w:rsidP="004F39FA">
      <w:pPr>
        <w:pStyle w:val="Akapitzlist"/>
        <w:ind w:firstLine="360"/>
        <w:rPr>
          <w:lang w:eastAsia="pl-PL"/>
        </w:rPr>
      </w:pPr>
      <w:r>
        <w:rPr>
          <w:lang w:eastAsia="pl-PL"/>
        </w:rPr>
        <w:t xml:space="preserve">Okno generacji zawiera pasek postępu, licznik czasu obliczeń oraz dane ograniczeń. Wciśnięcie przycisku Stop wstrzymuje obliczenia. </w:t>
      </w:r>
    </w:p>
    <w:p w:rsidR="00D1702A" w:rsidRDefault="00D1702A" w:rsidP="00D1702A">
      <w:pPr>
        <w:pStyle w:val="Akapitzlist"/>
        <w:ind w:left="1224"/>
        <w:rPr>
          <w:b/>
          <w:lang w:eastAsia="pl-PL"/>
        </w:rPr>
      </w:pPr>
    </w:p>
    <w:p w:rsidR="00D1702A" w:rsidRDefault="00D1702A" w:rsidP="00CF3C02">
      <w:pPr>
        <w:pStyle w:val="Akapitzlist"/>
        <w:numPr>
          <w:ilvl w:val="2"/>
          <w:numId w:val="10"/>
        </w:numPr>
        <w:jc w:val="both"/>
        <w:rPr>
          <w:b/>
          <w:lang w:eastAsia="pl-PL"/>
        </w:rPr>
      </w:pPr>
      <w:r>
        <w:rPr>
          <w:b/>
          <w:lang w:eastAsia="pl-PL"/>
        </w:rPr>
        <w:t xml:space="preserve"> Panel szukania</w:t>
      </w:r>
    </w:p>
    <w:p w:rsidR="00D1702A" w:rsidRDefault="00D1702A" w:rsidP="00D1702A">
      <w:pPr>
        <w:pStyle w:val="Akapitzlist"/>
        <w:ind w:left="1224"/>
        <w:rPr>
          <w:b/>
          <w:lang w:eastAsia="pl-PL"/>
        </w:rPr>
      </w:pPr>
    </w:p>
    <w:p w:rsidR="00D1702A" w:rsidRDefault="00D1702A" w:rsidP="00D1702A">
      <w:pPr>
        <w:pStyle w:val="Akapitzlist"/>
        <w:keepNext/>
        <w:ind w:left="0"/>
        <w:jc w:val="center"/>
      </w:pPr>
      <w:r>
        <w:rPr>
          <w:b/>
          <w:noProof/>
          <w:lang w:eastAsia="pl-PL"/>
        </w:rPr>
        <w:drawing>
          <wp:inline distT="0" distB="0" distL="0" distR="0">
            <wp:extent cx="2524125" cy="1314450"/>
            <wp:effectExtent l="19050" t="0" r="9525" b="0"/>
            <wp:docPr id="20" name="Obraz 14" descr="search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anel.png"/>
                    <pic:cNvPicPr/>
                  </pic:nvPicPr>
                  <pic:blipFill>
                    <a:blip r:embed="rId36"/>
                    <a:stretch>
                      <a:fillRect/>
                    </a:stretch>
                  </pic:blipFill>
                  <pic:spPr>
                    <a:xfrm>
                      <a:off x="0" y="0"/>
                      <a:ext cx="2524125" cy="1314450"/>
                    </a:xfrm>
                    <a:prstGeom prst="rect">
                      <a:avLst/>
                    </a:prstGeom>
                  </pic:spPr>
                </pic:pic>
              </a:graphicData>
            </a:graphic>
          </wp:inline>
        </w:drawing>
      </w:r>
    </w:p>
    <w:p w:rsidR="00D1702A" w:rsidRDefault="00D1702A" w:rsidP="00D1702A">
      <w:pPr>
        <w:pStyle w:val="Legenda"/>
        <w:rPr>
          <w:b/>
          <w:lang w:eastAsia="pl-PL"/>
        </w:rPr>
      </w:pPr>
      <w:r>
        <w:t xml:space="preserve">Rysunek </w:t>
      </w:r>
      <w:fldSimple w:instr=" SEQ Rysunek \* ARABIC ">
        <w:r w:rsidR="00B2369C">
          <w:rPr>
            <w:noProof/>
          </w:rPr>
          <w:t>12</w:t>
        </w:r>
      </w:fldSimple>
      <w:r>
        <w:t xml:space="preserve"> (</w:t>
      </w:r>
      <w:r w:rsidR="00AF2073">
        <w:t>4</w:t>
      </w:r>
      <w:r>
        <w:t>.2.6)</w:t>
      </w:r>
    </w:p>
    <w:p w:rsidR="00D1702A" w:rsidRPr="00870F8B" w:rsidRDefault="00D1702A" w:rsidP="00D1702A">
      <w:pPr>
        <w:pStyle w:val="Akapitzlist"/>
        <w:ind w:left="1224" w:firstLine="216"/>
        <w:rPr>
          <w:lang w:eastAsia="pl-PL"/>
        </w:rPr>
      </w:pPr>
      <w:r>
        <w:rPr>
          <w:lang w:eastAsia="pl-PL"/>
        </w:rPr>
        <w:t xml:space="preserve">Panel szukania umożliwia znalezienie zakresu liczby (argumenty) liczb w wynikach obliczeń. </w:t>
      </w:r>
    </w:p>
    <w:p w:rsidR="00D1702A" w:rsidRDefault="00D1702A" w:rsidP="00D1702A">
      <w:pPr>
        <w:pStyle w:val="Akapitzlist"/>
        <w:ind w:left="1224"/>
        <w:rPr>
          <w:b/>
          <w:lang w:eastAsia="pl-PL"/>
        </w:rPr>
      </w:pPr>
    </w:p>
    <w:p w:rsidR="00D1702A" w:rsidRPr="00B72672" w:rsidRDefault="00D1702A" w:rsidP="00D1702A">
      <w:pPr>
        <w:rPr>
          <w:lang w:eastAsia="pl-PL"/>
        </w:rPr>
      </w:pPr>
    </w:p>
    <w:p w:rsidR="00D1702A" w:rsidRDefault="00D1702A" w:rsidP="004F39FA">
      <w:pPr>
        <w:ind w:left="720" w:firstLine="360"/>
      </w:pPr>
      <w:r>
        <w:t xml:space="preserve">Na podstawie przetrzymywanej w pamięci reprezentacji liczby </w:t>
      </w:r>
      <m:oMath>
        <m:r>
          <w:rPr>
            <w:rFonts w:ascii="Cambria Math" w:hAnsi="Cambria Math"/>
          </w:rPr>
          <m:t>π</m:t>
        </m:r>
      </m:oMath>
      <w:r>
        <w:t xml:space="preserve">, która została wygenerowana lub odczytana z wcześniej przygotowanego pliku (o tym później) oraz liczb podanych przez </w:t>
      </w:r>
      <w:r w:rsidR="00C22C2D">
        <w:t xml:space="preserve">użytkownika w polach [3.2.4.1], </w:t>
      </w:r>
      <w:r>
        <w:t xml:space="preserve">przy użyciu algorytmu szybkiego odszukiwania wzorca w tekście zostaje wyszukane pierwsze wystąpienie każdego wzorca z przedziału w rozwinięciu </w:t>
      </w:r>
      <m:oMath>
        <m:r>
          <w:rPr>
            <w:rFonts w:ascii="Cambria Math" w:hAnsi="Cambria Math"/>
          </w:rPr>
          <m:t>π</m:t>
        </m:r>
      </m:oMath>
      <w:r>
        <w:t xml:space="preserve"> (dziesiętnym lub szesnastkowym w zależności od ustawień).</w:t>
      </w: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48449B" w:rsidRDefault="0048449B" w:rsidP="004F39FA">
      <w:pPr>
        <w:ind w:left="720" w:firstLine="360"/>
      </w:pPr>
    </w:p>
    <w:p w:rsidR="005F6999" w:rsidRDefault="005F6999" w:rsidP="00D1702A">
      <w:pPr>
        <w:ind w:firstLine="360"/>
      </w:pPr>
    </w:p>
    <w:p w:rsidR="008A7E41" w:rsidRDefault="005F6999" w:rsidP="008A7E41">
      <w:pPr>
        <w:pStyle w:val="Akapitzlist"/>
        <w:numPr>
          <w:ilvl w:val="2"/>
          <w:numId w:val="10"/>
        </w:numPr>
        <w:jc w:val="both"/>
        <w:rPr>
          <w:b/>
          <w:lang w:eastAsia="pl-PL"/>
        </w:rPr>
      </w:pPr>
      <w:r>
        <w:rPr>
          <w:b/>
          <w:lang w:eastAsia="pl-PL"/>
        </w:rPr>
        <w:t>Wykresu funkcji</w:t>
      </w:r>
    </w:p>
    <w:p w:rsidR="004F39FA" w:rsidRDefault="004F39FA" w:rsidP="004F39FA">
      <w:pPr>
        <w:pStyle w:val="Akapitzlist"/>
        <w:ind w:left="1224"/>
        <w:jc w:val="both"/>
        <w:rPr>
          <w:b/>
          <w:lang w:eastAsia="pl-PL"/>
        </w:rPr>
      </w:pPr>
    </w:p>
    <w:p w:rsidR="004F39FA" w:rsidRDefault="004F39FA" w:rsidP="004F39FA">
      <w:pPr>
        <w:pStyle w:val="Akapitzlist"/>
        <w:keepNext/>
        <w:ind w:left="1224"/>
        <w:jc w:val="center"/>
      </w:pPr>
      <w:r>
        <w:rPr>
          <w:b/>
          <w:noProof/>
          <w:lang w:eastAsia="pl-PL"/>
        </w:rPr>
        <w:drawing>
          <wp:inline distT="0" distB="0" distL="0" distR="0">
            <wp:extent cx="3238500" cy="18573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238500" cy="1857375"/>
                    </a:xfrm>
                    <a:prstGeom prst="rect">
                      <a:avLst/>
                    </a:prstGeom>
                    <a:noFill/>
                    <a:ln w="9525">
                      <a:noFill/>
                      <a:miter lim="800000"/>
                      <a:headEnd/>
                      <a:tailEnd/>
                    </a:ln>
                  </pic:spPr>
                </pic:pic>
              </a:graphicData>
            </a:graphic>
          </wp:inline>
        </w:drawing>
      </w:r>
    </w:p>
    <w:p w:rsidR="004F39FA" w:rsidRDefault="004F39FA" w:rsidP="004F39FA">
      <w:pPr>
        <w:pStyle w:val="Legenda"/>
        <w:rPr>
          <w:b/>
          <w:lang w:eastAsia="pl-PL"/>
        </w:rPr>
      </w:pPr>
      <w:r>
        <w:t xml:space="preserve">Rysunek </w:t>
      </w:r>
      <w:fldSimple w:instr=" SEQ Rysunek \* ARABIC ">
        <w:r w:rsidR="00B2369C">
          <w:rPr>
            <w:noProof/>
          </w:rPr>
          <w:t>13</w:t>
        </w:r>
      </w:fldSimple>
      <w:r>
        <w:t xml:space="preserve"> (4.2.7.1)</w:t>
      </w:r>
    </w:p>
    <w:p w:rsidR="004F39FA" w:rsidRPr="004F39FA" w:rsidRDefault="004F39FA" w:rsidP="004F39FA">
      <w:pPr>
        <w:pStyle w:val="Akapitzlist"/>
        <w:ind w:left="360"/>
        <w:rPr>
          <w:lang w:eastAsia="pl-PL"/>
        </w:rPr>
      </w:pPr>
    </w:p>
    <w:p w:rsidR="008A7E41" w:rsidRDefault="004F39FA" w:rsidP="004F39FA">
      <w:pPr>
        <w:pStyle w:val="Akapitzlist"/>
        <w:ind w:left="1224"/>
        <w:rPr>
          <w:lang w:eastAsia="pl-PL"/>
        </w:rPr>
      </w:pPr>
      <w:r w:rsidRPr="004F39FA">
        <w:rPr>
          <w:lang w:eastAsia="pl-PL"/>
        </w:rPr>
        <w:t xml:space="preserve">Po wybraniu </w:t>
      </w:r>
      <w:r>
        <w:rPr>
          <w:lang w:eastAsia="pl-PL"/>
        </w:rPr>
        <w:t>opcji rysowania wykresu wyliczonej funkcji użytkownik ma możliwość wyboru zakresu w oknie modalnym, z jakiego będzie rysowana dana funkcja. Przycisk (1) służy do dodania zakresu do wykreślania na wykresie, przycisk (2) do dodania pojedynczego argumentu. Ustalone zakresy argumentów / pojedyncze argumenty wyświetlane są na liście (4). Usunięcie pozycji z tej listy możliwe jest przy pomocy przycisku (5). Przyciski z grupy (6) służą do zatwierdzenia dokonanego wyboru i pokazania użytkownikowi wykresu w oknie (4.2.7.2) lub anulowania.</w:t>
      </w:r>
    </w:p>
    <w:p w:rsidR="004F39FA" w:rsidRDefault="00447E05" w:rsidP="004F39FA">
      <w:pPr>
        <w:pStyle w:val="Akapitzlist"/>
        <w:ind w:left="1224"/>
        <w:rPr>
          <w:lang w:eastAsia="pl-PL"/>
        </w:rPr>
      </w:pPr>
      <w:r>
        <w:rPr>
          <w:lang w:eastAsia="pl-PL"/>
        </w:rPr>
        <w:tab/>
      </w:r>
      <w:r w:rsidR="004F39FA">
        <w:rPr>
          <w:lang w:eastAsia="pl-PL"/>
        </w:rPr>
        <w:t xml:space="preserve">Użytkownikowi prezentowany jest wykres funkcji w postaci „słupkowej” z odpowiednio przeskalowaną osią wartości, tak, aby wszystkie „słupki” zmieściły się na wykresie. W przypadku argumentów funkcji, dla których nie znaleziono odpowiadających </w:t>
      </w:r>
      <w:r>
        <w:rPr>
          <w:lang w:eastAsia="pl-PL"/>
        </w:rPr>
        <w:t>im</w:t>
      </w:r>
      <w:r w:rsidR="004F39FA">
        <w:rPr>
          <w:lang w:eastAsia="pl-PL"/>
        </w:rPr>
        <w:t xml:space="preserve"> wartości na wykresie zostanie to zaznaczone czerwonym kolorem (patrz 4.2.7.2) w podpisie argumentu. Poniżej prezentowany jest przykładowy wykres:</w:t>
      </w:r>
    </w:p>
    <w:p w:rsidR="00447E05" w:rsidRDefault="00447E05" w:rsidP="004F39FA">
      <w:pPr>
        <w:pStyle w:val="Akapitzlist"/>
        <w:ind w:left="1224"/>
        <w:rPr>
          <w:lang w:eastAsia="pl-PL"/>
        </w:rPr>
      </w:pPr>
    </w:p>
    <w:p w:rsidR="00447E05" w:rsidRDefault="00447E05" w:rsidP="00447E05">
      <w:pPr>
        <w:pStyle w:val="Akapitzlist"/>
        <w:keepNext/>
        <w:ind w:left="1224"/>
        <w:jc w:val="center"/>
      </w:pPr>
      <w:r>
        <w:rPr>
          <w:noProof/>
          <w:lang w:eastAsia="pl-PL"/>
        </w:rPr>
        <w:drawing>
          <wp:inline distT="0" distB="0" distL="0" distR="0">
            <wp:extent cx="4524375" cy="3590925"/>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4524375" cy="3590925"/>
                    </a:xfrm>
                    <a:prstGeom prst="rect">
                      <a:avLst/>
                    </a:prstGeom>
                    <a:noFill/>
                    <a:ln w="9525">
                      <a:noFill/>
                      <a:miter lim="800000"/>
                      <a:headEnd/>
                      <a:tailEnd/>
                    </a:ln>
                  </pic:spPr>
                </pic:pic>
              </a:graphicData>
            </a:graphic>
          </wp:inline>
        </w:drawing>
      </w:r>
    </w:p>
    <w:p w:rsidR="004F39FA" w:rsidRDefault="00447E05" w:rsidP="00447E05">
      <w:pPr>
        <w:pStyle w:val="Legenda"/>
        <w:rPr>
          <w:lang w:eastAsia="pl-PL"/>
        </w:rPr>
      </w:pPr>
      <w:r>
        <w:t xml:space="preserve">Rysunek </w:t>
      </w:r>
      <w:fldSimple w:instr=" SEQ Rysunek \* ARABIC ">
        <w:r w:rsidR="00B2369C">
          <w:rPr>
            <w:noProof/>
          </w:rPr>
          <w:t>14</w:t>
        </w:r>
      </w:fldSimple>
      <w:r>
        <w:t xml:space="preserve"> (4.2.7.2)</w:t>
      </w:r>
    </w:p>
    <w:p w:rsidR="004F39FA" w:rsidRPr="004F39FA" w:rsidRDefault="004F39FA" w:rsidP="004F39FA">
      <w:pPr>
        <w:pStyle w:val="Akapitzlist"/>
        <w:ind w:left="1224"/>
        <w:rPr>
          <w:lang w:eastAsia="pl-PL"/>
        </w:rPr>
      </w:pPr>
    </w:p>
    <w:p w:rsidR="00F51A03" w:rsidRPr="004B21D4" w:rsidRDefault="008A7E41" w:rsidP="0048449B">
      <w:pPr>
        <w:pStyle w:val="Nagwek2"/>
        <w:numPr>
          <w:ilvl w:val="1"/>
          <w:numId w:val="10"/>
        </w:numPr>
        <w:rPr>
          <w:lang w:eastAsia="pl-PL"/>
        </w:rPr>
      </w:pPr>
      <w:bookmarkStart w:id="15" w:name="_Toc194319932"/>
      <w:r>
        <w:rPr>
          <w:lang w:eastAsia="pl-PL"/>
        </w:rPr>
        <w:t>Interfejs użytkownika kalkulatora dużych liczb</w:t>
      </w:r>
      <w:bookmarkEnd w:id="15"/>
    </w:p>
    <w:p w:rsidR="00F51A03" w:rsidRDefault="00F51A03" w:rsidP="00F51A03">
      <w:pPr>
        <w:rPr>
          <w:lang w:eastAsia="pl-PL"/>
        </w:rPr>
      </w:pPr>
    </w:p>
    <w:p w:rsidR="00B2369C" w:rsidRDefault="00FE480F" w:rsidP="00B2369C">
      <w:pPr>
        <w:keepNext/>
        <w:jc w:val="center"/>
      </w:pPr>
      <w:r w:rsidRPr="00FE480F">
        <w:rPr>
          <w:noProof/>
          <w:lang w:eastAsia="pl-PL"/>
        </w:rPr>
        <w:drawing>
          <wp:inline distT="0" distB="0" distL="0" distR="0">
            <wp:extent cx="5191125" cy="2809875"/>
            <wp:effectExtent l="19050" t="0" r="9525"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5191125" cy="2809875"/>
                    </a:xfrm>
                    <a:prstGeom prst="rect">
                      <a:avLst/>
                    </a:prstGeom>
                    <a:noFill/>
                    <a:ln w="9525">
                      <a:noFill/>
                      <a:miter lim="800000"/>
                      <a:headEnd/>
                      <a:tailEnd/>
                    </a:ln>
                  </pic:spPr>
                </pic:pic>
              </a:graphicData>
            </a:graphic>
          </wp:inline>
        </w:drawing>
      </w:r>
    </w:p>
    <w:p w:rsidR="00F51A03" w:rsidRDefault="00B2369C" w:rsidP="00B2369C">
      <w:pPr>
        <w:pStyle w:val="Legenda"/>
        <w:rPr>
          <w:lang w:eastAsia="pl-PL"/>
        </w:rPr>
      </w:pPr>
      <w:r>
        <w:t xml:space="preserve">Rysunek </w:t>
      </w:r>
      <w:fldSimple w:instr=" SEQ Rysunek \* ARABIC ">
        <w:r>
          <w:rPr>
            <w:noProof/>
          </w:rPr>
          <w:t>15</w:t>
        </w:r>
      </w:fldSimple>
      <w:r>
        <w:t xml:space="preserve"> (4.3.1)</w:t>
      </w:r>
    </w:p>
    <w:p w:rsidR="00FE480F" w:rsidRDefault="00FE480F" w:rsidP="005F3449">
      <w:pPr>
        <w:ind w:left="720"/>
        <w:rPr>
          <w:lang w:eastAsia="pl-PL"/>
        </w:rPr>
      </w:pPr>
      <w:r>
        <w:rPr>
          <w:lang w:eastAsia="pl-PL"/>
        </w:rPr>
        <w:t xml:space="preserve">Kalkulator dużych liczb umożliwia wykonanie podstawowych operacji arytmetycznych </w:t>
      </w:r>
      <w:r w:rsidR="005F3449">
        <w:rPr>
          <w:lang w:eastAsia="pl-PL"/>
        </w:rPr>
        <w:t xml:space="preserve">na liczbach. </w:t>
      </w:r>
      <w:r>
        <w:rPr>
          <w:lang w:eastAsia="pl-PL"/>
        </w:rPr>
        <w:t>W</w:t>
      </w:r>
      <w:r w:rsidR="005F3449">
        <w:rPr>
          <w:lang w:eastAsia="pl-PL"/>
        </w:rPr>
        <w:t>czytanie liczb</w:t>
      </w:r>
      <w:r>
        <w:rPr>
          <w:lang w:eastAsia="pl-PL"/>
        </w:rPr>
        <w:t xml:space="preserve"> następuje poprzez menu (1). </w:t>
      </w:r>
    </w:p>
    <w:p w:rsidR="00FE480F" w:rsidRDefault="00FE480F" w:rsidP="005F3449">
      <w:pPr>
        <w:ind w:left="720"/>
        <w:rPr>
          <w:rFonts w:cs="Arial"/>
          <w:lang w:eastAsia="pl-PL"/>
        </w:rPr>
      </w:pPr>
      <w:r>
        <w:rPr>
          <w:lang w:eastAsia="pl-PL"/>
        </w:rPr>
        <w:t xml:space="preserve">Liczby w polu tekstowym (2, 3 i 7) wyświetlanie są w podobny sposób jak w przypadku programu generującego liczbą </w:t>
      </w:r>
      <w:r>
        <w:rPr>
          <w:rFonts w:cs="Arial"/>
          <w:lang w:eastAsia="pl-PL"/>
        </w:rPr>
        <w:t xml:space="preserve">π, tj. </w:t>
      </w:r>
      <w:r w:rsidRPr="00FE480F">
        <w:rPr>
          <w:rFonts w:cs="Arial"/>
          <w:lang w:eastAsia="pl-PL"/>
        </w:rPr>
        <w:t xml:space="preserve">liczba </w:t>
      </w:r>
      <w:r>
        <w:rPr>
          <w:rFonts w:cs="Arial"/>
          <w:lang w:eastAsia="pl-PL"/>
        </w:rPr>
        <w:t>cyfr w wierszu jest stała i wynosi</w:t>
      </w:r>
      <w:r w:rsidRPr="00FE480F">
        <w:rPr>
          <w:rFonts w:cs="Arial"/>
          <w:lang w:eastAsia="pl-PL"/>
        </w:rPr>
        <w:t xml:space="preserve"> trzydzieści, cyfry w wierszu są grupowane, co trzy (co sześć cyfr dla przejrzystości jest większa przerwa) – patrz rysunek 4.1.1.5.</w:t>
      </w:r>
      <w:r>
        <w:rPr>
          <w:rFonts w:cs="Arial"/>
          <w:lang w:eastAsia="pl-PL"/>
        </w:rPr>
        <w:t xml:space="preserve"> Każde pole tekstowe posiada paski przewijania umożliwiające przewijanie</w:t>
      </w:r>
      <w:r w:rsidR="005F3449">
        <w:rPr>
          <w:rFonts w:cs="Arial"/>
          <w:lang w:eastAsia="pl-PL"/>
        </w:rPr>
        <w:t>, gdy</w:t>
      </w:r>
      <w:r>
        <w:rPr>
          <w:rFonts w:cs="Arial"/>
          <w:lang w:eastAsia="pl-PL"/>
        </w:rPr>
        <w:t xml:space="preserve"> wczytana liczba nie mieści się w polu. </w:t>
      </w:r>
      <w:r w:rsidR="00703C64">
        <w:rPr>
          <w:rFonts w:cs="Arial"/>
          <w:lang w:eastAsia="pl-PL"/>
        </w:rPr>
        <w:t>Przewijanie w obu polach następuje symultanicznie.</w:t>
      </w:r>
    </w:p>
    <w:p w:rsidR="00B2369C" w:rsidRDefault="00703C64" w:rsidP="005F3449">
      <w:pPr>
        <w:ind w:left="720"/>
        <w:rPr>
          <w:lang w:eastAsia="pl-PL"/>
        </w:rPr>
      </w:pPr>
      <w:r>
        <w:rPr>
          <w:lang w:eastAsia="pl-PL"/>
        </w:rPr>
        <w:t>Wybór</w:t>
      </w:r>
      <w:r w:rsidR="00FE480F">
        <w:rPr>
          <w:lang w:eastAsia="pl-PL"/>
        </w:rPr>
        <w:t xml:space="preserve"> </w:t>
      </w:r>
      <w:r>
        <w:rPr>
          <w:lang w:eastAsia="pl-PL"/>
        </w:rPr>
        <w:t>operacji</w:t>
      </w:r>
      <w:r w:rsidR="00FE480F">
        <w:rPr>
          <w:lang w:eastAsia="pl-PL"/>
        </w:rPr>
        <w:t xml:space="preserve"> następuje poprzez wybranie</w:t>
      </w:r>
      <w:r w:rsidR="005F3449">
        <w:rPr>
          <w:lang w:eastAsia="pl-PL"/>
        </w:rPr>
        <w:t xml:space="preserve"> odpowiedniego</w:t>
      </w:r>
      <w:r w:rsidR="00FE480F">
        <w:rPr>
          <w:lang w:eastAsia="pl-PL"/>
        </w:rPr>
        <w:t xml:space="preserve"> </w:t>
      </w:r>
      <w:r>
        <w:rPr>
          <w:lang w:eastAsia="pl-PL"/>
        </w:rPr>
        <w:t>działania</w:t>
      </w:r>
      <w:r w:rsidR="00FE480F">
        <w:rPr>
          <w:lang w:eastAsia="pl-PL"/>
        </w:rPr>
        <w:t xml:space="preserve"> </w:t>
      </w:r>
      <w:r>
        <w:rPr>
          <w:lang w:eastAsia="pl-PL"/>
        </w:rPr>
        <w:t>arytmetycznego</w:t>
      </w:r>
      <w:r w:rsidR="00FE480F">
        <w:rPr>
          <w:lang w:eastAsia="pl-PL"/>
        </w:rPr>
        <w:t xml:space="preserve"> (4) lub operacji</w:t>
      </w:r>
      <w:r>
        <w:rPr>
          <w:lang w:eastAsia="pl-PL"/>
        </w:rPr>
        <w:t xml:space="preserve"> porównania</w:t>
      </w:r>
      <w:r w:rsidR="00FE480F">
        <w:rPr>
          <w:lang w:eastAsia="pl-PL"/>
        </w:rPr>
        <w:t xml:space="preserve"> </w:t>
      </w:r>
      <w:r>
        <w:rPr>
          <w:lang w:eastAsia="pl-PL"/>
        </w:rPr>
        <w:t>(5) – powoduje to wciśnięcie na stałe wybranego przycisku. Aby wykonać wybraną operacje należy następnie nacisnąć przycisk (6). Wynik operacji arytmetycznych jest widoczny w pojawiającej się dodatkowej części okna (7) – patrz 4.3.3, natomiast wyniki operacji porównania widoczne są w polach tekstowych poprzez wyróżnienie na czerwono różnic we wczytanych liczbach. W oknie programu (poniżej pól tekstowych) są wtedy dostępne dodatkowe przyciski do przejścia do następnego „różnicy” oraz powrotu do poprzedniej.</w:t>
      </w:r>
    </w:p>
    <w:p w:rsidR="00B2369C" w:rsidRDefault="00B2369C" w:rsidP="00B2369C">
      <w:pPr>
        <w:rPr>
          <w:lang w:eastAsia="pl-PL"/>
        </w:rPr>
      </w:pPr>
    </w:p>
    <w:p w:rsidR="00B2369C" w:rsidRDefault="00FE480F" w:rsidP="00B2369C">
      <w:pPr>
        <w:keepNext/>
        <w:jc w:val="center"/>
      </w:pPr>
      <w:r w:rsidRPr="00FE480F">
        <w:rPr>
          <w:noProof/>
          <w:lang w:eastAsia="pl-PL"/>
        </w:rPr>
        <w:drawing>
          <wp:inline distT="0" distB="0" distL="0" distR="0">
            <wp:extent cx="2438400" cy="962025"/>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2438400" cy="962025"/>
                    </a:xfrm>
                    <a:prstGeom prst="rect">
                      <a:avLst/>
                    </a:prstGeom>
                    <a:noFill/>
                    <a:ln w="9525">
                      <a:noFill/>
                      <a:miter lim="800000"/>
                      <a:headEnd/>
                      <a:tailEnd/>
                    </a:ln>
                  </pic:spPr>
                </pic:pic>
              </a:graphicData>
            </a:graphic>
          </wp:inline>
        </w:drawing>
      </w:r>
    </w:p>
    <w:p w:rsidR="00B2369C" w:rsidRDefault="00B2369C" w:rsidP="00B2369C">
      <w:pPr>
        <w:pStyle w:val="Legenda"/>
        <w:rPr>
          <w:lang w:eastAsia="pl-PL"/>
        </w:rPr>
      </w:pPr>
      <w:r>
        <w:t xml:space="preserve">Rysunek </w:t>
      </w:r>
      <w:fldSimple w:instr=" SEQ Rysunek \* ARABIC ">
        <w:r>
          <w:rPr>
            <w:noProof/>
          </w:rPr>
          <w:t>16</w:t>
        </w:r>
      </w:fldSimple>
      <w:r>
        <w:t xml:space="preserve"> (4.3.2)</w:t>
      </w:r>
    </w:p>
    <w:p w:rsidR="00B2369C" w:rsidRDefault="00FE480F" w:rsidP="005F3449">
      <w:pPr>
        <w:ind w:left="720"/>
        <w:rPr>
          <w:lang w:eastAsia="pl-PL"/>
        </w:rPr>
      </w:pPr>
      <w:r>
        <w:rPr>
          <w:lang w:eastAsia="pl-PL"/>
        </w:rPr>
        <w:t xml:space="preserve">Opcje menu użytkownika umożliwiają wczytanie liczby (1) do lewego (4) i prawego (5) pola tekstowego. </w:t>
      </w:r>
      <w:r w:rsidR="005F3449">
        <w:rPr>
          <w:lang w:eastAsia="pl-PL"/>
        </w:rPr>
        <w:t>Możliwy</w:t>
      </w:r>
      <w:r>
        <w:rPr>
          <w:lang w:eastAsia="pl-PL"/>
        </w:rPr>
        <w:t xml:space="preserve"> jest również zapis liczby będącej wynikiem operacji arytmetycznej (2) tylko, jeśli taka liczba jest dostępna (tzn. została wykonana już jakaś operacja arytmetyczna), w przeciwnym wypadku pole to jest wyszarzane.</w:t>
      </w:r>
      <w:r w:rsidR="00703C64">
        <w:rPr>
          <w:lang w:eastAsia="pl-PL"/>
        </w:rPr>
        <w:t xml:space="preserve"> Opcja (3) powoduje wyjście z programu.</w:t>
      </w:r>
    </w:p>
    <w:p w:rsidR="00B2369C" w:rsidRDefault="00B2369C" w:rsidP="00B2369C">
      <w:pPr>
        <w:rPr>
          <w:lang w:eastAsia="pl-PL"/>
        </w:rPr>
      </w:pPr>
    </w:p>
    <w:p w:rsidR="0048449B" w:rsidRDefault="0048449B" w:rsidP="00B2369C">
      <w:pPr>
        <w:rPr>
          <w:lang w:eastAsia="pl-PL"/>
        </w:rPr>
      </w:pPr>
    </w:p>
    <w:p w:rsidR="00B2369C" w:rsidRDefault="00B2369C" w:rsidP="00B2369C">
      <w:pPr>
        <w:keepNext/>
        <w:jc w:val="center"/>
      </w:pPr>
      <w:r>
        <w:rPr>
          <w:noProof/>
          <w:lang w:eastAsia="pl-PL"/>
        </w:rPr>
        <w:drawing>
          <wp:inline distT="0" distB="0" distL="0" distR="0">
            <wp:extent cx="5191125" cy="26955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191125" cy="2695575"/>
                    </a:xfrm>
                    <a:prstGeom prst="rect">
                      <a:avLst/>
                    </a:prstGeom>
                    <a:noFill/>
                    <a:ln w="9525">
                      <a:noFill/>
                      <a:miter lim="800000"/>
                      <a:headEnd/>
                      <a:tailEnd/>
                    </a:ln>
                  </pic:spPr>
                </pic:pic>
              </a:graphicData>
            </a:graphic>
          </wp:inline>
        </w:drawing>
      </w:r>
    </w:p>
    <w:p w:rsidR="00B2369C" w:rsidRDefault="00B2369C" w:rsidP="00B2369C">
      <w:pPr>
        <w:pStyle w:val="Legenda"/>
        <w:rPr>
          <w:lang w:eastAsia="pl-PL"/>
        </w:rPr>
      </w:pPr>
      <w:r>
        <w:t xml:space="preserve">Rysunek </w:t>
      </w:r>
      <w:fldSimple w:instr=" SEQ Rysunek \* ARABIC ">
        <w:r>
          <w:rPr>
            <w:noProof/>
          </w:rPr>
          <w:t>17</w:t>
        </w:r>
      </w:fldSimple>
      <w:r>
        <w:t xml:space="preserve"> (4.3.3)</w:t>
      </w:r>
    </w:p>
    <w:p w:rsidR="00B2369C" w:rsidRDefault="00B2369C" w:rsidP="00B2369C">
      <w:pPr>
        <w:rPr>
          <w:lang w:eastAsia="pl-PL"/>
        </w:rPr>
      </w:pPr>
    </w:p>
    <w:p w:rsidR="00B2369C" w:rsidRPr="00F51A03" w:rsidRDefault="00B2369C" w:rsidP="00B2369C">
      <w:pPr>
        <w:rPr>
          <w:lang w:eastAsia="pl-PL"/>
        </w:rPr>
      </w:pPr>
    </w:p>
    <w:sectPr w:rsidR="00B2369C" w:rsidRPr="00F51A03" w:rsidSect="00A9364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6C2" w:rsidRDefault="00C326C2">
      <w:r>
        <w:separator/>
      </w:r>
    </w:p>
  </w:endnote>
  <w:endnote w:type="continuationSeparator" w:id="1">
    <w:p w:rsidR="00C326C2" w:rsidRDefault="00C326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Layout w:type="fixed"/>
      <w:tblCellMar>
        <w:left w:w="71" w:type="dxa"/>
        <w:right w:w="71" w:type="dxa"/>
      </w:tblCellMar>
      <w:tblLook w:val="0000"/>
    </w:tblPr>
    <w:tblGrid>
      <w:gridCol w:w="2610"/>
      <w:gridCol w:w="4320"/>
      <w:gridCol w:w="6"/>
      <w:gridCol w:w="2874"/>
    </w:tblGrid>
    <w:tr w:rsidR="009B7BF5" w:rsidRPr="00817D90">
      <w:tc>
        <w:tcPr>
          <w:tcW w:w="2610" w:type="dxa"/>
        </w:tcPr>
        <w:p w:rsidR="009B7BF5" w:rsidRPr="00817D90" w:rsidRDefault="009B7BF5">
          <w:pPr>
            <w:keepNext/>
            <w:keepLines/>
            <w:spacing w:before="60" w:after="20"/>
            <w:rPr>
              <w:sz w:val="18"/>
              <w:lang w:val="en-US"/>
            </w:rPr>
          </w:pPr>
        </w:p>
      </w:tc>
      <w:tc>
        <w:tcPr>
          <w:tcW w:w="4320" w:type="dxa"/>
        </w:tcPr>
        <w:p w:rsidR="009B7BF5" w:rsidRPr="00817D90" w:rsidRDefault="009B7BF5">
          <w:pPr>
            <w:pStyle w:val="Table"/>
            <w:spacing w:before="60" w:after="20"/>
            <w:jc w:val="center"/>
            <w:rPr>
              <w:i/>
              <w:lang w:val="en-US"/>
            </w:rPr>
          </w:pPr>
          <w:r>
            <w:rPr>
              <w:i/>
              <w:lang w:val="en-US"/>
            </w:rPr>
            <w:t>Restricted</w:t>
          </w:r>
        </w:p>
      </w:tc>
      <w:tc>
        <w:tcPr>
          <w:tcW w:w="2880" w:type="dxa"/>
          <w:gridSpan w:val="2"/>
        </w:tcPr>
        <w:p w:rsidR="009B7BF5" w:rsidRPr="00817D90" w:rsidRDefault="009B7BF5">
          <w:pPr>
            <w:spacing w:before="60" w:after="20"/>
            <w:jc w:val="right"/>
            <w:rPr>
              <w:sz w:val="18"/>
            </w:rPr>
          </w:pPr>
          <w:r>
            <w:rPr>
              <w:sz w:val="18"/>
            </w:rPr>
            <w:t>Strona</w:t>
          </w:r>
          <w:r w:rsidRPr="00817D90">
            <w:rPr>
              <w:sz w:val="18"/>
            </w:rPr>
            <w:t xml:space="preserve"> </w:t>
          </w:r>
          <w:r w:rsidR="001E57B9" w:rsidRPr="00817D90">
            <w:rPr>
              <w:sz w:val="18"/>
            </w:rPr>
            <w:fldChar w:fldCharType="begin"/>
          </w:r>
          <w:r w:rsidRPr="00817D90">
            <w:rPr>
              <w:sz w:val="18"/>
            </w:rPr>
            <w:instrText xml:space="preserve"> PAGE  \* MERGEFORMAT </w:instrText>
          </w:r>
          <w:r w:rsidR="001E57B9" w:rsidRPr="00817D90">
            <w:rPr>
              <w:sz w:val="18"/>
            </w:rPr>
            <w:fldChar w:fldCharType="separate"/>
          </w:r>
          <w:r w:rsidR="009046EC">
            <w:rPr>
              <w:noProof/>
              <w:sz w:val="18"/>
            </w:rPr>
            <w:t>2</w:t>
          </w:r>
          <w:r w:rsidR="001E57B9" w:rsidRPr="00817D90">
            <w:rPr>
              <w:sz w:val="18"/>
            </w:rPr>
            <w:fldChar w:fldCharType="end"/>
          </w:r>
          <w:r w:rsidRPr="00817D90">
            <w:rPr>
              <w:sz w:val="18"/>
            </w:rPr>
            <w:t xml:space="preserve"> </w:t>
          </w:r>
          <w:r>
            <w:rPr>
              <w:sz w:val="18"/>
            </w:rPr>
            <w:t>z</w:t>
          </w:r>
          <w:r w:rsidRPr="00817D90">
            <w:rPr>
              <w:sz w:val="18"/>
            </w:rPr>
            <w:t xml:space="preserve"> </w:t>
          </w:r>
          <w:fldSimple w:instr=" NUMPAGES  \* MERGEFORMAT ">
            <w:r w:rsidR="009046EC" w:rsidRPr="009046EC">
              <w:rPr>
                <w:noProof/>
                <w:sz w:val="18"/>
              </w:rPr>
              <w:t>22</w:t>
            </w:r>
          </w:fldSimple>
        </w:p>
      </w:tc>
    </w:tr>
    <w:tr w:rsidR="009B7BF5" w:rsidRPr="00817D90">
      <w:tc>
        <w:tcPr>
          <w:tcW w:w="2610" w:type="dxa"/>
          <w:tcBorders>
            <w:top w:val="single" w:sz="12" w:space="0" w:color="auto"/>
          </w:tcBorders>
        </w:tcPr>
        <w:p w:rsidR="009B7BF5" w:rsidRPr="00EB443C" w:rsidRDefault="009B7BF5" w:rsidP="00186FD7">
          <w:pPr>
            <w:keepNext/>
            <w:keepLines/>
            <w:spacing w:before="40"/>
            <w:rPr>
              <w:sz w:val="12"/>
              <w:szCs w:val="12"/>
            </w:rPr>
          </w:pPr>
          <w:r w:rsidRPr="00817D90">
            <w:rPr>
              <w:sz w:val="12"/>
            </w:rPr>
            <w:t>Wersja Dokumentu:</w:t>
          </w:r>
          <w:r w:rsidRPr="00817D90">
            <w:rPr>
              <w:sz w:val="12"/>
              <w:szCs w:val="12"/>
            </w:rPr>
            <w:t xml:space="preserve"> </w:t>
          </w:r>
          <w:r w:rsidR="0086432D">
            <w:rPr>
              <w:sz w:val="12"/>
              <w:szCs w:val="12"/>
            </w:rPr>
            <w:t>1.0</w:t>
          </w:r>
          <w:r>
            <w:rPr>
              <w:sz w:val="12"/>
              <w:szCs w:val="12"/>
            </w:rPr>
            <w:t>.0</w:t>
          </w:r>
        </w:p>
      </w:tc>
      <w:tc>
        <w:tcPr>
          <w:tcW w:w="4326" w:type="dxa"/>
          <w:gridSpan w:val="2"/>
          <w:tcBorders>
            <w:top w:val="single" w:sz="12" w:space="0" w:color="auto"/>
          </w:tcBorders>
        </w:tcPr>
        <w:p w:rsidR="009B7BF5" w:rsidRPr="00817D90" w:rsidRDefault="009B7BF5">
          <w:pPr>
            <w:keepNext/>
            <w:keepLines/>
            <w:spacing w:before="40"/>
            <w:jc w:val="center"/>
            <w:rPr>
              <w:sz w:val="12"/>
              <w:lang w:val="en-US"/>
            </w:rPr>
          </w:pPr>
          <w:r w:rsidRPr="00414685">
            <w:rPr>
              <w:sz w:val="12"/>
            </w:rPr>
            <w:t xml:space="preserve">© Copyright </w:t>
          </w:r>
          <w:r w:rsidR="001E57B9" w:rsidRPr="00817D90">
            <w:rPr>
              <w:sz w:val="12"/>
              <w:lang w:val="en-US"/>
            </w:rPr>
            <w:fldChar w:fldCharType="begin"/>
          </w:r>
          <w:r w:rsidRPr="00817D90">
            <w:rPr>
              <w:sz w:val="12"/>
              <w:lang w:val="en-US"/>
            </w:rPr>
            <w:instrText xml:space="preserve"> DATE  \@ "yyyy"  \* MERGEFORMAT </w:instrText>
          </w:r>
          <w:r w:rsidR="001E57B9" w:rsidRPr="00817D90">
            <w:rPr>
              <w:sz w:val="12"/>
              <w:lang w:val="en-US"/>
            </w:rPr>
            <w:fldChar w:fldCharType="separate"/>
          </w:r>
          <w:r w:rsidR="00537A79">
            <w:rPr>
              <w:noProof/>
              <w:sz w:val="12"/>
              <w:lang w:val="en-US"/>
            </w:rPr>
            <w:t>2008</w:t>
          </w:r>
          <w:r w:rsidR="001E57B9" w:rsidRPr="00817D90">
            <w:rPr>
              <w:sz w:val="12"/>
              <w:lang w:val="en-US"/>
            </w:rPr>
            <w:fldChar w:fldCharType="end"/>
          </w:r>
        </w:p>
      </w:tc>
      <w:tc>
        <w:tcPr>
          <w:tcW w:w="2874" w:type="dxa"/>
          <w:tcBorders>
            <w:top w:val="single" w:sz="12" w:space="0" w:color="auto"/>
          </w:tcBorders>
        </w:tcPr>
        <w:p w:rsidR="009B7BF5" w:rsidRPr="00817D90" w:rsidRDefault="009B7BF5" w:rsidP="000C7194">
          <w:pPr>
            <w:keepNext/>
            <w:keepLines/>
            <w:spacing w:before="40"/>
            <w:rPr>
              <w:sz w:val="12"/>
            </w:rPr>
          </w:pPr>
        </w:p>
      </w:tc>
    </w:tr>
  </w:tbl>
  <w:p w:rsidR="009B7BF5" w:rsidRPr="00B579D6" w:rsidRDefault="009B7BF5" w:rsidP="00B579D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6C2" w:rsidRDefault="00C326C2">
      <w:r>
        <w:separator/>
      </w:r>
    </w:p>
  </w:footnote>
  <w:footnote w:type="continuationSeparator" w:id="1">
    <w:p w:rsidR="00C326C2" w:rsidRDefault="00C326C2">
      <w:r>
        <w:continuationSeparator/>
      </w:r>
    </w:p>
  </w:footnote>
  <w:footnote w:id="2">
    <w:p w:rsidR="009B7BF5" w:rsidRDefault="009B7BF5" w:rsidP="004853AE">
      <w:pPr>
        <w:pStyle w:val="Tekstprzypisudolnego"/>
      </w:pPr>
      <w:r>
        <w:rPr>
          <w:rStyle w:val="Odwoanieprzypisudolnego"/>
        </w:rPr>
        <w:footnoteRef/>
      </w:r>
      <w:r>
        <w:t xml:space="preserve"> </w:t>
      </w:r>
      <w:r w:rsidRPr="00572DD8">
        <w:rPr>
          <w:sz w:val="16"/>
          <w:szCs w:val="16"/>
        </w:rPr>
        <w:t>dane za http://gmplib.org/</w:t>
      </w:r>
    </w:p>
  </w:footnote>
  <w:footnote w:id="3">
    <w:p w:rsidR="009B7BF5" w:rsidRDefault="009B7BF5">
      <w:pPr>
        <w:pStyle w:val="Tekstprzypisudolnego"/>
      </w:pPr>
      <w:r>
        <w:rPr>
          <w:rStyle w:val="Odwoanieprzypisudolnego"/>
        </w:rPr>
        <w:footnoteRef/>
      </w:r>
      <w:r>
        <w:t xml:space="preserve"> </w:t>
      </w:r>
      <w:r w:rsidRPr="00572DD8">
        <w:rPr>
          <w:sz w:val="16"/>
          <w:szCs w:val="16"/>
        </w:rPr>
        <w:t xml:space="preserve">dane </w:t>
      </w:r>
      <w:r>
        <w:rPr>
          <w:sz w:val="16"/>
          <w:szCs w:val="16"/>
        </w:rPr>
        <w:t xml:space="preserve">za oficjalną dokumentacją biblioteki </w:t>
      </w:r>
      <w:r w:rsidRPr="00572DD8">
        <w:rPr>
          <w:sz w:val="16"/>
          <w:szCs w:val="16"/>
        </w:rPr>
        <w:t>http://gmplib.org/</w:t>
      </w:r>
      <w:r>
        <w:rPr>
          <w:sz w:val="16"/>
          <w:szCs w:val="16"/>
        </w:rPr>
        <w:t>manual/</w:t>
      </w:r>
    </w:p>
  </w:footnote>
  <w:footnote w:id="4">
    <w:p w:rsidR="009B7BF5" w:rsidRDefault="009B7BF5" w:rsidP="004853AE">
      <w:pPr>
        <w:pStyle w:val="Tekstprzypisudolnego"/>
      </w:pPr>
      <w:r>
        <w:rPr>
          <w:rStyle w:val="Odwoanieprzypisudolnego"/>
        </w:rPr>
        <w:footnoteRef/>
      </w:r>
      <w:r>
        <w:t xml:space="preserve"> </w:t>
      </w:r>
      <w:r>
        <w:rPr>
          <w:sz w:val="16"/>
          <w:szCs w:val="16"/>
        </w:rPr>
        <w:t xml:space="preserve">patrz </w:t>
      </w:r>
      <w:r w:rsidRPr="0018254F">
        <w:rPr>
          <w:sz w:val="16"/>
          <w:szCs w:val="16"/>
          <w:vertAlign w:val="superscript"/>
        </w:rPr>
        <w:t>2</w:t>
      </w:r>
    </w:p>
  </w:footnote>
  <w:footnote w:id="5">
    <w:p w:rsidR="009B7BF5" w:rsidRDefault="009B7BF5" w:rsidP="004853AE">
      <w:pPr>
        <w:pStyle w:val="Tekstprzypisudolnego"/>
      </w:pPr>
      <w:r>
        <w:rPr>
          <w:rStyle w:val="Odwoanieprzypisudolnego"/>
        </w:rPr>
        <w:footnoteRef/>
      </w:r>
      <w:r>
        <w:t xml:space="preserve"> </w:t>
      </w:r>
      <w:r>
        <w:rPr>
          <w:sz w:val="16"/>
          <w:szCs w:val="16"/>
        </w:rPr>
        <w:t xml:space="preserve">patrz </w:t>
      </w:r>
      <w:r>
        <w:rPr>
          <w:sz w:val="16"/>
          <w:szCs w:val="16"/>
          <w:vertAlign w:val="superscript"/>
        </w:rPr>
        <w:t>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563"/>
      <w:gridCol w:w="4680"/>
      <w:gridCol w:w="2563"/>
    </w:tblGrid>
    <w:tr w:rsidR="009B7BF5" w:rsidTr="005F3771">
      <w:trPr>
        <w:cantSplit/>
      </w:trPr>
      <w:tc>
        <w:tcPr>
          <w:tcW w:w="2563" w:type="dxa"/>
          <w:vMerge w:val="restart"/>
          <w:tcBorders>
            <w:top w:val="double" w:sz="6" w:space="0" w:color="auto"/>
            <w:right w:val="dotted" w:sz="4" w:space="0" w:color="auto"/>
          </w:tcBorders>
          <w:vAlign w:val="center"/>
        </w:tcPr>
        <w:p w:rsidR="009B7BF5" w:rsidRPr="00C175E6" w:rsidRDefault="009B7BF5" w:rsidP="005F3771">
          <w:pPr>
            <w:rPr>
              <w:b/>
              <w:sz w:val="16"/>
              <w:szCs w:val="16"/>
            </w:rPr>
          </w:pPr>
          <w:r w:rsidRPr="00C175E6">
            <w:rPr>
              <w:b/>
              <w:sz w:val="16"/>
              <w:szCs w:val="16"/>
            </w:rPr>
            <w:t>Piotr Witosławski</w:t>
          </w:r>
        </w:p>
        <w:p w:rsidR="009B7BF5" w:rsidRPr="00C175E6" w:rsidRDefault="009B7BF5" w:rsidP="005F3771">
          <w:pPr>
            <w:rPr>
              <w:sz w:val="16"/>
              <w:szCs w:val="16"/>
            </w:rPr>
          </w:pPr>
          <w:r w:rsidRPr="00C175E6">
            <w:rPr>
              <w:sz w:val="16"/>
              <w:szCs w:val="16"/>
            </w:rPr>
            <w:t>Adam Nowacki</w:t>
          </w:r>
        </w:p>
        <w:p w:rsidR="009B7BF5" w:rsidRPr="00C175E6" w:rsidRDefault="009B7BF5" w:rsidP="005F3771">
          <w:pPr>
            <w:rPr>
              <w:sz w:val="14"/>
              <w:szCs w:val="14"/>
            </w:rPr>
          </w:pPr>
          <w:r w:rsidRPr="00C175E6">
            <w:rPr>
              <w:sz w:val="16"/>
              <w:szCs w:val="16"/>
            </w:rPr>
            <w:t>Paweł Rokoszny</w:t>
          </w:r>
        </w:p>
      </w:tc>
      <w:tc>
        <w:tcPr>
          <w:tcW w:w="4680" w:type="dxa"/>
          <w:tcBorders>
            <w:left w:val="nil"/>
            <w:right w:val="nil"/>
          </w:tcBorders>
        </w:tcPr>
        <w:p w:rsidR="009B7BF5" w:rsidRPr="00733071" w:rsidRDefault="009B7BF5" w:rsidP="000C3048">
          <w:pPr>
            <w:tabs>
              <w:tab w:val="center" w:pos="2269"/>
            </w:tabs>
            <w:spacing w:before="100" w:after="60"/>
            <w:jc w:val="center"/>
            <w:rPr>
              <w:rFonts w:cs="Arial"/>
              <w:b/>
              <w:sz w:val="28"/>
            </w:rPr>
          </w:pPr>
          <w:r>
            <w:rPr>
              <w:rFonts w:cs="Arial"/>
              <w:b/>
              <w:sz w:val="28"/>
            </w:rPr>
            <w:t>PI – analiza techniczna</w:t>
          </w:r>
        </w:p>
      </w:tc>
      <w:tc>
        <w:tcPr>
          <w:tcW w:w="2563" w:type="dxa"/>
          <w:vMerge w:val="restart"/>
          <w:tcBorders>
            <w:top w:val="double" w:sz="6" w:space="0" w:color="auto"/>
            <w:left w:val="dotted" w:sz="4" w:space="0" w:color="auto"/>
          </w:tcBorders>
          <w:vAlign w:val="center"/>
        </w:tcPr>
        <w:p w:rsidR="009B7BF5" w:rsidRDefault="009B7BF5" w:rsidP="005F3771">
          <w:pPr>
            <w:spacing w:before="60" w:after="40"/>
            <w:ind w:right="-72"/>
            <w:jc w:val="center"/>
            <w:rPr>
              <w:rFonts w:ascii="HPlogostd" w:hAnsi="HPlogostd"/>
              <w:sz w:val="32"/>
            </w:rPr>
          </w:pPr>
          <w:r>
            <w:rPr>
              <w:rFonts w:ascii="HPlogostd" w:hAnsi="HPlogostd"/>
              <w:noProof/>
              <w:sz w:val="32"/>
              <w:lang w:eastAsia="pl-PL"/>
            </w:rPr>
            <w:drawing>
              <wp:inline distT="0" distB="0" distL="0" distR="0">
                <wp:extent cx="523875" cy="52387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r>
    <w:tr w:rsidR="009B7BF5" w:rsidTr="000C7194">
      <w:trPr>
        <w:cantSplit/>
        <w:trHeight w:val="254"/>
      </w:trPr>
      <w:tc>
        <w:tcPr>
          <w:tcW w:w="2563" w:type="dxa"/>
          <w:vMerge/>
          <w:tcBorders>
            <w:bottom w:val="double" w:sz="6" w:space="0" w:color="auto"/>
            <w:right w:val="dotted" w:sz="4" w:space="0" w:color="auto"/>
          </w:tcBorders>
          <w:vAlign w:val="center"/>
        </w:tcPr>
        <w:p w:rsidR="009B7BF5" w:rsidRDefault="009B7BF5">
          <w:pPr>
            <w:pStyle w:val="Nagwek4"/>
            <w:spacing w:before="80" w:after="80"/>
          </w:pPr>
        </w:p>
      </w:tc>
      <w:tc>
        <w:tcPr>
          <w:tcW w:w="4680" w:type="dxa"/>
          <w:tcBorders>
            <w:left w:val="nil"/>
            <w:right w:val="nil"/>
          </w:tcBorders>
        </w:tcPr>
        <w:p w:rsidR="009B7BF5" w:rsidRPr="000C7194" w:rsidRDefault="009B7BF5" w:rsidP="005F3771">
          <w:pPr>
            <w:spacing w:before="80" w:after="80"/>
            <w:jc w:val="center"/>
            <w:rPr>
              <w:sz w:val="16"/>
              <w:szCs w:val="16"/>
            </w:rPr>
          </w:pPr>
          <w:r>
            <w:rPr>
              <w:sz w:val="16"/>
              <w:szCs w:val="16"/>
            </w:rPr>
            <w:t>Identyfikator Projektu: pi</w:t>
          </w:r>
        </w:p>
      </w:tc>
      <w:tc>
        <w:tcPr>
          <w:tcW w:w="2563" w:type="dxa"/>
          <w:vMerge/>
          <w:tcBorders>
            <w:left w:val="dotted" w:sz="4" w:space="0" w:color="auto"/>
            <w:bottom w:val="double" w:sz="6" w:space="0" w:color="auto"/>
          </w:tcBorders>
        </w:tcPr>
        <w:p w:rsidR="009B7BF5" w:rsidRDefault="009B7BF5">
          <w:pPr>
            <w:spacing w:before="80" w:after="80"/>
            <w:jc w:val="right"/>
            <w:rPr>
              <w:b/>
            </w:rPr>
          </w:pPr>
        </w:p>
      </w:tc>
    </w:tr>
  </w:tbl>
  <w:p w:rsidR="009B7BF5" w:rsidRPr="00B579D6" w:rsidRDefault="009B7BF5" w:rsidP="00B579D6">
    <w:pPr>
      <w:pStyle w:val="Nagwek"/>
      <w:rPr>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19CED70"/>
    <w:lvl w:ilvl="0">
      <w:start w:val="1"/>
      <w:numFmt w:val="decimal"/>
      <w:pStyle w:val="Listanumerowana"/>
      <w:lvlText w:val="%1."/>
      <w:lvlJc w:val="left"/>
      <w:pPr>
        <w:tabs>
          <w:tab w:val="num" w:pos="360"/>
        </w:tabs>
        <w:ind w:left="360" w:hanging="360"/>
      </w:pPr>
    </w:lvl>
  </w:abstractNum>
  <w:abstractNum w:abstractNumId="1">
    <w:nsid w:val="020C2DA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4E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4">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F75C22"/>
    <w:multiLevelType w:val="hybridMultilevel"/>
    <w:tmpl w:val="96D04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74B1E40"/>
    <w:multiLevelType w:val="multilevel"/>
    <w:tmpl w:val="26F60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0B2225"/>
    <w:multiLevelType w:val="hybridMultilevel"/>
    <w:tmpl w:val="0BF88D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BC482E"/>
    <w:multiLevelType w:val="hybridMultilevel"/>
    <w:tmpl w:val="9F5E7FD2"/>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9">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pStyle w:val="NumberedHeadingStyleB2"/>
      <w:lvlText w:val="%2)"/>
      <w:lvlJc w:val="left"/>
      <w:pPr>
        <w:tabs>
          <w:tab w:val="num" w:pos="360"/>
        </w:tabs>
        <w:ind w:left="360" w:hanging="360"/>
      </w:pPr>
    </w:lvl>
    <w:lvl w:ilvl="2">
      <w:start w:val="1"/>
      <w:numFmt w:val="lowerRoman"/>
      <w:pStyle w:val="NumberedHeadingStyleB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0">
    <w:nsid w:val="3805652C"/>
    <w:multiLevelType w:val="hybridMultilevel"/>
    <w:tmpl w:val="5F0CB252"/>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2">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3">
    <w:nsid w:val="5C3B0CBB"/>
    <w:multiLevelType w:val="hybridMultilevel"/>
    <w:tmpl w:val="47B68E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E40018C"/>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607116F6"/>
    <w:multiLevelType w:val="hybridMultilevel"/>
    <w:tmpl w:val="0A802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F1143A"/>
    <w:multiLevelType w:val="hybridMultilevel"/>
    <w:tmpl w:val="325C3B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8">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9">
    <w:nsid w:val="6C4C7E77"/>
    <w:multiLevelType w:val="hybridMultilevel"/>
    <w:tmpl w:val="B954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02182"/>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22">
    <w:nsid w:val="6DC5002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F6E271E"/>
    <w:multiLevelType w:val="hybridMultilevel"/>
    <w:tmpl w:val="A8CC4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9A1748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F43F20"/>
    <w:multiLevelType w:val="hybridMultilevel"/>
    <w:tmpl w:val="7C30C01C"/>
    <w:lvl w:ilvl="0" w:tplc="872415D8">
      <w:start w:val="1"/>
      <w:numFmt w:val="decimal"/>
      <w:lvlText w:val="%1."/>
      <w:lvlJc w:val="left"/>
      <w:pPr>
        <w:ind w:left="1584" w:hanging="360"/>
      </w:pPr>
      <w:rPr>
        <w:rFonts w:hint="default"/>
      </w:r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num w:numId="1">
    <w:abstractNumId w:val="9"/>
  </w:num>
  <w:num w:numId="2">
    <w:abstractNumId w:val="11"/>
  </w:num>
  <w:num w:numId="3">
    <w:abstractNumId w:val="18"/>
  </w:num>
  <w:num w:numId="4">
    <w:abstractNumId w:val="12"/>
  </w:num>
  <w:num w:numId="5">
    <w:abstractNumId w:val="21"/>
  </w:num>
  <w:num w:numId="6">
    <w:abstractNumId w:val="17"/>
  </w:num>
  <w:num w:numId="7">
    <w:abstractNumId w:val="0"/>
  </w:num>
  <w:num w:numId="8">
    <w:abstractNumId w:val="4"/>
  </w:num>
  <w:num w:numId="9">
    <w:abstractNumId w:val="3"/>
  </w:num>
  <w:num w:numId="10">
    <w:abstractNumId w:val="2"/>
  </w:num>
  <w:num w:numId="11">
    <w:abstractNumId w:val="23"/>
  </w:num>
  <w:num w:numId="12">
    <w:abstractNumId w:val="8"/>
  </w:num>
  <w:num w:numId="13">
    <w:abstractNumId w:val="14"/>
  </w:num>
  <w:num w:numId="14">
    <w:abstractNumId w:val="6"/>
  </w:num>
  <w:num w:numId="15">
    <w:abstractNumId w:val="10"/>
  </w:num>
  <w:num w:numId="16">
    <w:abstractNumId w:val="25"/>
  </w:num>
  <w:num w:numId="17">
    <w:abstractNumId w:val="20"/>
  </w:num>
  <w:num w:numId="18">
    <w:abstractNumId w:val="13"/>
  </w:num>
  <w:num w:numId="19">
    <w:abstractNumId w:val="1"/>
  </w:num>
  <w:num w:numId="20">
    <w:abstractNumId w:val="5"/>
  </w:num>
  <w:num w:numId="21">
    <w:abstractNumId w:val="22"/>
  </w:num>
  <w:num w:numId="22">
    <w:abstractNumId w:val="24"/>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8" w:nlCheck="1" w:checkStyle="1"/>
  <w:attachedTemplate r:id="rId1"/>
  <w:linkStyles/>
  <w:stylePaneFormatFilter w:val="3F01"/>
  <w:defaultTabStop w:val="720"/>
  <w:hyphenationZone w:val="425"/>
  <w:drawingGridHorizontalSpacing w:val="100"/>
  <w:drawingGridVerticalSpacing w:val="65"/>
  <w:displayHorizontalDrawingGridEvery w:val="0"/>
  <w:noPunctuationKerning/>
  <w:characterSpacingControl w:val="doNotCompress"/>
  <w:savePreviewPicture/>
  <w:hdrShapeDefaults>
    <o:shapedefaults v:ext="edit" spidmax="52226"/>
  </w:hdrShapeDefaults>
  <w:footnotePr>
    <w:footnote w:id="0"/>
    <w:footnote w:id="1"/>
  </w:footnotePr>
  <w:endnotePr>
    <w:endnote w:id="0"/>
    <w:endnote w:id="1"/>
  </w:endnotePr>
  <w:compat/>
  <w:rsids>
    <w:rsidRoot w:val="00214DE1"/>
    <w:rsid w:val="00000952"/>
    <w:rsid w:val="00001520"/>
    <w:rsid w:val="0000454A"/>
    <w:rsid w:val="00006B25"/>
    <w:rsid w:val="00006D6F"/>
    <w:rsid w:val="00006E8D"/>
    <w:rsid w:val="00007483"/>
    <w:rsid w:val="0001365D"/>
    <w:rsid w:val="00017BF8"/>
    <w:rsid w:val="00024777"/>
    <w:rsid w:val="00024C30"/>
    <w:rsid w:val="00026343"/>
    <w:rsid w:val="0002653B"/>
    <w:rsid w:val="0003151C"/>
    <w:rsid w:val="000344D6"/>
    <w:rsid w:val="00035F63"/>
    <w:rsid w:val="00037391"/>
    <w:rsid w:val="0004150C"/>
    <w:rsid w:val="00056E2F"/>
    <w:rsid w:val="000617F4"/>
    <w:rsid w:val="00061FE7"/>
    <w:rsid w:val="00063A10"/>
    <w:rsid w:val="000656D1"/>
    <w:rsid w:val="000658CE"/>
    <w:rsid w:val="00067A91"/>
    <w:rsid w:val="000706F1"/>
    <w:rsid w:val="00071655"/>
    <w:rsid w:val="00072B53"/>
    <w:rsid w:val="00072C3F"/>
    <w:rsid w:val="0007420D"/>
    <w:rsid w:val="000742BE"/>
    <w:rsid w:val="0007445C"/>
    <w:rsid w:val="0007598D"/>
    <w:rsid w:val="00075C3F"/>
    <w:rsid w:val="000802E7"/>
    <w:rsid w:val="00081D8B"/>
    <w:rsid w:val="000833D4"/>
    <w:rsid w:val="00084DA0"/>
    <w:rsid w:val="00085620"/>
    <w:rsid w:val="00086254"/>
    <w:rsid w:val="00086BF4"/>
    <w:rsid w:val="00086FC0"/>
    <w:rsid w:val="000909AE"/>
    <w:rsid w:val="0009355D"/>
    <w:rsid w:val="00093E09"/>
    <w:rsid w:val="00094FDC"/>
    <w:rsid w:val="00096DCA"/>
    <w:rsid w:val="00096DCC"/>
    <w:rsid w:val="000A14A1"/>
    <w:rsid w:val="000A1E8B"/>
    <w:rsid w:val="000A2583"/>
    <w:rsid w:val="000A405E"/>
    <w:rsid w:val="000A54D1"/>
    <w:rsid w:val="000A6741"/>
    <w:rsid w:val="000A6765"/>
    <w:rsid w:val="000B01C0"/>
    <w:rsid w:val="000B050F"/>
    <w:rsid w:val="000B072A"/>
    <w:rsid w:val="000B2A87"/>
    <w:rsid w:val="000B376B"/>
    <w:rsid w:val="000B47DE"/>
    <w:rsid w:val="000B7318"/>
    <w:rsid w:val="000B7D6E"/>
    <w:rsid w:val="000C109F"/>
    <w:rsid w:val="000C2BED"/>
    <w:rsid w:val="000C2DBC"/>
    <w:rsid w:val="000C3048"/>
    <w:rsid w:val="000C4CDA"/>
    <w:rsid w:val="000C5440"/>
    <w:rsid w:val="000C5A52"/>
    <w:rsid w:val="000C7194"/>
    <w:rsid w:val="000D16B9"/>
    <w:rsid w:val="000D28B7"/>
    <w:rsid w:val="000D33F6"/>
    <w:rsid w:val="000D3E34"/>
    <w:rsid w:val="000D45EC"/>
    <w:rsid w:val="000D50C9"/>
    <w:rsid w:val="000D6678"/>
    <w:rsid w:val="000E10F5"/>
    <w:rsid w:val="000E1DC3"/>
    <w:rsid w:val="000E25AD"/>
    <w:rsid w:val="000E2E8A"/>
    <w:rsid w:val="000E3310"/>
    <w:rsid w:val="000E3A94"/>
    <w:rsid w:val="000E6462"/>
    <w:rsid w:val="000E71B8"/>
    <w:rsid w:val="000E7AA0"/>
    <w:rsid w:val="000E7C11"/>
    <w:rsid w:val="000F0242"/>
    <w:rsid w:val="000F04C2"/>
    <w:rsid w:val="000F5D70"/>
    <w:rsid w:val="000F5F3C"/>
    <w:rsid w:val="000F6E3D"/>
    <w:rsid w:val="000F73D9"/>
    <w:rsid w:val="000F7C3F"/>
    <w:rsid w:val="000F7CC4"/>
    <w:rsid w:val="00100FBE"/>
    <w:rsid w:val="00101128"/>
    <w:rsid w:val="00101679"/>
    <w:rsid w:val="00104D2B"/>
    <w:rsid w:val="00107019"/>
    <w:rsid w:val="00110FB6"/>
    <w:rsid w:val="00111394"/>
    <w:rsid w:val="00112732"/>
    <w:rsid w:val="001138B0"/>
    <w:rsid w:val="00114104"/>
    <w:rsid w:val="00114652"/>
    <w:rsid w:val="001152E6"/>
    <w:rsid w:val="00116C7C"/>
    <w:rsid w:val="00121DA5"/>
    <w:rsid w:val="00122620"/>
    <w:rsid w:val="00124680"/>
    <w:rsid w:val="00125A1A"/>
    <w:rsid w:val="001260CF"/>
    <w:rsid w:val="00126D3D"/>
    <w:rsid w:val="00127790"/>
    <w:rsid w:val="001304EF"/>
    <w:rsid w:val="00132643"/>
    <w:rsid w:val="00132923"/>
    <w:rsid w:val="00134AAE"/>
    <w:rsid w:val="00134AFF"/>
    <w:rsid w:val="00136B4F"/>
    <w:rsid w:val="00136EC7"/>
    <w:rsid w:val="001373A9"/>
    <w:rsid w:val="00140524"/>
    <w:rsid w:val="001412D3"/>
    <w:rsid w:val="00141F74"/>
    <w:rsid w:val="00143A63"/>
    <w:rsid w:val="0014636E"/>
    <w:rsid w:val="00157BE9"/>
    <w:rsid w:val="00157F49"/>
    <w:rsid w:val="0016041B"/>
    <w:rsid w:val="00160CA2"/>
    <w:rsid w:val="0016753B"/>
    <w:rsid w:val="0016754E"/>
    <w:rsid w:val="00171924"/>
    <w:rsid w:val="001732FD"/>
    <w:rsid w:val="001766C1"/>
    <w:rsid w:val="00181B27"/>
    <w:rsid w:val="00184C14"/>
    <w:rsid w:val="00185132"/>
    <w:rsid w:val="001854E8"/>
    <w:rsid w:val="00186FD7"/>
    <w:rsid w:val="001903E4"/>
    <w:rsid w:val="001921DF"/>
    <w:rsid w:val="001937BC"/>
    <w:rsid w:val="001943C5"/>
    <w:rsid w:val="00195728"/>
    <w:rsid w:val="00195B39"/>
    <w:rsid w:val="00196859"/>
    <w:rsid w:val="001A3EE7"/>
    <w:rsid w:val="001A436B"/>
    <w:rsid w:val="001A591D"/>
    <w:rsid w:val="001B00E0"/>
    <w:rsid w:val="001B243E"/>
    <w:rsid w:val="001B30CE"/>
    <w:rsid w:val="001B3854"/>
    <w:rsid w:val="001B4DDC"/>
    <w:rsid w:val="001B7DC4"/>
    <w:rsid w:val="001C264E"/>
    <w:rsid w:val="001C7A1D"/>
    <w:rsid w:val="001D18AA"/>
    <w:rsid w:val="001D2812"/>
    <w:rsid w:val="001D49D2"/>
    <w:rsid w:val="001D59E8"/>
    <w:rsid w:val="001D7507"/>
    <w:rsid w:val="001E426D"/>
    <w:rsid w:val="001E4D9C"/>
    <w:rsid w:val="001E57B9"/>
    <w:rsid w:val="001E6383"/>
    <w:rsid w:val="001E6931"/>
    <w:rsid w:val="001F0248"/>
    <w:rsid w:val="001F02B0"/>
    <w:rsid w:val="001F32C7"/>
    <w:rsid w:val="001F50CB"/>
    <w:rsid w:val="001F76CF"/>
    <w:rsid w:val="001F76EC"/>
    <w:rsid w:val="00201104"/>
    <w:rsid w:val="002011FB"/>
    <w:rsid w:val="00203083"/>
    <w:rsid w:val="002035F3"/>
    <w:rsid w:val="0020430A"/>
    <w:rsid w:val="00204DC0"/>
    <w:rsid w:val="00205369"/>
    <w:rsid w:val="002053AB"/>
    <w:rsid w:val="00206CBF"/>
    <w:rsid w:val="00210D04"/>
    <w:rsid w:val="00211B97"/>
    <w:rsid w:val="00212D57"/>
    <w:rsid w:val="00214BFC"/>
    <w:rsid w:val="00214DE1"/>
    <w:rsid w:val="0021530B"/>
    <w:rsid w:val="00215D1F"/>
    <w:rsid w:val="00216224"/>
    <w:rsid w:val="00217198"/>
    <w:rsid w:val="00221BF3"/>
    <w:rsid w:val="0022267D"/>
    <w:rsid w:val="00223FFA"/>
    <w:rsid w:val="00224F82"/>
    <w:rsid w:val="00225085"/>
    <w:rsid w:val="0022611D"/>
    <w:rsid w:val="002264C8"/>
    <w:rsid w:val="00227D35"/>
    <w:rsid w:val="00233806"/>
    <w:rsid w:val="00234194"/>
    <w:rsid w:val="0023535D"/>
    <w:rsid w:val="002354D6"/>
    <w:rsid w:val="00243BF8"/>
    <w:rsid w:val="00244E07"/>
    <w:rsid w:val="002473C5"/>
    <w:rsid w:val="00247875"/>
    <w:rsid w:val="00247E54"/>
    <w:rsid w:val="00250DB0"/>
    <w:rsid w:val="00252BC1"/>
    <w:rsid w:val="00254B33"/>
    <w:rsid w:val="00261F32"/>
    <w:rsid w:val="00262454"/>
    <w:rsid w:val="00262FC0"/>
    <w:rsid w:val="0026342E"/>
    <w:rsid w:val="002658FC"/>
    <w:rsid w:val="00267CE1"/>
    <w:rsid w:val="002700C9"/>
    <w:rsid w:val="00272ED8"/>
    <w:rsid w:val="002731E9"/>
    <w:rsid w:val="00273597"/>
    <w:rsid w:val="002746BF"/>
    <w:rsid w:val="00283DEE"/>
    <w:rsid w:val="00284356"/>
    <w:rsid w:val="00286C66"/>
    <w:rsid w:val="00291A43"/>
    <w:rsid w:val="00292291"/>
    <w:rsid w:val="00292435"/>
    <w:rsid w:val="0029324B"/>
    <w:rsid w:val="00294998"/>
    <w:rsid w:val="002953CC"/>
    <w:rsid w:val="0029685E"/>
    <w:rsid w:val="002976FF"/>
    <w:rsid w:val="002A0471"/>
    <w:rsid w:val="002A0F90"/>
    <w:rsid w:val="002A1E38"/>
    <w:rsid w:val="002A3B25"/>
    <w:rsid w:val="002A3F22"/>
    <w:rsid w:val="002A66EC"/>
    <w:rsid w:val="002A7332"/>
    <w:rsid w:val="002A7B03"/>
    <w:rsid w:val="002B0084"/>
    <w:rsid w:val="002B0550"/>
    <w:rsid w:val="002B0A01"/>
    <w:rsid w:val="002B1D36"/>
    <w:rsid w:val="002B1DE5"/>
    <w:rsid w:val="002B2E0B"/>
    <w:rsid w:val="002B3FF3"/>
    <w:rsid w:val="002B5825"/>
    <w:rsid w:val="002B5CB4"/>
    <w:rsid w:val="002B6775"/>
    <w:rsid w:val="002B694F"/>
    <w:rsid w:val="002B6DBB"/>
    <w:rsid w:val="002B74E0"/>
    <w:rsid w:val="002C08E8"/>
    <w:rsid w:val="002C208A"/>
    <w:rsid w:val="002C2C91"/>
    <w:rsid w:val="002C34A7"/>
    <w:rsid w:val="002C5989"/>
    <w:rsid w:val="002C679D"/>
    <w:rsid w:val="002C6C84"/>
    <w:rsid w:val="002C7403"/>
    <w:rsid w:val="002D102F"/>
    <w:rsid w:val="002D3231"/>
    <w:rsid w:val="002D32C3"/>
    <w:rsid w:val="002D53FA"/>
    <w:rsid w:val="002F2316"/>
    <w:rsid w:val="002F3529"/>
    <w:rsid w:val="002F3BB1"/>
    <w:rsid w:val="002F51B9"/>
    <w:rsid w:val="002F7AAE"/>
    <w:rsid w:val="003006FE"/>
    <w:rsid w:val="0030150A"/>
    <w:rsid w:val="00304AAD"/>
    <w:rsid w:val="00310195"/>
    <w:rsid w:val="003143F3"/>
    <w:rsid w:val="003152B1"/>
    <w:rsid w:val="003169EE"/>
    <w:rsid w:val="00321A47"/>
    <w:rsid w:val="00322697"/>
    <w:rsid w:val="00322DE5"/>
    <w:rsid w:val="00325788"/>
    <w:rsid w:val="00325811"/>
    <w:rsid w:val="003261F7"/>
    <w:rsid w:val="00326CE8"/>
    <w:rsid w:val="0032741A"/>
    <w:rsid w:val="00332444"/>
    <w:rsid w:val="003325DF"/>
    <w:rsid w:val="003350A7"/>
    <w:rsid w:val="0033650B"/>
    <w:rsid w:val="003371A4"/>
    <w:rsid w:val="003378D1"/>
    <w:rsid w:val="00342055"/>
    <w:rsid w:val="00342393"/>
    <w:rsid w:val="003447AE"/>
    <w:rsid w:val="00345B0E"/>
    <w:rsid w:val="003465F1"/>
    <w:rsid w:val="00346D02"/>
    <w:rsid w:val="00346FF2"/>
    <w:rsid w:val="00347BEE"/>
    <w:rsid w:val="00347CAF"/>
    <w:rsid w:val="00353C66"/>
    <w:rsid w:val="00357E37"/>
    <w:rsid w:val="003619F0"/>
    <w:rsid w:val="0036216A"/>
    <w:rsid w:val="003635D9"/>
    <w:rsid w:val="003637E0"/>
    <w:rsid w:val="00364093"/>
    <w:rsid w:val="003641B9"/>
    <w:rsid w:val="00364DDB"/>
    <w:rsid w:val="0036650E"/>
    <w:rsid w:val="003731F2"/>
    <w:rsid w:val="00374CA1"/>
    <w:rsid w:val="00380904"/>
    <w:rsid w:val="00382321"/>
    <w:rsid w:val="0038258E"/>
    <w:rsid w:val="00383238"/>
    <w:rsid w:val="00390343"/>
    <w:rsid w:val="00391276"/>
    <w:rsid w:val="00392E35"/>
    <w:rsid w:val="003931EE"/>
    <w:rsid w:val="00393806"/>
    <w:rsid w:val="003959C3"/>
    <w:rsid w:val="003974A2"/>
    <w:rsid w:val="003A01E1"/>
    <w:rsid w:val="003A030F"/>
    <w:rsid w:val="003A0478"/>
    <w:rsid w:val="003A2F24"/>
    <w:rsid w:val="003A655E"/>
    <w:rsid w:val="003A6B11"/>
    <w:rsid w:val="003B52E9"/>
    <w:rsid w:val="003B7483"/>
    <w:rsid w:val="003C1C34"/>
    <w:rsid w:val="003C2432"/>
    <w:rsid w:val="003C34B7"/>
    <w:rsid w:val="003C481E"/>
    <w:rsid w:val="003D14A0"/>
    <w:rsid w:val="003D31F3"/>
    <w:rsid w:val="003D3B8D"/>
    <w:rsid w:val="003D6A5B"/>
    <w:rsid w:val="003E2CEA"/>
    <w:rsid w:val="003E42BB"/>
    <w:rsid w:val="003E699A"/>
    <w:rsid w:val="003E69F2"/>
    <w:rsid w:val="003E716B"/>
    <w:rsid w:val="003E77AE"/>
    <w:rsid w:val="003F0C59"/>
    <w:rsid w:val="003F1AE1"/>
    <w:rsid w:val="003F1F2B"/>
    <w:rsid w:val="003F3242"/>
    <w:rsid w:val="003F5B98"/>
    <w:rsid w:val="003F671F"/>
    <w:rsid w:val="004008CC"/>
    <w:rsid w:val="004032A2"/>
    <w:rsid w:val="00404288"/>
    <w:rsid w:val="00405539"/>
    <w:rsid w:val="00405AD9"/>
    <w:rsid w:val="00407313"/>
    <w:rsid w:val="00410782"/>
    <w:rsid w:val="00412C3C"/>
    <w:rsid w:val="004141D4"/>
    <w:rsid w:val="00414685"/>
    <w:rsid w:val="00414DB7"/>
    <w:rsid w:val="00416773"/>
    <w:rsid w:val="0041684D"/>
    <w:rsid w:val="004170C9"/>
    <w:rsid w:val="004204D0"/>
    <w:rsid w:val="00420990"/>
    <w:rsid w:val="004213C1"/>
    <w:rsid w:val="0042359C"/>
    <w:rsid w:val="00423C11"/>
    <w:rsid w:val="00424943"/>
    <w:rsid w:val="00425303"/>
    <w:rsid w:val="00426574"/>
    <w:rsid w:val="00426AF2"/>
    <w:rsid w:val="00426C15"/>
    <w:rsid w:val="0043142D"/>
    <w:rsid w:val="00435930"/>
    <w:rsid w:val="00435C41"/>
    <w:rsid w:val="004416C5"/>
    <w:rsid w:val="00442395"/>
    <w:rsid w:val="00443212"/>
    <w:rsid w:val="0044435F"/>
    <w:rsid w:val="00445330"/>
    <w:rsid w:val="00446062"/>
    <w:rsid w:val="00446259"/>
    <w:rsid w:val="0044648D"/>
    <w:rsid w:val="00446D06"/>
    <w:rsid w:val="00446EDD"/>
    <w:rsid w:val="00447172"/>
    <w:rsid w:val="00447E05"/>
    <w:rsid w:val="004528F1"/>
    <w:rsid w:val="00456775"/>
    <w:rsid w:val="00456F47"/>
    <w:rsid w:val="00457EDC"/>
    <w:rsid w:val="0046190F"/>
    <w:rsid w:val="00466086"/>
    <w:rsid w:val="00470E81"/>
    <w:rsid w:val="00471343"/>
    <w:rsid w:val="00472594"/>
    <w:rsid w:val="00472D3F"/>
    <w:rsid w:val="00472ED2"/>
    <w:rsid w:val="00474CC8"/>
    <w:rsid w:val="004803CD"/>
    <w:rsid w:val="00481215"/>
    <w:rsid w:val="0048222F"/>
    <w:rsid w:val="0048449B"/>
    <w:rsid w:val="004853AE"/>
    <w:rsid w:val="00485954"/>
    <w:rsid w:val="00492AE5"/>
    <w:rsid w:val="00493209"/>
    <w:rsid w:val="004944EB"/>
    <w:rsid w:val="00495653"/>
    <w:rsid w:val="00495D94"/>
    <w:rsid w:val="00496406"/>
    <w:rsid w:val="0049761B"/>
    <w:rsid w:val="004A07A7"/>
    <w:rsid w:val="004A1649"/>
    <w:rsid w:val="004A1895"/>
    <w:rsid w:val="004A369E"/>
    <w:rsid w:val="004A3FAC"/>
    <w:rsid w:val="004A4B37"/>
    <w:rsid w:val="004A4F99"/>
    <w:rsid w:val="004A56E3"/>
    <w:rsid w:val="004A5752"/>
    <w:rsid w:val="004B0629"/>
    <w:rsid w:val="004B21D4"/>
    <w:rsid w:val="004B2599"/>
    <w:rsid w:val="004B31BC"/>
    <w:rsid w:val="004B3ED3"/>
    <w:rsid w:val="004B4741"/>
    <w:rsid w:val="004B4BE5"/>
    <w:rsid w:val="004B78E4"/>
    <w:rsid w:val="004C217B"/>
    <w:rsid w:val="004C32D2"/>
    <w:rsid w:val="004C6193"/>
    <w:rsid w:val="004D2C12"/>
    <w:rsid w:val="004D57CF"/>
    <w:rsid w:val="004D6C66"/>
    <w:rsid w:val="004D7642"/>
    <w:rsid w:val="004E1FA4"/>
    <w:rsid w:val="004E4115"/>
    <w:rsid w:val="004E5B58"/>
    <w:rsid w:val="004E5D9D"/>
    <w:rsid w:val="004E5DF8"/>
    <w:rsid w:val="004E60F1"/>
    <w:rsid w:val="004F0FCC"/>
    <w:rsid w:val="004F32C7"/>
    <w:rsid w:val="004F39FA"/>
    <w:rsid w:val="004F49FC"/>
    <w:rsid w:val="004F5658"/>
    <w:rsid w:val="004F68D5"/>
    <w:rsid w:val="004F7BCA"/>
    <w:rsid w:val="00502687"/>
    <w:rsid w:val="00505901"/>
    <w:rsid w:val="00506262"/>
    <w:rsid w:val="00507D41"/>
    <w:rsid w:val="00511451"/>
    <w:rsid w:val="0051206C"/>
    <w:rsid w:val="0051288B"/>
    <w:rsid w:val="00512F92"/>
    <w:rsid w:val="00513539"/>
    <w:rsid w:val="00513F1A"/>
    <w:rsid w:val="00514868"/>
    <w:rsid w:val="005151EF"/>
    <w:rsid w:val="00516533"/>
    <w:rsid w:val="00520685"/>
    <w:rsid w:val="005221EB"/>
    <w:rsid w:val="00524F68"/>
    <w:rsid w:val="005259C6"/>
    <w:rsid w:val="0052776E"/>
    <w:rsid w:val="00527F01"/>
    <w:rsid w:val="00531737"/>
    <w:rsid w:val="00533651"/>
    <w:rsid w:val="0053671A"/>
    <w:rsid w:val="005376BF"/>
    <w:rsid w:val="005377F4"/>
    <w:rsid w:val="00537A79"/>
    <w:rsid w:val="00537B09"/>
    <w:rsid w:val="005422A0"/>
    <w:rsid w:val="00547281"/>
    <w:rsid w:val="00547373"/>
    <w:rsid w:val="00547FA1"/>
    <w:rsid w:val="00551407"/>
    <w:rsid w:val="00551495"/>
    <w:rsid w:val="00553D90"/>
    <w:rsid w:val="00560052"/>
    <w:rsid w:val="00560B4F"/>
    <w:rsid w:val="00560DE9"/>
    <w:rsid w:val="00562A9D"/>
    <w:rsid w:val="00567E95"/>
    <w:rsid w:val="00575AB1"/>
    <w:rsid w:val="005762DD"/>
    <w:rsid w:val="005765A0"/>
    <w:rsid w:val="005815E1"/>
    <w:rsid w:val="005826BF"/>
    <w:rsid w:val="00582AA7"/>
    <w:rsid w:val="00583477"/>
    <w:rsid w:val="00591DC9"/>
    <w:rsid w:val="005936B4"/>
    <w:rsid w:val="00597FC3"/>
    <w:rsid w:val="005A034E"/>
    <w:rsid w:val="005A2465"/>
    <w:rsid w:val="005A4C76"/>
    <w:rsid w:val="005A7209"/>
    <w:rsid w:val="005B289E"/>
    <w:rsid w:val="005B42E1"/>
    <w:rsid w:val="005B4904"/>
    <w:rsid w:val="005B5454"/>
    <w:rsid w:val="005B7A00"/>
    <w:rsid w:val="005C0875"/>
    <w:rsid w:val="005C313B"/>
    <w:rsid w:val="005C5DA0"/>
    <w:rsid w:val="005C7FAE"/>
    <w:rsid w:val="005D340F"/>
    <w:rsid w:val="005D3743"/>
    <w:rsid w:val="005D5810"/>
    <w:rsid w:val="005D59C1"/>
    <w:rsid w:val="005D5F9D"/>
    <w:rsid w:val="005D6632"/>
    <w:rsid w:val="005D76CA"/>
    <w:rsid w:val="005D798F"/>
    <w:rsid w:val="005E269D"/>
    <w:rsid w:val="005E29B1"/>
    <w:rsid w:val="005E392D"/>
    <w:rsid w:val="005E3BF4"/>
    <w:rsid w:val="005E50C6"/>
    <w:rsid w:val="005E7348"/>
    <w:rsid w:val="005F3449"/>
    <w:rsid w:val="005F3771"/>
    <w:rsid w:val="005F663A"/>
    <w:rsid w:val="005F6999"/>
    <w:rsid w:val="00600400"/>
    <w:rsid w:val="006022FA"/>
    <w:rsid w:val="00603E78"/>
    <w:rsid w:val="00606E67"/>
    <w:rsid w:val="00612646"/>
    <w:rsid w:val="0061410C"/>
    <w:rsid w:val="00614929"/>
    <w:rsid w:val="00614DBF"/>
    <w:rsid w:val="00615F23"/>
    <w:rsid w:val="006166CF"/>
    <w:rsid w:val="006175D0"/>
    <w:rsid w:val="00622970"/>
    <w:rsid w:val="00623C8A"/>
    <w:rsid w:val="00624265"/>
    <w:rsid w:val="00624B2F"/>
    <w:rsid w:val="00624E1D"/>
    <w:rsid w:val="00627032"/>
    <w:rsid w:val="00627A69"/>
    <w:rsid w:val="00641CDA"/>
    <w:rsid w:val="00643995"/>
    <w:rsid w:val="006453FC"/>
    <w:rsid w:val="006456BE"/>
    <w:rsid w:val="00645E54"/>
    <w:rsid w:val="0064670C"/>
    <w:rsid w:val="0064714E"/>
    <w:rsid w:val="0065052D"/>
    <w:rsid w:val="00651E3A"/>
    <w:rsid w:val="0065236B"/>
    <w:rsid w:val="006544F8"/>
    <w:rsid w:val="00656949"/>
    <w:rsid w:val="00657B02"/>
    <w:rsid w:val="00657BD3"/>
    <w:rsid w:val="0066066F"/>
    <w:rsid w:val="00660F82"/>
    <w:rsid w:val="00661A37"/>
    <w:rsid w:val="006626CC"/>
    <w:rsid w:val="00667853"/>
    <w:rsid w:val="00670C4B"/>
    <w:rsid w:val="006715CB"/>
    <w:rsid w:val="006739B4"/>
    <w:rsid w:val="0067586C"/>
    <w:rsid w:val="0067694F"/>
    <w:rsid w:val="0068037E"/>
    <w:rsid w:val="0068099A"/>
    <w:rsid w:val="006824FD"/>
    <w:rsid w:val="00690307"/>
    <w:rsid w:val="006906FB"/>
    <w:rsid w:val="00691D01"/>
    <w:rsid w:val="00694896"/>
    <w:rsid w:val="0069517E"/>
    <w:rsid w:val="006967D0"/>
    <w:rsid w:val="006A1A19"/>
    <w:rsid w:val="006A56E9"/>
    <w:rsid w:val="006B04DA"/>
    <w:rsid w:val="006B0D87"/>
    <w:rsid w:val="006B116C"/>
    <w:rsid w:val="006B2D88"/>
    <w:rsid w:val="006B412E"/>
    <w:rsid w:val="006B41A0"/>
    <w:rsid w:val="006B6722"/>
    <w:rsid w:val="006B7C0D"/>
    <w:rsid w:val="006B7FBC"/>
    <w:rsid w:val="006C0302"/>
    <w:rsid w:val="006C2A25"/>
    <w:rsid w:val="006C2AD2"/>
    <w:rsid w:val="006D5991"/>
    <w:rsid w:val="006E0680"/>
    <w:rsid w:val="006E5E2B"/>
    <w:rsid w:val="006E6B95"/>
    <w:rsid w:val="006F28DB"/>
    <w:rsid w:val="006F2D48"/>
    <w:rsid w:val="006F3AE0"/>
    <w:rsid w:val="006F3E82"/>
    <w:rsid w:val="006F5315"/>
    <w:rsid w:val="006F5708"/>
    <w:rsid w:val="007000E8"/>
    <w:rsid w:val="00700676"/>
    <w:rsid w:val="007013D9"/>
    <w:rsid w:val="0070229F"/>
    <w:rsid w:val="00703C64"/>
    <w:rsid w:val="00704A7A"/>
    <w:rsid w:val="007062D7"/>
    <w:rsid w:val="0070742E"/>
    <w:rsid w:val="00707EF9"/>
    <w:rsid w:val="00710C34"/>
    <w:rsid w:val="0071236F"/>
    <w:rsid w:val="007131A8"/>
    <w:rsid w:val="0071566F"/>
    <w:rsid w:val="00717A53"/>
    <w:rsid w:val="00717FDC"/>
    <w:rsid w:val="0072032A"/>
    <w:rsid w:val="00720637"/>
    <w:rsid w:val="00726C5E"/>
    <w:rsid w:val="00727522"/>
    <w:rsid w:val="007319A9"/>
    <w:rsid w:val="00733071"/>
    <w:rsid w:val="007340FA"/>
    <w:rsid w:val="007363E2"/>
    <w:rsid w:val="007366A4"/>
    <w:rsid w:val="007401AE"/>
    <w:rsid w:val="00742969"/>
    <w:rsid w:val="00747E36"/>
    <w:rsid w:val="00752A5D"/>
    <w:rsid w:val="007532A8"/>
    <w:rsid w:val="0075531D"/>
    <w:rsid w:val="00756D62"/>
    <w:rsid w:val="00757D57"/>
    <w:rsid w:val="007607C6"/>
    <w:rsid w:val="00760FA5"/>
    <w:rsid w:val="00761866"/>
    <w:rsid w:val="00764C72"/>
    <w:rsid w:val="00765EDF"/>
    <w:rsid w:val="007662BE"/>
    <w:rsid w:val="00770052"/>
    <w:rsid w:val="00775753"/>
    <w:rsid w:val="007763C8"/>
    <w:rsid w:val="007825DF"/>
    <w:rsid w:val="00782C41"/>
    <w:rsid w:val="00783003"/>
    <w:rsid w:val="007847C2"/>
    <w:rsid w:val="00785C62"/>
    <w:rsid w:val="00790645"/>
    <w:rsid w:val="0079284C"/>
    <w:rsid w:val="00792B9E"/>
    <w:rsid w:val="00793BD1"/>
    <w:rsid w:val="00793CD2"/>
    <w:rsid w:val="0079418E"/>
    <w:rsid w:val="00794610"/>
    <w:rsid w:val="0079695C"/>
    <w:rsid w:val="007A0162"/>
    <w:rsid w:val="007A34BA"/>
    <w:rsid w:val="007A46F1"/>
    <w:rsid w:val="007A504F"/>
    <w:rsid w:val="007A531A"/>
    <w:rsid w:val="007A7A78"/>
    <w:rsid w:val="007B014A"/>
    <w:rsid w:val="007B5097"/>
    <w:rsid w:val="007B51CB"/>
    <w:rsid w:val="007B70C2"/>
    <w:rsid w:val="007C1245"/>
    <w:rsid w:val="007C1784"/>
    <w:rsid w:val="007C1B83"/>
    <w:rsid w:val="007C2333"/>
    <w:rsid w:val="007C616E"/>
    <w:rsid w:val="007C6D99"/>
    <w:rsid w:val="007D13A3"/>
    <w:rsid w:val="007D1CF8"/>
    <w:rsid w:val="007D1EF9"/>
    <w:rsid w:val="007D7F5F"/>
    <w:rsid w:val="007E0701"/>
    <w:rsid w:val="007E098F"/>
    <w:rsid w:val="007E0B6A"/>
    <w:rsid w:val="007E434D"/>
    <w:rsid w:val="007E4E45"/>
    <w:rsid w:val="007E6053"/>
    <w:rsid w:val="007E7220"/>
    <w:rsid w:val="007F0C93"/>
    <w:rsid w:val="007F15E6"/>
    <w:rsid w:val="007F19EC"/>
    <w:rsid w:val="007F4302"/>
    <w:rsid w:val="007F7419"/>
    <w:rsid w:val="00801C02"/>
    <w:rsid w:val="00801D85"/>
    <w:rsid w:val="008048D5"/>
    <w:rsid w:val="008106B0"/>
    <w:rsid w:val="00813404"/>
    <w:rsid w:val="008173FB"/>
    <w:rsid w:val="00821AB7"/>
    <w:rsid w:val="00821DC9"/>
    <w:rsid w:val="00821E82"/>
    <w:rsid w:val="0082337C"/>
    <w:rsid w:val="00823595"/>
    <w:rsid w:val="00824CCB"/>
    <w:rsid w:val="008268CC"/>
    <w:rsid w:val="00831341"/>
    <w:rsid w:val="00831907"/>
    <w:rsid w:val="0083291F"/>
    <w:rsid w:val="00832B38"/>
    <w:rsid w:val="00835833"/>
    <w:rsid w:val="00842B08"/>
    <w:rsid w:val="00843307"/>
    <w:rsid w:val="00843627"/>
    <w:rsid w:val="00844E58"/>
    <w:rsid w:val="00845430"/>
    <w:rsid w:val="00845A63"/>
    <w:rsid w:val="00847ABA"/>
    <w:rsid w:val="008508A6"/>
    <w:rsid w:val="0085231B"/>
    <w:rsid w:val="00852324"/>
    <w:rsid w:val="00852CB1"/>
    <w:rsid w:val="00853722"/>
    <w:rsid w:val="0086077F"/>
    <w:rsid w:val="00861BD8"/>
    <w:rsid w:val="0086432D"/>
    <w:rsid w:val="00864D35"/>
    <w:rsid w:val="00865CEA"/>
    <w:rsid w:val="008676DF"/>
    <w:rsid w:val="00867F84"/>
    <w:rsid w:val="00870000"/>
    <w:rsid w:val="00870D99"/>
    <w:rsid w:val="00872B63"/>
    <w:rsid w:val="008730B8"/>
    <w:rsid w:val="00873824"/>
    <w:rsid w:val="00874BA2"/>
    <w:rsid w:val="008769BE"/>
    <w:rsid w:val="00877408"/>
    <w:rsid w:val="008815FA"/>
    <w:rsid w:val="00887C78"/>
    <w:rsid w:val="00891344"/>
    <w:rsid w:val="00892E4E"/>
    <w:rsid w:val="0089552D"/>
    <w:rsid w:val="00895D80"/>
    <w:rsid w:val="00896F8E"/>
    <w:rsid w:val="008A0E64"/>
    <w:rsid w:val="008A2F3A"/>
    <w:rsid w:val="008A6B12"/>
    <w:rsid w:val="008A7E41"/>
    <w:rsid w:val="008B2619"/>
    <w:rsid w:val="008B3F48"/>
    <w:rsid w:val="008B4AF3"/>
    <w:rsid w:val="008B51AC"/>
    <w:rsid w:val="008B6EE9"/>
    <w:rsid w:val="008C0A81"/>
    <w:rsid w:val="008C2EB5"/>
    <w:rsid w:val="008C452D"/>
    <w:rsid w:val="008C4E5F"/>
    <w:rsid w:val="008C68F9"/>
    <w:rsid w:val="008C7FD9"/>
    <w:rsid w:val="008D051C"/>
    <w:rsid w:val="008D07D1"/>
    <w:rsid w:val="008D3C43"/>
    <w:rsid w:val="008D3CD0"/>
    <w:rsid w:val="008D3EBD"/>
    <w:rsid w:val="008D641A"/>
    <w:rsid w:val="008E16C6"/>
    <w:rsid w:val="008E45B8"/>
    <w:rsid w:val="008E4979"/>
    <w:rsid w:val="008E7E13"/>
    <w:rsid w:val="008F6635"/>
    <w:rsid w:val="008F6F1F"/>
    <w:rsid w:val="00901F62"/>
    <w:rsid w:val="00902A77"/>
    <w:rsid w:val="009046EC"/>
    <w:rsid w:val="00904A94"/>
    <w:rsid w:val="00905500"/>
    <w:rsid w:val="00905FD0"/>
    <w:rsid w:val="00907B4B"/>
    <w:rsid w:val="009105C1"/>
    <w:rsid w:val="009145DD"/>
    <w:rsid w:val="00916498"/>
    <w:rsid w:val="00916A5B"/>
    <w:rsid w:val="00916E89"/>
    <w:rsid w:val="00917045"/>
    <w:rsid w:val="00931FF1"/>
    <w:rsid w:val="0093234E"/>
    <w:rsid w:val="0093403F"/>
    <w:rsid w:val="009342C1"/>
    <w:rsid w:val="00936C01"/>
    <w:rsid w:val="00937889"/>
    <w:rsid w:val="009402C2"/>
    <w:rsid w:val="00940D84"/>
    <w:rsid w:val="00941ECF"/>
    <w:rsid w:val="009451FB"/>
    <w:rsid w:val="00950BC1"/>
    <w:rsid w:val="00952D74"/>
    <w:rsid w:val="00956A14"/>
    <w:rsid w:val="00960AFE"/>
    <w:rsid w:val="00961DE1"/>
    <w:rsid w:val="00963D4E"/>
    <w:rsid w:val="0096400A"/>
    <w:rsid w:val="00964AAA"/>
    <w:rsid w:val="00964B96"/>
    <w:rsid w:val="00966756"/>
    <w:rsid w:val="00966A17"/>
    <w:rsid w:val="00967BC2"/>
    <w:rsid w:val="00970834"/>
    <w:rsid w:val="009716B1"/>
    <w:rsid w:val="00972545"/>
    <w:rsid w:val="0097281F"/>
    <w:rsid w:val="00972FA5"/>
    <w:rsid w:val="00976018"/>
    <w:rsid w:val="00980F2B"/>
    <w:rsid w:val="00980FBB"/>
    <w:rsid w:val="00982F8C"/>
    <w:rsid w:val="0098353B"/>
    <w:rsid w:val="00983F2F"/>
    <w:rsid w:val="0098419A"/>
    <w:rsid w:val="00985888"/>
    <w:rsid w:val="009902A4"/>
    <w:rsid w:val="00990E94"/>
    <w:rsid w:val="00991E93"/>
    <w:rsid w:val="00996B64"/>
    <w:rsid w:val="00997021"/>
    <w:rsid w:val="0099792D"/>
    <w:rsid w:val="009A1A55"/>
    <w:rsid w:val="009A1D7B"/>
    <w:rsid w:val="009A3480"/>
    <w:rsid w:val="009A48A8"/>
    <w:rsid w:val="009A6118"/>
    <w:rsid w:val="009B1AA0"/>
    <w:rsid w:val="009B4AF5"/>
    <w:rsid w:val="009B5405"/>
    <w:rsid w:val="009B57ED"/>
    <w:rsid w:val="009B7BF5"/>
    <w:rsid w:val="009C29A4"/>
    <w:rsid w:val="009C48BF"/>
    <w:rsid w:val="009C56E6"/>
    <w:rsid w:val="009C7D3E"/>
    <w:rsid w:val="009D1029"/>
    <w:rsid w:val="009D2004"/>
    <w:rsid w:val="009D335A"/>
    <w:rsid w:val="009D4988"/>
    <w:rsid w:val="009D4EAC"/>
    <w:rsid w:val="009D629B"/>
    <w:rsid w:val="009D683C"/>
    <w:rsid w:val="009D6A68"/>
    <w:rsid w:val="009E0100"/>
    <w:rsid w:val="009E13A5"/>
    <w:rsid w:val="009E2058"/>
    <w:rsid w:val="009E2C50"/>
    <w:rsid w:val="009E3EAC"/>
    <w:rsid w:val="009E4CB5"/>
    <w:rsid w:val="009E73C7"/>
    <w:rsid w:val="009E75E3"/>
    <w:rsid w:val="009F0496"/>
    <w:rsid w:val="009F0A05"/>
    <w:rsid w:val="009F7670"/>
    <w:rsid w:val="00A0028D"/>
    <w:rsid w:val="00A01846"/>
    <w:rsid w:val="00A01957"/>
    <w:rsid w:val="00A0219B"/>
    <w:rsid w:val="00A0256B"/>
    <w:rsid w:val="00A02C43"/>
    <w:rsid w:val="00A04A32"/>
    <w:rsid w:val="00A0580E"/>
    <w:rsid w:val="00A07259"/>
    <w:rsid w:val="00A1027F"/>
    <w:rsid w:val="00A10484"/>
    <w:rsid w:val="00A10EE8"/>
    <w:rsid w:val="00A10F6B"/>
    <w:rsid w:val="00A11CF7"/>
    <w:rsid w:val="00A13067"/>
    <w:rsid w:val="00A148D0"/>
    <w:rsid w:val="00A14C55"/>
    <w:rsid w:val="00A22498"/>
    <w:rsid w:val="00A2315A"/>
    <w:rsid w:val="00A25199"/>
    <w:rsid w:val="00A275E2"/>
    <w:rsid w:val="00A323AE"/>
    <w:rsid w:val="00A32AA8"/>
    <w:rsid w:val="00A36F0B"/>
    <w:rsid w:val="00A40FC3"/>
    <w:rsid w:val="00A4223C"/>
    <w:rsid w:val="00A4286D"/>
    <w:rsid w:val="00A42934"/>
    <w:rsid w:val="00A47FB8"/>
    <w:rsid w:val="00A507B3"/>
    <w:rsid w:val="00A508F2"/>
    <w:rsid w:val="00A5291B"/>
    <w:rsid w:val="00A52ABB"/>
    <w:rsid w:val="00A5403A"/>
    <w:rsid w:val="00A60468"/>
    <w:rsid w:val="00A60DBC"/>
    <w:rsid w:val="00A6193C"/>
    <w:rsid w:val="00A63E0A"/>
    <w:rsid w:val="00A63E72"/>
    <w:rsid w:val="00A6702D"/>
    <w:rsid w:val="00A673F8"/>
    <w:rsid w:val="00A67D2E"/>
    <w:rsid w:val="00A7188C"/>
    <w:rsid w:val="00A73233"/>
    <w:rsid w:val="00A74698"/>
    <w:rsid w:val="00A801B9"/>
    <w:rsid w:val="00A819DA"/>
    <w:rsid w:val="00A83599"/>
    <w:rsid w:val="00A84475"/>
    <w:rsid w:val="00A8698C"/>
    <w:rsid w:val="00A87C73"/>
    <w:rsid w:val="00A935D2"/>
    <w:rsid w:val="00A93642"/>
    <w:rsid w:val="00A941D9"/>
    <w:rsid w:val="00A94807"/>
    <w:rsid w:val="00A9492E"/>
    <w:rsid w:val="00A9682A"/>
    <w:rsid w:val="00AA0249"/>
    <w:rsid w:val="00AA0CA1"/>
    <w:rsid w:val="00AA6F62"/>
    <w:rsid w:val="00AB0B9D"/>
    <w:rsid w:val="00AB0BB4"/>
    <w:rsid w:val="00AB7D3F"/>
    <w:rsid w:val="00AC2229"/>
    <w:rsid w:val="00AC37FD"/>
    <w:rsid w:val="00AC547E"/>
    <w:rsid w:val="00AC6C5B"/>
    <w:rsid w:val="00AD14D2"/>
    <w:rsid w:val="00AD2AC0"/>
    <w:rsid w:val="00AD37B2"/>
    <w:rsid w:val="00AD5678"/>
    <w:rsid w:val="00AD61A8"/>
    <w:rsid w:val="00AD6926"/>
    <w:rsid w:val="00AE0655"/>
    <w:rsid w:val="00AE1371"/>
    <w:rsid w:val="00AE453E"/>
    <w:rsid w:val="00AF0FE9"/>
    <w:rsid w:val="00AF2073"/>
    <w:rsid w:val="00AF34A4"/>
    <w:rsid w:val="00AF44AD"/>
    <w:rsid w:val="00AF4EC7"/>
    <w:rsid w:val="00AF64ED"/>
    <w:rsid w:val="00AF67C4"/>
    <w:rsid w:val="00B00D3E"/>
    <w:rsid w:val="00B01BA2"/>
    <w:rsid w:val="00B03FA9"/>
    <w:rsid w:val="00B0683C"/>
    <w:rsid w:val="00B0746E"/>
    <w:rsid w:val="00B07D01"/>
    <w:rsid w:val="00B07FB3"/>
    <w:rsid w:val="00B13065"/>
    <w:rsid w:val="00B131C6"/>
    <w:rsid w:val="00B14240"/>
    <w:rsid w:val="00B1500E"/>
    <w:rsid w:val="00B161F7"/>
    <w:rsid w:val="00B17EFC"/>
    <w:rsid w:val="00B205A4"/>
    <w:rsid w:val="00B2186E"/>
    <w:rsid w:val="00B21ABF"/>
    <w:rsid w:val="00B2369C"/>
    <w:rsid w:val="00B24B18"/>
    <w:rsid w:val="00B26A7B"/>
    <w:rsid w:val="00B27BFB"/>
    <w:rsid w:val="00B27F25"/>
    <w:rsid w:val="00B31324"/>
    <w:rsid w:val="00B337AC"/>
    <w:rsid w:val="00B346BB"/>
    <w:rsid w:val="00B351D2"/>
    <w:rsid w:val="00B36604"/>
    <w:rsid w:val="00B42894"/>
    <w:rsid w:val="00B42E33"/>
    <w:rsid w:val="00B45615"/>
    <w:rsid w:val="00B525E2"/>
    <w:rsid w:val="00B55F49"/>
    <w:rsid w:val="00B57826"/>
    <w:rsid w:val="00B579D6"/>
    <w:rsid w:val="00B65347"/>
    <w:rsid w:val="00B66AF4"/>
    <w:rsid w:val="00B70C01"/>
    <w:rsid w:val="00B728D7"/>
    <w:rsid w:val="00B72BDC"/>
    <w:rsid w:val="00B7315F"/>
    <w:rsid w:val="00B748A2"/>
    <w:rsid w:val="00B753E7"/>
    <w:rsid w:val="00B7599D"/>
    <w:rsid w:val="00B75A52"/>
    <w:rsid w:val="00B75C1B"/>
    <w:rsid w:val="00B76E77"/>
    <w:rsid w:val="00B7769B"/>
    <w:rsid w:val="00B77B18"/>
    <w:rsid w:val="00B80940"/>
    <w:rsid w:val="00B8363D"/>
    <w:rsid w:val="00B83940"/>
    <w:rsid w:val="00B83B52"/>
    <w:rsid w:val="00B96E5F"/>
    <w:rsid w:val="00B97A48"/>
    <w:rsid w:val="00BA20AB"/>
    <w:rsid w:val="00BA6732"/>
    <w:rsid w:val="00BA7817"/>
    <w:rsid w:val="00BA78EB"/>
    <w:rsid w:val="00BB2A6B"/>
    <w:rsid w:val="00BB4636"/>
    <w:rsid w:val="00BB493E"/>
    <w:rsid w:val="00BB5136"/>
    <w:rsid w:val="00BB6DC3"/>
    <w:rsid w:val="00BC0C6F"/>
    <w:rsid w:val="00BC3161"/>
    <w:rsid w:val="00BC4FD2"/>
    <w:rsid w:val="00BC5512"/>
    <w:rsid w:val="00BD21CF"/>
    <w:rsid w:val="00BD57FF"/>
    <w:rsid w:val="00BE0FF1"/>
    <w:rsid w:val="00BE3EDA"/>
    <w:rsid w:val="00BE442F"/>
    <w:rsid w:val="00BE5C8F"/>
    <w:rsid w:val="00BE6169"/>
    <w:rsid w:val="00BE6993"/>
    <w:rsid w:val="00BE6FCC"/>
    <w:rsid w:val="00BE7AC1"/>
    <w:rsid w:val="00BF0717"/>
    <w:rsid w:val="00BF1457"/>
    <w:rsid w:val="00BF19D6"/>
    <w:rsid w:val="00BF3D8E"/>
    <w:rsid w:val="00BF46C5"/>
    <w:rsid w:val="00BF4862"/>
    <w:rsid w:val="00BF5DEC"/>
    <w:rsid w:val="00BF6BC4"/>
    <w:rsid w:val="00BF6D5F"/>
    <w:rsid w:val="00BF6FDC"/>
    <w:rsid w:val="00BF72FC"/>
    <w:rsid w:val="00C016CB"/>
    <w:rsid w:val="00C1170E"/>
    <w:rsid w:val="00C13212"/>
    <w:rsid w:val="00C15877"/>
    <w:rsid w:val="00C15C4E"/>
    <w:rsid w:val="00C16E29"/>
    <w:rsid w:val="00C175E6"/>
    <w:rsid w:val="00C21074"/>
    <w:rsid w:val="00C21D6C"/>
    <w:rsid w:val="00C2261C"/>
    <w:rsid w:val="00C22C2D"/>
    <w:rsid w:val="00C22D0E"/>
    <w:rsid w:val="00C24472"/>
    <w:rsid w:val="00C251E0"/>
    <w:rsid w:val="00C25F5B"/>
    <w:rsid w:val="00C271EC"/>
    <w:rsid w:val="00C30AE1"/>
    <w:rsid w:val="00C31E93"/>
    <w:rsid w:val="00C321C7"/>
    <w:rsid w:val="00C326C2"/>
    <w:rsid w:val="00C34DB7"/>
    <w:rsid w:val="00C3715D"/>
    <w:rsid w:val="00C374B0"/>
    <w:rsid w:val="00C3796F"/>
    <w:rsid w:val="00C37EF8"/>
    <w:rsid w:val="00C4010D"/>
    <w:rsid w:val="00C405EC"/>
    <w:rsid w:val="00C424DB"/>
    <w:rsid w:val="00C4415B"/>
    <w:rsid w:val="00C4456C"/>
    <w:rsid w:val="00C453D5"/>
    <w:rsid w:val="00C47E09"/>
    <w:rsid w:val="00C51A74"/>
    <w:rsid w:val="00C522CF"/>
    <w:rsid w:val="00C52FA7"/>
    <w:rsid w:val="00C545DD"/>
    <w:rsid w:val="00C55415"/>
    <w:rsid w:val="00C558B6"/>
    <w:rsid w:val="00C56C5F"/>
    <w:rsid w:val="00C56CB2"/>
    <w:rsid w:val="00C57135"/>
    <w:rsid w:val="00C606FF"/>
    <w:rsid w:val="00C60C96"/>
    <w:rsid w:val="00C627F8"/>
    <w:rsid w:val="00C63042"/>
    <w:rsid w:val="00C63326"/>
    <w:rsid w:val="00C63747"/>
    <w:rsid w:val="00C66243"/>
    <w:rsid w:val="00C709BD"/>
    <w:rsid w:val="00C71AA9"/>
    <w:rsid w:val="00C743E6"/>
    <w:rsid w:val="00C7499D"/>
    <w:rsid w:val="00C74CA0"/>
    <w:rsid w:val="00C75511"/>
    <w:rsid w:val="00C75A3C"/>
    <w:rsid w:val="00C7720A"/>
    <w:rsid w:val="00C7748B"/>
    <w:rsid w:val="00C776CF"/>
    <w:rsid w:val="00C8302D"/>
    <w:rsid w:val="00C83134"/>
    <w:rsid w:val="00C85239"/>
    <w:rsid w:val="00C864FA"/>
    <w:rsid w:val="00C865F7"/>
    <w:rsid w:val="00C86F1B"/>
    <w:rsid w:val="00C90BF8"/>
    <w:rsid w:val="00C91187"/>
    <w:rsid w:val="00C917C8"/>
    <w:rsid w:val="00C9350C"/>
    <w:rsid w:val="00C93F5C"/>
    <w:rsid w:val="00C94EA4"/>
    <w:rsid w:val="00CA238C"/>
    <w:rsid w:val="00CA318E"/>
    <w:rsid w:val="00CA3A43"/>
    <w:rsid w:val="00CA4861"/>
    <w:rsid w:val="00CA5E40"/>
    <w:rsid w:val="00CA7D1C"/>
    <w:rsid w:val="00CB3D0E"/>
    <w:rsid w:val="00CB5798"/>
    <w:rsid w:val="00CB7AE8"/>
    <w:rsid w:val="00CC459D"/>
    <w:rsid w:val="00CC4BF9"/>
    <w:rsid w:val="00CC6ECF"/>
    <w:rsid w:val="00CD2121"/>
    <w:rsid w:val="00CD37C5"/>
    <w:rsid w:val="00CD5A6E"/>
    <w:rsid w:val="00CD694C"/>
    <w:rsid w:val="00CD7D05"/>
    <w:rsid w:val="00CE04E3"/>
    <w:rsid w:val="00CE06EC"/>
    <w:rsid w:val="00CE2E49"/>
    <w:rsid w:val="00CE3079"/>
    <w:rsid w:val="00CE35BB"/>
    <w:rsid w:val="00CE5DBE"/>
    <w:rsid w:val="00CF33AE"/>
    <w:rsid w:val="00CF3C02"/>
    <w:rsid w:val="00CF5BA8"/>
    <w:rsid w:val="00D01FD0"/>
    <w:rsid w:val="00D040C6"/>
    <w:rsid w:val="00D10D88"/>
    <w:rsid w:val="00D11F80"/>
    <w:rsid w:val="00D162D9"/>
    <w:rsid w:val="00D166ED"/>
    <w:rsid w:val="00D1702A"/>
    <w:rsid w:val="00D17584"/>
    <w:rsid w:val="00D1785E"/>
    <w:rsid w:val="00D1798A"/>
    <w:rsid w:val="00D17D5E"/>
    <w:rsid w:val="00D21E64"/>
    <w:rsid w:val="00D23AE9"/>
    <w:rsid w:val="00D24457"/>
    <w:rsid w:val="00D25B1B"/>
    <w:rsid w:val="00D26D73"/>
    <w:rsid w:val="00D31119"/>
    <w:rsid w:val="00D31AD6"/>
    <w:rsid w:val="00D33209"/>
    <w:rsid w:val="00D352C0"/>
    <w:rsid w:val="00D4038A"/>
    <w:rsid w:val="00D43FE5"/>
    <w:rsid w:val="00D447F1"/>
    <w:rsid w:val="00D46DB3"/>
    <w:rsid w:val="00D47779"/>
    <w:rsid w:val="00D50A6D"/>
    <w:rsid w:val="00D51D7A"/>
    <w:rsid w:val="00D53167"/>
    <w:rsid w:val="00D5732D"/>
    <w:rsid w:val="00D57915"/>
    <w:rsid w:val="00D57951"/>
    <w:rsid w:val="00D57C94"/>
    <w:rsid w:val="00D62ED7"/>
    <w:rsid w:val="00D63F1C"/>
    <w:rsid w:val="00D64BE0"/>
    <w:rsid w:val="00D64CB0"/>
    <w:rsid w:val="00D66B0D"/>
    <w:rsid w:val="00D66D61"/>
    <w:rsid w:val="00D677FD"/>
    <w:rsid w:val="00D708B6"/>
    <w:rsid w:val="00D711EC"/>
    <w:rsid w:val="00D72F70"/>
    <w:rsid w:val="00D7321D"/>
    <w:rsid w:val="00D74558"/>
    <w:rsid w:val="00D75D96"/>
    <w:rsid w:val="00D80366"/>
    <w:rsid w:val="00D8352C"/>
    <w:rsid w:val="00D84EBC"/>
    <w:rsid w:val="00D8564B"/>
    <w:rsid w:val="00D85F0A"/>
    <w:rsid w:val="00D85F7D"/>
    <w:rsid w:val="00D86CEA"/>
    <w:rsid w:val="00D9584A"/>
    <w:rsid w:val="00DA0A9A"/>
    <w:rsid w:val="00DA14DD"/>
    <w:rsid w:val="00DA1F09"/>
    <w:rsid w:val="00DA5791"/>
    <w:rsid w:val="00DA6222"/>
    <w:rsid w:val="00DA7D1F"/>
    <w:rsid w:val="00DB00CE"/>
    <w:rsid w:val="00DB49DC"/>
    <w:rsid w:val="00DB4A06"/>
    <w:rsid w:val="00DB66C5"/>
    <w:rsid w:val="00DB6A9D"/>
    <w:rsid w:val="00DB6E3B"/>
    <w:rsid w:val="00DB7214"/>
    <w:rsid w:val="00DC4459"/>
    <w:rsid w:val="00DC4B12"/>
    <w:rsid w:val="00DC6C36"/>
    <w:rsid w:val="00DD10E0"/>
    <w:rsid w:val="00DD2089"/>
    <w:rsid w:val="00DE06A4"/>
    <w:rsid w:val="00DE0F3D"/>
    <w:rsid w:val="00DE109C"/>
    <w:rsid w:val="00DE5A27"/>
    <w:rsid w:val="00DE67E9"/>
    <w:rsid w:val="00DF333C"/>
    <w:rsid w:val="00DF43C7"/>
    <w:rsid w:val="00DF4D84"/>
    <w:rsid w:val="00DF51AC"/>
    <w:rsid w:val="00DF540B"/>
    <w:rsid w:val="00DF58E7"/>
    <w:rsid w:val="00DF6091"/>
    <w:rsid w:val="00DF796D"/>
    <w:rsid w:val="00E00884"/>
    <w:rsid w:val="00E05ABC"/>
    <w:rsid w:val="00E0637A"/>
    <w:rsid w:val="00E06468"/>
    <w:rsid w:val="00E104C4"/>
    <w:rsid w:val="00E11233"/>
    <w:rsid w:val="00E120C1"/>
    <w:rsid w:val="00E1281C"/>
    <w:rsid w:val="00E13C1C"/>
    <w:rsid w:val="00E14726"/>
    <w:rsid w:val="00E20223"/>
    <w:rsid w:val="00E205DD"/>
    <w:rsid w:val="00E236FC"/>
    <w:rsid w:val="00E23EC0"/>
    <w:rsid w:val="00E25B88"/>
    <w:rsid w:val="00E3255A"/>
    <w:rsid w:val="00E3628C"/>
    <w:rsid w:val="00E36598"/>
    <w:rsid w:val="00E455B7"/>
    <w:rsid w:val="00E45660"/>
    <w:rsid w:val="00E52F86"/>
    <w:rsid w:val="00E56616"/>
    <w:rsid w:val="00E61099"/>
    <w:rsid w:val="00E615A5"/>
    <w:rsid w:val="00E61BAA"/>
    <w:rsid w:val="00E6751C"/>
    <w:rsid w:val="00E677A4"/>
    <w:rsid w:val="00E707AA"/>
    <w:rsid w:val="00E71A9F"/>
    <w:rsid w:val="00E73BDD"/>
    <w:rsid w:val="00E77271"/>
    <w:rsid w:val="00E8058B"/>
    <w:rsid w:val="00E82D2A"/>
    <w:rsid w:val="00E8339A"/>
    <w:rsid w:val="00E83E38"/>
    <w:rsid w:val="00E842B3"/>
    <w:rsid w:val="00E85126"/>
    <w:rsid w:val="00E85327"/>
    <w:rsid w:val="00E8538F"/>
    <w:rsid w:val="00E85790"/>
    <w:rsid w:val="00E877B1"/>
    <w:rsid w:val="00E87BC2"/>
    <w:rsid w:val="00E914D7"/>
    <w:rsid w:val="00E9180E"/>
    <w:rsid w:val="00E94066"/>
    <w:rsid w:val="00E942B6"/>
    <w:rsid w:val="00E9769F"/>
    <w:rsid w:val="00EA078D"/>
    <w:rsid w:val="00EA5EBC"/>
    <w:rsid w:val="00EB0301"/>
    <w:rsid w:val="00EB443C"/>
    <w:rsid w:val="00EB5F96"/>
    <w:rsid w:val="00EB7E66"/>
    <w:rsid w:val="00EC0363"/>
    <w:rsid w:val="00EC1F32"/>
    <w:rsid w:val="00EC455E"/>
    <w:rsid w:val="00EC49E0"/>
    <w:rsid w:val="00EC556A"/>
    <w:rsid w:val="00EC6037"/>
    <w:rsid w:val="00EC679A"/>
    <w:rsid w:val="00EC7DF2"/>
    <w:rsid w:val="00EC7FE1"/>
    <w:rsid w:val="00ED3644"/>
    <w:rsid w:val="00ED3666"/>
    <w:rsid w:val="00ED5623"/>
    <w:rsid w:val="00ED6E77"/>
    <w:rsid w:val="00EE37C7"/>
    <w:rsid w:val="00EE44C3"/>
    <w:rsid w:val="00EE5DBA"/>
    <w:rsid w:val="00EE7756"/>
    <w:rsid w:val="00EF0426"/>
    <w:rsid w:val="00EF06DA"/>
    <w:rsid w:val="00EF1119"/>
    <w:rsid w:val="00EF3991"/>
    <w:rsid w:val="00EF4F5A"/>
    <w:rsid w:val="00EF5983"/>
    <w:rsid w:val="00EF7D9B"/>
    <w:rsid w:val="00F006E9"/>
    <w:rsid w:val="00F01768"/>
    <w:rsid w:val="00F01B75"/>
    <w:rsid w:val="00F06010"/>
    <w:rsid w:val="00F07281"/>
    <w:rsid w:val="00F07AD0"/>
    <w:rsid w:val="00F12ACD"/>
    <w:rsid w:val="00F14C28"/>
    <w:rsid w:val="00F20E39"/>
    <w:rsid w:val="00F211B8"/>
    <w:rsid w:val="00F2149F"/>
    <w:rsid w:val="00F23E44"/>
    <w:rsid w:val="00F248DE"/>
    <w:rsid w:val="00F27ABF"/>
    <w:rsid w:val="00F31F67"/>
    <w:rsid w:val="00F32260"/>
    <w:rsid w:val="00F35441"/>
    <w:rsid w:val="00F36C65"/>
    <w:rsid w:val="00F37534"/>
    <w:rsid w:val="00F43DC7"/>
    <w:rsid w:val="00F4421F"/>
    <w:rsid w:val="00F44A9B"/>
    <w:rsid w:val="00F46404"/>
    <w:rsid w:val="00F501AE"/>
    <w:rsid w:val="00F5028B"/>
    <w:rsid w:val="00F51569"/>
    <w:rsid w:val="00F51A03"/>
    <w:rsid w:val="00F53846"/>
    <w:rsid w:val="00F559DA"/>
    <w:rsid w:val="00F60281"/>
    <w:rsid w:val="00F62C54"/>
    <w:rsid w:val="00F64AEF"/>
    <w:rsid w:val="00F71345"/>
    <w:rsid w:val="00F716EC"/>
    <w:rsid w:val="00F73153"/>
    <w:rsid w:val="00F7392D"/>
    <w:rsid w:val="00F73AC8"/>
    <w:rsid w:val="00F762E9"/>
    <w:rsid w:val="00F764EC"/>
    <w:rsid w:val="00F7652A"/>
    <w:rsid w:val="00F7690B"/>
    <w:rsid w:val="00F76C43"/>
    <w:rsid w:val="00F8024B"/>
    <w:rsid w:val="00F81C7F"/>
    <w:rsid w:val="00F83FDC"/>
    <w:rsid w:val="00F86957"/>
    <w:rsid w:val="00F91BD0"/>
    <w:rsid w:val="00F92C21"/>
    <w:rsid w:val="00F93A19"/>
    <w:rsid w:val="00F95675"/>
    <w:rsid w:val="00F969AB"/>
    <w:rsid w:val="00FA0510"/>
    <w:rsid w:val="00FA202C"/>
    <w:rsid w:val="00FA285D"/>
    <w:rsid w:val="00FA2B56"/>
    <w:rsid w:val="00FA2CF1"/>
    <w:rsid w:val="00FA3E4C"/>
    <w:rsid w:val="00FA472E"/>
    <w:rsid w:val="00FA5445"/>
    <w:rsid w:val="00FA54DC"/>
    <w:rsid w:val="00FA7287"/>
    <w:rsid w:val="00FB0494"/>
    <w:rsid w:val="00FB0CFE"/>
    <w:rsid w:val="00FB34E2"/>
    <w:rsid w:val="00FC1AC5"/>
    <w:rsid w:val="00FC20EA"/>
    <w:rsid w:val="00FC5CFA"/>
    <w:rsid w:val="00FD2F08"/>
    <w:rsid w:val="00FD3FA0"/>
    <w:rsid w:val="00FD6588"/>
    <w:rsid w:val="00FE06BA"/>
    <w:rsid w:val="00FE1A4A"/>
    <w:rsid w:val="00FE2682"/>
    <w:rsid w:val="00FE3B1D"/>
    <w:rsid w:val="00FE480F"/>
    <w:rsid w:val="00FE614C"/>
    <w:rsid w:val="00FF02D8"/>
    <w:rsid w:val="00FF0B34"/>
    <w:rsid w:val="00FF1D1C"/>
    <w:rsid w:val="00FF3F40"/>
    <w:rsid w:val="00FF524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B7BF5"/>
    <w:rPr>
      <w:rFonts w:ascii="Arial" w:hAnsi="Arial"/>
      <w:lang w:eastAsia="en-US"/>
    </w:rPr>
  </w:style>
  <w:style w:type="paragraph" w:styleId="Nagwek1">
    <w:name w:val="heading 1"/>
    <w:basedOn w:val="Normalny"/>
    <w:next w:val="Normalny"/>
    <w:qFormat/>
    <w:rsid w:val="009B7BF5"/>
    <w:pPr>
      <w:keepNext/>
      <w:spacing w:before="240" w:after="60"/>
      <w:outlineLvl w:val="0"/>
    </w:pPr>
    <w:rPr>
      <w:b/>
      <w:kern w:val="28"/>
      <w:sz w:val="28"/>
    </w:rPr>
  </w:style>
  <w:style w:type="paragraph" w:styleId="Nagwek2">
    <w:name w:val="heading 2"/>
    <w:basedOn w:val="Normalny"/>
    <w:next w:val="Normalny"/>
    <w:link w:val="Nagwek2Znak"/>
    <w:qFormat/>
    <w:rsid w:val="009B7BF5"/>
    <w:pPr>
      <w:keepNext/>
      <w:spacing w:before="240" w:after="60"/>
      <w:outlineLvl w:val="1"/>
    </w:pPr>
    <w:rPr>
      <w:b/>
      <w:sz w:val="24"/>
    </w:rPr>
  </w:style>
  <w:style w:type="paragraph" w:styleId="Nagwek3">
    <w:name w:val="heading 3"/>
    <w:basedOn w:val="Normalny"/>
    <w:next w:val="Normalny"/>
    <w:link w:val="Nagwek3Znak"/>
    <w:qFormat/>
    <w:rsid w:val="009B7BF5"/>
    <w:pPr>
      <w:keepNext/>
      <w:spacing w:before="240" w:after="60"/>
      <w:outlineLvl w:val="2"/>
    </w:pPr>
    <w:rPr>
      <w:b/>
      <w:sz w:val="22"/>
    </w:rPr>
  </w:style>
  <w:style w:type="paragraph" w:styleId="Nagwek4">
    <w:name w:val="heading 4"/>
    <w:basedOn w:val="Normalny"/>
    <w:next w:val="Normalny"/>
    <w:link w:val="Nagwek4Znak"/>
    <w:qFormat/>
    <w:rsid w:val="009B7BF5"/>
    <w:pPr>
      <w:keepNext/>
      <w:spacing w:before="240" w:after="60"/>
      <w:outlineLvl w:val="3"/>
    </w:pPr>
    <w:rPr>
      <w:b/>
    </w:rPr>
  </w:style>
  <w:style w:type="paragraph" w:styleId="Nagwek5">
    <w:name w:val="heading 5"/>
    <w:basedOn w:val="Normalny"/>
    <w:next w:val="Normalny"/>
    <w:qFormat/>
    <w:rsid w:val="009B7BF5"/>
    <w:pPr>
      <w:spacing w:before="240" w:after="60"/>
      <w:outlineLvl w:val="4"/>
    </w:pPr>
    <w:rPr>
      <w:b/>
      <w:i/>
    </w:rPr>
  </w:style>
  <w:style w:type="paragraph" w:styleId="Nagwek6">
    <w:name w:val="heading 6"/>
    <w:basedOn w:val="Normalny"/>
    <w:next w:val="Normalny"/>
    <w:qFormat/>
    <w:rsid w:val="009B7BF5"/>
    <w:pPr>
      <w:spacing w:before="240" w:after="60"/>
      <w:outlineLvl w:val="5"/>
    </w:pPr>
    <w:rPr>
      <w:i/>
    </w:rPr>
  </w:style>
  <w:style w:type="paragraph" w:styleId="Nagwek7">
    <w:name w:val="heading 7"/>
    <w:basedOn w:val="Normalny"/>
    <w:next w:val="Normalny"/>
    <w:qFormat/>
    <w:rsid w:val="009B7BF5"/>
    <w:pPr>
      <w:spacing w:before="240" w:after="60"/>
      <w:outlineLvl w:val="6"/>
    </w:pPr>
  </w:style>
  <w:style w:type="paragraph" w:styleId="Nagwek8">
    <w:name w:val="heading 8"/>
    <w:basedOn w:val="Normalny"/>
    <w:next w:val="Normalny"/>
    <w:qFormat/>
    <w:rsid w:val="009B7BF5"/>
    <w:pPr>
      <w:spacing w:before="240" w:after="60"/>
      <w:outlineLvl w:val="7"/>
    </w:pPr>
    <w:rPr>
      <w:sz w:val="18"/>
    </w:rPr>
  </w:style>
  <w:style w:type="paragraph" w:styleId="Nagwek9">
    <w:name w:val="heading 9"/>
    <w:basedOn w:val="Normalny"/>
    <w:next w:val="Normalny"/>
    <w:qFormat/>
    <w:rsid w:val="009B7BF5"/>
    <w:pPr>
      <w:spacing w:before="240" w:after="60"/>
      <w:outlineLvl w:val="8"/>
    </w:pPr>
    <w:rPr>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qFormat/>
    <w:rsid w:val="009B7BF5"/>
    <w:pPr>
      <w:spacing w:before="60" w:after="360"/>
      <w:jc w:val="center"/>
    </w:pPr>
    <w:rPr>
      <w:i/>
      <w:sz w:val="16"/>
    </w:rPr>
  </w:style>
  <w:style w:type="paragraph" w:customStyle="1" w:styleId="Table">
    <w:name w:val="Table"/>
    <w:basedOn w:val="Normalny"/>
    <w:rsid w:val="009B7BF5"/>
    <w:pPr>
      <w:spacing w:before="40" w:after="40"/>
    </w:pPr>
  </w:style>
  <w:style w:type="paragraph" w:styleId="Nagwek">
    <w:name w:val="header"/>
    <w:basedOn w:val="Normalny"/>
    <w:rsid w:val="009B7BF5"/>
    <w:pPr>
      <w:tabs>
        <w:tab w:val="center" w:pos="4320"/>
        <w:tab w:val="right" w:pos="8640"/>
      </w:tabs>
    </w:pPr>
  </w:style>
  <w:style w:type="paragraph" w:customStyle="1" w:styleId="Bulletwithtext1">
    <w:name w:val="Bullet with text 1"/>
    <w:basedOn w:val="Normalny"/>
    <w:rsid w:val="009B7BF5"/>
    <w:pPr>
      <w:numPr>
        <w:numId w:val="4"/>
      </w:numPr>
    </w:pPr>
  </w:style>
  <w:style w:type="paragraph" w:customStyle="1" w:styleId="Bulletwithtext2">
    <w:name w:val="Bullet with text 2"/>
    <w:basedOn w:val="Normalny"/>
    <w:rsid w:val="009B7BF5"/>
    <w:pPr>
      <w:numPr>
        <w:numId w:val="2"/>
      </w:numPr>
    </w:pPr>
  </w:style>
  <w:style w:type="paragraph" w:customStyle="1" w:styleId="Header1">
    <w:name w:val="Header 1"/>
    <w:basedOn w:val="Normalny"/>
    <w:next w:val="Normalny"/>
    <w:rsid w:val="009B7BF5"/>
    <w:pPr>
      <w:keepLines/>
      <w:spacing w:before="80" w:after="80"/>
      <w:jc w:val="center"/>
    </w:pPr>
  </w:style>
  <w:style w:type="paragraph" w:customStyle="1" w:styleId="Header2">
    <w:name w:val="Header 2"/>
    <w:basedOn w:val="Header1"/>
    <w:next w:val="Normalny"/>
    <w:rsid w:val="009B7BF5"/>
    <w:pPr>
      <w:jc w:val="right"/>
    </w:pPr>
  </w:style>
  <w:style w:type="paragraph" w:customStyle="1" w:styleId="Header3">
    <w:name w:val="Header 3"/>
    <w:basedOn w:val="Header1"/>
    <w:next w:val="Normalny"/>
    <w:rsid w:val="009B7BF5"/>
    <w:pPr>
      <w:jc w:val="left"/>
    </w:pPr>
  </w:style>
  <w:style w:type="paragraph" w:styleId="Spistreci2">
    <w:name w:val="toc 2"/>
    <w:basedOn w:val="Normalny"/>
    <w:next w:val="Normalny"/>
    <w:uiPriority w:val="39"/>
    <w:rsid w:val="009B7BF5"/>
    <w:pPr>
      <w:tabs>
        <w:tab w:val="left" w:pos="1021"/>
        <w:tab w:val="right" w:leader="dot" w:pos="9806"/>
      </w:tabs>
      <w:spacing w:before="60" w:after="60"/>
      <w:ind w:left="1020" w:hanging="680"/>
    </w:pPr>
    <w:rPr>
      <w:noProof/>
    </w:rPr>
  </w:style>
  <w:style w:type="paragraph" w:customStyle="1" w:styleId="Bulletwithtext3">
    <w:name w:val="Bullet with text 3"/>
    <w:basedOn w:val="Normalny"/>
    <w:rsid w:val="009B7BF5"/>
    <w:pPr>
      <w:numPr>
        <w:numId w:val="3"/>
      </w:numPr>
    </w:pPr>
  </w:style>
  <w:style w:type="paragraph" w:styleId="Tytu">
    <w:name w:val="Title"/>
    <w:basedOn w:val="Normalny"/>
    <w:next w:val="Normalny"/>
    <w:qFormat/>
    <w:rsid w:val="009B7BF5"/>
    <w:pPr>
      <w:keepNext/>
      <w:spacing w:before="240" w:after="60"/>
    </w:pPr>
    <w:rPr>
      <w:b/>
      <w:kern w:val="28"/>
      <w:sz w:val="24"/>
    </w:rPr>
  </w:style>
  <w:style w:type="paragraph" w:customStyle="1" w:styleId="Numberedlist1">
    <w:name w:val="Numbered list 1"/>
    <w:basedOn w:val="Listanumerowana"/>
    <w:autoRedefine/>
    <w:rsid w:val="009B7BF5"/>
    <w:pPr>
      <w:numPr>
        <w:numId w:val="8"/>
      </w:numPr>
    </w:pPr>
  </w:style>
  <w:style w:type="paragraph" w:customStyle="1" w:styleId="NumberedHeadingStyleB1">
    <w:name w:val="Numbered Heading Style B.1"/>
    <w:basedOn w:val="Nagwek1"/>
    <w:next w:val="Normalny"/>
    <w:rsid w:val="009B7BF5"/>
    <w:pPr>
      <w:numPr>
        <w:numId w:val="1"/>
      </w:numPr>
    </w:pPr>
  </w:style>
  <w:style w:type="paragraph" w:customStyle="1" w:styleId="HPInternal">
    <w:name w:val="HP_Internal"/>
    <w:basedOn w:val="Normalny"/>
    <w:next w:val="Normalny"/>
    <w:rsid w:val="009B7BF5"/>
    <w:rPr>
      <w:i/>
      <w:sz w:val="18"/>
    </w:rPr>
  </w:style>
  <w:style w:type="paragraph" w:styleId="Spistreci1">
    <w:name w:val="toc 1"/>
    <w:basedOn w:val="Normalny"/>
    <w:next w:val="Normalny"/>
    <w:uiPriority w:val="39"/>
    <w:rsid w:val="009B7BF5"/>
    <w:pPr>
      <w:tabs>
        <w:tab w:val="left" w:pos="425"/>
        <w:tab w:val="right" w:leader="dot" w:pos="9806"/>
      </w:tabs>
      <w:spacing w:before="60" w:after="60"/>
    </w:pPr>
    <w:rPr>
      <w:b/>
      <w:noProof/>
    </w:rPr>
  </w:style>
  <w:style w:type="paragraph" w:customStyle="1" w:styleId="TitlePagebogus">
    <w:name w:val="TitlePage_bogus"/>
    <w:basedOn w:val="Normalny"/>
    <w:rsid w:val="009B7BF5"/>
  </w:style>
  <w:style w:type="paragraph" w:customStyle="1" w:styleId="TitlePageHeadernotused">
    <w:name w:val="TitlePage_Header_not_used"/>
    <w:basedOn w:val="Normalny"/>
    <w:rsid w:val="009B7BF5"/>
  </w:style>
  <w:style w:type="paragraph" w:customStyle="1" w:styleId="NumberedHeadingStyleB2">
    <w:name w:val="Numbered Heading Style B.2"/>
    <w:basedOn w:val="Nagwek2"/>
    <w:next w:val="Normalny"/>
    <w:rsid w:val="009B7BF5"/>
    <w:pPr>
      <w:numPr>
        <w:ilvl w:val="1"/>
        <w:numId w:val="1"/>
      </w:numPr>
    </w:pPr>
  </w:style>
  <w:style w:type="paragraph" w:customStyle="1" w:styleId="Bulletwithtext4">
    <w:name w:val="Bullet with text 4"/>
    <w:basedOn w:val="Normalny"/>
    <w:rsid w:val="009B7BF5"/>
    <w:pPr>
      <w:numPr>
        <w:numId w:val="6"/>
      </w:numPr>
    </w:pPr>
  </w:style>
  <w:style w:type="paragraph" w:customStyle="1" w:styleId="NumberedHeadingStyleB3">
    <w:name w:val="Numbered Heading Style B.3"/>
    <w:basedOn w:val="Nagwek3"/>
    <w:next w:val="Normalny"/>
    <w:rsid w:val="009B7BF5"/>
    <w:pPr>
      <w:numPr>
        <w:ilvl w:val="2"/>
        <w:numId w:val="1"/>
      </w:numPr>
    </w:pPr>
  </w:style>
  <w:style w:type="paragraph" w:customStyle="1" w:styleId="TableHeading">
    <w:name w:val="Table_Heading"/>
    <w:basedOn w:val="Normalny"/>
    <w:next w:val="Table"/>
    <w:rsid w:val="009B7BF5"/>
    <w:pPr>
      <w:keepNext/>
      <w:keepLines/>
      <w:spacing w:before="40" w:after="40"/>
    </w:pPr>
    <w:rPr>
      <w:b/>
    </w:rPr>
  </w:style>
  <w:style w:type="paragraph" w:styleId="Spistreci3">
    <w:name w:val="toc 3"/>
    <w:basedOn w:val="Normalny"/>
    <w:next w:val="Normalny"/>
    <w:uiPriority w:val="39"/>
    <w:rsid w:val="009B7BF5"/>
    <w:pPr>
      <w:tabs>
        <w:tab w:val="left" w:pos="1021"/>
        <w:tab w:val="right" w:leader="dot" w:pos="9806"/>
      </w:tabs>
      <w:spacing w:before="60" w:after="60"/>
      <w:ind w:left="1020" w:hanging="680"/>
    </w:pPr>
    <w:rPr>
      <w:i/>
      <w:noProof/>
    </w:rPr>
  </w:style>
  <w:style w:type="paragraph" w:customStyle="1" w:styleId="TableTitle">
    <w:name w:val="Table_Title"/>
    <w:basedOn w:val="Normalny"/>
    <w:next w:val="Normalny"/>
    <w:rsid w:val="009B7BF5"/>
    <w:pPr>
      <w:keepNext/>
      <w:keepLines/>
      <w:spacing w:before="240" w:after="60"/>
    </w:pPr>
    <w:rPr>
      <w:b/>
    </w:rPr>
  </w:style>
  <w:style w:type="paragraph" w:styleId="Spistreci4">
    <w:name w:val="toc 4"/>
    <w:basedOn w:val="Normalny"/>
    <w:next w:val="Normalny"/>
    <w:semiHidden/>
    <w:rsid w:val="009B7BF5"/>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ny"/>
    <w:next w:val="Normalny"/>
    <w:rsid w:val="009B7BF5"/>
    <w:pPr>
      <w:keepNext/>
      <w:spacing w:before="80" w:after="120"/>
    </w:pPr>
    <w:rPr>
      <w:b/>
      <w:sz w:val="24"/>
    </w:rPr>
  </w:style>
  <w:style w:type="paragraph" w:customStyle="1" w:styleId="TableCenter">
    <w:name w:val="Table_Center"/>
    <w:basedOn w:val="Table"/>
    <w:rsid w:val="009B7BF5"/>
    <w:pPr>
      <w:jc w:val="center"/>
    </w:pPr>
  </w:style>
  <w:style w:type="paragraph" w:customStyle="1" w:styleId="NumberedHeadingStyleA1">
    <w:name w:val="Numbered Heading Style A.1"/>
    <w:basedOn w:val="Nagwek1"/>
    <w:next w:val="Normalny"/>
    <w:link w:val="NumberedHeadingStyleA1Znak"/>
    <w:rsid w:val="009B7BF5"/>
    <w:pPr>
      <w:numPr>
        <w:numId w:val="9"/>
      </w:numPr>
      <w:tabs>
        <w:tab w:val="left" w:pos="720"/>
      </w:tabs>
    </w:pPr>
  </w:style>
  <w:style w:type="paragraph" w:customStyle="1" w:styleId="NumberedHeadingStyleA2">
    <w:name w:val="Numbered Heading Style A.2"/>
    <w:basedOn w:val="Nagwek2"/>
    <w:next w:val="Normalny"/>
    <w:rsid w:val="009B7BF5"/>
    <w:pPr>
      <w:numPr>
        <w:ilvl w:val="1"/>
        <w:numId w:val="9"/>
      </w:numPr>
    </w:pPr>
  </w:style>
  <w:style w:type="paragraph" w:customStyle="1" w:styleId="NumberedHeadingStyleA3">
    <w:name w:val="Numbered Heading Style A.3"/>
    <w:basedOn w:val="Nagwek3"/>
    <w:next w:val="Normalny"/>
    <w:rsid w:val="009B7BF5"/>
    <w:pPr>
      <w:numPr>
        <w:ilvl w:val="2"/>
        <w:numId w:val="9"/>
      </w:numPr>
      <w:tabs>
        <w:tab w:val="left" w:pos="1080"/>
      </w:tabs>
    </w:pPr>
  </w:style>
  <w:style w:type="paragraph" w:customStyle="1" w:styleId="NumberedHeadingStyleA4">
    <w:name w:val="Numbered Heading Style A.4"/>
    <w:basedOn w:val="Nagwek4"/>
    <w:next w:val="Normalny"/>
    <w:rsid w:val="009B7BF5"/>
    <w:pPr>
      <w:numPr>
        <w:ilvl w:val="3"/>
        <w:numId w:val="9"/>
      </w:numPr>
      <w:tabs>
        <w:tab w:val="left" w:pos="1440"/>
        <w:tab w:val="left" w:pos="1800"/>
      </w:tabs>
    </w:pPr>
  </w:style>
  <w:style w:type="paragraph" w:customStyle="1" w:styleId="NormalUserEntry">
    <w:name w:val="Normal_UserEntry"/>
    <w:basedOn w:val="Normalny"/>
    <w:rsid w:val="009B7BF5"/>
    <w:rPr>
      <w:color w:val="FF0000"/>
    </w:rPr>
  </w:style>
  <w:style w:type="paragraph" w:customStyle="1" w:styleId="TitleCenter">
    <w:name w:val="Title_Center"/>
    <w:basedOn w:val="Tytu"/>
    <w:rsid w:val="009B7BF5"/>
    <w:pPr>
      <w:jc w:val="center"/>
    </w:pPr>
  </w:style>
  <w:style w:type="paragraph" w:customStyle="1" w:styleId="TableSmall">
    <w:name w:val="Table_Small"/>
    <w:basedOn w:val="Table"/>
    <w:rsid w:val="009B7BF5"/>
    <w:rPr>
      <w:sz w:val="16"/>
    </w:rPr>
  </w:style>
  <w:style w:type="character" w:customStyle="1" w:styleId="CharacterUserEntry">
    <w:name w:val="Character UserEntry"/>
    <w:basedOn w:val="Domylnaczcionkaakapitu"/>
    <w:rsid w:val="009B7BF5"/>
    <w:rPr>
      <w:color w:val="FF0000"/>
    </w:rPr>
  </w:style>
  <w:style w:type="paragraph" w:customStyle="1" w:styleId="TableHeadingCenter">
    <w:name w:val="Table_Heading_Center"/>
    <w:basedOn w:val="TableHeading"/>
    <w:rsid w:val="009B7BF5"/>
    <w:pPr>
      <w:jc w:val="center"/>
    </w:pPr>
  </w:style>
  <w:style w:type="paragraph" w:customStyle="1" w:styleId="TableSmHeading">
    <w:name w:val="Table_Sm_Heading"/>
    <w:basedOn w:val="TableHeading"/>
    <w:rsid w:val="009B7BF5"/>
    <w:pPr>
      <w:spacing w:before="60"/>
    </w:pPr>
    <w:rPr>
      <w:sz w:val="16"/>
    </w:rPr>
  </w:style>
  <w:style w:type="paragraph" w:customStyle="1" w:styleId="TableSmHeadingbogus">
    <w:name w:val="Table_Sm_Heading_bogus"/>
    <w:basedOn w:val="TableSmHeading"/>
    <w:rsid w:val="009B7BF5"/>
    <w:pPr>
      <w:jc w:val="center"/>
    </w:pPr>
  </w:style>
  <w:style w:type="paragraph" w:customStyle="1" w:styleId="Tablenotused">
    <w:name w:val="Table_not_used"/>
    <w:basedOn w:val="Table"/>
    <w:rsid w:val="009B7BF5"/>
    <w:pPr>
      <w:jc w:val="right"/>
    </w:pPr>
  </w:style>
  <w:style w:type="paragraph" w:customStyle="1" w:styleId="TableSmallRight">
    <w:name w:val="Table_Small_Right"/>
    <w:basedOn w:val="TableSmall"/>
    <w:rsid w:val="009B7BF5"/>
    <w:pPr>
      <w:jc w:val="right"/>
    </w:pPr>
  </w:style>
  <w:style w:type="paragraph" w:customStyle="1" w:styleId="TableSmallCenter">
    <w:name w:val="Table_Small_Center"/>
    <w:basedOn w:val="TableSmall"/>
    <w:rsid w:val="009B7BF5"/>
    <w:pPr>
      <w:jc w:val="center"/>
    </w:pPr>
  </w:style>
  <w:style w:type="paragraph" w:customStyle="1" w:styleId="TitlePageDetail">
    <w:name w:val="TitlePage_Detail"/>
    <w:basedOn w:val="TitlePageHeaderOOV"/>
    <w:rsid w:val="009B7BF5"/>
    <w:pPr>
      <w:spacing w:line="360" w:lineRule="auto"/>
    </w:pPr>
    <w:rPr>
      <w:b/>
      <w:sz w:val="20"/>
    </w:rPr>
  </w:style>
  <w:style w:type="paragraph" w:styleId="Zwrotpoegnalny">
    <w:name w:val="Closing"/>
    <w:basedOn w:val="Normalny"/>
    <w:rsid w:val="009B7BF5"/>
    <w:pPr>
      <w:ind w:left="4320"/>
      <w:jc w:val="right"/>
    </w:pPr>
  </w:style>
  <w:style w:type="character" w:styleId="Odwoaniedokomentarza">
    <w:name w:val="annotation reference"/>
    <w:basedOn w:val="Domylnaczcionkaakapitu"/>
    <w:semiHidden/>
    <w:rsid w:val="009B7BF5"/>
    <w:rPr>
      <w:rFonts w:ascii="Arial" w:hAnsi="Arial"/>
      <w:sz w:val="16"/>
    </w:rPr>
  </w:style>
  <w:style w:type="paragraph" w:styleId="Zwykytekst">
    <w:name w:val="Plain Text"/>
    <w:basedOn w:val="Normalny"/>
    <w:rsid w:val="009B7BF5"/>
    <w:rPr>
      <w:rFonts w:ascii="Times New Roman" w:hAnsi="Times New Roman"/>
    </w:rPr>
  </w:style>
  <w:style w:type="paragraph" w:customStyle="1" w:styleId="HPTableTitle">
    <w:name w:val="HP_Table_Title"/>
    <w:basedOn w:val="Normalny"/>
    <w:next w:val="Normalny"/>
    <w:rsid w:val="009B7BF5"/>
    <w:pPr>
      <w:keepNext/>
      <w:keepLines/>
      <w:spacing w:before="240" w:after="60"/>
    </w:pPr>
    <w:rPr>
      <w:b/>
      <w:sz w:val="18"/>
    </w:rPr>
  </w:style>
  <w:style w:type="character" w:styleId="Numerstrony">
    <w:name w:val="page number"/>
    <w:basedOn w:val="Domylnaczcionkaakapitu"/>
    <w:rsid w:val="009B7BF5"/>
    <w:rPr>
      <w:rFonts w:ascii="Arial" w:hAnsi="Arial"/>
      <w:sz w:val="18"/>
    </w:rPr>
  </w:style>
  <w:style w:type="paragraph" w:styleId="Stopka">
    <w:name w:val="footer"/>
    <w:basedOn w:val="Normalny"/>
    <w:rsid w:val="009B7BF5"/>
    <w:pPr>
      <w:tabs>
        <w:tab w:val="center" w:pos="4320"/>
        <w:tab w:val="right" w:pos="8640"/>
      </w:tabs>
    </w:pPr>
  </w:style>
  <w:style w:type="paragraph" w:customStyle="1" w:styleId="TableSmHeadingRight">
    <w:name w:val="Table_Sm_Heading_Right"/>
    <w:basedOn w:val="TableSmHeading"/>
    <w:rsid w:val="009B7BF5"/>
    <w:pPr>
      <w:jc w:val="right"/>
    </w:pPr>
  </w:style>
  <w:style w:type="paragraph" w:customStyle="1" w:styleId="TableMedium">
    <w:name w:val="Table_Medium"/>
    <w:basedOn w:val="Table"/>
    <w:rsid w:val="009B7BF5"/>
    <w:rPr>
      <w:sz w:val="18"/>
    </w:rPr>
  </w:style>
  <w:style w:type="paragraph" w:styleId="Podtytu">
    <w:name w:val="Subtitle"/>
    <w:basedOn w:val="Normalny"/>
    <w:qFormat/>
    <w:rsid w:val="009B7BF5"/>
    <w:pPr>
      <w:spacing w:after="60"/>
      <w:jc w:val="center"/>
    </w:pPr>
    <w:rPr>
      <w:i/>
      <w:sz w:val="16"/>
    </w:rPr>
  </w:style>
  <w:style w:type="paragraph" w:customStyle="1" w:styleId="Bulletwithtext5">
    <w:name w:val="Bullet with text 5"/>
    <w:basedOn w:val="Normalny"/>
    <w:rsid w:val="009B7BF5"/>
    <w:pPr>
      <w:numPr>
        <w:numId w:val="5"/>
      </w:numPr>
    </w:pPr>
  </w:style>
  <w:style w:type="paragraph" w:customStyle="1" w:styleId="RMIndtasBullwtxt2">
    <w:name w:val="RM_Indt as Bull w txt 2"/>
    <w:basedOn w:val="Bulletwithtext2"/>
    <w:next w:val="Bulletwithtext2"/>
    <w:rsid w:val="009B7BF5"/>
    <w:pPr>
      <w:numPr>
        <w:numId w:val="0"/>
      </w:numPr>
      <w:ind w:left="720"/>
    </w:pPr>
  </w:style>
  <w:style w:type="paragraph" w:customStyle="1" w:styleId="TableHeadingRight">
    <w:name w:val="Table_Heading_Right"/>
    <w:basedOn w:val="TableHeading"/>
    <w:next w:val="Table"/>
    <w:rsid w:val="009B7BF5"/>
    <w:pPr>
      <w:jc w:val="right"/>
    </w:pPr>
  </w:style>
  <w:style w:type="paragraph" w:customStyle="1" w:styleId="RMHeading1">
    <w:name w:val="RM_Heading 1"/>
    <w:basedOn w:val="Nagwek1"/>
    <w:next w:val="Normalny"/>
    <w:rsid w:val="009B7BF5"/>
    <w:pPr>
      <w:pageBreakBefore/>
    </w:pPr>
    <w:rPr>
      <w:sz w:val="32"/>
    </w:rPr>
  </w:style>
  <w:style w:type="paragraph" w:customStyle="1" w:styleId="RMHeading2">
    <w:name w:val="RM_Heading 2"/>
    <w:basedOn w:val="Nagwek2"/>
    <w:next w:val="Normalny"/>
    <w:rsid w:val="009B7BF5"/>
    <w:pPr>
      <w:pageBreakBefore/>
    </w:pPr>
    <w:rPr>
      <w:sz w:val="30"/>
    </w:rPr>
  </w:style>
  <w:style w:type="paragraph" w:customStyle="1" w:styleId="RMHeading3">
    <w:name w:val="RM_Heading 3"/>
    <w:basedOn w:val="Nagwek3"/>
    <w:next w:val="Normalny"/>
    <w:rsid w:val="009B7BF5"/>
    <w:pPr>
      <w:pageBreakBefore/>
    </w:pPr>
    <w:rPr>
      <w:sz w:val="28"/>
    </w:rPr>
  </w:style>
  <w:style w:type="paragraph" w:customStyle="1" w:styleId="RMTableBullet">
    <w:name w:val="RM_Table_Bullet"/>
    <w:basedOn w:val="Bulletwithtext4"/>
    <w:next w:val="Normalny"/>
    <w:rsid w:val="009B7BF5"/>
    <w:pPr>
      <w:tabs>
        <w:tab w:val="clear" w:pos="1440"/>
        <w:tab w:val="left" w:pos="567"/>
      </w:tabs>
      <w:ind w:left="568" w:hanging="284"/>
    </w:pPr>
  </w:style>
  <w:style w:type="paragraph" w:customStyle="1" w:styleId="TableRight">
    <w:name w:val="Table_Right"/>
    <w:basedOn w:val="Table"/>
    <w:rsid w:val="009B7BF5"/>
    <w:pPr>
      <w:jc w:val="right"/>
    </w:pPr>
  </w:style>
  <w:style w:type="paragraph" w:customStyle="1" w:styleId="TableSmHeadingCenter">
    <w:name w:val="Table_Sm_Heading_Center"/>
    <w:basedOn w:val="TableSmHeading"/>
    <w:rsid w:val="009B7BF5"/>
    <w:pPr>
      <w:jc w:val="center"/>
    </w:pPr>
  </w:style>
  <w:style w:type="paragraph" w:customStyle="1" w:styleId="TitlePageHeaderOOV">
    <w:name w:val="TitlePage_Header_OOV"/>
    <w:basedOn w:val="Normalny"/>
    <w:rsid w:val="009B7BF5"/>
    <w:pPr>
      <w:ind w:left="4060"/>
    </w:pPr>
    <w:rPr>
      <w:sz w:val="44"/>
    </w:rPr>
  </w:style>
  <w:style w:type="paragraph" w:customStyle="1" w:styleId="CommandorProgramCode">
    <w:name w:val="Command or Program Code"/>
    <w:basedOn w:val="Normalny"/>
    <w:autoRedefine/>
    <w:rsid w:val="009B7BF5"/>
    <w:pPr>
      <w:jc w:val="both"/>
    </w:pPr>
    <w:rPr>
      <w:rFonts w:ascii="Courier New" w:hAnsi="Courier New"/>
    </w:rPr>
  </w:style>
  <w:style w:type="paragraph" w:customStyle="1" w:styleId="TitlePageHeader">
    <w:name w:val="TitlePage_Header"/>
    <w:basedOn w:val="Normalny"/>
    <w:rsid w:val="009B7BF5"/>
    <w:pPr>
      <w:spacing w:before="240" w:after="240"/>
      <w:ind w:left="3240"/>
    </w:pPr>
    <w:rPr>
      <w:b/>
      <w:sz w:val="32"/>
      <w:szCs w:val="32"/>
    </w:rPr>
  </w:style>
  <w:style w:type="paragraph" w:customStyle="1" w:styleId="NumberedHeadingStyleA5">
    <w:name w:val="Numbered Heading Style A.5"/>
    <w:basedOn w:val="Nagwek5"/>
    <w:next w:val="Normalny"/>
    <w:rsid w:val="009B7BF5"/>
    <w:pPr>
      <w:keepNext/>
      <w:numPr>
        <w:ilvl w:val="4"/>
        <w:numId w:val="9"/>
      </w:numPr>
    </w:pPr>
    <w:rPr>
      <w:szCs w:val="12"/>
    </w:rPr>
  </w:style>
  <w:style w:type="paragraph" w:customStyle="1" w:styleId="Note">
    <w:name w:val="Note"/>
    <w:basedOn w:val="Normalny"/>
    <w:autoRedefine/>
    <w:rsid w:val="009B7BF5"/>
    <w:pPr>
      <w:pBdr>
        <w:top w:val="single" w:sz="4" w:space="1" w:color="auto"/>
        <w:bottom w:val="single" w:sz="4" w:space="1" w:color="auto"/>
      </w:pBdr>
      <w:jc w:val="both"/>
    </w:pPr>
    <w:rPr>
      <w:i/>
      <w:iCs/>
    </w:rPr>
  </w:style>
  <w:style w:type="paragraph" w:styleId="Listanumerowana">
    <w:name w:val="List Number"/>
    <w:basedOn w:val="Normalny"/>
    <w:rsid w:val="009B7BF5"/>
    <w:pPr>
      <w:numPr>
        <w:numId w:val="7"/>
      </w:numPr>
    </w:pPr>
  </w:style>
  <w:style w:type="paragraph" w:customStyle="1" w:styleId="NumberedHeadingStyleA6">
    <w:name w:val="Numbered Heading Style A.6"/>
    <w:basedOn w:val="Nagwek6"/>
    <w:next w:val="Normalny"/>
    <w:rsid w:val="009B7BF5"/>
    <w:pPr>
      <w:keepNext/>
      <w:numPr>
        <w:ilvl w:val="5"/>
        <w:numId w:val="9"/>
      </w:numPr>
    </w:pPr>
    <w:rPr>
      <w:szCs w:val="12"/>
    </w:rPr>
  </w:style>
  <w:style w:type="paragraph" w:customStyle="1" w:styleId="NumberedHeadingStyleA7">
    <w:name w:val="Numbered Heading Style A.7"/>
    <w:basedOn w:val="Nagwek7"/>
    <w:next w:val="Normalny"/>
    <w:rsid w:val="009B7BF5"/>
    <w:pPr>
      <w:keepNext/>
      <w:numPr>
        <w:ilvl w:val="6"/>
        <w:numId w:val="9"/>
      </w:numPr>
    </w:pPr>
    <w:rPr>
      <w:szCs w:val="12"/>
    </w:rPr>
  </w:style>
  <w:style w:type="paragraph" w:customStyle="1" w:styleId="NumberedHeadingStyleA8">
    <w:name w:val="Numbered Heading Style A.8"/>
    <w:basedOn w:val="Nagwek8"/>
    <w:next w:val="Normalny"/>
    <w:rsid w:val="009B7BF5"/>
    <w:pPr>
      <w:keepNext/>
      <w:numPr>
        <w:ilvl w:val="7"/>
        <w:numId w:val="9"/>
      </w:numPr>
    </w:pPr>
    <w:rPr>
      <w:szCs w:val="12"/>
    </w:rPr>
  </w:style>
  <w:style w:type="paragraph" w:customStyle="1" w:styleId="NumberedHeadingStyleA9">
    <w:name w:val="Numbered Heading Style A.9"/>
    <w:basedOn w:val="Nagwek9"/>
    <w:next w:val="Normalny"/>
    <w:rsid w:val="009B7BF5"/>
    <w:pPr>
      <w:keepNext/>
      <w:numPr>
        <w:ilvl w:val="8"/>
        <w:numId w:val="9"/>
      </w:numPr>
    </w:pPr>
    <w:rPr>
      <w:szCs w:val="12"/>
    </w:rPr>
  </w:style>
  <w:style w:type="paragraph" w:styleId="Tekstkomentarza">
    <w:name w:val="annotation text"/>
    <w:basedOn w:val="Normalny"/>
    <w:semiHidden/>
    <w:rsid w:val="009B7BF5"/>
  </w:style>
  <w:style w:type="paragraph" w:styleId="Tematkomentarza">
    <w:name w:val="annotation subject"/>
    <w:basedOn w:val="Tekstkomentarza"/>
    <w:next w:val="Tekstkomentarza"/>
    <w:semiHidden/>
    <w:rsid w:val="009B7BF5"/>
    <w:rPr>
      <w:b/>
      <w:bCs/>
    </w:rPr>
  </w:style>
  <w:style w:type="paragraph" w:styleId="Tekstdymka">
    <w:name w:val="Balloon Text"/>
    <w:basedOn w:val="Normalny"/>
    <w:semiHidden/>
    <w:rsid w:val="009B7BF5"/>
    <w:rPr>
      <w:rFonts w:ascii="Tahoma" w:hAnsi="Tahoma" w:cs="Tahoma"/>
      <w:sz w:val="16"/>
      <w:szCs w:val="16"/>
    </w:rPr>
  </w:style>
  <w:style w:type="paragraph" w:styleId="Tekstprzypisukocowego">
    <w:name w:val="endnote text"/>
    <w:basedOn w:val="Normalny"/>
    <w:semiHidden/>
    <w:rsid w:val="009B7BF5"/>
  </w:style>
  <w:style w:type="character" w:styleId="Odwoanieprzypisukocowego">
    <w:name w:val="endnote reference"/>
    <w:basedOn w:val="Domylnaczcionkaakapitu"/>
    <w:semiHidden/>
    <w:rsid w:val="009B7BF5"/>
    <w:rPr>
      <w:vertAlign w:val="superscript"/>
    </w:rPr>
  </w:style>
  <w:style w:type="paragraph" w:customStyle="1" w:styleId="CharCharZchnZchnCharCharZchnZchn">
    <w:name w:val="Char Char Zchn Zchn Char Char Zchn Zchn"/>
    <w:basedOn w:val="Normalny"/>
    <w:rsid w:val="0046190F"/>
    <w:rPr>
      <w:rFonts w:ascii="Times New Roman" w:hAnsi="Times New Roman"/>
      <w:sz w:val="24"/>
      <w:szCs w:val="24"/>
      <w:lang w:eastAsia="pl-PL"/>
    </w:rPr>
  </w:style>
  <w:style w:type="paragraph" w:customStyle="1" w:styleId="pqiText">
    <w:name w:val="pqiText"/>
    <w:rsid w:val="009B7BF5"/>
    <w:pPr>
      <w:tabs>
        <w:tab w:val="left" w:pos="1021"/>
        <w:tab w:val="left" w:pos="1191"/>
        <w:tab w:val="left" w:pos="1304"/>
        <w:tab w:val="left" w:pos="1361"/>
        <w:tab w:val="left" w:pos="1531"/>
      </w:tabs>
      <w:spacing w:after="140" w:line="320" w:lineRule="atLeast"/>
    </w:pPr>
    <w:rPr>
      <w:rFonts w:ascii="Arial" w:hAnsi="Arial"/>
      <w:sz w:val="22"/>
    </w:rPr>
  </w:style>
  <w:style w:type="paragraph" w:customStyle="1" w:styleId="pqiListNomNum1">
    <w:name w:val="pqiListNomNum1"/>
    <w:rsid w:val="009B7BF5"/>
    <w:pPr>
      <w:tabs>
        <w:tab w:val="num" w:pos="1021"/>
      </w:tabs>
      <w:spacing w:after="60" w:line="320" w:lineRule="atLeast"/>
      <w:ind w:left="1021" w:hanging="567"/>
    </w:pPr>
    <w:rPr>
      <w:rFonts w:ascii="Arial" w:hAnsi="Arial"/>
      <w:sz w:val="22"/>
    </w:rPr>
  </w:style>
  <w:style w:type="character" w:customStyle="1" w:styleId="NumberedHeadingStyleA1Znak">
    <w:name w:val="Numbered Heading Style A.1 Znak"/>
    <w:basedOn w:val="Domylnaczcionkaakapitu"/>
    <w:link w:val="NumberedHeadingStyleA1"/>
    <w:rsid w:val="009B7BF5"/>
    <w:rPr>
      <w:rFonts w:ascii="Arial" w:hAnsi="Arial"/>
      <w:b/>
      <w:kern w:val="28"/>
      <w:sz w:val="28"/>
      <w:lang w:eastAsia="en-US"/>
    </w:rPr>
  </w:style>
  <w:style w:type="paragraph" w:customStyle="1" w:styleId="pqiTabBodySmall">
    <w:name w:val="pqiTabBodySmall"/>
    <w:rsid w:val="009B7BF5"/>
    <w:pPr>
      <w:spacing w:after="20"/>
    </w:pPr>
    <w:rPr>
      <w:rFonts w:ascii="Arial" w:hAnsi="Arial"/>
      <w:sz w:val="18"/>
    </w:rPr>
  </w:style>
  <w:style w:type="paragraph" w:customStyle="1" w:styleId="pqiTabHead">
    <w:name w:val="pqiTabHead"/>
    <w:rsid w:val="009B7BF5"/>
    <w:pPr>
      <w:spacing w:before="60" w:after="40"/>
    </w:pPr>
    <w:rPr>
      <w:rFonts w:ascii="Arial" w:hAnsi="Arial"/>
      <w:b/>
    </w:rPr>
  </w:style>
  <w:style w:type="character" w:styleId="Hipercze">
    <w:name w:val="Hyperlink"/>
    <w:basedOn w:val="Domylnaczcionkaakapitu"/>
    <w:uiPriority w:val="99"/>
    <w:rsid w:val="009B7BF5"/>
    <w:rPr>
      <w:color w:val="0000FF"/>
      <w:u w:val="single"/>
    </w:rPr>
  </w:style>
  <w:style w:type="paragraph" w:styleId="Akapitzlist">
    <w:name w:val="List Paragraph"/>
    <w:basedOn w:val="Normalny"/>
    <w:uiPriority w:val="34"/>
    <w:qFormat/>
    <w:rsid w:val="00214DE1"/>
    <w:pPr>
      <w:ind w:left="720"/>
      <w:contextualSpacing/>
    </w:pPr>
  </w:style>
  <w:style w:type="paragraph" w:styleId="Nagwekspisutreci">
    <w:name w:val="TOC Heading"/>
    <w:basedOn w:val="Nagwek1"/>
    <w:next w:val="Normalny"/>
    <w:uiPriority w:val="39"/>
    <w:semiHidden/>
    <w:unhideWhenUsed/>
    <w:qFormat/>
    <w:rsid w:val="00E236FC"/>
    <w:pPr>
      <w:keepLines/>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CharCharZchnZchnCharCharZchnZchn0">
    <w:name w:val="Char Char Zchn Zchn Char Char Zchn Zchn"/>
    <w:basedOn w:val="Normalny"/>
    <w:rsid w:val="00D17584"/>
    <w:rPr>
      <w:rFonts w:ascii="Times New Roman" w:hAnsi="Times New Roman"/>
      <w:sz w:val="24"/>
      <w:szCs w:val="24"/>
      <w:lang w:eastAsia="pl-PL"/>
    </w:rPr>
  </w:style>
  <w:style w:type="character" w:styleId="Tekstzastpczy">
    <w:name w:val="Placeholder Text"/>
    <w:basedOn w:val="Domylnaczcionkaakapitu"/>
    <w:uiPriority w:val="99"/>
    <w:semiHidden/>
    <w:rsid w:val="008D07D1"/>
    <w:rPr>
      <w:color w:val="808080"/>
    </w:rPr>
  </w:style>
  <w:style w:type="paragraph" w:styleId="NormalnyWeb">
    <w:name w:val="Normal (Web)"/>
    <w:basedOn w:val="Normalny"/>
    <w:uiPriority w:val="99"/>
    <w:unhideWhenUsed/>
    <w:rsid w:val="007C1245"/>
    <w:pPr>
      <w:spacing w:before="100" w:beforeAutospacing="1" w:after="100" w:afterAutospacing="1"/>
    </w:pPr>
    <w:rPr>
      <w:rFonts w:ascii="Times New Roman" w:hAnsi="Times New Roman"/>
      <w:sz w:val="24"/>
      <w:szCs w:val="24"/>
      <w:lang w:val="en-US"/>
    </w:rPr>
  </w:style>
  <w:style w:type="paragraph" w:styleId="Tekstprzypisudolnego">
    <w:name w:val="footnote text"/>
    <w:basedOn w:val="Normalny"/>
    <w:link w:val="TekstprzypisudolnegoZnak"/>
    <w:rsid w:val="004853AE"/>
  </w:style>
  <w:style w:type="character" w:customStyle="1" w:styleId="TekstprzypisudolnegoZnak">
    <w:name w:val="Tekst przypisu dolnego Znak"/>
    <w:basedOn w:val="Domylnaczcionkaakapitu"/>
    <w:link w:val="Tekstprzypisudolnego"/>
    <w:rsid w:val="004853AE"/>
    <w:rPr>
      <w:rFonts w:ascii="Arial" w:hAnsi="Arial"/>
      <w:lang w:eastAsia="en-US"/>
    </w:rPr>
  </w:style>
  <w:style w:type="character" w:styleId="Odwoanieprzypisudolnego">
    <w:name w:val="footnote reference"/>
    <w:basedOn w:val="Domylnaczcionkaakapitu"/>
    <w:rsid w:val="004853AE"/>
    <w:rPr>
      <w:vertAlign w:val="superscript"/>
    </w:rPr>
  </w:style>
  <w:style w:type="paragraph" w:customStyle="1" w:styleId="CharCharZchnZchnCharCharZchnZchn1">
    <w:name w:val="Char Char Zchn Zchn Char Char Zchn Zchn"/>
    <w:basedOn w:val="Normalny"/>
    <w:rsid w:val="005A034E"/>
    <w:rPr>
      <w:rFonts w:ascii="Times New Roman" w:hAnsi="Times New Roman"/>
      <w:sz w:val="24"/>
      <w:szCs w:val="24"/>
      <w:lang w:eastAsia="pl-PL"/>
    </w:rPr>
  </w:style>
  <w:style w:type="character" w:customStyle="1" w:styleId="Nagwek2Znak">
    <w:name w:val="Nagłówek 2 Znak"/>
    <w:basedOn w:val="Domylnaczcionkaakapitu"/>
    <w:link w:val="Nagwek2"/>
    <w:rsid w:val="005A034E"/>
    <w:rPr>
      <w:rFonts w:ascii="Arial" w:hAnsi="Arial"/>
      <w:b/>
      <w:sz w:val="24"/>
      <w:lang w:eastAsia="en-US"/>
    </w:rPr>
  </w:style>
  <w:style w:type="character" w:customStyle="1" w:styleId="Nagwek3Znak">
    <w:name w:val="Nagłówek 3 Znak"/>
    <w:basedOn w:val="Domylnaczcionkaakapitu"/>
    <w:link w:val="Nagwek3"/>
    <w:rsid w:val="005A034E"/>
    <w:rPr>
      <w:rFonts w:ascii="Arial" w:hAnsi="Arial"/>
      <w:b/>
      <w:sz w:val="22"/>
      <w:lang w:eastAsia="en-US"/>
    </w:rPr>
  </w:style>
  <w:style w:type="character" w:customStyle="1" w:styleId="Nagwek4Znak">
    <w:name w:val="Nagłówek 4 Znak"/>
    <w:basedOn w:val="Domylnaczcionkaakapitu"/>
    <w:link w:val="Nagwek4"/>
    <w:rsid w:val="005A034E"/>
    <w:rPr>
      <w:rFonts w:ascii="Arial" w:hAnsi="Arial"/>
      <w:b/>
      <w:lang w:eastAsia="en-US"/>
    </w:rPr>
  </w:style>
  <w:style w:type="paragraph" w:customStyle="1" w:styleId="CharCharZchnZchnCharCharZchnZchn2">
    <w:name w:val="Char Char Zchn Zchn Char Char Zchn Zchn"/>
    <w:basedOn w:val="Normalny"/>
    <w:rsid w:val="00B21ABF"/>
    <w:rPr>
      <w:rFonts w:ascii="Times New Roman" w:hAnsi="Times New Roman"/>
      <w:sz w:val="24"/>
      <w:szCs w:val="24"/>
      <w:lang w:eastAsia="pl-PL"/>
    </w:rPr>
  </w:style>
  <w:style w:type="paragraph" w:customStyle="1" w:styleId="CharCharZchnZchnCharCharZchnZchn3">
    <w:name w:val="Char Char Zchn Zchn Char Char Zchn Zchn"/>
    <w:basedOn w:val="Normalny"/>
    <w:rsid w:val="009B7BF5"/>
    <w:rPr>
      <w:rFonts w:ascii="Times New Roman" w:hAnsi="Times New Roman"/>
      <w:sz w:val="24"/>
      <w:szCs w:val="24"/>
      <w:lang w:eastAsia="pl-PL"/>
    </w:rPr>
  </w:style>
  <w:style w:type="paragraph" w:styleId="Bezodstpw">
    <w:name w:val="No Spacing"/>
    <w:link w:val="BezodstpwZnak"/>
    <w:uiPriority w:val="1"/>
    <w:qFormat/>
    <w:rsid w:val="0048449B"/>
    <w:rPr>
      <w:rFonts w:asciiTheme="minorHAnsi" w:eastAsiaTheme="minorEastAsia" w:hAnsiTheme="minorHAnsi" w:cstheme="minorBidi"/>
      <w:sz w:val="22"/>
      <w:szCs w:val="22"/>
      <w:lang w:eastAsia="en-US"/>
    </w:rPr>
  </w:style>
  <w:style w:type="character" w:customStyle="1" w:styleId="BezodstpwZnak">
    <w:name w:val="Bez odstępów Znak"/>
    <w:basedOn w:val="Domylnaczcionkaakapitu"/>
    <w:link w:val="Bezodstpw"/>
    <w:uiPriority w:val="1"/>
    <w:rsid w:val="0048449B"/>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628438777">
      <w:bodyDiv w:val="1"/>
      <w:marLeft w:val="0"/>
      <w:marRight w:val="0"/>
      <w:marTop w:val="0"/>
      <w:marBottom w:val="0"/>
      <w:divBdr>
        <w:top w:val="none" w:sz="0" w:space="0" w:color="auto"/>
        <w:left w:val="none" w:sz="0" w:space="0" w:color="auto"/>
        <w:bottom w:val="none" w:sz="0" w:space="0" w:color="auto"/>
        <w:right w:val="none" w:sz="0" w:space="0" w:color="auto"/>
      </w:divBdr>
      <w:divsChild>
        <w:div w:id="285164333">
          <w:marLeft w:val="0"/>
          <w:marRight w:val="0"/>
          <w:marTop w:val="0"/>
          <w:marBottom w:val="0"/>
          <w:divBdr>
            <w:top w:val="none" w:sz="0" w:space="0" w:color="auto"/>
            <w:left w:val="none" w:sz="0" w:space="0" w:color="auto"/>
            <w:bottom w:val="none" w:sz="0" w:space="0" w:color="auto"/>
            <w:right w:val="none" w:sz="0" w:space="0" w:color="auto"/>
          </w:divBdr>
        </w:div>
      </w:divsChild>
    </w:div>
    <w:div w:id="1101416603">
      <w:bodyDiv w:val="1"/>
      <w:marLeft w:val="0"/>
      <w:marRight w:val="0"/>
      <w:marTop w:val="0"/>
      <w:marBottom w:val="0"/>
      <w:divBdr>
        <w:top w:val="none" w:sz="0" w:space="0" w:color="auto"/>
        <w:left w:val="none" w:sz="0" w:space="0" w:color="auto"/>
        <w:bottom w:val="none" w:sz="0" w:space="0" w:color="auto"/>
        <w:right w:val="none" w:sz="0" w:space="0" w:color="auto"/>
      </w:divBdr>
    </w:div>
    <w:div w:id="1418789930">
      <w:bodyDiv w:val="1"/>
      <w:marLeft w:val="0"/>
      <w:marRight w:val="0"/>
      <w:marTop w:val="0"/>
      <w:marBottom w:val="0"/>
      <w:divBdr>
        <w:top w:val="none" w:sz="0" w:space="0" w:color="auto"/>
        <w:left w:val="none" w:sz="0" w:space="0" w:color="auto"/>
        <w:bottom w:val="none" w:sz="0" w:space="0" w:color="auto"/>
        <w:right w:val="none" w:sz="0" w:space="0" w:color="auto"/>
      </w:divBdr>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
    <w:div w:id="18697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gif"/><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gmplib.org/manual/" TargetMode="External"/><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Documents\Studia\SemestrVIII\TAiO\trunk\doc\template_20080229.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7159C2F8BA428981E34E20F8779516"/>
        <w:category>
          <w:name w:val="Ogólne"/>
          <w:gallery w:val="placeholder"/>
        </w:category>
        <w:types>
          <w:type w:val="bbPlcHdr"/>
        </w:types>
        <w:behaviors>
          <w:behavior w:val="content"/>
        </w:behaviors>
        <w:guid w:val="{4786AA08-02FF-433F-8F71-0DA9E1C0181E}"/>
      </w:docPartPr>
      <w:docPartBody>
        <w:p w:rsidR="00F568D1" w:rsidRDefault="00BD2488" w:rsidP="00BD2488">
          <w:pPr>
            <w:pStyle w:val="667159C2F8BA428981E34E20F8779516"/>
          </w:pPr>
          <w:r>
            <w:rPr>
              <w:rFonts w:asciiTheme="majorHAnsi" w:eastAsiaTheme="majorEastAsia" w:hAnsiTheme="majorHAnsi" w:cstheme="majorBidi"/>
              <w:sz w:val="72"/>
              <w:szCs w:val="72"/>
            </w:rP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HPlogostd">
    <w:altName w:val="Symbol"/>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2488"/>
    <w:rsid w:val="00982144"/>
    <w:rsid w:val="00BD2488"/>
    <w:rsid w:val="00F568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68D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67159C2F8BA428981E34E20F8779516">
    <w:name w:val="667159C2F8BA428981E34E20F8779516"/>
    <w:rsid w:val="00BD2488"/>
  </w:style>
  <w:style w:type="paragraph" w:customStyle="1" w:styleId="84E7E97A4E9B42278D1496EBFBCD0E5A">
    <w:name w:val="84E7E97A4E9B42278D1496EBFBCD0E5A"/>
    <w:rsid w:val="00BD2488"/>
  </w:style>
  <w:style w:type="paragraph" w:customStyle="1" w:styleId="B874672811EB498ABA04150A6F2D25E2">
    <w:name w:val="B874672811EB498ABA04150A6F2D25E2"/>
    <w:rsid w:val="00BD24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02791-B1F7-49B6-BBF9-92EA48E9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template_20080229.dot</Template>
  <TotalTime>0</TotalTime>
  <Pages>22</Pages>
  <Words>5039</Words>
  <Characters>30239</Characters>
  <Application>Microsoft Office Word</Application>
  <DocSecurity>0</DocSecurity>
  <Lines>251</Lines>
  <Paragraphs>70</Paragraphs>
  <ScaleCrop>false</ScaleCrop>
  <HeadingPairs>
    <vt:vector size="6" baseType="variant">
      <vt:variant>
        <vt:lpstr>Tytuł</vt:lpstr>
      </vt:variant>
      <vt:variant>
        <vt:i4>1</vt:i4>
      </vt:variant>
      <vt:variant>
        <vt:lpstr>Nagłówki</vt:lpstr>
      </vt:variant>
      <vt:variant>
        <vt:i4>11</vt:i4>
      </vt:variant>
      <vt:variant>
        <vt:lpstr>Title</vt:lpstr>
      </vt:variant>
      <vt:variant>
        <vt:i4>1</vt:i4>
      </vt:variant>
    </vt:vector>
  </HeadingPairs>
  <TitlesOfParts>
    <vt:vector size="13" baseType="lpstr">
      <vt:lpstr>PI</vt:lpstr>
      <vt:lpstr>Wstęp</vt:lpstr>
      <vt:lpstr>Funkcjonalność       programu   </vt:lpstr>
      <vt:lpstr>Algorytmy</vt:lpstr>
      <vt:lpstr>    Algorytmy operacji na dużych liczbach</vt:lpstr>
      <vt:lpstr>    Algorytm kontynuacji obliczania π</vt:lpstr>
      <vt:lpstr>    </vt:lpstr>
      <vt:lpstr>    Algorytm generacji funkcji </vt:lpstr>
      <vt:lpstr>        Algorytm wyszukiwania pojedynczego wzorca</vt:lpstr>
      <vt:lpstr>        </vt:lpstr>
      <vt:lpstr>        Algorytm wyszukiwania grupy wzorców</vt:lpstr>
      <vt:lpstr>Interfejs użytkownika</vt:lpstr>
      <vt:lpstr>PI</vt:lpstr>
    </vt:vector>
  </TitlesOfParts>
  <LinksUpToDate>false</LinksUpToDate>
  <CharactersWithSpaces>35208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c:title>
  <dc:subject>Dokumentacja techniczna</dc:subject>
  <dc:creator/>
  <cp:keywords>TAiO; PI</cp:keywords>
  <cp:lastModifiedBy/>
  <cp:revision>1</cp:revision>
  <cp:lastPrinted>2006-10-12T13:44:00Z</cp:lastPrinted>
  <dcterms:created xsi:type="dcterms:W3CDTF">2008-03-18T19:19:00Z</dcterms:created>
  <dcterms:modified xsi:type="dcterms:W3CDTF">2008-03-26T17:36:00Z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127531202</vt:i4>
  </property>
  <property fmtid="{D5CDD505-2E9C-101B-9397-08002B2CF9AE}" pid="3" name="_NewReviewCycle">
    <vt:lpwstr/>
  </property>
  <property fmtid="{D5CDD505-2E9C-101B-9397-08002B2CF9AE}" pid="4" name="_ReviewingToolsShownOnce">
    <vt:lpwstr/>
  </property>
</Properties>
</file>