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FonAd / DAADD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Specification Document (PSD)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  <w:br w:type="textWrapping"/>
        <w:t xml:space="preserve">Audience: Engineering Team (Backend, Frontend, DevOps, Data/AI)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SYSTEM OVERVIEW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Product Description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FonAd is a </w:t>
      </w:r>
      <w:r w:rsidDel="00000000" w:rsidR="00000000" w:rsidRPr="00000000">
        <w:rPr>
          <w:b w:val="1"/>
          <w:bCs w:val="1"/>
          <w:rtl w:val="0"/>
        </w:rPr>
        <w:t xml:space="preserve">two-sided AdTech and Analytics platform</w:t>
      </w:r>
      <w:r w:rsidDel="00000000" w:rsidR="00000000" w:rsidRPr="00000000">
        <w:rPr>
          <w:rtl w:val="0"/>
        </w:rPr>
        <w:t xml:space="preserve"> that enables: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Advertisers to create, monitor, optimize, and analyse digital ad campaigns.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Users (ad viewers) to browse categorized ads and earn rewards.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system to provide advanced analytics including geographic heatmaps, anomaly detection, benchmarking, cross-device attribution, AI optimization, and a narrative “Ad Journey Storyteller”.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platform consists of: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Advertiser Dashboard (Web App)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Public/User Ad Browsing Interface (Web + Mobile-first)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Analytics &amp; AI Engine (Backend Services)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Reporting &amp; Storytelling Engine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Role-Based Access &amp; Team Management System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SYSTEM ARCHITECTURE (High-Level)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Suggested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React / Next.js (Web)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React Native or Flutter (Mobile – optional future expansion)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Node.js (NestJS) or Python (FastAPI)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REST API (v1) + GraphQL optional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1B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PostgreSQL (relational campaign + user data)</w:t>
      </w:r>
    </w:p>
    <w:p w:rsidR="00000000" w:rsidDel="00000000" w:rsidP="00000000" w:rsidRDefault="00000000" w:rsidRPr="00000000" w14:paraId="0000001C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Redis (caching + rate limits)</w:t>
      </w:r>
    </w:p>
    <w:p w:rsidR="00000000" w:rsidDel="00000000" w:rsidP="00000000" w:rsidRDefault="00000000" w:rsidRPr="00000000" w14:paraId="0000001D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Elasticsearch (analytics queries, event search)</w:t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Data warehouse (BigQuery / Snowflake) for heavy analytics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Event Tracking:</w:t>
      </w:r>
    </w:p>
    <w:p w:rsidR="00000000" w:rsidDel="00000000" w:rsidP="00000000" w:rsidRDefault="00000000" w:rsidRPr="00000000" w14:paraId="00000020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Event-driven architecture (Kafka / PubSub)</w:t>
      </w:r>
    </w:p>
    <w:p w:rsidR="00000000" w:rsidDel="00000000" w:rsidP="00000000" w:rsidRDefault="00000000" w:rsidRPr="00000000" w14:paraId="00000021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All user interactions logged as structured events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Maps:</w:t>
      </w:r>
    </w:p>
    <w:p w:rsidR="00000000" w:rsidDel="00000000" w:rsidP="00000000" w:rsidRDefault="00000000" w:rsidRPr="00000000" w14:paraId="00000023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Google Maps API (heatmap rendering)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AI/Analytics:</w:t>
      </w:r>
    </w:p>
    <w:p w:rsidR="00000000" w:rsidDel="00000000" w:rsidP="00000000" w:rsidRDefault="00000000" w:rsidRPr="00000000" w14:paraId="00000025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Python microservice for ML tasks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027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S3-compatible object storage (ad creatives, exports)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USER ROLES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Advertiser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 campaigns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Manage targeting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View heatmaps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Export reports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AI optimization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Access benchmarking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Campaign Manager (Role-Based)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Viewer (Read-only)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Editor (Edit campaigns/budgets)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Admin (Full control, invite users)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Analyst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Access cross-device attribution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Advanced reporting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Journey storyteller analytics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End User (Ad Viewer)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Browse ads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Filter by industry/reward/trending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View ads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Earn rewards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Write Reviews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Write expectations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System (Automated Actor)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Detect anomalies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Optimize campaigns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Rotate ads (fatigue control)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Ad Journey narratives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CORE FUNCTIONAL MODULES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Campaign Management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 campaign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Upload creatives (image/video)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Geographic targeting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Industry category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Reward value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Enable/Disable AI optimization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Enable localized targeting (budget ≥ $500 rule)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Model: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Campaign: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advertiser_id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budget_total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budget_spent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targeting_config (JSON)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ai_optimization_enabled (boolean)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Ad Performance Tracking &amp; Analytics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your use case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FonAd Use Cases Updated.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Metrics: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Bounce rate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Cost per click (CPC)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Cost per acquisition (CPA)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Time range (7d / 30d / custom)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Device type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Visualizations: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Line charts (time series)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Bar charts (industry/device breakdown)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Funnel visualization (impression → click → conversion)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PDF generation (server-side rendering)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Geographic Heatmap Visualization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Precondition: ≥100 views.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Store event-level geo data (city/country, lat/lng approx)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Aggregate by region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Render:</w:t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Density heatmap (Google Maps API)</w:t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Hover tooltip: view count, CTR, demographic breakdown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Fallback: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If low precision → country-level aggregation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Multi-Industry Ad Catalog (Public Interface)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Homepage: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Industry categories</w:t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08C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Filters: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Reward value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Trending (top viewed last 24h)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Newest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Clicking an ad:</w:t>
      </w:r>
    </w:p>
    <w:p w:rsidR="00000000" w:rsidDel="00000000" w:rsidP="00000000" w:rsidRDefault="00000000" w:rsidRPr="00000000" w14:paraId="00000093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Logs event: impression</w:t>
      </w:r>
    </w:p>
    <w:p w:rsidR="00000000" w:rsidDel="00000000" w:rsidP="00000000" w:rsidRDefault="00000000" w:rsidRPr="00000000" w14:paraId="00000094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If engagement: logs click</w:t>
      </w:r>
    </w:p>
    <w:p w:rsidR="00000000" w:rsidDel="00000000" w:rsidP="00000000" w:rsidRDefault="00000000" w:rsidRPr="00000000" w14:paraId="00000095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Reward credited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 Restriction: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Flag content as age-restricted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Require OTP age verification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 AI-Powered Ad Optimization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Precondition: Campaign ≥48h runtime.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Inputs: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CTR trends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Bounce rates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Device performance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Region performance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Time-of-day metrics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Actions: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Adjust bid multipliers by region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Shift budget allocation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Suggest creative format change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Adjust device weighting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Control: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Advertiser can:</w:t>
      </w:r>
    </w:p>
    <w:p w:rsidR="00000000" w:rsidDel="00000000" w:rsidP="00000000" w:rsidRDefault="00000000" w:rsidRPr="00000000" w14:paraId="000000A9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Enable auto-adjust</w:t>
      </w:r>
    </w:p>
    <w:p w:rsidR="00000000" w:rsidDel="00000000" w:rsidP="00000000" w:rsidRDefault="00000000" w:rsidRPr="00000000" w14:paraId="000000AA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Switch to “recommendation-only” mode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Logging: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All AI changes logged (audit trail)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Versioning required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 Role-Based Team Collaboration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Invite by email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Assign role:</w:t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RBAC (Role-Based Access Control)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Version control for:</w:t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Budget changes</w:t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Targeting changes</w:t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Creative swaps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Unauthorized edits: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Log event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Notify Admin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4.7 Real-Time Anomaly Detection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CTR &lt; 1.5%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CTR spike &gt; 10%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Traffic spike &gt;500% (viral case)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Bot detection pattern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Auto-pause campaign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Send notification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Flag suspicious traffic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monitoring pipeline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Statistical anomaly detection (z-score or ML-based)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4.8 Localized Ad Targeting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Precondition: Budget ≥ $500.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Region-based budget allocation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Language selection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Currency adaptation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AI region suggestions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Data-driven suggestion engine: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Based on historical CTR per region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4.9 Competitive Benchmarking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Precondition: ≥3 advertisers in industry.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Metrics: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Industry average CTR - Click through rate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Average CPA – cost per action = campaign cost / number of conversions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Format performance</w:t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Device trends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All data anonymized.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UI:</w:t>
        <w:br w:type="textWrapping"/>
        <w:t xml:space="preserve">"Your CTR: 2.3% | Industry Avg: 1.8%"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4.10 Ad Fatigue Management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Same user sees ad ≥5 times in 24h.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Stop serving that ad to user</w:t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Rotate alternatives</w:t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Log fatigue rate metric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Per-user impression tracking</w:t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Frequency capping logic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4.11 Cross-Device Attribution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Precondition: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User accounts linked across devices.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F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Unified user ID</w:t>
      </w:r>
    </w:p>
    <w:p w:rsidR="00000000" w:rsidDel="00000000" w:rsidP="00000000" w:rsidRDefault="00000000" w:rsidRPr="00000000" w14:paraId="000000F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Event stitching</w:t>
      </w:r>
    </w:p>
    <w:p w:rsidR="00000000" w:rsidDel="00000000" w:rsidP="00000000" w:rsidRDefault="00000000" w:rsidRPr="00000000" w14:paraId="000000F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Attribution window configuration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Visualization:</w:t>
      </w:r>
    </w:p>
    <w:p w:rsidR="00000000" w:rsidDel="00000000" w:rsidP="00000000" w:rsidRDefault="00000000" w:rsidRPr="00000000" w14:paraId="000000F5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Journey flow diagram</w:t>
      </w:r>
    </w:p>
    <w:p w:rsidR="00000000" w:rsidDel="00000000" w:rsidP="00000000" w:rsidRDefault="00000000" w:rsidRPr="00000000" w14:paraId="000000F6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Device path mapping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“AD JOURNEY STORYTELLER” MODULE (Key Feature)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This is a high-value differentiation feature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FonAd Use Cases Updated.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Trigger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Campaign ≥24h and sufficient data.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Story Construction Engine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System builds dynamic narrative with chapters: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1: First Impression</w:t>
      </w:r>
    </w:p>
    <w:p w:rsidR="00000000" w:rsidDel="00000000" w:rsidP="00000000" w:rsidRDefault="00000000" w:rsidRPr="00000000" w14:paraId="00000102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First view location</w:t>
      </w:r>
    </w:p>
    <w:p w:rsidR="00000000" w:rsidDel="00000000" w:rsidP="00000000" w:rsidRDefault="00000000" w:rsidRPr="00000000" w14:paraId="00000103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First demographic cluster</w:t>
      </w:r>
    </w:p>
    <w:p w:rsidR="00000000" w:rsidDel="00000000" w:rsidP="00000000" w:rsidRDefault="00000000" w:rsidRPr="00000000" w14:paraId="00000104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Heatmap of first 24h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2: Ripple Effect</w:t>
      </w:r>
    </w:p>
    <w:p w:rsidR="00000000" w:rsidDel="00000000" w:rsidP="00000000" w:rsidRDefault="00000000" w:rsidRPr="00000000" w14:paraId="00000106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Spread map</w:t>
      </w:r>
    </w:p>
    <w:p w:rsidR="00000000" w:rsidDel="00000000" w:rsidP="00000000" w:rsidRDefault="00000000" w:rsidRPr="00000000" w14:paraId="00000107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Network graph (share paths if applicable)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3: Peak Moments</w:t>
      </w:r>
    </w:p>
    <w:p w:rsidR="00000000" w:rsidDel="00000000" w:rsidP="00000000" w:rsidRDefault="00000000" w:rsidRPr="00000000" w14:paraId="00000109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Traffic spike visualization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Contextual tagging (events, trends)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4: Conversion Trail</w:t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Funnel visualization</w:t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Device breakdown</w:t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Regional conversion strength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Interactive Features</w:t>
      </w:r>
    </w:p>
    <w:p w:rsidR="00000000" w:rsidDel="00000000" w:rsidP="00000000" w:rsidRDefault="00000000" w:rsidRPr="00000000" w14:paraId="00000111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Clickable city nodes</w:t>
      </w:r>
    </w:p>
    <w:p w:rsidR="00000000" w:rsidDel="00000000" w:rsidP="00000000" w:rsidRDefault="00000000" w:rsidRPr="00000000" w14:paraId="00000112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Timeline hover annotations</w:t>
      </w:r>
    </w:p>
    <w:p w:rsidR="00000000" w:rsidDel="00000000" w:rsidP="00000000" w:rsidRDefault="00000000" w:rsidRPr="00000000" w14:paraId="00000113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Toggle “Money Flow” mode:</w:t>
      </w:r>
    </w:p>
    <w:p w:rsidR="00000000" w:rsidDel="00000000" w:rsidP="00000000" w:rsidRDefault="00000000" w:rsidRPr="00000000" w14:paraId="00000114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Cost per region</w:t>
      </w:r>
    </w:p>
    <w:p w:rsidR="00000000" w:rsidDel="00000000" w:rsidP="00000000" w:rsidRDefault="00000000" w:rsidRPr="00000000" w14:paraId="00000115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Efficiency heatmap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 Exportable Storybook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Export formats:</w:t>
      </w:r>
    </w:p>
    <w:p w:rsidR="00000000" w:rsidDel="00000000" w:rsidP="00000000" w:rsidRDefault="00000000" w:rsidRPr="00000000" w14:paraId="00000119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1A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Shareable HTML microsite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1C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Scroll-triggered animations</w:t>
      </w:r>
    </w:p>
    <w:p w:rsidR="00000000" w:rsidDel="00000000" w:rsidP="00000000" w:rsidRDefault="00000000" w:rsidRPr="00000000" w14:paraId="0000011D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Key insights summary</w:t>
      </w:r>
    </w:p>
    <w:p w:rsidR="00000000" w:rsidDel="00000000" w:rsidP="00000000" w:rsidRDefault="00000000" w:rsidRPr="00000000" w14:paraId="0000011E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Recommendations section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Low data fallback:</w:t>
      </w:r>
    </w:p>
    <w:p w:rsidR="00000000" w:rsidDel="00000000" w:rsidP="00000000" w:rsidRDefault="00000000" w:rsidRPr="00000000" w14:paraId="00000120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Show “Preliminary Insights” template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Negative Journey:</w:t>
      </w:r>
    </w:p>
    <w:p w:rsidR="00000000" w:rsidDel="00000000" w:rsidP="00000000" w:rsidRDefault="00000000" w:rsidRPr="00000000" w14:paraId="00000122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Highlight drop-off stage</w:t>
      </w:r>
    </w:p>
    <w:p w:rsidR="00000000" w:rsidDel="00000000" w:rsidP="00000000" w:rsidRDefault="00000000" w:rsidRPr="00000000" w14:paraId="00000123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Suggest optimizations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NON-FUNCTIONAL REQUIREMENTS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127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Dashboard load &lt;2s</w:t>
      </w:r>
    </w:p>
    <w:p w:rsidR="00000000" w:rsidDel="00000000" w:rsidP="00000000" w:rsidRDefault="00000000" w:rsidRPr="00000000" w14:paraId="00000128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Heatmap load &lt;3s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12A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2B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Role-based access enforcement</w:t>
      </w:r>
    </w:p>
    <w:p w:rsidR="00000000" w:rsidDel="00000000" w:rsidP="00000000" w:rsidRDefault="00000000" w:rsidRPr="00000000" w14:paraId="0000012C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2D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GDPR-compliant location handling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Scalability:</w:t>
      </w:r>
    </w:p>
    <w:p w:rsidR="00000000" w:rsidDel="00000000" w:rsidP="00000000" w:rsidRDefault="00000000" w:rsidRPr="00000000" w14:paraId="0000012F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Event-based microservice architecture</w:t>
      </w:r>
    </w:p>
    <w:p w:rsidR="00000000" w:rsidDel="00000000" w:rsidP="00000000" w:rsidRDefault="00000000" w:rsidRPr="00000000" w14:paraId="00000130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Horizontal scaling for analytics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Compliance:</w:t>
      </w:r>
    </w:p>
    <w:p w:rsidR="00000000" w:rsidDel="00000000" w:rsidP="00000000" w:rsidRDefault="00000000" w:rsidRPr="00000000" w14:paraId="00000132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Bot detection &amp; fraud prevention</w:t>
      </w:r>
    </w:p>
    <w:p w:rsidR="00000000" w:rsidDel="00000000" w:rsidP="00000000" w:rsidRDefault="00000000" w:rsidRPr="00000000" w14:paraId="00000133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Transparent AI change logs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KEY DIFFERENTIATORS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FonAd is not just an analytics dashboard.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138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An intelligent optimization engine</w:t>
      </w:r>
    </w:p>
    <w:p w:rsidR="00000000" w:rsidDel="00000000" w:rsidP="00000000" w:rsidRDefault="00000000" w:rsidRPr="00000000" w14:paraId="00000139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A narrative visualization system</w:t>
      </w:r>
    </w:p>
    <w:p w:rsidR="00000000" w:rsidDel="00000000" w:rsidP="00000000" w:rsidRDefault="00000000" w:rsidRPr="00000000" w14:paraId="0000013A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A cross-device attribution tracker</w:t>
      </w:r>
    </w:p>
    <w:p w:rsidR="00000000" w:rsidDel="00000000" w:rsidP="00000000" w:rsidRDefault="00000000" w:rsidRPr="00000000" w14:paraId="0000013B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A behavioral and geographic performance mapper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The “Ad Journey Storyteller” is a core brand differentiator.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MY STRATEGIC THOUGHTS (As Requested)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 Ad Journey Storyteller is your strongest feature.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It transforms:</w:t>
        <w:br w:type="textWrapping"/>
        <w:t xml:space="preserve">“Data dashboard” → into → “Campaign narrative experience”.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That is premium-level positioning.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143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Build core analytics first.</w:t>
      </w:r>
    </w:p>
    <w:p w:rsidR="00000000" w:rsidDel="00000000" w:rsidP="00000000" w:rsidRDefault="00000000" w:rsidRPr="00000000" w14:paraId="00000144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Story layer should consume structured analytics outputs.</w:t>
      </w:r>
    </w:p>
    <w:p w:rsidR="00000000" w:rsidDel="00000000" w:rsidP="00000000" w:rsidRDefault="00000000" w:rsidRPr="00000000" w14:paraId="00000145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Do NOT build storytelling engine before analytics data is stable.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✅ FINAL VERIFIED REDEMPTION FLOW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Step 1 — User Initiates Redemption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User selects: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amount they want to spend (optional OR skip this)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tokens they want to use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User → "I want to redeem 200 tokens"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Step 2 — System Generates Secure QR Code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QR contains: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"user_id": "U123",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"merchant_id": "M456",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"tokens_to_redeem": 200,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"timestamp": 1712345678,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"nonce": "random_string",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"signature": "encrypted_hash"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🔐 Important: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QR must be signed/encrypted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Prevents tampering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Step 3 — Merchant Scans QR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Merchant app reads: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BUT cannot approve yet.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Step 4 — Merchant Enters Actual Purchase Amount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Merchant inputs: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Actual purchase = 100 GHS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Step 5 — System Calculates Discount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Example logic: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 token = 0.05 GHS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200 tokens = 10 GHS discount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System checks: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merchant discount rules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max discount cap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campaign limits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Step 6 — System Validates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System verifies: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QR is valid (signature check)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QR not expired (e.g. 2 min)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QR not already used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merchant matches QR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tokens available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Step 7 — Confirmation Screen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Merchant sees: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Customer: Adjowa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Purchase: 100 GHS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Discount: 10 GHS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Final payment: 90 GHS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Merchant taps: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✅ APPROVE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Step 8 — Final Execution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deducts tokens from user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logs transaction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marks QR as used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creates event: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conversion_event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Step 9 — Unlock Review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User now can: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submit review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fill expectation vs reality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🔐 Critical Security Features You MUST Include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1️⃣ QR Expiry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Expires in: 2–5 minutes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Prevents reuse.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2️⃣ One-Time Use QR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After scanning: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QR = invalid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3️⃣ Signature / Encryption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Prevents: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User editing QR data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4️⃣ Merchant Validation Required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User alone cannot redeem.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5️⃣ Token Deduction AFTER Approval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Not before.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⚠️ Big Mistake to Avoid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❌ DO NOT let: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User enters spend → auto discount applied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Without merchant validation.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That will kill your business.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💡 Smart Upgrade (This Will Make You Better Than Points Africa)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Add this: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🎯 “Dynamic Redemption Control”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Merchant can set: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max tokens per transaction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max discount %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daily redemption cap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Max discount: 15%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Max tokens per user: 300/day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G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B6E1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B6E1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B6E1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B6E1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B6E1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B6E1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B6E1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B6E1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B6E1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B6E1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B6E1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B6E1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B6E1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B6E1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B6E1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B6E1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B6E1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B6E1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B6E1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B6E1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B6E1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KnmXyLsDr03cYMTtx+WOWxedA==">CgMxLjA4AHIhMVhQNzU1RHAxa0JnQV9EU2NKT3ktc3JlXzd5UTNSV0lO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2026-02-27T19:27:00Z</dcterms:created>
  <dc:creator>Adjowa Asamoah</dc:creator>
</cp:coreProperties>
</file>