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4E78"/>
          <w:sz w:val="68"/>
        </w:rPr>
        <w:t>GUIDE GHANA</w:t>
      </w:r>
    </w:p>
    <w:p>
      <w:pPr>
        <w:jc w:val="center"/>
      </w:pPr>
      <w:r>
        <w:rPr>
          <w:i/>
          <w:sz w:val="34"/>
        </w:rPr>
        <w:t>“ADAPT ON THE GO”</w:t>
      </w:r>
    </w:p>
    <w:p>
      <w:pPr>
        <w:jc w:val="center"/>
      </w:pPr>
      <w:r>
        <w:rPr>
          <w:sz w:val="30"/>
        </w:rPr>
        <w:t>Certified Tourist Guide Supply System</w:t>
      </w:r>
    </w:p>
    <w:p>
      <w:pPr>
        <w:pStyle w:val="Subtitle2"/>
        <w:jc w:val="center"/>
      </w:pPr>
      <w:r>
        <w:t>End-to-End Product Requirements, System Design, Architecture, Delivery Plan &amp; AI Agent Build Instructions</w:t>
      </w:r>
    </w:p>
    <w:p>
      <w:pPr>
        <w:spacing w:before="700"/>
        <w:jc w:val="center"/>
      </w:pPr>
      <w:r>
        <w:rPr>
          <w:b/>
        </w:rPr>
        <w:t>Prepared for: ADAPT Africa + Ghana Tourism Authority + Swedish Chamber</w:t>
        <w:br/>
      </w:r>
      <w:r>
        <w:t>Target launch: Accra, Cape Coast and Kumasi • 90-day V1 delivery target</w:t>
        <w:br/>
      </w:r>
      <w:r>
        <w:t>Document version: 1.0 • August 2026</w:t>
      </w:r>
    </w:p>
    <w:tbl>
      <w:tblPr>
        <w:tblW w:type="auto" w:w="0"/>
        <w:jc w:val="center"/>
        <w:tblLook w:firstColumn="1" w:firstRow="1" w:lastColumn="0" w:lastRow="0" w:noHBand="0" w:noVBand="1" w:val="04A0"/>
      </w:tblPr>
      <w:tblGrid>
        <w:gridCol w:w="10166"/>
      </w:tblGrid>
      <w:tr>
        <w:tc>
          <w:tcPr>
            <w:tcW w:type="dxa" w:w="10166"/>
            <w:shd w:fill="EAF2F8"/>
          </w:tcPr>
          <w:p>
            <w:r/>
            <w:r>
              <w:rPr>
                <w:b/>
                <w:color w:val="1F4E78"/>
                <w:sz w:val="19"/>
              </w:rPr>
              <w:t>PRIMARY PURPOSE</w:t>
              <w:br/>
            </w:r>
            <w:r>
              <w:rPr>
                <w:sz w:val="18"/>
              </w:rPr>
              <w:t>This document is intentionally written so a capable AI coding agent can build Guide Ghana from an empty repository through production deployment without relying on the original conversation. Where a detail is not specified, the agent must follow the decision rules and defaults stated in this document rather than inventing a new architecture.</w:t>
            </w:r>
          </w:p>
        </w:tc>
      </w:tr>
    </w:tbl>
    <w:p>
      <w:pPr>
        <w:spacing w:after="20"/>
      </w:pPr>
    </w:p>
    <w:p>
      <w:r>
        <w:br w:type="page"/>
      </w:r>
    </w:p>
    <w:p>
      <w:pPr>
        <w:pStyle w:val="Heading1"/>
      </w:pPr>
      <w:r>
        <w:t>1. Agent Operating Contract</w:t>
      </w:r>
    </w:p>
    <w:p>
      <w:pPr>
        <w:spacing w:after="80" w:line="250" w:lineRule="auto"/>
      </w:pPr>
      <w:r>
        <w:t>This section is authoritative. An AI coding agent must read it before generating code. If a later section conflicts with this section, the safer and simpler production-ready interpretation wins.</w:t>
      </w:r>
    </w:p>
    <w:p>
      <w:pPr>
        <w:pStyle w:val="Heading2"/>
      </w:pPr>
      <w:r>
        <w:t>1.1 Build objective</w:t>
      </w:r>
    </w:p>
    <w:p>
      <w:pPr>
        <w:spacing w:after="80" w:line="250" w:lineRule="auto"/>
      </w:pPr>
      <w:r>
        <w:t>Build a secure, auditable, production-ready marketplace that allows tourists to discover and book certified guides, allows guides to receive/perform paid assignments and grow professionally, and gives authorized administrators real-time operational, financial, quality and safety oversight.</w:t>
      </w:r>
    </w:p>
    <w:p>
      <w:pPr>
        <w:pStyle w:val="Heading2"/>
      </w:pPr>
      <w:r>
        <w:t>1.2 Non-negotiable engineering decisions</w:t>
      </w:r>
    </w:p>
    <w:p>
      <w:pPr>
        <w:pStyle w:val="ListBullet"/>
        <w:spacing w:after="30" w:line="240" w:lineRule="auto"/>
      </w:pPr>
      <w:r>
        <w:t>Use a modular monolith for V1. Do not introduce Kubernetes or independently deployed domain microservices unless a later scaling decision explicitly requires it.</w:t>
      </w:r>
    </w:p>
    <w:p>
      <w:pPr>
        <w:pStyle w:val="ListBullet"/>
        <w:spacing w:after="30" w:line="240" w:lineRule="auto"/>
      </w:pPr>
      <w:r>
        <w:t>Use PostgreSQL as the source of truth for users, guides, bookings, tours, reviews, payments, payouts, certification, commissions, tourism levies, audit references and all financial state.</w:t>
      </w:r>
    </w:p>
    <w:p>
      <w:pPr>
        <w:pStyle w:val="ListBullet"/>
        <w:spacing w:after="30" w:line="240" w:lineRule="auto"/>
      </w:pPr>
      <w:r>
        <w:t>MongoDB is optional and secondary. Only use it for clearly semi-structured data such as learning content, dynamic form payloads or integration payload archives. The core system must work without MongoDB.</w:t>
      </w:r>
    </w:p>
    <w:p>
      <w:pPr>
        <w:pStyle w:val="ListBullet"/>
        <w:spacing w:after="30" w:line="240" w:lineRule="auto"/>
      </w:pPr>
      <w:r>
        <w:t>Use Redis for ephemeral/high-frequency state: online status, current guide location, WebSocket presence, distributed locks, rate-limits, short-lived dispatch offers and cached queries.</w:t>
      </w:r>
    </w:p>
    <w:p>
      <w:pPr>
        <w:pStyle w:val="ListBullet"/>
        <w:spacing w:after="30" w:line="240" w:lineRule="auto"/>
      </w:pPr>
      <w:r>
        <w:t>Use an immutable ledger model for money movements. Never compute a wallet balance only from mutable booking/payment records.</w:t>
      </w:r>
    </w:p>
    <w:p>
      <w:pPr>
        <w:pStyle w:val="ListBullet"/>
        <w:spacing w:after="30" w:line="240" w:lineRule="auto"/>
      </w:pPr>
      <w:r>
        <w:t>Never store raw card data. All card/MoMo collection must be handled by the selected payment provider using provider-hosted/tokenized flows.</w:t>
      </w:r>
    </w:p>
    <w:p>
      <w:pPr>
        <w:pStyle w:val="ListBullet"/>
        <w:spacing w:after="30" w:line="240" w:lineRule="auto"/>
      </w:pPr>
      <w:r>
        <w:t>All sensitive documents live in private object storage and are accessed through short-lived signed URLs.</w:t>
      </w:r>
    </w:p>
    <w:p>
      <w:pPr>
        <w:pStyle w:val="ListBullet"/>
        <w:spacing w:after="30" w:line="240" w:lineRule="auto"/>
      </w:pPr>
      <w:r>
        <w:t>Every privileged or financially significant action must be auditable.</w:t>
      </w:r>
    </w:p>
    <w:p>
      <w:pPr>
        <w:pStyle w:val="ListBullet"/>
        <w:spacing w:after="30" w:line="240" w:lineRule="auto"/>
      </w:pPr>
      <w:r>
        <w:t>Every API mutation that may be retried by mobile clients or webhooks must support idempotency.</w:t>
      </w:r>
    </w:p>
    <w:p>
      <w:pPr>
        <w:pStyle w:val="ListBullet"/>
        <w:spacing w:after="30" w:line="240" w:lineRule="auto"/>
      </w:pPr>
      <w:r>
        <w:t>Build the system in phases and keep each phase deployable and testable.</w:t>
      </w:r>
    </w:p>
    <w:p>
      <w:pPr>
        <w:pStyle w:val="Heading2"/>
      </w:pPr>
      <w:r>
        <w:t>1.3 Definition of project completion</w:t>
      </w:r>
    </w:p>
    <w:p>
      <w:pPr>
        <w:pStyle w:val="ListBullet"/>
        <w:spacing w:after="30" w:line="240" w:lineRule="auto"/>
      </w:pPr>
      <w:r>
        <w:t>Tourist can register/login, search, book, pay, track an active tour, receive a receipt and submit a verified review.</w:t>
      </w:r>
    </w:p>
    <w:p>
      <w:pPr>
        <w:pStyle w:val="ListBullet"/>
        <w:spacing w:after="30" w:line="240" w:lineRule="auto"/>
      </w:pPr>
      <w:r>
        <w:t>Guide can apply, complete verification/certification workflow, go available, receive/accept jobs, conduct a tour, view earnings and receive eligible payouts.</w:t>
      </w:r>
    </w:p>
    <w:p>
      <w:pPr>
        <w:pStyle w:val="ListBullet"/>
        <w:spacing w:after="30" w:line="240" w:lineRule="auto"/>
      </w:pPr>
      <w:r>
        <w:t>Admin can approve/disable guides, manage certifications, monitor active tours, see live guide locations, manage incidents, inspect transactions, reconcile payouts/levies, manage pricing and view analytics.</w:t>
      </w:r>
    </w:p>
    <w:p>
      <w:pPr>
        <w:pStyle w:val="ListBullet"/>
        <w:spacing w:after="30" w:line="240" w:lineRule="auto"/>
      </w:pPr>
      <w:r>
        <w:t>Payment and webhook flows survive retries without duplicate bookings, ledger postings or payouts.</w:t>
      </w:r>
    </w:p>
    <w:p>
      <w:pPr>
        <w:pStyle w:val="ListBullet"/>
        <w:spacing w:after="30" w:line="240" w:lineRule="auto"/>
      </w:pPr>
      <w:r>
        <w:t>Role-based access, audit logging, observability, backups, CI/CD, staging and production deployments are in place.</w:t>
      </w:r>
    </w:p>
    <w:p>
      <w:pPr>
        <w:pStyle w:val="ListBullet"/>
        <w:spacing w:after="30" w:line="240" w:lineRule="auto"/>
      </w:pPr>
      <w:r>
        <w:t>Critical journeys have automated tests and documented operational runbooks.</w:t>
      </w:r>
    </w:p>
    <w:p>
      <w:pPr>
        <w:pStyle w:val="Heading1"/>
      </w:pPr>
      <w:r>
        <w:t>2. Product Context &amp; Success Metrics</w:t>
      </w:r>
    </w:p>
    <w:p>
      <w:pPr>
        <w:pStyle w:val="Heading2"/>
      </w:pPr>
      <w:r>
        <w:t>2.1 Problems to solve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4E78"/>
          </w:tcPr>
          <w:p>
            <w:r/>
            <w:r>
              <w:rPr>
                <w:rFonts w:ascii="Aptos" w:hAnsi="Aptos"/>
                <w:b/>
                <w:color w:val="FFFFFF"/>
                <w:sz w:val="16"/>
              </w:rPr>
              <w:t>Problem</w:t>
            </w:r>
          </w:p>
        </w:tc>
        <w:tc>
          <w:tcPr>
            <w:tcW w:type="dxa" w:w="5083"/>
            <w:vAlign w:val="center"/>
            <w:shd w:fill="1F4E78"/>
          </w:tcPr>
          <w:p>
            <w:r/>
            <w:r>
              <w:rPr>
                <w:rFonts w:ascii="Aptos" w:hAnsi="Aptos"/>
                <w:b/>
                <w:color w:val="FFFFFF"/>
                <w:sz w:val="16"/>
              </w:rPr>
              <w:t>Platform response</w:t>
            </w:r>
          </w:p>
        </w:tc>
      </w:tr>
      <w:tr>
        <w:tc>
          <w:tcPr>
            <w:tcW w:type="dxa" w:w="5083"/>
            <w:vAlign w:val="center"/>
          </w:tcPr>
          <w:p>
            <w:r/>
            <w:r>
              <w:rPr>
                <w:rFonts w:ascii="Aptos" w:hAnsi="Aptos"/>
                <w:b w:val="0"/>
                <w:sz w:val="16"/>
              </w:rPr>
              <w:t>Guide knowledge gaps</w:t>
            </w:r>
          </w:p>
        </w:tc>
        <w:tc>
          <w:tcPr>
            <w:tcW w:type="dxa" w:w="5083"/>
            <w:vAlign w:val="center"/>
          </w:tcPr>
          <w:p>
            <w:r/>
            <w:r>
              <w:rPr>
                <w:rFonts w:ascii="Aptos" w:hAnsi="Aptos"/>
                <w:b w:val="0"/>
                <w:sz w:val="16"/>
              </w:rPr>
              <w:t>Certification, structured training, specialist/language profiles, review quality loop.</w:t>
            </w:r>
          </w:p>
        </w:tc>
      </w:tr>
      <w:tr>
        <w:tc>
          <w:tcPr>
            <w:tcW w:type="dxa" w:w="5083"/>
            <w:vAlign w:val="center"/>
            <w:shd w:fill="F3F6F8"/>
          </w:tcPr>
          <w:p>
            <w:r/>
            <w:r>
              <w:rPr>
                <w:rFonts w:ascii="Aptos" w:hAnsi="Aptos"/>
                <w:b w:val="0"/>
                <w:sz w:val="16"/>
              </w:rPr>
              <w:t>Unprofessional service</w:t>
            </w:r>
          </w:p>
        </w:tc>
        <w:tc>
          <w:tcPr>
            <w:tcW w:type="dxa" w:w="5083"/>
            <w:vAlign w:val="center"/>
            <w:shd w:fill="F3F6F8"/>
          </w:tcPr>
          <w:p>
            <w:r/>
            <w:r>
              <w:rPr>
                <w:rFonts w:ascii="Aptos" w:hAnsi="Aptos"/>
                <w:b w:val="0"/>
                <w:sz w:val="16"/>
              </w:rPr>
              <w:t>Standard pricing, verified profiles, receipts, ratings, uniforms/certification records and accountability.</w:t>
            </w:r>
          </w:p>
        </w:tc>
      </w:tr>
      <w:tr>
        <w:tc>
          <w:tcPr>
            <w:tcW w:type="dxa" w:w="5083"/>
            <w:vAlign w:val="center"/>
          </w:tcPr>
          <w:p>
            <w:r/>
            <w:r>
              <w:rPr>
                <w:rFonts w:ascii="Aptos" w:hAnsi="Aptos"/>
                <w:b w:val="0"/>
                <w:sz w:val="16"/>
              </w:rPr>
              <w:t>Tourist safety</w:t>
            </w:r>
          </w:p>
        </w:tc>
        <w:tc>
          <w:tcPr>
            <w:tcW w:type="dxa" w:w="5083"/>
            <w:vAlign w:val="center"/>
          </w:tcPr>
          <w:p>
            <w:r/>
            <w:r>
              <w:rPr>
                <w:rFonts w:ascii="Aptos" w:hAnsi="Aptos"/>
                <w:b w:val="0"/>
                <w:sz w:val="16"/>
              </w:rPr>
              <w:t>Identity/background checks, active-tour tracking, SOS workflow, insurance evidence and admin incident response.</w:t>
            </w:r>
          </w:p>
        </w:tc>
      </w:tr>
      <w:tr>
        <w:tc>
          <w:tcPr>
            <w:tcW w:type="dxa" w:w="5083"/>
            <w:vAlign w:val="center"/>
            <w:shd w:fill="F3F6F8"/>
          </w:tcPr>
          <w:p>
            <w:r/>
            <w:r>
              <w:rPr>
                <w:rFonts w:ascii="Aptos" w:hAnsi="Aptos"/>
                <w:b w:val="0"/>
                <w:sz w:val="16"/>
              </w:rPr>
              <w:t>Youth unemployment</w:t>
            </w:r>
          </w:p>
        </w:tc>
        <w:tc>
          <w:tcPr>
            <w:tcW w:type="dxa" w:w="5083"/>
            <w:vAlign w:val="center"/>
            <w:shd w:fill="F3F6F8"/>
          </w:tcPr>
          <w:p>
            <w:r/>
            <w:r>
              <w:rPr>
                <w:rFonts w:ascii="Aptos" w:hAnsi="Aptos"/>
                <w:b w:val="0"/>
                <w:sz w:val="16"/>
              </w:rPr>
              <w:t>A transparent marketplace and dispatch engine matching certified guides to paid tours.</w:t>
            </w:r>
          </w:p>
        </w:tc>
      </w:tr>
      <w:tr>
        <w:tc>
          <w:tcPr>
            <w:tcW w:type="dxa" w:w="5083"/>
            <w:vAlign w:val="center"/>
          </w:tcPr>
          <w:p>
            <w:r/>
            <w:r>
              <w:rPr>
                <w:rFonts w:ascii="Aptos" w:hAnsi="Aptos"/>
                <w:b w:val="0"/>
                <w:sz w:val="16"/>
              </w:rPr>
              <w:t>Poor tourism operational data</w:t>
            </w:r>
          </w:p>
        </w:tc>
        <w:tc>
          <w:tcPr>
            <w:tcW w:type="dxa" w:w="5083"/>
            <w:vAlign w:val="center"/>
          </w:tcPr>
          <w:p>
            <w:r/>
            <w:r>
              <w:rPr>
                <w:rFonts w:ascii="Aptos" w:hAnsi="Aptos"/>
                <w:b w:val="0"/>
                <w:sz w:val="16"/>
              </w:rPr>
              <w:t>Aggregated real-time dashboards for tour demand, guide supply, locations, revenues and quality.</w:t>
            </w:r>
          </w:p>
        </w:tc>
      </w:tr>
    </w:tbl>
    <w:p>
      <w:pPr>
        <w:spacing w:after="40"/>
      </w:pPr>
    </w:p>
    <w:p>
      <w:pPr>
        <w:pStyle w:val="Heading2"/>
      </w:pPr>
      <w:r>
        <w:t>2.2 Year-one business targets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F4E78"/>
          </w:tcPr>
          <w:p>
            <w:r/>
            <w:r>
              <w:rPr>
                <w:rFonts w:ascii="Aptos" w:hAnsi="Aptos"/>
                <w:b/>
                <w:color w:val="FFFFFF"/>
                <w:sz w:val="16"/>
              </w:rPr>
              <w:t>Metric</w:t>
            </w:r>
          </w:p>
        </w:tc>
        <w:tc>
          <w:tcPr>
            <w:tcW w:type="dxa" w:w="3389"/>
            <w:vAlign w:val="center"/>
            <w:shd w:fill="1F4E78"/>
          </w:tcPr>
          <w:p>
            <w:r/>
            <w:r>
              <w:rPr>
                <w:rFonts w:ascii="Aptos" w:hAnsi="Aptos"/>
                <w:b/>
                <w:color w:val="FFFFFF"/>
                <w:sz w:val="16"/>
              </w:rPr>
              <w:t>Baseline / stated value</w:t>
            </w:r>
          </w:p>
        </w:tc>
        <w:tc>
          <w:tcPr>
            <w:tcW w:type="dxa" w:w="3389"/>
            <w:vAlign w:val="center"/>
            <w:shd w:fill="1F4E78"/>
          </w:tcPr>
          <w:p>
            <w:r/>
            <w:r>
              <w:rPr>
                <w:rFonts w:ascii="Aptos" w:hAnsi="Aptos"/>
                <w:b/>
                <w:color w:val="FFFFFF"/>
                <w:sz w:val="16"/>
              </w:rPr>
              <w:t>Y1 target</w:t>
            </w:r>
          </w:p>
        </w:tc>
      </w:tr>
      <w:tr>
        <w:tc>
          <w:tcPr>
            <w:tcW w:type="dxa" w:w="3389"/>
            <w:vAlign w:val="center"/>
          </w:tcPr>
          <w:p>
            <w:r/>
            <w:r>
              <w:rPr>
                <w:rFonts w:ascii="Aptos" w:hAnsi="Aptos"/>
                <w:b w:val="0"/>
                <w:sz w:val="16"/>
              </w:rPr>
              <w:t>Certified guides</w:t>
            </w:r>
          </w:p>
        </w:tc>
        <w:tc>
          <w:tcPr>
            <w:tcW w:type="dxa" w:w="3389"/>
            <w:vAlign w:val="center"/>
          </w:tcPr>
          <w:p>
            <w:r/>
            <w:r>
              <w:rPr>
                <w:rFonts w:ascii="Aptos" w:hAnsi="Aptos"/>
                <w:b w:val="0"/>
                <w:sz w:val="16"/>
              </w:rPr>
              <w:t>2,140</w:t>
            </w:r>
          </w:p>
        </w:tc>
        <w:tc>
          <w:tcPr>
            <w:tcW w:type="dxa" w:w="3389"/>
            <w:vAlign w:val="center"/>
          </w:tcPr>
          <w:p>
            <w:r/>
            <w:r>
              <w:rPr>
                <w:rFonts w:ascii="Aptos" w:hAnsi="Aptos"/>
                <w:b w:val="0"/>
                <w:sz w:val="16"/>
              </w:rPr>
              <w:t>5,000</w:t>
            </w:r>
          </w:p>
        </w:tc>
      </w:tr>
      <w:tr>
        <w:tc>
          <w:tcPr>
            <w:tcW w:type="dxa" w:w="3389"/>
            <w:vAlign w:val="center"/>
            <w:shd w:fill="F3F6F8"/>
          </w:tcPr>
          <w:p>
            <w:r/>
            <w:r>
              <w:rPr>
                <w:rFonts w:ascii="Aptos" w:hAnsi="Aptos"/>
                <w:b w:val="0"/>
                <w:sz w:val="16"/>
              </w:rPr>
              <w:t>Tours per month</w:t>
            </w:r>
          </w:p>
        </w:tc>
        <w:tc>
          <w:tcPr>
            <w:tcW w:type="dxa" w:w="3389"/>
            <w:vAlign w:val="center"/>
            <w:shd w:fill="F3F6F8"/>
          </w:tcPr>
          <w:p>
            <w:r/>
            <w:r>
              <w:rPr>
                <w:rFonts w:ascii="Aptos" w:hAnsi="Aptos"/>
                <w:b w:val="0"/>
                <w:sz w:val="16"/>
              </w:rPr>
              <w:t>8,420</w:t>
            </w:r>
          </w:p>
        </w:tc>
        <w:tc>
          <w:tcPr>
            <w:tcW w:type="dxa" w:w="3389"/>
            <w:vAlign w:val="center"/>
            <w:shd w:fill="F3F6F8"/>
          </w:tcPr>
          <w:p>
            <w:r/>
            <w:r>
              <w:rPr>
                <w:rFonts w:ascii="Aptos" w:hAnsi="Aptos"/>
                <w:b w:val="0"/>
                <w:sz w:val="16"/>
              </w:rPr>
              <w:t>20,000</w:t>
            </w:r>
          </w:p>
        </w:tc>
      </w:tr>
      <w:tr>
        <w:tc>
          <w:tcPr>
            <w:tcW w:type="dxa" w:w="3389"/>
            <w:vAlign w:val="center"/>
          </w:tcPr>
          <w:p>
            <w:r/>
            <w:r>
              <w:rPr>
                <w:rFonts w:ascii="Aptos" w:hAnsi="Aptos"/>
                <w:b w:val="0"/>
                <w:sz w:val="16"/>
              </w:rPr>
              <w:t>Revenue to youth</w:t>
            </w:r>
          </w:p>
        </w:tc>
        <w:tc>
          <w:tcPr>
            <w:tcW w:type="dxa" w:w="3389"/>
            <w:vAlign w:val="center"/>
          </w:tcPr>
          <w:p>
            <w:r/>
            <w:r>
              <w:rPr>
                <w:rFonts w:ascii="Aptos" w:hAnsi="Aptos"/>
                <w:b w:val="0"/>
                <w:sz w:val="16"/>
              </w:rPr>
              <w:t>GHS 3.8M</w:t>
            </w:r>
          </w:p>
        </w:tc>
        <w:tc>
          <w:tcPr>
            <w:tcW w:type="dxa" w:w="3389"/>
            <w:vAlign w:val="center"/>
          </w:tcPr>
          <w:p>
            <w:r/>
            <w:r>
              <w:rPr>
                <w:rFonts w:ascii="Aptos" w:hAnsi="Aptos"/>
                <w:b w:val="0"/>
                <w:sz w:val="16"/>
              </w:rPr>
              <w:t>GHS 15M</w:t>
            </w:r>
          </w:p>
        </w:tc>
      </w:tr>
      <w:tr>
        <w:tc>
          <w:tcPr>
            <w:tcW w:type="dxa" w:w="3389"/>
            <w:vAlign w:val="center"/>
            <w:shd w:fill="F3F6F8"/>
          </w:tcPr>
          <w:p>
            <w:r/>
            <w:r>
              <w:rPr>
                <w:rFonts w:ascii="Aptos" w:hAnsi="Aptos"/>
                <w:b w:val="0"/>
                <w:sz w:val="16"/>
              </w:rPr>
              <w:t>Average tourist rating</w:t>
            </w:r>
          </w:p>
        </w:tc>
        <w:tc>
          <w:tcPr>
            <w:tcW w:type="dxa" w:w="3389"/>
            <w:vAlign w:val="center"/>
            <w:shd w:fill="F3F6F8"/>
          </w:tcPr>
          <w:p>
            <w:r/>
            <w:r>
              <w:rPr>
                <w:rFonts w:ascii="Aptos" w:hAnsi="Aptos"/>
                <w:b w:val="0"/>
                <w:sz w:val="16"/>
              </w:rPr>
              <w:t>4.8/5</w:t>
            </w:r>
          </w:p>
        </w:tc>
        <w:tc>
          <w:tcPr>
            <w:tcW w:type="dxa" w:w="3389"/>
            <w:vAlign w:val="center"/>
            <w:shd w:fill="F3F6F8"/>
          </w:tcPr>
          <w:p>
            <w:r/>
            <w:r>
              <w:rPr>
                <w:rFonts w:ascii="Aptos" w:hAnsi="Aptos"/>
                <w:b w:val="0"/>
                <w:sz w:val="16"/>
              </w:rPr>
              <w:t>4.9/5</w:t>
            </w:r>
          </w:p>
        </w:tc>
      </w:tr>
      <w:tr>
        <w:tc>
          <w:tcPr>
            <w:tcW w:type="dxa" w:w="3389"/>
            <w:vAlign w:val="center"/>
          </w:tcPr>
          <w:p>
            <w:r/>
            <w:r>
              <w:rPr>
                <w:rFonts w:ascii="Aptos" w:hAnsi="Aptos"/>
                <w:b w:val="0"/>
                <w:sz w:val="16"/>
              </w:rPr>
              <w:t>Gross bookings</w:t>
            </w:r>
          </w:p>
        </w:tc>
        <w:tc>
          <w:tcPr>
            <w:tcW w:type="dxa" w:w="3389"/>
            <w:vAlign w:val="center"/>
          </w:tcPr>
          <w:p>
            <w:r/>
            <w:r>
              <w:rPr>
                <w:rFonts w:ascii="Aptos" w:hAnsi="Aptos"/>
                <w:b w:val="0"/>
                <w:sz w:val="16"/>
              </w:rPr>
              <w:t>-</w:t>
            </w:r>
          </w:p>
        </w:tc>
        <w:tc>
          <w:tcPr>
            <w:tcW w:type="dxa" w:w="3389"/>
            <w:vAlign w:val="center"/>
          </w:tcPr>
          <w:p>
            <w:r/>
            <w:r>
              <w:rPr>
                <w:rFonts w:ascii="Aptos" w:hAnsi="Aptos"/>
                <w:b w:val="0"/>
                <w:sz w:val="16"/>
              </w:rPr>
              <w:t>GHS 25M</w:t>
            </w:r>
          </w:p>
        </w:tc>
      </w:tr>
    </w:tbl>
    <w:p>
      <w:pPr>
        <w:spacing w:after="40"/>
      </w:pPr>
    </w:p>
    <w:p>
      <w:pPr>
        <w:pStyle w:val="Heading2"/>
      </w:pPr>
      <w:r>
        <w:t>2.3 Core product KPIs</w:t>
      </w:r>
    </w:p>
    <w:p>
      <w:pPr>
        <w:pStyle w:val="ListBullet"/>
        <w:spacing w:after="30" w:line="240" w:lineRule="auto"/>
      </w:pPr>
      <w:r>
        <w:t>Search-to-book conversion rate</w:t>
      </w:r>
    </w:p>
    <w:p>
      <w:pPr>
        <w:pStyle w:val="ListBullet"/>
        <w:spacing w:after="30" w:line="240" w:lineRule="auto"/>
      </w:pPr>
      <w:r>
        <w:t>Payment success rate</w:t>
      </w:r>
    </w:p>
    <w:p>
      <w:pPr>
        <w:pStyle w:val="ListBullet"/>
        <w:spacing w:after="30" w:line="240" w:lineRule="auto"/>
      </w:pPr>
      <w:r>
        <w:t>Median time to guide acceptance</w:t>
      </w:r>
    </w:p>
    <w:p>
      <w:pPr>
        <w:pStyle w:val="ListBullet"/>
        <w:spacing w:after="30" w:line="240" w:lineRule="auto"/>
      </w:pPr>
      <w:r>
        <w:t>Tour completion rate</w:t>
      </w:r>
    </w:p>
    <w:p>
      <w:pPr>
        <w:pStyle w:val="ListBullet"/>
        <w:spacing w:after="30" w:line="240" w:lineRule="auto"/>
      </w:pPr>
      <w:r>
        <w:t>Cancellation/refund rate</w:t>
      </w:r>
    </w:p>
    <w:p>
      <w:pPr>
        <w:pStyle w:val="ListBullet"/>
        <w:spacing w:after="30" w:line="240" w:lineRule="auto"/>
      </w:pPr>
      <w:r>
        <w:t>Active guides by region/time block</w:t>
      </w:r>
    </w:p>
    <w:p>
      <w:pPr>
        <w:pStyle w:val="ListBullet"/>
        <w:spacing w:after="30" w:line="240" w:lineRule="auto"/>
      </w:pPr>
      <w:r>
        <w:t>Average rating and rating distribution</w:t>
      </w:r>
    </w:p>
    <w:p>
      <w:pPr>
        <w:pStyle w:val="ListBullet"/>
        <w:spacing w:after="30" w:line="240" w:lineRule="auto"/>
      </w:pPr>
      <w:r>
        <w:t>Repeat tourist booking rate</w:t>
      </w:r>
    </w:p>
    <w:p>
      <w:pPr>
        <w:pStyle w:val="ListBullet"/>
        <w:spacing w:after="30" w:line="240" w:lineRule="auto"/>
      </w:pPr>
      <w:r>
        <w:t>Guide utilization and earnings distribution</w:t>
      </w:r>
    </w:p>
    <w:p>
      <w:pPr>
        <w:pStyle w:val="ListBullet"/>
        <w:spacing w:after="30" w:line="240" w:lineRule="auto"/>
      </w:pPr>
      <w:r>
        <w:t>SOS/incidents per 1,000 tours</w:t>
      </w:r>
    </w:p>
    <w:p>
      <w:pPr>
        <w:pStyle w:val="ListBullet"/>
        <w:spacing w:after="30" w:line="240" w:lineRule="auto"/>
      </w:pPr>
      <w:r>
        <w:t>Payout success/retry rate</w:t>
      </w:r>
    </w:p>
    <w:p>
      <w:pPr>
        <w:pStyle w:val="ListBullet"/>
        <w:spacing w:after="30" w:line="240" w:lineRule="auto"/>
      </w:pPr>
      <w:r>
        <w:t>Platform revenue and Tourism Levy accrual/reconciliation</w:t>
      </w:r>
    </w:p>
    <w:p>
      <w:pPr>
        <w:pStyle w:val="Heading1"/>
      </w:pPr>
      <w:r>
        <w:t>3. Personas, Roles &amp; Permissions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4E78"/>
          </w:tcPr>
          <w:p>
            <w:r/>
            <w:r>
              <w:rPr>
                <w:rFonts w:ascii="Aptos" w:hAnsi="Aptos"/>
                <w:b/>
                <w:color w:val="FFFFFF"/>
                <w:sz w:val="16"/>
              </w:rPr>
              <w:t>Role</w:t>
            </w:r>
          </w:p>
        </w:tc>
        <w:tc>
          <w:tcPr>
            <w:tcW w:type="dxa" w:w="5083"/>
            <w:vAlign w:val="center"/>
            <w:shd w:fill="1F4E78"/>
          </w:tcPr>
          <w:p>
            <w:r/>
            <w:r>
              <w:rPr>
                <w:rFonts w:ascii="Aptos" w:hAnsi="Aptos"/>
                <w:b/>
                <w:color w:val="FFFFFF"/>
                <w:sz w:val="16"/>
              </w:rPr>
              <w:t>Primary capabilities</w:t>
            </w:r>
          </w:p>
        </w:tc>
      </w:tr>
      <w:tr>
        <w:tc>
          <w:tcPr>
            <w:tcW w:type="dxa" w:w="5083"/>
            <w:vAlign w:val="center"/>
          </w:tcPr>
          <w:p>
            <w:r/>
            <w:r>
              <w:rPr>
                <w:rFonts w:ascii="Aptos" w:hAnsi="Aptos"/>
                <w:b w:val="0"/>
                <w:sz w:val="16"/>
              </w:rPr>
              <w:t>Tourist</w:t>
            </w:r>
          </w:p>
        </w:tc>
        <w:tc>
          <w:tcPr>
            <w:tcW w:type="dxa" w:w="5083"/>
            <w:vAlign w:val="center"/>
          </w:tcPr>
          <w:p>
            <w:r/>
            <w:r>
              <w:rPr>
                <w:rFonts w:ascii="Aptos" w:hAnsi="Aptos"/>
                <w:b w:val="0"/>
                <w:sz w:val="16"/>
              </w:rPr>
              <w:t>Account/profile, search, booking, payment, active-tour tracking, SOS, receipts, reviews, support.</w:t>
            </w:r>
          </w:p>
        </w:tc>
      </w:tr>
      <w:tr>
        <w:tc>
          <w:tcPr>
            <w:tcW w:type="dxa" w:w="5083"/>
            <w:vAlign w:val="center"/>
            <w:shd w:fill="F3F6F8"/>
          </w:tcPr>
          <w:p>
            <w:r/>
            <w:r>
              <w:rPr>
                <w:rFonts w:ascii="Aptos" w:hAnsi="Aptos"/>
                <w:b w:val="0"/>
                <w:sz w:val="16"/>
              </w:rPr>
              <w:t>Guide Applicant</w:t>
            </w:r>
          </w:p>
        </w:tc>
        <w:tc>
          <w:tcPr>
            <w:tcW w:type="dxa" w:w="5083"/>
            <w:vAlign w:val="center"/>
            <w:shd w:fill="F3F6F8"/>
          </w:tcPr>
          <w:p>
            <w:r/>
            <w:r>
              <w:rPr>
                <w:rFonts w:ascii="Aptos" w:hAnsi="Aptos"/>
                <w:b w:val="0"/>
                <w:sz w:val="16"/>
              </w:rPr>
              <w:t>Application, document upload, training/certification status, profile completion.</w:t>
            </w:r>
          </w:p>
        </w:tc>
      </w:tr>
      <w:tr>
        <w:tc>
          <w:tcPr>
            <w:tcW w:type="dxa" w:w="5083"/>
            <w:vAlign w:val="center"/>
          </w:tcPr>
          <w:p>
            <w:r/>
            <w:r>
              <w:rPr>
                <w:rFonts w:ascii="Aptos" w:hAnsi="Aptos"/>
                <w:b w:val="0"/>
                <w:sz w:val="16"/>
              </w:rPr>
              <w:t>Certified Guide</w:t>
            </w:r>
          </w:p>
        </w:tc>
        <w:tc>
          <w:tcPr>
            <w:tcW w:type="dxa" w:w="5083"/>
            <w:vAlign w:val="center"/>
          </w:tcPr>
          <w:p>
            <w:r/>
            <w:r>
              <w:rPr>
                <w:rFonts w:ascii="Aptos" w:hAnsi="Aptos"/>
                <w:b w:val="0"/>
                <w:sz w:val="16"/>
              </w:rPr>
              <w:t>Availability, job feed, accept/decline, tour operations, navigation links, earnings/wallet, courses.</w:t>
            </w:r>
          </w:p>
        </w:tc>
      </w:tr>
      <w:tr>
        <w:tc>
          <w:tcPr>
            <w:tcW w:type="dxa" w:w="5083"/>
            <w:vAlign w:val="center"/>
            <w:shd w:fill="F3F6F8"/>
          </w:tcPr>
          <w:p>
            <w:r/>
            <w:r>
              <w:rPr>
                <w:rFonts w:ascii="Aptos" w:hAnsi="Aptos"/>
                <w:b w:val="0"/>
                <w:sz w:val="16"/>
              </w:rPr>
              <w:t>Elite Guide</w:t>
            </w:r>
          </w:p>
        </w:tc>
        <w:tc>
          <w:tcPr>
            <w:tcW w:type="dxa" w:w="5083"/>
            <w:vAlign w:val="center"/>
            <w:shd w:fill="F3F6F8"/>
          </w:tcPr>
          <w:p>
            <w:r/>
            <w:r>
              <w:rPr>
                <w:rFonts w:ascii="Aptos" w:hAnsi="Aptos"/>
                <w:b w:val="0"/>
                <w:sz w:val="16"/>
              </w:rPr>
              <w:t>Certified Guide capabilities plus eligibility for premium assignments/rate rules.</w:t>
            </w:r>
          </w:p>
        </w:tc>
      </w:tr>
      <w:tr>
        <w:tc>
          <w:tcPr>
            <w:tcW w:type="dxa" w:w="5083"/>
            <w:vAlign w:val="center"/>
          </w:tcPr>
          <w:p>
            <w:r/>
            <w:r>
              <w:rPr>
                <w:rFonts w:ascii="Aptos" w:hAnsi="Aptos"/>
                <w:b w:val="0"/>
                <w:sz w:val="16"/>
              </w:rPr>
              <w:t>Operations Agent</w:t>
            </w:r>
          </w:p>
        </w:tc>
        <w:tc>
          <w:tcPr>
            <w:tcW w:type="dxa" w:w="5083"/>
            <w:vAlign w:val="center"/>
          </w:tcPr>
          <w:p>
            <w:r/>
            <w:r>
              <w:rPr>
                <w:rFonts w:ascii="Aptos" w:hAnsi="Aptos"/>
                <w:b w:val="0"/>
                <w:sz w:val="16"/>
              </w:rPr>
              <w:t>Monitor tours, intervene in dispatch, assist cancellations, incident management.</w:t>
            </w:r>
          </w:p>
        </w:tc>
      </w:tr>
      <w:tr>
        <w:tc>
          <w:tcPr>
            <w:tcW w:type="dxa" w:w="5083"/>
            <w:vAlign w:val="center"/>
            <w:shd w:fill="F3F6F8"/>
          </w:tcPr>
          <w:p>
            <w:r/>
            <w:r>
              <w:rPr>
                <w:rFonts w:ascii="Aptos" w:hAnsi="Aptos"/>
                <w:b w:val="0"/>
                <w:sz w:val="16"/>
              </w:rPr>
              <w:t>Verifier / Certification Officer</w:t>
            </w:r>
          </w:p>
        </w:tc>
        <w:tc>
          <w:tcPr>
            <w:tcW w:type="dxa" w:w="5083"/>
            <w:vAlign w:val="center"/>
            <w:shd w:fill="F3F6F8"/>
          </w:tcPr>
          <w:p>
            <w:r/>
            <w:r>
              <w:rPr>
                <w:rFonts w:ascii="Aptos" w:hAnsi="Aptos"/>
                <w:b w:val="0"/>
                <w:sz w:val="16"/>
              </w:rPr>
              <w:t>Review identity/background/certification evidence and approve/reject stages.</w:t>
            </w:r>
          </w:p>
        </w:tc>
      </w:tr>
      <w:tr>
        <w:tc>
          <w:tcPr>
            <w:tcW w:type="dxa" w:w="5083"/>
            <w:vAlign w:val="center"/>
          </w:tcPr>
          <w:p>
            <w:r/>
            <w:r>
              <w:rPr>
                <w:rFonts w:ascii="Aptos" w:hAnsi="Aptos"/>
                <w:b w:val="0"/>
                <w:sz w:val="16"/>
              </w:rPr>
              <w:t>Finance Officer</w:t>
            </w:r>
          </w:p>
        </w:tc>
        <w:tc>
          <w:tcPr>
            <w:tcW w:type="dxa" w:w="5083"/>
            <w:vAlign w:val="center"/>
          </w:tcPr>
          <w:p>
            <w:r/>
            <w:r>
              <w:rPr>
                <w:rFonts w:ascii="Aptos" w:hAnsi="Aptos"/>
                <w:b w:val="0"/>
                <w:sz w:val="16"/>
              </w:rPr>
              <w:t>Payments, refunds, ledger, payout batches, levy reconciliation, reports.</w:t>
            </w:r>
          </w:p>
        </w:tc>
      </w:tr>
      <w:tr>
        <w:tc>
          <w:tcPr>
            <w:tcW w:type="dxa" w:w="5083"/>
            <w:vAlign w:val="center"/>
            <w:shd w:fill="F3F6F8"/>
          </w:tcPr>
          <w:p>
            <w:r/>
            <w:r>
              <w:rPr>
                <w:rFonts w:ascii="Aptos" w:hAnsi="Aptos"/>
                <w:b w:val="0"/>
                <w:sz w:val="16"/>
              </w:rPr>
              <w:t>Content/Training Admin</w:t>
            </w:r>
          </w:p>
        </w:tc>
        <w:tc>
          <w:tcPr>
            <w:tcW w:type="dxa" w:w="5083"/>
            <w:vAlign w:val="center"/>
            <w:shd w:fill="F3F6F8"/>
          </w:tcPr>
          <w:p>
            <w:r/>
            <w:r>
              <w:rPr>
                <w:rFonts w:ascii="Aptos" w:hAnsi="Aptos"/>
                <w:b w:val="0"/>
                <w:sz w:val="16"/>
              </w:rPr>
              <w:t>Courses, lessons, exams, tags, tourism specialties/content.</w:t>
            </w:r>
          </w:p>
        </w:tc>
      </w:tr>
      <w:tr>
        <w:tc>
          <w:tcPr>
            <w:tcW w:type="dxa" w:w="5083"/>
            <w:vAlign w:val="center"/>
          </w:tcPr>
          <w:p>
            <w:r/>
            <w:r>
              <w:rPr>
                <w:rFonts w:ascii="Aptos" w:hAnsi="Aptos"/>
                <w:b w:val="0"/>
                <w:sz w:val="16"/>
              </w:rPr>
              <w:t>Administrator</w:t>
            </w:r>
          </w:p>
        </w:tc>
        <w:tc>
          <w:tcPr>
            <w:tcW w:type="dxa" w:w="5083"/>
            <w:vAlign w:val="center"/>
          </w:tcPr>
          <w:p>
            <w:r/>
            <w:r>
              <w:rPr>
                <w:rFonts w:ascii="Aptos" w:hAnsi="Aptos"/>
                <w:b w:val="0"/>
                <w:sz w:val="16"/>
              </w:rPr>
              <w:t>Operational configuration, users, guides, tours, pricing and dashboards.</w:t>
            </w:r>
          </w:p>
        </w:tc>
      </w:tr>
      <w:tr>
        <w:tc>
          <w:tcPr>
            <w:tcW w:type="dxa" w:w="5083"/>
            <w:vAlign w:val="center"/>
            <w:shd w:fill="F3F6F8"/>
          </w:tcPr>
          <w:p>
            <w:r/>
            <w:r>
              <w:rPr>
                <w:rFonts w:ascii="Aptos" w:hAnsi="Aptos"/>
                <w:b w:val="0"/>
                <w:sz w:val="16"/>
              </w:rPr>
              <w:t>Super Admin</w:t>
            </w:r>
          </w:p>
        </w:tc>
        <w:tc>
          <w:tcPr>
            <w:tcW w:type="dxa" w:w="5083"/>
            <w:vAlign w:val="center"/>
            <w:shd w:fill="F3F6F8"/>
          </w:tcPr>
          <w:p>
            <w:r/>
            <w:r>
              <w:rPr>
                <w:rFonts w:ascii="Aptos" w:hAnsi="Aptos"/>
                <w:b w:val="0"/>
                <w:sz w:val="16"/>
              </w:rPr>
              <w:t>Role administration, system configuration, financial overrides, integrations and audit access.</w:t>
            </w:r>
          </w:p>
        </w:tc>
      </w:tr>
      <w:tr>
        <w:tc>
          <w:tcPr>
            <w:tcW w:type="dxa" w:w="5083"/>
            <w:vAlign w:val="center"/>
          </w:tcPr>
          <w:p>
            <w:r/>
            <w:r>
              <w:rPr>
                <w:rFonts w:ascii="Aptos" w:hAnsi="Aptos"/>
                <w:b w:val="0"/>
                <w:sz w:val="16"/>
              </w:rPr>
              <w:t>Hotel/B2B User - Phase 2</w:t>
            </w:r>
          </w:p>
        </w:tc>
        <w:tc>
          <w:tcPr>
            <w:tcW w:type="dxa" w:w="5083"/>
            <w:vAlign w:val="center"/>
          </w:tcPr>
          <w:p>
            <w:r/>
            <w:r>
              <w:rPr>
                <w:rFonts w:ascii="Aptos" w:hAnsi="Aptos"/>
                <w:b w:val="0"/>
                <w:sz w:val="16"/>
              </w:rPr>
              <w:t>Corporate account, priority booking pool, invoices, subscription and reports.</w:t>
            </w:r>
          </w:p>
        </w:tc>
      </w:tr>
    </w:tbl>
    <w:p>
      <w:pPr>
        <w:spacing w:after="40"/>
      </w:pPr>
    </w:p>
    <w:tbl>
      <w:tblPr>
        <w:tblW w:type="auto" w:w="0"/>
        <w:jc w:val="center"/>
        <w:tblLook w:firstColumn="1" w:firstRow="1" w:lastColumn="0" w:lastRow="0" w:noHBand="0" w:noVBand="1" w:val="04A0"/>
      </w:tblPr>
      <w:tblGrid>
        <w:gridCol w:w="10166"/>
      </w:tblGrid>
      <w:tr>
        <w:tc>
          <w:tcPr>
            <w:tcW w:type="dxa" w:w="10166"/>
            <w:shd w:fill="EAF2F8"/>
          </w:tcPr>
          <w:p>
            <w:r/>
            <w:r>
              <w:rPr>
                <w:b/>
                <w:color w:val="1F4E78"/>
                <w:sz w:val="19"/>
              </w:rPr>
              <w:t>RBAC RULE</w:t>
              <w:br/>
            </w:r>
            <w:r>
              <w:rPr>
                <w:sz w:val="18"/>
              </w:rPr>
              <w:t>Permissions, not UI visibility, enforce authorization. Every backend handler must call the authorization layer. Frontend guards are convenience only.</w:t>
            </w:r>
          </w:p>
        </w:tc>
      </w:tr>
    </w:tbl>
    <w:p>
      <w:pPr>
        <w:spacing w:after="20"/>
      </w:pPr>
    </w:p>
    <w:p>
      <w:pPr>
        <w:pStyle w:val="Heading1"/>
      </w:pPr>
      <w:r>
        <w:t>4. Functional Scope by Module</w:t>
      </w:r>
    </w:p>
    <w:p>
      <w:pPr>
        <w:pStyle w:val="Heading2"/>
      </w:pPr>
      <w:r>
        <w:t>4.1 Tourist application</w:t>
      </w:r>
    </w:p>
    <w:p>
      <w:pPr>
        <w:pStyle w:val="ListBullet"/>
        <w:spacing w:after="30" w:line="240" w:lineRule="auto"/>
      </w:pPr>
      <w:r>
        <w:t>Email/phone signup and OTP verification; social login can be added later.</w:t>
      </w:r>
    </w:p>
    <w:p>
      <w:pPr>
        <w:pStyle w:val="ListBullet"/>
        <w:spacing w:after="30" w:line="240" w:lineRule="auto"/>
      </w:pPr>
      <w:r>
        <w:t>Profile with name, nationality, phone, language preference, emergency contact and optional accessibility needs.</w:t>
      </w:r>
    </w:p>
    <w:p>
      <w:pPr>
        <w:pStyle w:val="ListBullet"/>
        <w:spacing w:after="30" w:line="240" w:lineRule="auto"/>
      </w:pPr>
      <w:r>
        <w:t>Location/specialty/language/rating/availability search.</w:t>
      </w:r>
    </w:p>
    <w:p>
      <w:pPr>
        <w:pStyle w:val="ListBullet"/>
        <w:spacing w:after="30" w:line="240" w:lineRule="auto"/>
      </w:pPr>
      <w:r>
        <w:t>Tour package discovery and price quote before booking.</w:t>
      </w:r>
    </w:p>
    <w:p>
      <w:pPr>
        <w:pStyle w:val="ListBullet"/>
        <w:spacing w:after="30" w:line="240" w:lineRule="auto"/>
      </w:pPr>
      <w:r>
        <w:t>Matched guide results showing verified badges, rating, languages, specialty, number of completed tours and availability.</w:t>
      </w:r>
    </w:p>
    <w:p>
      <w:pPr>
        <w:pStyle w:val="ListBullet"/>
        <w:spacing w:after="30" w:line="240" w:lineRule="auto"/>
      </w:pPr>
      <w:r>
        <w:t>Booking with date/time, pickup/meeting point, duration/package, number of guests and notes.</w:t>
      </w:r>
    </w:p>
    <w:p>
      <w:pPr>
        <w:pStyle w:val="ListBullet"/>
        <w:spacing w:after="30" w:line="240" w:lineRule="auto"/>
      </w:pPr>
      <w:r>
        <w:t>Card and Ghana MoMo payment through payment provider.</w:t>
      </w:r>
    </w:p>
    <w:p>
      <w:pPr>
        <w:pStyle w:val="ListBullet"/>
        <w:spacing w:after="30" w:line="240" w:lineRule="auto"/>
      </w:pPr>
      <w:r>
        <w:t>Booking status timeline and notifications.</w:t>
      </w:r>
    </w:p>
    <w:p>
      <w:pPr>
        <w:pStyle w:val="ListBullet"/>
        <w:spacing w:after="30" w:line="240" w:lineRule="auto"/>
      </w:pPr>
      <w:r>
        <w:t>Active-tour map, guide position, tour start/end status and SOS button.</w:t>
      </w:r>
    </w:p>
    <w:p>
      <w:pPr>
        <w:pStyle w:val="ListBullet"/>
        <w:spacing w:after="30" w:line="240" w:lineRule="auto"/>
      </w:pPr>
      <w:r>
        <w:t>Receipts downloadable as PDF.</w:t>
      </w:r>
    </w:p>
    <w:p>
      <w:pPr>
        <w:pStyle w:val="ListBullet"/>
        <w:spacing w:after="30" w:line="240" w:lineRule="auto"/>
      </w:pPr>
      <w:r>
        <w:t>Verified post-tour rating: 1–5 stars, text, selectable quality tags.</w:t>
      </w:r>
    </w:p>
    <w:p>
      <w:pPr>
        <w:pStyle w:val="ListBullet"/>
        <w:spacing w:after="30" w:line="240" w:lineRule="auto"/>
      </w:pPr>
      <w:r>
        <w:t>Booking history, receipts, cancellations/refunds and support.</w:t>
      </w:r>
    </w:p>
    <w:p>
      <w:pPr>
        <w:pStyle w:val="Heading2"/>
      </w:pPr>
      <w:r>
        <w:t>4.2 Guide application</w:t>
      </w:r>
    </w:p>
    <w:p>
      <w:pPr>
        <w:pStyle w:val="ListBullet"/>
        <w:spacing w:after="30" w:line="240" w:lineRule="auto"/>
      </w:pPr>
      <w:r>
        <w:t>Application and identity profile.</w:t>
      </w:r>
    </w:p>
    <w:p>
      <w:pPr>
        <w:pStyle w:val="ListBullet"/>
        <w:spacing w:after="30" w:line="240" w:lineRule="auto"/>
      </w:pPr>
      <w:r>
        <w:t>Upload required verification documents and profile image.</w:t>
      </w:r>
    </w:p>
    <w:p>
      <w:pPr>
        <w:pStyle w:val="ListBullet"/>
        <w:spacing w:after="30" w:line="240" w:lineRule="auto"/>
      </w:pPr>
      <w:r>
        <w:t>Track certification pipeline stage and outstanding requirements.</w:t>
      </w:r>
    </w:p>
    <w:p>
      <w:pPr>
        <w:pStyle w:val="ListBullet"/>
        <w:spacing w:after="30" w:line="240" w:lineRule="auto"/>
      </w:pPr>
      <w:r>
        <w:t>Guide dashboard: status, availability, earnings, upcoming tours, new jobs.</w:t>
      </w:r>
    </w:p>
    <w:p>
      <w:pPr>
        <w:pStyle w:val="ListBullet"/>
        <w:spacing w:after="30" w:line="240" w:lineRule="auto"/>
      </w:pPr>
      <w:r>
        <w:t>Go online/offline with location permission explanation.</w:t>
      </w:r>
    </w:p>
    <w:p>
      <w:pPr>
        <w:pStyle w:val="ListBullet"/>
        <w:spacing w:after="30" w:line="240" w:lineRule="auto"/>
      </w:pPr>
      <w:r>
        <w:t>Receive nearby eligible tour offers and accept in one action.</w:t>
      </w:r>
    </w:p>
    <w:p>
      <w:pPr>
        <w:pStyle w:val="ListBullet"/>
        <w:spacing w:after="30" w:line="240" w:lineRule="auto"/>
      </w:pPr>
      <w:r>
        <w:t>Conflict prevention: a guide cannot accept overlapping tours.</w:t>
      </w:r>
    </w:p>
    <w:p>
      <w:pPr>
        <w:pStyle w:val="ListBullet"/>
        <w:spacing w:after="30" w:line="240" w:lineRule="auto"/>
      </w:pPr>
      <w:r>
        <w:t>Tour lifecycle: travel-to-meeting, arrived, start, active, complete; operations override requires reason.</w:t>
      </w:r>
    </w:p>
    <w:p>
      <w:pPr>
        <w:pStyle w:val="ListBullet"/>
        <w:spacing w:after="30" w:line="240" w:lineRule="auto"/>
      </w:pPr>
      <w:r>
        <w:t>Wallet: available, pending, paid, adjustments and statement.</w:t>
      </w:r>
    </w:p>
    <w:p>
      <w:pPr>
        <w:pStyle w:val="ListBullet"/>
        <w:spacing w:after="30" w:line="240" w:lineRule="auto"/>
      </w:pPr>
      <w:r>
        <w:t>Weekly MoMo payout default; payout account verification required.</w:t>
      </w:r>
    </w:p>
    <w:p>
      <w:pPr>
        <w:pStyle w:val="ListBullet"/>
        <w:spacing w:after="30" w:line="240" w:lineRule="auto"/>
      </w:pPr>
      <w:r>
        <w:t>Upskill courses, progress, assessment results and badges.</w:t>
      </w:r>
    </w:p>
    <w:p>
      <w:pPr>
        <w:pStyle w:val="ListBullet"/>
        <w:spacing w:after="30" w:line="240" w:lineRule="auto"/>
      </w:pPr>
      <w:r>
        <w:t>Rating trends and retraining status.</w:t>
      </w:r>
    </w:p>
    <w:p>
      <w:pPr>
        <w:pStyle w:val="ListBullet"/>
        <w:spacing w:after="30" w:line="240" w:lineRule="auto"/>
      </w:pPr>
      <w:r>
        <w:t>Elite status eligibility when rating/volume/compliance criteria are met.</w:t>
      </w:r>
    </w:p>
    <w:p>
      <w:pPr>
        <w:pStyle w:val="Heading2"/>
      </w:pPr>
      <w:r>
        <w:t>4.3 Admin command panel</w:t>
      </w:r>
    </w:p>
    <w:p>
      <w:pPr>
        <w:pStyle w:val="ListBullet"/>
        <w:spacing w:after="30" w:line="240" w:lineRule="auto"/>
      </w:pPr>
      <w:r>
        <w:t>KPI cards for certified guides, tours, youth earnings and tourist rating.</w:t>
      </w:r>
    </w:p>
    <w:p>
      <w:pPr>
        <w:pStyle w:val="ListBullet"/>
        <w:spacing w:after="30" w:line="240" w:lineRule="auto"/>
      </w:pPr>
      <w:r>
        <w:t>Live Ghana map showing active/available/on-tour guides with filters by region/status.</w:t>
      </w:r>
    </w:p>
    <w:p>
      <w:pPr>
        <w:pStyle w:val="ListBullet"/>
        <w:spacing w:after="30" w:line="240" w:lineRule="auto"/>
      </w:pPr>
      <w:r>
        <w:t>Active tour operations board.</w:t>
      </w:r>
    </w:p>
    <w:p>
      <w:pPr>
        <w:pStyle w:val="ListBullet"/>
        <w:spacing w:after="30" w:line="240" w:lineRule="auto"/>
      </w:pPr>
      <w:r>
        <w:t>Recent tours table with booking, guide, tourist, location, status, amount and timestamps.</w:t>
      </w:r>
    </w:p>
    <w:p>
      <w:pPr>
        <w:pStyle w:val="ListBullet"/>
        <w:spacing w:after="30" w:line="240" w:lineRule="auto"/>
      </w:pPr>
      <w:r>
        <w:t>Guide application/certification review queues.</w:t>
      </w:r>
    </w:p>
    <w:p>
      <w:pPr>
        <w:pStyle w:val="ListBullet"/>
        <w:spacing w:after="30" w:line="240" w:lineRule="auto"/>
      </w:pPr>
      <w:r>
        <w:t>Security/incident dashboard with SOS events, severity, assignment and resolution.</w:t>
      </w:r>
    </w:p>
    <w:p>
      <w:pPr>
        <w:pStyle w:val="ListBullet"/>
        <w:spacing w:after="30" w:line="240" w:lineRule="auto"/>
      </w:pPr>
      <w:r>
        <w:t>Financial dashboard with collections, fees, levy accrual, refunds, guide payable, payout batches and reconciliation.</w:t>
      </w:r>
    </w:p>
    <w:p>
      <w:pPr>
        <w:pStyle w:val="ListBullet"/>
        <w:spacing w:after="30" w:line="240" w:lineRule="auto"/>
      </w:pPr>
      <w:r>
        <w:t>Quality dashboard: ratings, complaints, low-rated guides, retraining queue.</w:t>
      </w:r>
    </w:p>
    <w:p>
      <w:pPr>
        <w:pStyle w:val="ListBullet"/>
        <w:spacing w:after="30" w:line="240" w:lineRule="auto"/>
      </w:pPr>
      <w:r>
        <w:t>Configuration for tour packages, base pricing, commission, levy, cancellation windows and payout delay.</w:t>
      </w:r>
    </w:p>
    <w:p>
      <w:pPr>
        <w:pStyle w:val="ListBullet"/>
        <w:spacing w:after="30" w:line="240" w:lineRule="auto"/>
      </w:pPr>
      <w:r>
        <w:t>User/role/permission administration.</w:t>
      </w:r>
    </w:p>
    <w:p>
      <w:pPr>
        <w:pStyle w:val="ListBullet"/>
        <w:spacing w:after="30" w:line="240" w:lineRule="auto"/>
      </w:pPr>
      <w:r>
        <w:t>Audit log viewer with filters/export.</w:t>
      </w:r>
    </w:p>
    <w:p>
      <w:pPr>
        <w:pStyle w:val="ListBullet"/>
        <w:spacing w:after="30" w:line="240" w:lineRule="auto"/>
      </w:pPr>
      <w:r>
        <w:t>Reports and CSV export with permissions.</w:t>
      </w:r>
    </w:p>
    <w:p>
      <w:pPr>
        <w:pStyle w:val="Heading2"/>
      </w:pPr>
      <w:r>
        <w:t>4.4 Review &amp; rating system</w:t>
      </w:r>
    </w:p>
    <w:p>
      <w:pPr>
        <w:spacing w:after="80" w:line="250" w:lineRule="auto"/>
      </w:pPr>
      <w:r>
        <w:t>Only a completed, verified booking can create one review. A review must reference booking_id, tourist_id and guide_id. Editing can be allowed for a short policy-defined window, but original values must remain auditable. Rating below 4.0 rolling threshold creates a quality flag; rating above 4.8 plus configurable minimum completed tours may qualify a guide for Elite review.</w:t>
      </w:r>
    </w:p>
    <w:p>
      <w:pPr>
        <w:pStyle w:val="Heading2"/>
      </w:pPr>
      <w:r>
        <w:t>4.5 Payment, receipt &amp; payout system</w:t>
      </w:r>
    </w:p>
    <w:p>
      <w:pPr>
        <w:pStyle w:val="ListBullet"/>
        <w:spacing w:after="30" w:line="240" w:lineRule="auto"/>
      </w:pPr>
      <w:r>
        <w:t>Payment is initiated before booking becomes confirmed.</w:t>
      </w:r>
    </w:p>
    <w:p>
      <w:pPr>
        <w:pStyle w:val="ListBullet"/>
        <w:spacing w:after="30" w:line="240" w:lineRule="auto"/>
      </w:pPr>
      <w:r>
        <w:t>Provider webhook is authoritative for asynchronous payment success/failure.</w:t>
      </w:r>
    </w:p>
    <w:p>
      <w:pPr>
        <w:pStyle w:val="ListBullet"/>
        <w:spacing w:after="30" w:line="240" w:lineRule="auto"/>
      </w:pPr>
      <w:r>
        <w:t>Generate human-readable receipt reference such as GG-88291 plus UUID primary identifier.</w:t>
      </w:r>
    </w:p>
    <w:p>
      <w:pPr>
        <w:pStyle w:val="ListBullet"/>
        <w:spacing w:after="30" w:line="240" w:lineRule="auto"/>
      </w:pPr>
      <w:r>
        <w:t>Receipt shows tour, guide, gross amount, currency, payment method, insurance indicator and transaction reference.</w:t>
      </w:r>
    </w:p>
    <w:p>
      <w:pPr>
        <w:pStyle w:val="ListBullet"/>
        <w:spacing w:after="30" w:line="240" w:lineRule="auto"/>
      </w:pPr>
      <w:r>
        <w:t>Default financial rule from concept: 15% platform fee and 3% Tourism Levy. Both must be configurable effective-dated rules, not hard-coded constants.</w:t>
      </w:r>
    </w:p>
    <w:p>
      <w:pPr>
        <w:pStyle w:val="ListBullet"/>
        <w:spacing w:after="30" w:line="240" w:lineRule="auto"/>
      </w:pPr>
      <w:r>
        <w:t>Guide payable becomes pending after collection and eligible according to payout-delay policy after completion.</w:t>
      </w:r>
    </w:p>
    <w:p>
      <w:pPr>
        <w:pStyle w:val="ListBullet"/>
        <w:spacing w:after="30" w:line="240" w:lineRule="auto"/>
      </w:pPr>
      <w:r>
        <w:t>Default payout policy: weekly/T+7 to verified MoMo payout account.</w:t>
      </w:r>
    </w:p>
    <w:p>
      <w:pPr>
        <w:pStyle w:val="ListBullet"/>
        <w:spacing w:after="30" w:line="240" w:lineRule="auto"/>
      </w:pPr>
      <w:r>
        <w:t>Refunds and disputes post reversing ledger entries; never delete original ledger entries.</w:t>
      </w:r>
    </w:p>
    <w:p>
      <w:pPr>
        <w:pStyle w:val="Heading1"/>
      </w:pPr>
      <w:r>
        <w:t>5. Certification &amp; Trust Pipeline</w:t>
      </w:r>
    </w:p>
    <w:p>
      <w:pPr>
        <w:spacing w:after="80" w:line="250" w:lineRule="auto"/>
      </w:pPr>
      <w:r>
        <w:t>Implement certification as an explicit state machine. Administrative transitions require the appropriate permission, evidence references and an audit entry.</w:t>
      </w:r>
    </w:p>
    <w:p>
      <w:pPr>
        <w:pStyle w:val="CodeBlock"/>
        <w:spacing w:before="40" w:after="80"/>
        <w:ind w:left="288" w:right="216"/>
      </w:pPr>
      <w:r>
        <w:t>APPLIED -&gt; IDENTITY_PENDING -&gt; IDENTITY_VERIFIED -&gt; BACKGROUND_CHECK_PENDING -&gt; BACKGROUND_VERIFIED -&gt; TRAINING -&gt; EXAM_PENDING -&gt; CERTIFIED -&gt; INSURANCE_ACTIVE -&gt; ACTIVE</w:t>
      </w:r>
    </w:p>
    <w:p>
      <w:pPr>
        <w:spacing w:after="80" w:line="250" w:lineRule="auto"/>
      </w:pPr>
      <w:r>
        <w:t>Terminal/exception states include REJECTED, SUSPENDED, EXPIRED and REQUIRES_RETRAINING. Reactivation must preserve historical certification records.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F4E78"/>
          </w:tcPr>
          <w:p>
            <w:r/>
            <w:r>
              <w:rPr>
                <w:rFonts w:ascii="Aptos" w:hAnsi="Aptos"/>
                <w:b/>
                <w:color w:val="FFFFFF"/>
                <w:sz w:val="16"/>
              </w:rPr>
              <w:t>Stage</w:t>
            </w:r>
          </w:p>
        </w:tc>
        <w:tc>
          <w:tcPr>
            <w:tcW w:type="dxa" w:w="3389"/>
            <w:vAlign w:val="center"/>
            <w:shd w:fill="1F4E78"/>
          </w:tcPr>
          <w:p>
            <w:r/>
            <w:r>
              <w:rPr>
                <w:rFonts w:ascii="Aptos" w:hAnsi="Aptos"/>
                <w:b/>
                <w:color w:val="FFFFFF"/>
                <w:sz w:val="16"/>
              </w:rPr>
              <w:t>Required evidence / action</w:t>
            </w:r>
          </w:p>
        </w:tc>
        <w:tc>
          <w:tcPr>
            <w:tcW w:type="dxa" w:w="3389"/>
            <w:vAlign w:val="center"/>
            <w:shd w:fill="1F4E78"/>
          </w:tcPr>
          <w:p>
            <w:r/>
            <w:r>
              <w:rPr>
                <w:rFonts w:ascii="Aptos" w:hAnsi="Aptos"/>
                <w:b/>
                <w:color w:val="FFFFFF"/>
                <w:sz w:val="16"/>
              </w:rPr>
              <w:t>Owner</w:t>
            </w:r>
          </w:p>
        </w:tc>
      </w:tr>
      <w:tr>
        <w:tc>
          <w:tcPr>
            <w:tcW w:type="dxa" w:w="3389"/>
            <w:vAlign w:val="center"/>
          </w:tcPr>
          <w:p>
            <w:r/>
            <w:r>
              <w:rPr>
                <w:rFonts w:ascii="Aptos" w:hAnsi="Aptos"/>
                <w:b w:val="0"/>
                <w:sz w:val="16"/>
              </w:rPr>
              <w:t>APPLIED</w:t>
            </w:r>
          </w:p>
        </w:tc>
        <w:tc>
          <w:tcPr>
            <w:tcW w:type="dxa" w:w="3389"/>
            <w:vAlign w:val="center"/>
          </w:tcPr>
          <w:p>
            <w:r/>
            <w:r>
              <w:rPr>
                <w:rFonts w:ascii="Aptos" w:hAnsi="Aptos"/>
                <w:b w:val="0"/>
                <w:sz w:val="16"/>
              </w:rPr>
              <w:t>Application and required profile fields</w:t>
            </w:r>
          </w:p>
        </w:tc>
        <w:tc>
          <w:tcPr>
            <w:tcW w:type="dxa" w:w="3389"/>
            <w:vAlign w:val="center"/>
          </w:tcPr>
          <w:p>
            <w:r/>
            <w:r>
              <w:rPr>
                <w:rFonts w:ascii="Aptos" w:hAnsi="Aptos"/>
                <w:b w:val="0"/>
                <w:sz w:val="16"/>
              </w:rPr>
              <w:t>Applicant</w:t>
            </w:r>
          </w:p>
        </w:tc>
      </w:tr>
      <w:tr>
        <w:tc>
          <w:tcPr>
            <w:tcW w:type="dxa" w:w="3389"/>
            <w:vAlign w:val="center"/>
            <w:shd w:fill="F3F6F8"/>
          </w:tcPr>
          <w:p>
            <w:r/>
            <w:r>
              <w:rPr>
                <w:rFonts w:ascii="Aptos" w:hAnsi="Aptos"/>
                <w:b w:val="0"/>
                <w:sz w:val="16"/>
              </w:rPr>
              <w:t>IDENTITY_VERIFIED</w:t>
            </w:r>
          </w:p>
        </w:tc>
        <w:tc>
          <w:tcPr>
            <w:tcW w:type="dxa" w:w="3389"/>
            <w:vAlign w:val="center"/>
            <w:shd w:fill="F3F6F8"/>
          </w:tcPr>
          <w:p>
            <w:r/>
            <w:r>
              <w:rPr>
                <w:rFonts w:ascii="Aptos" w:hAnsi="Aptos"/>
                <w:b w:val="0"/>
                <w:sz w:val="16"/>
              </w:rPr>
              <w:t>Approved ID evidence</w:t>
            </w:r>
          </w:p>
        </w:tc>
        <w:tc>
          <w:tcPr>
            <w:tcW w:type="dxa" w:w="3389"/>
            <w:vAlign w:val="center"/>
            <w:shd w:fill="F3F6F8"/>
          </w:tcPr>
          <w:p>
            <w:r/>
            <w:r>
              <w:rPr>
                <w:rFonts w:ascii="Aptos" w:hAnsi="Aptos"/>
                <w:b w:val="0"/>
                <w:sz w:val="16"/>
              </w:rPr>
              <w:t>Verifier</w:t>
            </w:r>
          </w:p>
        </w:tc>
      </w:tr>
      <w:tr>
        <w:tc>
          <w:tcPr>
            <w:tcW w:type="dxa" w:w="3389"/>
            <w:vAlign w:val="center"/>
          </w:tcPr>
          <w:p>
            <w:r/>
            <w:r>
              <w:rPr>
                <w:rFonts w:ascii="Aptos" w:hAnsi="Aptos"/>
                <w:b w:val="0"/>
                <w:sz w:val="16"/>
              </w:rPr>
              <w:t>BACKGROUND_VERIFIED</w:t>
            </w:r>
          </w:p>
        </w:tc>
        <w:tc>
          <w:tcPr>
            <w:tcW w:type="dxa" w:w="3389"/>
            <w:vAlign w:val="center"/>
          </w:tcPr>
          <w:p>
            <w:r/>
            <w:r>
              <w:rPr>
                <w:rFonts w:ascii="Aptos" w:hAnsi="Aptos"/>
                <w:b w:val="0"/>
                <w:sz w:val="16"/>
              </w:rPr>
              <w:t>Approved Police/other background evidence</w:t>
            </w:r>
          </w:p>
        </w:tc>
        <w:tc>
          <w:tcPr>
            <w:tcW w:type="dxa" w:w="3389"/>
            <w:vAlign w:val="center"/>
          </w:tcPr>
          <w:p>
            <w:r/>
            <w:r>
              <w:rPr>
                <w:rFonts w:ascii="Aptos" w:hAnsi="Aptos"/>
                <w:b w:val="0"/>
                <w:sz w:val="16"/>
              </w:rPr>
              <w:t>Verifier</w:t>
            </w:r>
          </w:p>
        </w:tc>
      </w:tr>
      <w:tr>
        <w:tc>
          <w:tcPr>
            <w:tcW w:type="dxa" w:w="3389"/>
            <w:vAlign w:val="center"/>
            <w:shd w:fill="F3F6F8"/>
          </w:tcPr>
          <w:p>
            <w:r/>
            <w:r>
              <w:rPr>
                <w:rFonts w:ascii="Aptos" w:hAnsi="Aptos"/>
                <w:b w:val="0"/>
                <w:sz w:val="16"/>
              </w:rPr>
              <w:t>TRAINING</w:t>
            </w:r>
          </w:p>
        </w:tc>
        <w:tc>
          <w:tcPr>
            <w:tcW w:type="dxa" w:w="3389"/>
            <w:vAlign w:val="center"/>
            <w:shd w:fill="F3F6F8"/>
          </w:tcPr>
          <w:p>
            <w:r/>
            <w:r>
              <w:rPr>
                <w:rFonts w:ascii="Aptos" w:hAnsi="Aptos"/>
                <w:b w:val="0"/>
                <w:sz w:val="16"/>
              </w:rPr>
              <w:t>Required modules/enrollment</w:t>
            </w:r>
          </w:p>
        </w:tc>
        <w:tc>
          <w:tcPr>
            <w:tcW w:type="dxa" w:w="3389"/>
            <w:vAlign w:val="center"/>
            <w:shd w:fill="F3F6F8"/>
          </w:tcPr>
          <w:p>
            <w:r/>
            <w:r>
              <w:rPr>
                <w:rFonts w:ascii="Aptos" w:hAnsi="Aptos"/>
                <w:b w:val="0"/>
                <w:sz w:val="16"/>
              </w:rPr>
              <w:t>Training team</w:t>
            </w:r>
          </w:p>
        </w:tc>
      </w:tr>
      <w:tr>
        <w:tc>
          <w:tcPr>
            <w:tcW w:type="dxa" w:w="3389"/>
            <w:vAlign w:val="center"/>
          </w:tcPr>
          <w:p>
            <w:r/>
            <w:r>
              <w:rPr>
                <w:rFonts w:ascii="Aptos" w:hAnsi="Aptos"/>
                <w:b w:val="0"/>
                <w:sz w:val="16"/>
              </w:rPr>
              <w:t>CERTIFIED</w:t>
            </w:r>
          </w:p>
        </w:tc>
        <w:tc>
          <w:tcPr>
            <w:tcW w:type="dxa" w:w="3389"/>
            <w:vAlign w:val="center"/>
          </w:tcPr>
          <w:p>
            <w:r/>
            <w:r>
              <w:rPr>
                <w:rFonts w:ascii="Aptos" w:hAnsi="Aptos"/>
                <w:b w:val="0"/>
                <w:sz w:val="16"/>
              </w:rPr>
              <w:t>Passed examination; certificate number/expiry</w:t>
            </w:r>
          </w:p>
        </w:tc>
        <w:tc>
          <w:tcPr>
            <w:tcW w:type="dxa" w:w="3389"/>
            <w:vAlign w:val="center"/>
          </w:tcPr>
          <w:p>
            <w:r/>
            <w:r>
              <w:rPr>
                <w:rFonts w:ascii="Aptos" w:hAnsi="Aptos"/>
                <w:b w:val="0"/>
                <w:sz w:val="16"/>
              </w:rPr>
              <w:t>Certification officer</w:t>
            </w:r>
          </w:p>
        </w:tc>
      </w:tr>
      <w:tr>
        <w:tc>
          <w:tcPr>
            <w:tcW w:type="dxa" w:w="3389"/>
            <w:vAlign w:val="center"/>
            <w:shd w:fill="F3F6F8"/>
          </w:tcPr>
          <w:p>
            <w:r/>
            <w:r>
              <w:rPr>
                <w:rFonts w:ascii="Aptos" w:hAnsi="Aptos"/>
                <w:b w:val="0"/>
                <w:sz w:val="16"/>
              </w:rPr>
              <w:t>INSURANCE_ACTIVE</w:t>
            </w:r>
          </w:p>
        </w:tc>
        <w:tc>
          <w:tcPr>
            <w:tcW w:type="dxa" w:w="3389"/>
            <w:vAlign w:val="center"/>
            <w:shd w:fill="F3F6F8"/>
          </w:tcPr>
          <w:p>
            <w:r/>
            <w:r>
              <w:rPr>
                <w:rFonts w:ascii="Aptos" w:hAnsi="Aptos"/>
                <w:b w:val="0"/>
                <w:sz w:val="16"/>
              </w:rPr>
              <w:t>Policy evidence + validity period</w:t>
            </w:r>
          </w:p>
        </w:tc>
        <w:tc>
          <w:tcPr>
            <w:tcW w:type="dxa" w:w="3389"/>
            <w:vAlign w:val="center"/>
            <w:shd w:fill="F3F6F8"/>
          </w:tcPr>
          <w:p>
            <w:r/>
            <w:r>
              <w:rPr>
                <w:rFonts w:ascii="Aptos" w:hAnsi="Aptos"/>
                <w:b w:val="0"/>
                <w:sz w:val="16"/>
              </w:rPr>
              <w:t>Operations</w:t>
            </w:r>
          </w:p>
        </w:tc>
      </w:tr>
      <w:tr>
        <w:tc>
          <w:tcPr>
            <w:tcW w:type="dxa" w:w="3389"/>
            <w:vAlign w:val="center"/>
          </w:tcPr>
          <w:p>
            <w:r/>
            <w:r>
              <w:rPr>
                <w:rFonts w:ascii="Aptos" w:hAnsi="Aptos"/>
                <w:b w:val="0"/>
                <w:sz w:val="16"/>
              </w:rPr>
              <w:t>ACTIVE</w:t>
            </w:r>
          </w:p>
        </w:tc>
        <w:tc>
          <w:tcPr>
            <w:tcW w:type="dxa" w:w="3389"/>
            <w:vAlign w:val="center"/>
          </w:tcPr>
          <w:p>
            <w:r/>
            <w:r>
              <w:rPr>
                <w:rFonts w:ascii="Aptos" w:hAnsi="Aptos"/>
                <w:b w:val="0"/>
                <w:sz w:val="16"/>
              </w:rPr>
              <w:t>All mandatory controls valid</w:t>
            </w:r>
          </w:p>
        </w:tc>
        <w:tc>
          <w:tcPr>
            <w:tcW w:type="dxa" w:w="3389"/>
            <w:vAlign w:val="center"/>
          </w:tcPr>
          <w:p>
            <w:r/>
            <w:r>
              <w:rPr>
                <w:rFonts w:ascii="Aptos" w:hAnsi="Aptos"/>
                <w:b w:val="0"/>
                <w:sz w:val="16"/>
              </w:rPr>
              <w:t>System/Admin</w:t>
            </w:r>
          </w:p>
        </w:tc>
      </w:tr>
    </w:tbl>
    <w:p>
      <w:pPr>
        <w:spacing w:after="40"/>
      </w:pPr>
    </w:p>
    <w:p>
      <w:pPr>
        <w:pStyle w:val="Heading1"/>
      </w:pPr>
      <w:r>
        <w:t>6. V1 Architecture</w:t>
      </w:r>
    </w:p>
    <w:p>
      <w:pPr>
        <w:spacing w:after="80" w:line="250" w:lineRule="auto"/>
      </w:pPr>
      <w:r>
        <w:t>V1 uses a modular monolith to minimize operational overhead while preserving strong internal domain boundaries. The Go application can later extract modules into separate services if measured scale requires it.</w:t>
      </w:r>
    </w:p>
    <w:p>
      <w:pPr>
        <w:pStyle w:val="CodeBlock"/>
        <w:spacing w:before="40" w:after="80"/>
        <w:ind w:left="288" w:right="216"/>
      </w:pPr>
      <w:r>
        <w:t>Clients</w:t>
        <w:br/>
        <w:t xml:space="preserve">  Tourist Web/PWA (Next.js)</w:t>
        <w:br/>
        <w:t xml:space="preserve">  Guide Web/PWA (Next.js; native wrapper/mobile app later if needed)</w:t>
        <w:br/>
        <w:t xml:space="preserve">  Admin Portal (Next.js)</w:t>
        <w:br/>
        <w:t xml:space="preserve">       | HTTPS / WebSocket</w:t>
        <w:br/>
        <w:t>Cloudflare DNS/WAF/CDN</w:t>
        <w:br/>
        <w:t xml:space="preserve">       |</w:t>
        <w:br/>
        <w:t>Vercel (Next.js frontends)</w:t>
        <w:br/>
        <w:t xml:space="preserve">       |</w:t>
        <w:br/>
        <w:t>Render: Go API + Worker</w:t>
        <w:br/>
        <w:t xml:space="preserve">       |---- PostgreSQL (system of record)</w:t>
        <w:br/>
        <w:t xml:space="preserve">       |---- Redis / Upstash (ephemeral/realtime/cache/locks)</w:t>
        <w:br/>
        <w:t xml:space="preserve">       |---- MongoDB Atlas (optional semi-structured data only)</w:t>
        <w:br/>
        <w:t xml:space="preserve">       |---- Cloudflare R2 (private objects)</w:t>
        <w:br/>
        <w:t xml:space="preserve">       |---- Resend (email)</w:t>
        <w:br/>
        <w:t xml:space="preserve">       |---- SMS provider</w:t>
        <w:br/>
        <w:t xml:space="preserve">       |---- FCM (push)</w:t>
        <w:br/>
        <w:t xml:space="preserve">       |---- Paystack/Hubtel (payments/payouts)</w:t>
        <w:br/>
        <w:t xml:space="preserve">       |---- Google Maps Platform</w:t>
        <w:br/>
        <w:t xml:space="preserve">       |---- Sentry + OpenTelemetry</w:t>
      </w:r>
    </w:p>
    <w:p>
      <w:pPr>
        <w:pStyle w:val="Heading2"/>
      </w:pPr>
      <w:r>
        <w:t>6.1 Runtime components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F4E78"/>
          </w:tcPr>
          <w:p>
            <w:r/>
            <w:r>
              <w:rPr>
                <w:rFonts w:ascii="Aptos" w:hAnsi="Aptos"/>
                <w:b/>
                <w:color w:val="FFFFFF"/>
                <w:sz w:val="16"/>
              </w:rPr>
              <w:t>Component</w:t>
            </w:r>
          </w:p>
        </w:tc>
        <w:tc>
          <w:tcPr>
            <w:tcW w:type="dxa" w:w="3389"/>
            <w:vAlign w:val="center"/>
            <w:shd w:fill="1F4E78"/>
          </w:tcPr>
          <w:p>
            <w:r/>
            <w:r>
              <w:rPr>
                <w:rFonts w:ascii="Aptos" w:hAnsi="Aptos"/>
                <w:b/>
                <w:color w:val="FFFFFF"/>
                <w:sz w:val="16"/>
              </w:rPr>
              <w:t>Technology</w:t>
            </w:r>
          </w:p>
        </w:tc>
        <w:tc>
          <w:tcPr>
            <w:tcW w:type="dxa" w:w="3389"/>
            <w:vAlign w:val="center"/>
            <w:shd w:fill="1F4E78"/>
          </w:tcPr>
          <w:p>
            <w:r/>
            <w:r>
              <w:rPr>
                <w:rFonts w:ascii="Aptos" w:hAnsi="Aptos"/>
                <w:b/>
                <w:color w:val="FFFFFF"/>
                <w:sz w:val="16"/>
              </w:rPr>
              <w:t>Responsibility</w:t>
            </w:r>
          </w:p>
        </w:tc>
      </w:tr>
      <w:tr>
        <w:tc>
          <w:tcPr>
            <w:tcW w:type="dxa" w:w="3389"/>
            <w:vAlign w:val="center"/>
          </w:tcPr>
          <w:p>
            <w:r/>
            <w:r>
              <w:rPr>
                <w:rFonts w:ascii="Aptos" w:hAnsi="Aptos"/>
                <w:b w:val="0"/>
                <w:sz w:val="16"/>
              </w:rPr>
              <w:t>Web apps</w:t>
            </w:r>
          </w:p>
        </w:tc>
        <w:tc>
          <w:tcPr>
            <w:tcW w:type="dxa" w:w="3389"/>
            <w:vAlign w:val="center"/>
          </w:tcPr>
          <w:p>
            <w:r/>
            <w:r>
              <w:rPr>
                <w:rFonts w:ascii="Aptos" w:hAnsi="Aptos"/>
                <w:b w:val="0"/>
                <w:sz w:val="16"/>
              </w:rPr>
              <w:t>Next.js 16 + TypeScript</w:t>
            </w:r>
          </w:p>
        </w:tc>
        <w:tc>
          <w:tcPr>
            <w:tcW w:type="dxa" w:w="3389"/>
            <w:vAlign w:val="center"/>
          </w:tcPr>
          <w:p>
            <w:r/>
            <w:r>
              <w:rPr>
                <w:rFonts w:ascii="Aptos" w:hAnsi="Aptos"/>
                <w:b w:val="0"/>
                <w:sz w:val="16"/>
              </w:rPr>
              <w:t>Tourist, guide and admin web experiences.</w:t>
            </w:r>
          </w:p>
        </w:tc>
      </w:tr>
      <w:tr>
        <w:tc>
          <w:tcPr>
            <w:tcW w:type="dxa" w:w="3389"/>
            <w:vAlign w:val="center"/>
            <w:shd w:fill="F3F6F8"/>
          </w:tcPr>
          <w:p>
            <w:r/>
            <w:r>
              <w:rPr>
                <w:rFonts w:ascii="Aptos" w:hAnsi="Aptos"/>
                <w:b w:val="0"/>
                <w:sz w:val="16"/>
              </w:rPr>
              <w:t>API</w:t>
            </w:r>
          </w:p>
        </w:tc>
        <w:tc>
          <w:tcPr>
            <w:tcW w:type="dxa" w:w="3389"/>
            <w:vAlign w:val="center"/>
            <w:shd w:fill="F3F6F8"/>
          </w:tcPr>
          <w:p>
            <w:r/>
            <w:r>
              <w:rPr>
                <w:rFonts w:ascii="Aptos" w:hAnsi="Aptos"/>
                <w:b w:val="0"/>
                <w:sz w:val="16"/>
              </w:rPr>
              <w:t>Go</w:t>
            </w:r>
          </w:p>
        </w:tc>
        <w:tc>
          <w:tcPr>
            <w:tcW w:type="dxa" w:w="3389"/>
            <w:vAlign w:val="center"/>
            <w:shd w:fill="F3F6F8"/>
          </w:tcPr>
          <w:p>
            <w:r/>
            <w:r>
              <w:rPr>
                <w:rFonts w:ascii="Aptos" w:hAnsi="Aptos"/>
                <w:b w:val="0"/>
                <w:sz w:val="16"/>
              </w:rPr>
              <w:t>REST API, auth, domain logic, WebSockets, provider callbacks.</w:t>
            </w:r>
          </w:p>
        </w:tc>
      </w:tr>
      <w:tr>
        <w:tc>
          <w:tcPr>
            <w:tcW w:type="dxa" w:w="3389"/>
            <w:vAlign w:val="center"/>
          </w:tcPr>
          <w:p>
            <w:r/>
            <w:r>
              <w:rPr>
                <w:rFonts w:ascii="Aptos" w:hAnsi="Aptos"/>
                <w:b w:val="0"/>
                <w:sz w:val="16"/>
              </w:rPr>
              <w:t>Worker</w:t>
            </w:r>
          </w:p>
        </w:tc>
        <w:tc>
          <w:tcPr>
            <w:tcW w:type="dxa" w:w="3389"/>
            <w:vAlign w:val="center"/>
          </w:tcPr>
          <w:p>
            <w:r/>
            <w:r>
              <w:rPr>
                <w:rFonts w:ascii="Aptos" w:hAnsi="Aptos"/>
                <w:b w:val="0"/>
                <w:sz w:val="16"/>
              </w:rPr>
              <w:t>Go on Render</w:t>
            </w:r>
          </w:p>
        </w:tc>
        <w:tc>
          <w:tcPr>
            <w:tcW w:type="dxa" w:w="3389"/>
            <w:vAlign w:val="center"/>
          </w:tcPr>
          <w:p>
            <w:r/>
            <w:r>
              <w:rPr>
                <w:rFonts w:ascii="Aptos" w:hAnsi="Aptos"/>
                <w:b w:val="0"/>
                <w:sz w:val="16"/>
              </w:rPr>
              <w:t>Emails, push, PDF jobs, webhook retries, payout batches, scheduled quality/expiry checks.</w:t>
            </w:r>
          </w:p>
        </w:tc>
      </w:tr>
      <w:tr>
        <w:tc>
          <w:tcPr>
            <w:tcW w:type="dxa" w:w="3389"/>
            <w:vAlign w:val="center"/>
            <w:shd w:fill="F3F6F8"/>
          </w:tcPr>
          <w:p>
            <w:r/>
            <w:r>
              <w:rPr>
                <w:rFonts w:ascii="Aptos" w:hAnsi="Aptos"/>
                <w:b w:val="0"/>
                <w:sz w:val="16"/>
              </w:rPr>
              <w:t>PostgreSQL</w:t>
            </w:r>
          </w:p>
        </w:tc>
        <w:tc>
          <w:tcPr>
            <w:tcW w:type="dxa" w:w="3389"/>
            <w:vAlign w:val="center"/>
            <w:shd w:fill="F3F6F8"/>
          </w:tcPr>
          <w:p>
            <w:r/>
            <w:r>
              <w:rPr>
                <w:rFonts w:ascii="Aptos" w:hAnsi="Aptos"/>
                <w:b w:val="0"/>
                <w:sz w:val="16"/>
              </w:rPr>
              <w:t>Managed PostgreSQL</w:t>
            </w:r>
          </w:p>
        </w:tc>
        <w:tc>
          <w:tcPr>
            <w:tcW w:type="dxa" w:w="3389"/>
            <w:vAlign w:val="center"/>
            <w:shd w:fill="F3F6F8"/>
          </w:tcPr>
          <w:p>
            <w:r/>
            <w:r>
              <w:rPr>
                <w:rFonts w:ascii="Aptos" w:hAnsi="Aptos"/>
                <w:b w:val="0"/>
                <w:sz w:val="16"/>
              </w:rPr>
              <w:t>Durable transactional state and ledger.</w:t>
            </w:r>
          </w:p>
        </w:tc>
      </w:tr>
      <w:tr>
        <w:tc>
          <w:tcPr>
            <w:tcW w:type="dxa" w:w="3389"/>
            <w:vAlign w:val="center"/>
          </w:tcPr>
          <w:p>
            <w:r/>
            <w:r>
              <w:rPr>
                <w:rFonts w:ascii="Aptos" w:hAnsi="Aptos"/>
                <w:b w:val="0"/>
                <w:sz w:val="16"/>
              </w:rPr>
              <w:t>Redis</w:t>
            </w:r>
          </w:p>
        </w:tc>
        <w:tc>
          <w:tcPr>
            <w:tcW w:type="dxa" w:w="3389"/>
            <w:vAlign w:val="center"/>
          </w:tcPr>
          <w:p>
            <w:r/>
            <w:r>
              <w:rPr>
                <w:rFonts w:ascii="Aptos" w:hAnsi="Aptos"/>
                <w:b w:val="0"/>
                <w:sz w:val="16"/>
              </w:rPr>
              <w:t>Upstash Redis</w:t>
            </w:r>
          </w:p>
        </w:tc>
        <w:tc>
          <w:tcPr>
            <w:tcW w:type="dxa" w:w="3389"/>
            <w:vAlign w:val="center"/>
          </w:tcPr>
          <w:p>
            <w:r/>
            <w:r>
              <w:rPr>
                <w:rFonts w:ascii="Aptos" w:hAnsi="Aptos"/>
                <w:b w:val="0"/>
                <w:sz w:val="16"/>
              </w:rPr>
              <w:t>Presence, live coordinates, locks, idempotency cache, rate limits, offer TTLs.</w:t>
            </w:r>
          </w:p>
        </w:tc>
      </w:tr>
      <w:tr>
        <w:tc>
          <w:tcPr>
            <w:tcW w:type="dxa" w:w="3389"/>
            <w:vAlign w:val="center"/>
            <w:shd w:fill="F3F6F8"/>
          </w:tcPr>
          <w:p>
            <w:r/>
            <w:r>
              <w:rPr>
                <w:rFonts w:ascii="Aptos" w:hAnsi="Aptos"/>
                <w:b w:val="0"/>
                <w:sz w:val="16"/>
              </w:rPr>
              <w:t>MongoDB</w:t>
            </w:r>
          </w:p>
        </w:tc>
        <w:tc>
          <w:tcPr>
            <w:tcW w:type="dxa" w:w="3389"/>
            <w:vAlign w:val="center"/>
            <w:shd w:fill="F3F6F8"/>
          </w:tcPr>
          <w:p>
            <w:r/>
            <w:r>
              <w:rPr>
                <w:rFonts w:ascii="Aptos" w:hAnsi="Aptos"/>
                <w:b w:val="0"/>
                <w:sz w:val="16"/>
              </w:rPr>
              <w:t>MongoDB Atlas optional</w:t>
            </w:r>
          </w:p>
        </w:tc>
        <w:tc>
          <w:tcPr>
            <w:tcW w:type="dxa" w:w="3389"/>
            <w:vAlign w:val="center"/>
            <w:shd w:fill="F3F6F8"/>
          </w:tcPr>
          <w:p>
            <w:r/>
            <w:r>
              <w:rPr>
                <w:rFonts w:ascii="Aptos" w:hAnsi="Aptos"/>
                <w:b w:val="0"/>
                <w:sz w:val="16"/>
              </w:rPr>
              <w:t>Semi-structured learning/integration payloads if justified.</w:t>
            </w:r>
          </w:p>
        </w:tc>
      </w:tr>
      <w:tr>
        <w:tc>
          <w:tcPr>
            <w:tcW w:type="dxa" w:w="3389"/>
            <w:vAlign w:val="center"/>
          </w:tcPr>
          <w:p>
            <w:r/>
            <w:r>
              <w:rPr>
                <w:rFonts w:ascii="Aptos" w:hAnsi="Aptos"/>
                <w:b w:val="0"/>
                <w:sz w:val="16"/>
              </w:rPr>
              <w:t>Object storage</w:t>
            </w:r>
          </w:p>
        </w:tc>
        <w:tc>
          <w:tcPr>
            <w:tcW w:type="dxa" w:w="3389"/>
            <w:vAlign w:val="center"/>
          </w:tcPr>
          <w:p>
            <w:r/>
            <w:r>
              <w:rPr>
                <w:rFonts w:ascii="Aptos" w:hAnsi="Aptos"/>
                <w:b w:val="0"/>
                <w:sz w:val="16"/>
              </w:rPr>
              <w:t>Cloudflare R2</w:t>
            </w:r>
          </w:p>
        </w:tc>
        <w:tc>
          <w:tcPr>
            <w:tcW w:type="dxa" w:w="3389"/>
            <w:vAlign w:val="center"/>
          </w:tcPr>
          <w:p>
            <w:r/>
            <w:r>
              <w:rPr>
                <w:rFonts w:ascii="Aptos" w:hAnsi="Aptos"/>
                <w:b w:val="0"/>
                <w:sz w:val="16"/>
              </w:rPr>
              <w:t>Guide files, certificates, photos, generated receipts.</w:t>
            </w:r>
          </w:p>
        </w:tc>
      </w:tr>
      <w:tr>
        <w:tc>
          <w:tcPr>
            <w:tcW w:type="dxa" w:w="3389"/>
            <w:vAlign w:val="center"/>
            <w:shd w:fill="F3F6F8"/>
          </w:tcPr>
          <w:p>
            <w:r/>
            <w:r>
              <w:rPr>
                <w:rFonts w:ascii="Aptos" w:hAnsi="Aptos"/>
                <w:b w:val="0"/>
                <w:sz w:val="16"/>
              </w:rPr>
              <w:t>Maps</w:t>
            </w:r>
          </w:p>
        </w:tc>
        <w:tc>
          <w:tcPr>
            <w:tcW w:type="dxa" w:w="3389"/>
            <w:vAlign w:val="center"/>
            <w:shd w:fill="F3F6F8"/>
          </w:tcPr>
          <w:p>
            <w:r/>
            <w:r>
              <w:rPr>
                <w:rFonts w:ascii="Aptos" w:hAnsi="Aptos"/>
                <w:b w:val="0"/>
                <w:sz w:val="16"/>
              </w:rPr>
              <w:t>Google Maps Platform</w:t>
            </w:r>
          </w:p>
        </w:tc>
        <w:tc>
          <w:tcPr>
            <w:tcW w:type="dxa" w:w="3389"/>
            <w:vAlign w:val="center"/>
            <w:shd w:fill="F3F6F8"/>
          </w:tcPr>
          <w:p>
            <w:r/>
            <w:r>
              <w:rPr>
                <w:rFonts w:ascii="Aptos" w:hAnsi="Aptos"/>
                <w:b w:val="0"/>
                <w:sz w:val="16"/>
              </w:rPr>
              <w:t>Map tiles, geocoding, route/ETA as required.</w:t>
            </w:r>
          </w:p>
        </w:tc>
      </w:tr>
      <w:tr>
        <w:tc>
          <w:tcPr>
            <w:tcW w:type="dxa" w:w="3389"/>
            <w:vAlign w:val="center"/>
          </w:tcPr>
          <w:p>
            <w:r/>
            <w:r>
              <w:rPr>
                <w:rFonts w:ascii="Aptos" w:hAnsi="Aptos"/>
                <w:b w:val="0"/>
                <w:sz w:val="16"/>
              </w:rPr>
              <w:t>Email</w:t>
            </w:r>
          </w:p>
        </w:tc>
        <w:tc>
          <w:tcPr>
            <w:tcW w:type="dxa" w:w="3389"/>
            <w:vAlign w:val="center"/>
          </w:tcPr>
          <w:p>
            <w:r/>
            <w:r>
              <w:rPr>
                <w:rFonts w:ascii="Aptos" w:hAnsi="Aptos"/>
                <w:b w:val="0"/>
                <w:sz w:val="16"/>
              </w:rPr>
              <w:t>Resend</w:t>
            </w:r>
          </w:p>
        </w:tc>
        <w:tc>
          <w:tcPr>
            <w:tcW w:type="dxa" w:w="3389"/>
            <w:vAlign w:val="center"/>
          </w:tcPr>
          <w:p>
            <w:r/>
            <w:r>
              <w:rPr>
                <w:rFonts w:ascii="Aptos" w:hAnsi="Aptos"/>
                <w:b w:val="0"/>
                <w:sz w:val="16"/>
              </w:rPr>
              <w:t>Transactional email.</w:t>
            </w:r>
          </w:p>
        </w:tc>
      </w:tr>
      <w:tr>
        <w:tc>
          <w:tcPr>
            <w:tcW w:type="dxa" w:w="3389"/>
            <w:vAlign w:val="center"/>
            <w:shd w:fill="F3F6F8"/>
          </w:tcPr>
          <w:p>
            <w:r/>
            <w:r>
              <w:rPr>
                <w:rFonts w:ascii="Aptos" w:hAnsi="Aptos"/>
                <w:b w:val="0"/>
                <w:sz w:val="16"/>
              </w:rPr>
              <w:t>Payments</w:t>
            </w:r>
          </w:p>
        </w:tc>
        <w:tc>
          <w:tcPr>
            <w:tcW w:type="dxa" w:w="3389"/>
            <w:vAlign w:val="center"/>
            <w:shd w:fill="F3F6F8"/>
          </w:tcPr>
          <w:p>
            <w:r/>
            <w:r>
              <w:rPr>
                <w:rFonts w:ascii="Aptos" w:hAnsi="Aptos"/>
                <w:b w:val="0"/>
                <w:sz w:val="16"/>
              </w:rPr>
              <w:t>Paystack primary / Hubtel adapter</w:t>
            </w:r>
          </w:p>
        </w:tc>
        <w:tc>
          <w:tcPr>
            <w:tcW w:type="dxa" w:w="3389"/>
            <w:vAlign w:val="center"/>
            <w:shd w:fill="F3F6F8"/>
          </w:tcPr>
          <w:p>
            <w:r/>
            <w:r>
              <w:rPr>
                <w:rFonts w:ascii="Aptos" w:hAnsi="Aptos"/>
                <w:b w:val="0"/>
                <w:sz w:val="16"/>
              </w:rPr>
              <w:t>Collection, MoMo/card, transfers; use adapter interface.</w:t>
            </w:r>
          </w:p>
        </w:tc>
      </w:tr>
      <w:tr>
        <w:tc>
          <w:tcPr>
            <w:tcW w:type="dxa" w:w="3389"/>
            <w:vAlign w:val="center"/>
          </w:tcPr>
          <w:p>
            <w:r/>
            <w:r>
              <w:rPr>
                <w:rFonts w:ascii="Aptos" w:hAnsi="Aptos"/>
                <w:b w:val="0"/>
                <w:sz w:val="16"/>
              </w:rPr>
              <w:t>Push</w:t>
            </w:r>
          </w:p>
        </w:tc>
        <w:tc>
          <w:tcPr>
            <w:tcW w:type="dxa" w:w="3389"/>
            <w:vAlign w:val="center"/>
          </w:tcPr>
          <w:p>
            <w:r/>
            <w:r>
              <w:rPr>
                <w:rFonts w:ascii="Aptos" w:hAnsi="Aptos"/>
                <w:b w:val="0"/>
                <w:sz w:val="16"/>
              </w:rPr>
              <w:t>Firebase Cloud Messaging</w:t>
            </w:r>
          </w:p>
        </w:tc>
        <w:tc>
          <w:tcPr>
            <w:tcW w:type="dxa" w:w="3389"/>
            <w:vAlign w:val="center"/>
          </w:tcPr>
          <w:p>
            <w:r/>
            <w:r>
              <w:rPr>
                <w:rFonts w:ascii="Aptos" w:hAnsi="Aptos"/>
                <w:b w:val="0"/>
                <w:sz w:val="16"/>
              </w:rPr>
              <w:t>Mobile/PWA push alerts.</w:t>
            </w:r>
          </w:p>
        </w:tc>
      </w:tr>
      <w:tr>
        <w:tc>
          <w:tcPr>
            <w:tcW w:type="dxa" w:w="3389"/>
            <w:vAlign w:val="center"/>
            <w:shd w:fill="F3F6F8"/>
          </w:tcPr>
          <w:p>
            <w:r/>
            <w:r>
              <w:rPr>
                <w:rFonts w:ascii="Aptos" w:hAnsi="Aptos"/>
                <w:b w:val="0"/>
                <w:sz w:val="16"/>
              </w:rPr>
              <w:t>Observability</w:t>
            </w:r>
          </w:p>
        </w:tc>
        <w:tc>
          <w:tcPr>
            <w:tcW w:type="dxa" w:w="3389"/>
            <w:vAlign w:val="center"/>
            <w:shd w:fill="F3F6F8"/>
          </w:tcPr>
          <w:p>
            <w:r/>
            <w:r>
              <w:rPr>
                <w:rFonts w:ascii="Aptos" w:hAnsi="Aptos"/>
                <w:b w:val="0"/>
                <w:sz w:val="16"/>
              </w:rPr>
              <w:t>Sentry + OpenTelemetry</w:t>
            </w:r>
          </w:p>
        </w:tc>
        <w:tc>
          <w:tcPr>
            <w:tcW w:type="dxa" w:w="3389"/>
            <w:vAlign w:val="center"/>
            <w:shd w:fill="F3F6F8"/>
          </w:tcPr>
          <w:p>
            <w:r/>
            <w:r>
              <w:rPr>
                <w:rFonts w:ascii="Aptos" w:hAnsi="Aptos"/>
                <w:b w:val="0"/>
                <w:sz w:val="16"/>
              </w:rPr>
              <w:t>Errors, traces, metrics/log correlation.</w:t>
            </w:r>
          </w:p>
        </w:tc>
      </w:tr>
    </w:tbl>
    <w:p>
      <w:pPr>
        <w:spacing w:after="40"/>
      </w:pPr>
    </w:p>
    <w:p>
      <w:pPr>
        <w:pStyle w:val="Heading1"/>
      </w:pPr>
      <w:r>
        <w:t>7. Repository &amp; Code Organization</w:t>
      </w:r>
    </w:p>
    <w:p>
      <w:pPr>
        <w:pStyle w:val="Heading2"/>
      </w:pPr>
      <w:r>
        <w:t>7.1 Recommended monorepo</w:t>
      </w:r>
    </w:p>
    <w:p>
      <w:pPr>
        <w:pStyle w:val="CodeBlock"/>
        <w:spacing w:before="40" w:after="80"/>
        <w:ind w:left="288" w:right="216"/>
      </w:pPr>
      <w:r>
        <w:t>guide-ghana/</w:t>
        <w:br/>
        <w:t xml:space="preserve">  apps/</w:t>
        <w:br/>
        <w:t xml:space="preserve">    tourist-web/        # Next.js</w:t>
        <w:br/>
        <w:t xml:space="preserve">    guide-web/          # Next.js</w:t>
        <w:br/>
        <w:t xml:space="preserve">    admin-web/          # Next.js</w:t>
        <w:br/>
        <w:t xml:space="preserve">  services/</w:t>
        <w:br/>
        <w:t xml:space="preserve">    api/                # Go HTTP/WebSocket app</w:t>
        <w:br/>
        <w:t xml:space="preserve">    worker/             # Go jobs/schedulers</w:t>
        <w:br/>
        <w:t xml:space="preserve">  packages/</w:t>
        <w:br/>
        <w:t xml:space="preserve">    ui/                 # shared React design system</w:t>
        <w:br/>
        <w:t xml:space="preserve">    contracts/          # generated TS API types / OpenAPI client</w:t>
        <w:br/>
        <w:t xml:space="preserve">    config/             # shared frontend configuration</w:t>
        <w:br/>
        <w:t xml:space="preserve">  infra/</w:t>
        <w:br/>
        <w:t xml:space="preserve">    render/</w:t>
        <w:br/>
        <w:t xml:space="preserve">    vercel/</w:t>
        <w:br/>
        <w:t xml:space="preserve">    cloudflare/</w:t>
        <w:br/>
        <w:t xml:space="preserve">    scripts/</w:t>
        <w:br/>
        <w:t xml:space="preserve">  docs/</w:t>
        <w:br/>
        <w:t xml:space="preserve">    architecture/</w:t>
        <w:br/>
        <w:t xml:space="preserve">    runbooks/</w:t>
        <w:br/>
        <w:t xml:space="preserve">    api/</w:t>
        <w:br/>
        <w:t xml:space="preserve">  .github/workflows/</w:t>
        <w:br/>
        <w:t xml:space="preserve">  Makefile</w:t>
        <w:br/>
        <w:t xml:space="preserve">  README.md</w:t>
      </w:r>
    </w:p>
    <w:p>
      <w:pPr>
        <w:pStyle w:val="Heading2"/>
      </w:pPr>
      <w:r>
        <w:t>7.2 Go module layout</w:t>
      </w:r>
    </w:p>
    <w:p>
      <w:pPr>
        <w:pStyle w:val="CodeBlock"/>
        <w:spacing w:before="40" w:after="80"/>
        <w:ind w:left="288" w:right="216"/>
      </w:pPr>
      <w:r>
        <w:t>services/api/</w:t>
        <w:br/>
        <w:t xml:space="preserve">  cmd/api/main.go</w:t>
        <w:br/>
        <w:t xml:space="preserve">  internal/</w:t>
        <w:br/>
        <w:t xml:space="preserve">    platform/{config,db,redis,httpx,auth,rbac,audit,events,storage,observability}</w:t>
        <w:br/>
        <w:t xml:space="preserve">    auth/</w:t>
        <w:br/>
        <w:t xml:space="preserve">    users/</w:t>
        <w:br/>
        <w:t xml:space="preserve">    tourists/</w:t>
        <w:br/>
        <w:t xml:space="preserve">    guides/</w:t>
        <w:br/>
        <w:t xml:space="preserve">    certification/</w:t>
        <w:br/>
        <w:t xml:space="preserve">    tours/</w:t>
        <w:br/>
        <w:t xml:space="preserve">    bookings/</w:t>
        <w:br/>
        <w:t xml:space="preserve">    dispatch/</w:t>
        <w:br/>
        <w:t xml:space="preserve">    tracking/</w:t>
        <w:br/>
        <w:t xml:space="preserve">    payments/</w:t>
        <w:br/>
        <w:t xml:space="preserve">    ledger/</w:t>
        <w:br/>
        <w:t xml:space="preserve">    payouts/</w:t>
        <w:br/>
        <w:t xml:space="preserve">    reviews/</w:t>
        <w:br/>
        <w:t xml:space="preserve">    training/</w:t>
        <w:br/>
        <w:t xml:space="preserve">    notifications/</w:t>
        <w:br/>
        <w:t xml:space="preserve">    incidents/</w:t>
        <w:br/>
        <w:t xml:space="preserve">    admin/</w:t>
        <w:br/>
        <w:t xml:space="preserve">    reporting/</w:t>
        <w:br/>
        <w:t xml:space="preserve">  migrations/</w:t>
        <w:br/>
        <w:t xml:space="preserve">  openapi/</w:t>
      </w:r>
    </w:p>
    <w:p>
      <w:pPr>
        <w:spacing w:after="80" w:line="250" w:lineRule="auto"/>
      </w:pPr>
      <w:r>
        <w:t>Each domain module should expose application/service interfaces and keep database/repository concerns behind interfaces. Do not create a generic repository abstraction that hides SQL semantics. Prefer explicit SQL queries and transactions.</w:t>
      </w:r>
    </w:p>
    <w:p>
      <w:pPr>
        <w:pStyle w:val="Heading1"/>
      </w:pPr>
      <w:r>
        <w:t>8. Data Model</w:t>
      </w:r>
    </w:p>
    <w:p>
      <w:pPr>
        <w:spacing w:after="80" w:line="250" w:lineRule="auto"/>
      </w:pPr>
      <w:r>
        <w:t>Use UUID primary keys unless a provider-specific natural key is explicitly required. Include created_at and updated_at on mutable entities. Use timestamptz. Use soft-deletion only for entities where legal/audit retention requires preserving history; financial and audit records are append-only.</w:t>
      </w:r>
    </w:p>
    <w:p>
      <w:pPr>
        <w:pStyle w:val="Heading2"/>
      </w:pPr>
      <w:r>
        <w:t>8.1 Core tables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F4E78"/>
          </w:tcPr>
          <w:p>
            <w:r/>
            <w:r>
              <w:rPr>
                <w:rFonts w:ascii="Aptos" w:hAnsi="Aptos"/>
                <w:b/>
                <w:color w:val="FFFFFF"/>
                <w:sz w:val="16"/>
              </w:rPr>
              <w:t>Table</w:t>
            </w:r>
          </w:p>
        </w:tc>
        <w:tc>
          <w:tcPr>
            <w:tcW w:type="dxa" w:w="3389"/>
            <w:vAlign w:val="center"/>
            <w:shd w:fill="1F4E78"/>
          </w:tcPr>
          <w:p>
            <w:r/>
            <w:r>
              <w:rPr>
                <w:rFonts w:ascii="Aptos" w:hAnsi="Aptos"/>
                <w:b/>
                <w:color w:val="FFFFFF"/>
                <w:sz w:val="16"/>
              </w:rPr>
              <w:t>Important columns</w:t>
            </w:r>
          </w:p>
        </w:tc>
        <w:tc>
          <w:tcPr>
            <w:tcW w:type="dxa" w:w="3389"/>
            <w:vAlign w:val="center"/>
            <w:shd w:fill="1F4E78"/>
          </w:tcPr>
          <w:p>
            <w:r/>
            <w:r>
              <w:rPr>
                <w:rFonts w:ascii="Aptos" w:hAnsi="Aptos"/>
                <w:b/>
                <w:color w:val="FFFFFF"/>
                <w:sz w:val="16"/>
              </w:rPr>
              <w:t>Purpose</w:t>
            </w:r>
          </w:p>
        </w:tc>
      </w:tr>
      <w:tr>
        <w:tc>
          <w:tcPr>
            <w:tcW w:type="dxa" w:w="3389"/>
            <w:vAlign w:val="center"/>
          </w:tcPr>
          <w:p>
            <w:r/>
            <w:r>
              <w:rPr>
                <w:rFonts w:ascii="Aptos" w:hAnsi="Aptos"/>
                <w:b w:val="0"/>
                <w:sz w:val="16"/>
              </w:rPr>
              <w:t>users</w:t>
            </w:r>
          </w:p>
        </w:tc>
        <w:tc>
          <w:tcPr>
            <w:tcW w:type="dxa" w:w="3389"/>
            <w:vAlign w:val="center"/>
          </w:tcPr>
          <w:p>
            <w:r/>
            <w:r>
              <w:rPr>
                <w:rFonts w:ascii="Aptos" w:hAnsi="Aptos"/>
                <w:b w:val="0"/>
                <w:sz w:val="16"/>
              </w:rPr>
              <w:t>id, email, phone_e164, password_hash, status, last_login_at</w:t>
            </w:r>
          </w:p>
        </w:tc>
        <w:tc>
          <w:tcPr>
            <w:tcW w:type="dxa" w:w="3389"/>
            <w:vAlign w:val="center"/>
          </w:tcPr>
          <w:p>
            <w:r/>
            <w:r>
              <w:rPr>
                <w:rFonts w:ascii="Aptos" w:hAnsi="Aptos"/>
                <w:b w:val="0"/>
                <w:sz w:val="16"/>
              </w:rPr>
              <w:t>Global identity record.</w:t>
            </w:r>
          </w:p>
        </w:tc>
      </w:tr>
      <w:tr>
        <w:tc>
          <w:tcPr>
            <w:tcW w:type="dxa" w:w="3389"/>
            <w:vAlign w:val="center"/>
            <w:shd w:fill="F3F6F8"/>
          </w:tcPr>
          <w:p>
            <w:r/>
            <w:r>
              <w:rPr>
                <w:rFonts w:ascii="Aptos" w:hAnsi="Aptos"/>
                <w:b w:val="0"/>
                <w:sz w:val="16"/>
              </w:rPr>
              <w:t>user_roles</w:t>
            </w:r>
          </w:p>
        </w:tc>
        <w:tc>
          <w:tcPr>
            <w:tcW w:type="dxa" w:w="3389"/>
            <w:vAlign w:val="center"/>
            <w:shd w:fill="F3F6F8"/>
          </w:tcPr>
          <w:p>
            <w:r/>
            <w:r>
              <w:rPr>
                <w:rFonts w:ascii="Aptos" w:hAnsi="Aptos"/>
                <w:b w:val="0"/>
                <w:sz w:val="16"/>
              </w:rPr>
              <w:t>user_id, role_id</w:t>
            </w:r>
          </w:p>
        </w:tc>
        <w:tc>
          <w:tcPr>
            <w:tcW w:type="dxa" w:w="3389"/>
            <w:vAlign w:val="center"/>
            <w:shd w:fill="F3F6F8"/>
          </w:tcPr>
          <w:p>
            <w:r/>
            <w:r>
              <w:rPr>
                <w:rFonts w:ascii="Aptos" w:hAnsi="Aptos"/>
                <w:b w:val="0"/>
                <w:sz w:val="16"/>
              </w:rPr>
              <w:t>RBAC assignment.</w:t>
            </w:r>
          </w:p>
        </w:tc>
      </w:tr>
      <w:tr>
        <w:tc>
          <w:tcPr>
            <w:tcW w:type="dxa" w:w="3389"/>
            <w:vAlign w:val="center"/>
          </w:tcPr>
          <w:p>
            <w:r/>
            <w:r>
              <w:rPr>
                <w:rFonts w:ascii="Aptos" w:hAnsi="Aptos"/>
                <w:b w:val="0"/>
                <w:sz w:val="16"/>
              </w:rPr>
              <w:t>roles</w:t>
            </w:r>
          </w:p>
        </w:tc>
        <w:tc>
          <w:tcPr>
            <w:tcW w:type="dxa" w:w="3389"/>
            <w:vAlign w:val="center"/>
          </w:tcPr>
          <w:p>
            <w:r/>
            <w:r>
              <w:rPr>
                <w:rFonts w:ascii="Aptos" w:hAnsi="Aptos"/>
                <w:b w:val="0"/>
                <w:sz w:val="16"/>
              </w:rPr>
              <w:t>id, code, name</w:t>
            </w:r>
          </w:p>
        </w:tc>
        <w:tc>
          <w:tcPr>
            <w:tcW w:type="dxa" w:w="3389"/>
            <w:vAlign w:val="center"/>
          </w:tcPr>
          <w:p>
            <w:r/>
            <w:r>
              <w:rPr>
                <w:rFonts w:ascii="Aptos" w:hAnsi="Aptos"/>
                <w:b w:val="0"/>
                <w:sz w:val="16"/>
              </w:rPr>
              <w:t>Role definitions.</w:t>
            </w:r>
          </w:p>
        </w:tc>
      </w:tr>
      <w:tr>
        <w:tc>
          <w:tcPr>
            <w:tcW w:type="dxa" w:w="3389"/>
            <w:vAlign w:val="center"/>
            <w:shd w:fill="F3F6F8"/>
          </w:tcPr>
          <w:p>
            <w:r/>
            <w:r>
              <w:rPr>
                <w:rFonts w:ascii="Aptos" w:hAnsi="Aptos"/>
                <w:b w:val="0"/>
                <w:sz w:val="16"/>
              </w:rPr>
              <w:t>permissions</w:t>
            </w:r>
          </w:p>
        </w:tc>
        <w:tc>
          <w:tcPr>
            <w:tcW w:type="dxa" w:w="3389"/>
            <w:vAlign w:val="center"/>
            <w:shd w:fill="F3F6F8"/>
          </w:tcPr>
          <w:p>
            <w:r/>
            <w:r>
              <w:rPr>
                <w:rFonts w:ascii="Aptos" w:hAnsi="Aptos"/>
                <w:b w:val="0"/>
                <w:sz w:val="16"/>
              </w:rPr>
              <w:t>id, code</w:t>
            </w:r>
          </w:p>
        </w:tc>
        <w:tc>
          <w:tcPr>
            <w:tcW w:type="dxa" w:w="3389"/>
            <w:vAlign w:val="center"/>
            <w:shd w:fill="F3F6F8"/>
          </w:tcPr>
          <w:p>
            <w:r/>
            <w:r>
              <w:rPr>
                <w:rFonts w:ascii="Aptos" w:hAnsi="Aptos"/>
                <w:b w:val="0"/>
                <w:sz w:val="16"/>
              </w:rPr>
              <w:t>Permission definitions.</w:t>
            </w:r>
          </w:p>
        </w:tc>
      </w:tr>
      <w:tr>
        <w:tc>
          <w:tcPr>
            <w:tcW w:type="dxa" w:w="3389"/>
            <w:vAlign w:val="center"/>
          </w:tcPr>
          <w:p>
            <w:r/>
            <w:r>
              <w:rPr>
                <w:rFonts w:ascii="Aptos" w:hAnsi="Aptos"/>
                <w:b w:val="0"/>
                <w:sz w:val="16"/>
              </w:rPr>
              <w:t>role_permissions</w:t>
            </w:r>
          </w:p>
        </w:tc>
        <w:tc>
          <w:tcPr>
            <w:tcW w:type="dxa" w:w="3389"/>
            <w:vAlign w:val="center"/>
          </w:tcPr>
          <w:p>
            <w:r/>
            <w:r>
              <w:rPr>
                <w:rFonts w:ascii="Aptos" w:hAnsi="Aptos"/>
                <w:b w:val="0"/>
                <w:sz w:val="16"/>
              </w:rPr>
              <w:t>role_id, permission_id</w:t>
            </w:r>
          </w:p>
        </w:tc>
        <w:tc>
          <w:tcPr>
            <w:tcW w:type="dxa" w:w="3389"/>
            <w:vAlign w:val="center"/>
          </w:tcPr>
          <w:p>
            <w:r/>
            <w:r>
              <w:rPr>
                <w:rFonts w:ascii="Aptos" w:hAnsi="Aptos"/>
                <w:b w:val="0"/>
                <w:sz w:val="16"/>
              </w:rPr>
              <w:t>RBAC mapping.</w:t>
            </w:r>
          </w:p>
        </w:tc>
      </w:tr>
      <w:tr>
        <w:tc>
          <w:tcPr>
            <w:tcW w:type="dxa" w:w="3389"/>
            <w:vAlign w:val="center"/>
            <w:shd w:fill="F3F6F8"/>
          </w:tcPr>
          <w:p>
            <w:r/>
            <w:r>
              <w:rPr>
                <w:rFonts w:ascii="Aptos" w:hAnsi="Aptos"/>
                <w:b w:val="0"/>
                <w:sz w:val="16"/>
              </w:rPr>
              <w:t>tourist_profiles</w:t>
            </w:r>
          </w:p>
        </w:tc>
        <w:tc>
          <w:tcPr>
            <w:tcW w:type="dxa" w:w="3389"/>
            <w:vAlign w:val="center"/>
            <w:shd w:fill="F3F6F8"/>
          </w:tcPr>
          <w:p>
            <w:r/>
            <w:r>
              <w:rPr>
                <w:rFonts w:ascii="Aptos" w:hAnsi="Aptos"/>
                <w:b w:val="0"/>
                <w:sz w:val="16"/>
              </w:rPr>
              <w:t>user_id, full_name, nationality, preferred_language, emergency_contact_*</w:t>
            </w:r>
          </w:p>
        </w:tc>
        <w:tc>
          <w:tcPr>
            <w:tcW w:type="dxa" w:w="3389"/>
            <w:vAlign w:val="center"/>
            <w:shd w:fill="F3F6F8"/>
          </w:tcPr>
          <w:p>
            <w:r/>
            <w:r>
              <w:rPr>
                <w:rFonts w:ascii="Aptos" w:hAnsi="Aptos"/>
                <w:b w:val="0"/>
                <w:sz w:val="16"/>
              </w:rPr>
              <w:t>Tourist profile.</w:t>
            </w:r>
          </w:p>
        </w:tc>
      </w:tr>
      <w:tr>
        <w:tc>
          <w:tcPr>
            <w:tcW w:type="dxa" w:w="3389"/>
            <w:vAlign w:val="center"/>
          </w:tcPr>
          <w:p>
            <w:r/>
            <w:r>
              <w:rPr>
                <w:rFonts w:ascii="Aptos" w:hAnsi="Aptos"/>
                <w:b w:val="0"/>
                <w:sz w:val="16"/>
              </w:rPr>
              <w:t>guide_profiles</w:t>
            </w:r>
          </w:p>
        </w:tc>
        <w:tc>
          <w:tcPr>
            <w:tcW w:type="dxa" w:w="3389"/>
            <w:vAlign w:val="center"/>
          </w:tcPr>
          <w:p>
            <w:r/>
            <w:r>
              <w:rPr>
                <w:rFonts w:ascii="Aptos" w:hAnsi="Aptos"/>
                <w:b w:val="0"/>
                <w:sz w:val="16"/>
              </w:rPr>
              <w:t>user_id, public_name, bio, rating_avg, rating_count, elite_status, region_id</w:t>
            </w:r>
          </w:p>
        </w:tc>
        <w:tc>
          <w:tcPr>
            <w:tcW w:type="dxa" w:w="3389"/>
            <w:vAlign w:val="center"/>
          </w:tcPr>
          <w:p>
            <w:r/>
            <w:r>
              <w:rPr>
                <w:rFonts w:ascii="Aptos" w:hAnsi="Aptos"/>
                <w:b w:val="0"/>
                <w:sz w:val="16"/>
              </w:rPr>
              <w:t>Guide public/employment profile.</w:t>
            </w:r>
          </w:p>
        </w:tc>
      </w:tr>
      <w:tr>
        <w:tc>
          <w:tcPr>
            <w:tcW w:type="dxa" w:w="3389"/>
            <w:vAlign w:val="center"/>
            <w:shd w:fill="F3F6F8"/>
          </w:tcPr>
          <w:p>
            <w:r/>
            <w:r>
              <w:rPr>
                <w:rFonts w:ascii="Aptos" w:hAnsi="Aptos"/>
                <w:b w:val="0"/>
                <w:sz w:val="16"/>
              </w:rPr>
              <w:t>guide_languages</w:t>
            </w:r>
          </w:p>
        </w:tc>
        <w:tc>
          <w:tcPr>
            <w:tcW w:type="dxa" w:w="3389"/>
            <w:vAlign w:val="center"/>
            <w:shd w:fill="F3F6F8"/>
          </w:tcPr>
          <w:p>
            <w:r/>
            <w:r>
              <w:rPr>
                <w:rFonts w:ascii="Aptos" w:hAnsi="Aptos"/>
                <w:b w:val="0"/>
                <w:sz w:val="16"/>
              </w:rPr>
              <w:t>guide_id, language_code, proficiency</w:t>
            </w:r>
          </w:p>
        </w:tc>
        <w:tc>
          <w:tcPr>
            <w:tcW w:type="dxa" w:w="3389"/>
            <w:vAlign w:val="center"/>
            <w:shd w:fill="F3F6F8"/>
          </w:tcPr>
          <w:p>
            <w:r/>
            <w:r>
              <w:rPr>
                <w:rFonts w:ascii="Aptos" w:hAnsi="Aptos"/>
                <w:b w:val="0"/>
                <w:sz w:val="16"/>
              </w:rPr>
              <w:t>Searchable language skills.</w:t>
            </w:r>
          </w:p>
        </w:tc>
      </w:tr>
      <w:tr>
        <w:tc>
          <w:tcPr>
            <w:tcW w:type="dxa" w:w="3389"/>
            <w:vAlign w:val="center"/>
          </w:tcPr>
          <w:p>
            <w:r/>
            <w:r>
              <w:rPr>
                <w:rFonts w:ascii="Aptos" w:hAnsi="Aptos"/>
                <w:b w:val="0"/>
                <w:sz w:val="16"/>
              </w:rPr>
              <w:t>guide_specialties</w:t>
            </w:r>
          </w:p>
        </w:tc>
        <w:tc>
          <w:tcPr>
            <w:tcW w:type="dxa" w:w="3389"/>
            <w:vAlign w:val="center"/>
          </w:tcPr>
          <w:p>
            <w:r/>
            <w:r>
              <w:rPr>
                <w:rFonts w:ascii="Aptos" w:hAnsi="Aptos"/>
                <w:b w:val="0"/>
                <w:sz w:val="16"/>
              </w:rPr>
              <w:t>guide_id, specialty_id</w:t>
            </w:r>
          </w:p>
        </w:tc>
        <w:tc>
          <w:tcPr>
            <w:tcW w:type="dxa" w:w="3389"/>
            <w:vAlign w:val="center"/>
          </w:tcPr>
          <w:p>
            <w:r/>
            <w:r>
              <w:rPr>
                <w:rFonts w:ascii="Aptos" w:hAnsi="Aptos"/>
                <w:b w:val="0"/>
                <w:sz w:val="16"/>
              </w:rPr>
              <w:t>Searchable tourism specialty.</w:t>
            </w:r>
          </w:p>
        </w:tc>
      </w:tr>
      <w:tr>
        <w:tc>
          <w:tcPr>
            <w:tcW w:type="dxa" w:w="3389"/>
            <w:vAlign w:val="center"/>
            <w:shd w:fill="F3F6F8"/>
          </w:tcPr>
          <w:p>
            <w:r/>
            <w:r>
              <w:rPr>
                <w:rFonts w:ascii="Aptos" w:hAnsi="Aptos"/>
                <w:b w:val="0"/>
                <w:sz w:val="16"/>
              </w:rPr>
              <w:t>guide_documents</w:t>
            </w:r>
          </w:p>
        </w:tc>
        <w:tc>
          <w:tcPr>
            <w:tcW w:type="dxa" w:w="3389"/>
            <w:vAlign w:val="center"/>
            <w:shd w:fill="F3F6F8"/>
          </w:tcPr>
          <w:p>
            <w:r/>
            <w:r>
              <w:rPr>
                <w:rFonts w:ascii="Aptos" w:hAnsi="Aptos"/>
                <w:b w:val="0"/>
                <w:sz w:val="16"/>
              </w:rPr>
              <w:t>id, guide_id, type, object_key, status, expires_at</w:t>
            </w:r>
          </w:p>
        </w:tc>
        <w:tc>
          <w:tcPr>
            <w:tcW w:type="dxa" w:w="3389"/>
            <w:vAlign w:val="center"/>
            <w:shd w:fill="F3F6F8"/>
          </w:tcPr>
          <w:p>
            <w:r/>
            <w:r>
              <w:rPr>
                <w:rFonts w:ascii="Aptos" w:hAnsi="Aptos"/>
                <w:b w:val="0"/>
                <w:sz w:val="16"/>
              </w:rPr>
              <w:t>Private verification evidence metadata.</w:t>
            </w:r>
          </w:p>
        </w:tc>
      </w:tr>
      <w:tr>
        <w:tc>
          <w:tcPr>
            <w:tcW w:type="dxa" w:w="3389"/>
            <w:vAlign w:val="center"/>
          </w:tcPr>
          <w:p>
            <w:r/>
            <w:r>
              <w:rPr>
                <w:rFonts w:ascii="Aptos" w:hAnsi="Aptos"/>
                <w:b w:val="0"/>
                <w:sz w:val="16"/>
              </w:rPr>
              <w:t>certification_cases</w:t>
            </w:r>
          </w:p>
        </w:tc>
        <w:tc>
          <w:tcPr>
            <w:tcW w:type="dxa" w:w="3389"/>
            <w:vAlign w:val="center"/>
          </w:tcPr>
          <w:p>
            <w:r/>
            <w:r>
              <w:rPr>
                <w:rFonts w:ascii="Aptos" w:hAnsi="Aptos"/>
                <w:b w:val="0"/>
                <w:sz w:val="16"/>
              </w:rPr>
              <w:t>id, guide_id, status, assigned_to, opened_at, completed_at</w:t>
            </w:r>
          </w:p>
        </w:tc>
        <w:tc>
          <w:tcPr>
            <w:tcW w:type="dxa" w:w="3389"/>
            <w:vAlign w:val="center"/>
          </w:tcPr>
          <w:p>
            <w:r/>
            <w:r>
              <w:rPr>
                <w:rFonts w:ascii="Aptos" w:hAnsi="Aptos"/>
                <w:b w:val="0"/>
                <w:sz w:val="16"/>
              </w:rPr>
              <w:t>Certification state machine root.</w:t>
            </w:r>
          </w:p>
        </w:tc>
      </w:tr>
      <w:tr>
        <w:tc>
          <w:tcPr>
            <w:tcW w:type="dxa" w:w="3389"/>
            <w:vAlign w:val="center"/>
            <w:shd w:fill="F3F6F8"/>
          </w:tcPr>
          <w:p>
            <w:r/>
            <w:r>
              <w:rPr>
                <w:rFonts w:ascii="Aptos" w:hAnsi="Aptos"/>
                <w:b w:val="0"/>
                <w:sz w:val="16"/>
              </w:rPr>
              <w:t>certification_events</w:t>
            </w:r>
          </w:p>
        </w:tc>
        <w:tc>
          <w:tcPr>
            <w:tcW w:type="dxa" w:w="3389"/>
            <w:vAlign w:val="center"/>
            <w:shd w:fill="F3F6F8"/>
          </w:tcPr>
          <w:p>
            <w:r/>
            <w:r>
              <w:rPr>
                <w:rFonts w:ascii="Aptos" w:hAnsi="Aptos"/>
                <w:b w:val="0"/>
                <w:sz w:val="16"/>
              </w:rPr>
              <w:t>id, case_id, from_status, to_status, actor_id, reason, evidence_ref</w:t>
            </w:r>
          </w:p>
        </w:tc>
        <w:tc>
          <w:tcPr>
            <w:tcW w:type="dxa" w:w="3389"/>
            <w:vAlign w:val="center"/>
            <w:shd w:fill="F3F6F8"/>
          </w:tcPr>
          <w:p>
            <w:r/>
            <w:r>
              <w:rPr>
                <w:rFonts w:ascii="Aptos" w:hAnsi="Aptos"/>
                <w:b w:val="0"/>
                <w:sz w:val="16"/>
              </w:rPr>
              <w:t>Immutable workflow history.</w:t>
            </w:r>
          </w:p>
        </w:tc>
      </w:tr>
      <w:tr>
        <w:tc>
          <w:tcPr>
            <w:tcW w:type="dxa" w:w="3389"/>
            <w:vAlign w:val="center"/>
          </w:tcPr>
          <w:p>
            <w:r/>
            <w:r>
              <w:rPr>
                <w:rFonts w:ascii="Aptos" w:hAnsi="Aptos"/>
                <w:b w:val="0"/>
                <w:sz w:val="16"/>
              </w:rPr>
              <w:t>tour_packages</w:t>
            </w:r>
          </w:p>
        </w:tc>
        <w:tc>
          <w:tcPr>
            <w:tcW w:type="dxa" w:w="3389"/>
            <w:vAlign w:val="center"/>
          </w:tcPr>
          <w:p>
            <w:r/>
            <w:r>
              <w:rPr>
                <w:rFonts w:ascii="Aptos" w:hAnsi="Aptos"/>
                <w:b w:val="0"/>
                <w:sz w:val="16"/>
              </w:rPr>
              <w:t>id, code, name, duration_minutes, base_price, currency, active</w:t>
            </w:r>
          </w:p>
        </w:tc>
        <w:tc>
          <w:tcPr>
            <w:tcW w:type="dxa" w:w="3389"/>
            <w:vAlign w:val="center"/>
          </w:tcPr>
          <w:p>
            <w:r/>
            <w:r>
              <w:rPr>
                <w:rFonts w:ascii="Aptos" w:hAnsi="Aptos"/>
                <w:b w:val="0"/>
                <w:sz w:val="16"/>
              </w:rPr>
              <w:t>Standardized tour catalog.</w:t>
            </w:r>
          </w:p>
        </w:tc>
      </w:tr>
      <w:tr>
        <w:tc>
          <w:tcPr>
            <w:tcW w:type="dxa" w:w="3389"/>
            <w:vAlign w:val="center"/>
            <w:shd w:fill="F3F6F8"/>
          </w:tcPr>
          <w:p>
            <w:r/>
            <w:r>
              <w:rPr>
                <w:rFonts w:ascii="Aptos" w:hAnsi="Aptos"/>
                <w:b w:val="0"/>
                <w:sz w:val="16"/>
              </w:rPr>
              <w:t>pricing_rules</w:t>
            </w:r>
          </w:p>
        </w:tc>
        <w:tc>
          <w:tcPr>
            <w:tcW w:type="dxa" w:w="3389"/>
            <w:vAlign w:val="center"/>
            <w:shd w:fill="F3F6F8"/>
          </w:tcPr>
          <w:p>
            <w:r/>
            <w:r>
              <w:rPr>
                <w:rFonts w:ascii="Aptos" w:hAnsi="Aptos"/>
                <w:b w:val="0"/>
                <w:sz w:val="16"/>
              </w:rPr>
              <w:t>id, package_id, region_id, amount, effective_from, effective_to</w:t>
            </w:r>
          </w:p>
        </w:tc>
        <w:tc>
          <w:tcPr>
            <w:tcW w:type="dxa" w:w="3389"/>
            <w:vAlign w:val="center"/>
            <w:shd w:fill="F3F6F8"/>
          </w:tcPr>
          <w:p>
            <w:r/>
            <w:r>
              <w:rPr>
                <w:rFonts w:ascii="Aptos" w:hAnsi="Aptos"/>
                <w:b w:val="0"/>
                <w:sz w:val="16"/>
              </w:rPr>
              <w:t>Effective-dated prices.</w:t>
            </w:r>
          </w:p>
        </w:tc>
      </w:tr>
      <w:tr>
        <w:tc>
          <w:tcPr>
            <w:tcW w:type="dxa" w:w="3389"/>
            <w:vAlign w:val="center"/>
          </w:tcPr>
          <w:p>
            <w:r/>
            <w:r>
              <w:rPr>
                <w:rFonts w:ascii="Aptos" w:hAnsi="Aptos"/>
                <w:b w:val="0"/>
                <w:sz w:val="16"/>
              </w:rPr>
              <w:t>bookings</w:t>
            </w:r>
          </w:p>
        </w:tc>
        <w:tc>
          <w:tcPr>
            <w:tcW w:type="dxa" w:w="3389"/>
            <w:vAlign w:val="center"/>
          </w:tcPr>
          <w:p>
            <w:r/>
            <w:r>
              <w:rPr>
                <w:rFonts w:ascii="Aptos" w:hAnsi="Aptos"/>
                <w:b w:val="0"/>
                <w:sz w:val="16"/>
              </w:rPr>
              <w:t>id, reference, tourist_id, guide_id, package_id, starts_at, ends_at, status, meeting_*</w:t>
            </w:r>
          </w:p>
        </w:tc>
        <w:tc>
          <w:tcPr>
            <w:tcW w:type="dxa" w:w="3389"/>
            <w:vAlign w:val="center"/>
          </w:tcPr>
          <w:p>
            <w:r/>
            <w:r>
              <w:rPr>
                <w:rFonts w:ascii="Aptos" w:hAnsi="Aptos"/>
                <w:b w:val="0"/>
                <w:sz w:val="16"/>
              </w:rPr>
              <w:t>Booking aggregate.</w:t>
            </w:r>
          </w:p>
        </w:tc>
      </w:tr>
      <w:tr>
        <w:tc>
          <w:tcPr>
            <w:tcW w:type="dxa" w:w="3389"/>
            <w:vAlign w:val="center"/>
            <w:shd w:fill="F3F6F8"/>
          </w:tcPr>
          <w:p>
            <w:r/>
            <w:r>
              <w:rPr>
                <w:rFonts w:ascii="Aptos" w:hAnsi="Aptos"/>
                <w:b w:val="0"/>
                <w:sz w:val="16"/>
              </w:rPr>
              <w:t>booking_status_events</w:t>
            </w:r>
          </w:p>
        </w:tc>
        <w:tc>
          <w:tcPr>
            <w:tcW w:type="dxa" w:w="3389"/>
            <w:vAlign w:val="center"/>
            <w:shd w:fill="F3F6F8"/>
          </w:tcPr>
          <w:p>
            <w:r/>
            <w:r>
              <w:rPr>
                <w:rFonts w:ascii="Aptos" w:hAnsi="Aptos"/>
                <w:b w:val="0"/>
                <w:sz w:val="16"/>
              </w:rPr>
              <w:t>id, booking_id, from_status, to_status, actor_id, metadata</w:t>
            </w:r>
          </w:p>
        </w:tc>
        <w:tc>
          <w:tcPr>
            <w:tcW w:type="dxa" w:w="3389"/>
            <w:vAlign w:val="center"/>
            <w:shd w:fill="F3F6F8"/>
          </w:tcPr>
          <w:p>
            <w:r/>
            <w:r>
              <w:rPr>
                <w:rFonts w:ascii="Aptos" w:hAnsi="Aptos"/>
                <w:b w:val="0"/>
                <w:sz w:val="16"/>
              </w:rPr>
              <w:t>Immutable booking state history.</w:t>
            </w:r>
          </w:p>
        </w:tc>
      </w:tr>
      <w:tr>
        <w:tc>
          <w:tcPr>
            <w:tcW w:type="dxa" w:w="3389"/>
            <w:vAlign w:val="center"/>
          </w:tcPr>
          <w:p>
            <w:r/>
            <w:r>
              <w:rPr>
                <w:rFonts w:ascii="Aptos" w:hAnsi="Aptos"/>
                <w:b w:val="0"/>
                <w:sz w:val="16"/>
              </w:rPr>
              <w:t>payments</w:t>
            </w:r>
          </w:p>
        </w:tc>
        <w:tc>
          <w:tcPr>
            <w:tcW w:type="dxa" w:w="3389"/>
            <w:vAlign w:val="center"/>
          </w:tcPr>
          <w:p>
            <w:r/>
            <w:r>
              <w:rPr>
                <w:rFonts w:ascii="Aptos" w:hAnsi="Aptos"/>
                <w:b w:val="0"/>
                <w:sz w:val="16"/>
              </w:rPr>
              <w:t>id, booking_id, provider, provider_reference, amount, currency, status, paid_at</w:t>
            </w:r>
          </w:p>
        </w:tc>
        <w:tc>
          <w:tcPr>
            <w:tcW w:type="dxa" w:w="3389"/>
            <w:vAlign w:val="center"/>
          </w:tcPr>
          <w:p>
            <w:r/>
            <w:r>
              <w:rPr>
                <w:rFonts w:ascii="Aptos" w:hAnsi="Aptos"/>
                <w:b w:val="0"/>
                <w:sz w:val="16"/>
              </w:rPr>
              <w:t>Payment attempts/results.</w:t>
            </w:r>
          </w:p>
        </w:tc>
      </w:tr>
      <w:tr>
        <w:tc>
          <w:tcPr>
            <w:tcW w:type="dxa" w:w="3389"/>
            <w:vAlign w:val="center"/>
            <w:shd w:fill="F3F6F8"/>
          </w:tcPr>
          <w:p>
            <w:r/>
            <w:r>
              <w:rPr>
                <w:rFonts w:ascii="Aptos" w:hAnsi="Aptos"/>
                <w:b w:val="0"/>
                <w:sz w:val="16"/>
              </w:rPr>
              <w:t>refunds</w:t>
            </w:r>
          </w:p>
        </w:tc>
        <w:tc>
          <w:tcPr>
            <w:tcW w:type="dxa" w:w="3389"/>
            <w:vAlign w:val="center"/>
            <w:shd w:fill="F3F6F8"/>
          </w:tcPr>
          <w:p>
            <w:r/>
            <w:r>
              <w:rPr>
                <w:rFonts w:ascii="Aptos" w:hAnsi="Aptos"/>
                <w:b w:val="0"/>
                <w:sz w:val="16"/>
              </w:rPr>
              <w:t>id, payment_id, provider_reference, amount, status, reason</w:t>
            </w:r>
          </w:p>
        </w:tc>
        <w:tc>
          <w:tcPr>
            <w:tcW w:type="dxa" w:w="3389"/>
            <w:vAlign w:val="center"/>
            <w:shd w:fill="F3F6F8"/>
          </w:tcPr>
          <w:p>
            <w:r/>
            <w:r>
              <w:rPr>
                <w:rFonts w:ascii="Aptos" w:hAnsi="Aptos"/>
                <w:b w:val="0"/>
                <w:sz w:val="16"/>
              </w:rPr>
              <w:t>Refund attempts/results.</w:t>
            </w:r>
          </w:p>
        </w:tc>
      </w:tr>
      <w:tr>
        <w:tc>
          <w:tcPr>
            <w:tcW w:type="dxa" w:w="3389"/>
            <w:vAlign w:val="center"/>
          </w:tcPr>
          <w:p>
            <w:r/>
            <w:r>
              <w:rPr>
                <w:rFonts w:ascii="Aptos" w:hAnsi="Aptos"/>
                <w:b w:val="0"/>
                <w:sz w:val="16"/>
              </w:rPr>
              <w:t>ledger_accounts</w:t>
            </w:r>
          </w:p>
        </w:tc>
        <w:tc>
          <w:tcPr>
            <w:tcW w:type="dxa" w:w="3389"/>
            <w:vAlign w:val="center"/>
          </w:tcPr>
          <w:p>
            <w:r/>
            <w:r>
              <w:rPr>
                <w:rFonts w:ascii="Aptos" w:hAnsi="Aptos"/>
                <w:b w:val="0"/>
                <w:sz w:val="16"/>
              </w:rPr>
              <w:t>id, owner_type, owner_id, currency, code</w:t>
            </w:r>
          </w:p>
        </w:tc>
        <w:tc>
          <w:tcPr>
            <w:tcW w:type="dxa" w:w="3389"/>
            <w:vAlign w:val="center"/>
          </w:tcPr>
          <w:p>
            <w:r/>
            <w:r>
              <w:rPr>
                <w:rFonts w:ascii="Aptos" w:hAnsi="Aptos"/>
                <w:b w:val="0"/>
                <w:sz w:val="16"/>
              </w:rPr>
              <w:t>Logical accounting accounts.</w:t>
            </w:r>
          </w:p>
        </w:tc>
      </w:tr>
      <w:tr>
        <w:tc>
          <w:tcPr>
            <w:tcW w:type="dxa" w:w="3389"/>
            <w:vAlign w:val="center"/>
            <w:shd w:fill="F3F6F8"/>
          </w:tcPr>
          <w:p>
            <w:r/>
            <w:r>
              <w:rPr>
                <w:rFonts w:ascii="Aptos" w:hAnsi="Aptos"/>
                <w:b w:val="0"/>
                <w:sz w:val="16"/>
              </w:rPr>
              <w:t>ledger_transactions</w:t>
            </w:r>
          </w:p>
        </w:tc>
        <w:tc>
          <w:tcPr>
            <w:tcW w:type="dxa" w:w="3389"/>
            <w:vAlign w:val="center"/>
            <w:shd w:fill="F3F6F8"/>
          </w:tcPr>
          <w:p>
            <w:r/>
            <w:r>
              <w:rPr>
                <w:rFonts w:ascii="Aptos" w:hAnsi="Aptos"/>
                <w:b w:val="0"/>
                <w:sz w:val="16"/>
              </w:rPr>
              <w:t>id, reference, type, booking_id, occurred_at</w:t>
            </w:r>
          </w:p>
        </w:tc>
        <w:tc>
          <w:tcPr>
            <w:tcW w:type="dxa" w:w="3389"/>
            <w:vAlign w:val="center"/>
            <w:shd w:fill="F3F6F8"/>
          </w:tcPr>
          <w:p>
            <w:r/>
            <w:r>
              <w:rPr>
                <w:rFonts w:ascii="Aptos" w:hAnsi="Aptos"/>
                <w:b w:val="0"/>
                <w:sz w:val="16"/>
              </w:rPr>
              <w:t>Immutable transaction header.</w:t>
            </w:r>
          </w:p>
        </w:tc>
      </w:tr>
      <w:tr>
        <w:tc>
          <w:tcPr>
            <w:tcW w:type="dxa" w:w="3389"/>
            <w:vAlign w:val="center"/>
          </w:tcPr>
          <w:p>
            <w:r/>
            <w:r>
              <w:rPr>
                <w:rFonts w:ascii="Aptos" w:hAnsi="Aptos"/>
                <w:b w:val="0"/>
                <w:sz w:val="16"/>
              </w:rPr>
              <w:t>ledger_entries</w:t>
            </w:r>
          </w:p>
        </w:tc>
        <w:tc>
          <w:tcPr>
            <w:tcW w:type="dxa" w:w="3389"/>
            <w:vAlign w:val="center"/>
          </w:tcPr>
          <w:p>
            <w:r/>
            <w:r>
              <w:rPr>
                <w:rFonts w:ascii="Aptos" w:hAnsi="Aptos"/>
                <w:b w:val="0"/>
                <w:sz w:val="16"/>
              </w:rPr>
              <w:t>id, transaction_id, account_id, direction, amount</w:t>
            </w:r>
          </w:p>
        </w:tc>
        <w:tc>
          <w:tcPr>
            <w:tcW w:type="dxa" w:w="3389"/>
            <w:vAlign w:val="center"/>
          </w:tcPr>
          <w:p>
            <w:r/>
            <w:r>
              <w:rPr>
                <w:rFonts w:ascii="Aptos" w:hAnsi="Aptos"/>
                <w:b w:val="0"/>
                <w:sz w:val="16"/>
              </w:rPr>
              <w:t>Balanced debit/credit entries.</w:t>
            </w:r>
          </w:p>
        </w:tc>
      </w:tr>
      <w:tr>
        <w:tc>
          <w:tcPr>
            <w:tcW w:type="dxa" w:w="3389"/>
            <w:vAlign w:val="center"/>
            <w:shd w:fill="F3F6F8"/>
          </w:tcPr>
          <w:p>
            <w:r/>
            <w:r>
              <w:rPr>
                <w:rFonts w:ascii="Aptos" w:hAnsi="Aptos"/>
                <w:b w:val="0"/>
                <w:sz w:val="16"/>
              </w:rPr>
              <w:t>payout_accounts</w:t>
            </w:r>
          </w:p>
        </w:tc>
        <w:tc>
          <w:tcPr>
            <w:tcW w:type="dxa" w:w="3389"/>
            <w:vAlign w:val="center"/>
            <w:shd w:fill="F3F6F8"/>
          </w:tcPr>
          <w:p>
            <w:r/>
            <w:r>
              <w:rPr>
                <w:rFonts w:ascii="Aptos" w:hAnsi="Aptos"/>
                <w:b w:val="0"/>
                <w:sz w:val="16"/>
              </w:rPr>
              <w:t>id, guide_id, provider, network, account_ref_tokenized, verified_at</w:t>
            </w:r>
          </w:p>
        </w:tc>
        <w:tc>
          <w:tcPr>
            <w:tcW w:type="dxa" w:w="3389"/>
            <w:vAlign w:val="center"/>
            <w:shd w:fill="F3F6F8"/>
          </w:tcPr>
          <w:p>
            <w:r/>
            <w:r>
              <w:rPr>
                <w:rFonts w:ascii="Aptos" w:hAnsi="Aptos"/>
                <w:b w:val="0"/>
                <w:sz w:val="16"/>
              </w:rPr>
              <w:t>Guide payout destination metadata.</w:t>
            </w:r>
          </w:p>
        </w:tc>
      </w:tr>
      <w:tr>
        <w:tc>
          <w:tcPr>
            <w:tcW w:type="dxa" w:w="3389"/>
            <w:vAlign w:val="center"/>
          </w:tcPr>
          <w:p>
            <w:r/>
            <w:r>
              <w:rPr>
                <w:rFonts w:ascii="Aptos" w:hAnsi="Aptos"/>
                <w:b w:val="0"/>
                <w:sz w:val="16"/>
              </w:rPr>
              <w:t>payouts</w:t>
            </w:r>
          </w:p>
        </w:tc>
        <w:tc>
          <w:tcPr>
            <w:tcW w:type="dxa" w:w="3389"/>
            <w:vAlign w:val="center"/>
          </w:tcPr>
          <w:p>
            <w:r/>
            <w:r>
              <w:rPr>
                <w:rFonts w:ascii="Aptos" w:hAnsi="Aptos"/>
                <w:b w:val="0"/>
                <w:sz w:val="16"/>
              </w:rPr>
              <w:t>id, guide_id, amount, currency, status, provider_reference, scheduled_for</w:t>
            </w:r>
          </w:p>
        </w:tc>
        <w:tc>
          <w:tcPr>
            <w:tcW w:type="dxa" w:w="3389"/>
            <w:vAlign w:val="center"/>
          </w:tcPr>
          <w:p>
            <w:r/>
            <w:r>
              <w:rPr>
                <w:rFonts w:ascii="Aptos" w:hAnsi="Aptos"/>
                <w:b w:val="0"/>
                <w:sz w:val="16"/>
              </w:rPr>
              <w:t>Payout lifecycle.</w:t>
            </w:r>
          </w:p>
        </w:tc>
      </w:tr>
      <w:tr>
        <w:tc>
          <w:tcPr>
            <w:tcW w:type="dxa" w:w="3389"/>
            <w:vAlign w:val="center"/>
            <w:shd w:fill="F3F6F8"/>
          </w:tcPr>
          <w:p>
            <w:r/>
            <w:r>
              <w:rPr>
                <w:rFonts w:ascii="Aptos" w:hAnsi="Aptos"/>
                <w:b w:val="0"/>
                <w:sz w:val="16"/>
              </w:rPr>
              <w:t>reviews</w:t>
            </w:r>
          </w:p>
        </w:tc>
        <w:tc>
          <w:tcPr>
            <w:tcW w:type="dxa" w:w="3389"/>
            <w:vAlign w:val="center"/>
            <w:shd w:fill="F3F6F8"/>
          </w:tcPr>
          <w:p>
            <w:r/>
            <w:r>
              <w:rPr>
                <w:rFonts w:ascii="Aptos" w:hAnsi="Aptos"/>
                <w:b w:val="0"/>
                <w:sz w:val="16"/>
              </w:rPr>
              <w:t>id, booking_id UNIQUE, tourist_id, guide_id, rating, body, created_at</w:t>
            </w:r>
          </w:p>
        </w:tc>
        <w:tc>
          <w:tcPr>
            <w:tcW w:type="dxa" w:w="3389"/>
            <w:vAlign w:val="center"/>
            <w:shd w:fill="F3F6F8"/>
          </w:tcPr>
          <w:p>
            <w:r/>
            <w:r>
              <w:rPr>
                <w:rFonts w:ascii="Aptos" w:hAnsi="Aptos"/>
                <w:b w:val="0"/>
                <w:sz w:val="16"/>
              </w:rPr>
              <w:t>Verified review.</w:t>
            </w:r>
          </w:p>
        </w:tc>
      </w:tr>
      <w:tr>
        <w:tc>
          <w:tcPr>
            <w:tcW w:type="dxa" w:w="3389"/>
            <w:vAlign w:val="center"/>
          </w:tcPr>
          <w:p>
            <w:r/>
            <w:r>
              <w:rPr>
                <w:rFonts w:ascii="Aptos" w:hAnsi="Aptos"/>
                <w:b w:val="0"/>
                <w:sz w:val="16"/>
              </w:rPr>
              <w:t>review_tags</w:t>
            </w:r>
          </w:p>
        </w:tc>
        <w:tc>
          <w:tcPr>
            <w:tcW w:type="dxa" w:w="3389"/>
            <w:vAlign w:val="center"/>
          </w:tcPr>
          <w:p>
            <w:r/>
            <w:r>
              <w:rPr>
                <w:rFonts w:ascii="Aptos" w:hAnsi="Aptos"/>
                <w:b w:val="0"/>
                <w:sz w:val="16"/>
              </w:rPr>
              <w:t>review_id, tag_id</w:t>
            </w:r>
          </w:p>
        </w:tc>
        <w:tc>
          <w:tcPr>
            <w:tcW w:type="dxa" w:w="3389"/>
            <w:vAlign w:val="center"/>
          </w:tcPr>
          <w:p>
            <w:r/>
            <w:r>
              <w:rPr>
                <w:rFonts w:ascii="Aptos" w:hAnsi="Aptos"/>
                <w:b w:val="0"/>
                <w:sz w:val="16"/>
              </w:rPr>
              <w:t>Knowledgeable/Punctual/Friendly etc.</w:t>
            </w:r>
          </w:p>
        </w:tc>
      </w:tr>
      <w:tr>
        <w:tc>
          <w:tcPr>
            <w:tcW w:type="dxa" w:w="3389"/>
            <w:vAlign w:val="center"/>
            <w:shd w:fill="F3F6F8"/>
          </w:tcPr>
          <w:p>
            <w:r/>
            <w:r>
              <w:rPr>
                <w:rFonts w:ascii="Aptos" w:hAnsi="Aptos"/>
                <w:b w:val="0"/>
                <w:sz w:val="16"/>
              </w:rPr>
              <w:t>incidents</w:t>
            </w:r>
          </w:p>
        </w:tc>
        <w:tc>
          <w:tcPr>
            <w:tcW w:type="dxa" w:w="3389"/>
            <w:vAlign w:val="center"/>
            <w:shd w:fill="F3F6F8"/>
          </w:tcPr>
          <w:p>
            <w:r/>
            <w:r>
              <w:rPr>
                <w:rFonts w:ascii="Aptos" w:hAnsi="Aptos"/>
                <w:b w:val="0"/>
                <w:sz w:val="16"/>
              </w:rPr>
              <w:t>id, booking_id, type, severity, status, reported_by, assigned_to, occurred_at</w:t>
            </w:r>
          </w:p>
        </w:tc>
        <w:tc>
          <w:tcPr>
            <w:tcW w:type="dxa" w:w="3389"/>
            <w:vAlign w:val="center"/>
            <w:shd w:fill="F3F6F8"/>
          </w:tcPr>
          <w:p>
            <w:r/>
            <w:r>
              <w:rPr>
                <w:rFonts w:ascii="Aptos" w:hAnsi="Aptos"/>
                <w:b w:val="0"/>
                <w:sz w:val="16"/>
              </w:rPr>
              <w:t>Safety/support incident.</w:t>
            </w:r>
          </w:p>
        </w:tc>
      </w:tr>
      <w:tr>
        <w:tc>
          <w:tcPr>
            <w:tcW w:type="dxa" w:w="3389"/>
            <w:vAlign w:val="center"/>
          </w:tcPr>
          <w:p>
            <w:r/>
            <w:r>
              <w:rPr>
                <w:rFonts w:ascii="Aptos" w:hAnsi="Aptos"/>
                <w:b w:val="0"/>
                <w:sz w:val="16"/>
              </w:rPr>
              <w:t>sos_events</w:t>
            </w:r>
          </w:p>
        </w:tc>
        <w:tc>
          <w:tcPr>
            <w:tcW w:type="dxa" w:w="3389"/>
            <w:vAlign w:val="center"/>
          </w:tcPr>
          <w:p>
            <w:r/>
            <w:r>
              <w:rPr>
                <w:rFonts w:ascii="Aptos" w:hAnsi="Aptos"/>
                <w:b w:val="0"/>
                <w:sz w:val="16"/>
              </w:rPr>
              <w:t>id, booking_id, user_id, latitude, longitude, accuracy, triggered_at, acknowledged_at</w:t>
            </w:r>
          </w:p>
        </w:tc>
        <w:tc>
          <w:tcPr>
            <w:tcW w:type="dxa" w:w="3389"/>
            <w:vAlign w:val="center"/>
          </w:tcPr>
          <w:p>
            <w:r/>
            <w:r>
              <w:rPr>
                <w:rFonts w:ascii="Aptos" w:hAnsi="Aptos"/>
                <w:b w:val="0"/>
                <w:sz w:val="16"/>
              </w:rPr>
              <w:t>SOS evidence.</w:t>
            </w:r>
          </w:p>
        </w:tc>
      </w:tr>
      <w:tr>
        <w:tc>
          <w:tcPr>
            <w:tcW w:type="dxa" w:w="3389"/>
            <w:vAlign w:val="center"/>
            <w:shd w:fill="F3F6F8"/>
          </w:tcPr>
          <w:p>
            <w:r/>
            <w:r>
              <w:rPr>
                <w:rFonts w:ascii="Aptos" w:hAnsi="Aptos"/>
                <w:b w:val="0"/>
                <w:sz w:val="16"/>
              </w:rPr>
              <w:t>notifications</w:t>
            </w:r>
          </w:p>
        </w:tc>
        <w:tc>
          <w:tcPr>
            <w:tcW w:type="dxa" w:w="3389"/>
            <w:vAlign w:val="center"/>
            <w:shd w:fill="F3F6F8"/>
          </w:tcPr>
          <w:p>
            <w:r/>
            <w:r>
              <w:rPr>
                <w:rFonts w:ascii="Aptos" w:hAnsi="Aptos"/>
                <w:b w:val="0"/>
                <w:sz w:val="16"/>
              </w:rPr>
              <w:t>id, user_id, channel, template, status, provider_reference</w:t>
            </w:r>
          </w:p>
        </w:tc>
        <w:tc>
          <w:tcPr>
            <w:tcW w:type="dxa" w:w="3389"/>
            <w:vAlign w:val="center"/>
            <w:shd w:fill="F3F6F8"/>
          </w:tcPr>
          <w:p>
            <w:r/>
            <w:r>
              <w:rPr>
                <w:rFonts w:ascii="Aptos" w:hAnsi="Aptos"/>
                <w:b w:val="0"/>
                <w:sz w:val="16"/>
              </w:rPr>
              <w:t>Notification delivery history.</w:t>
            </w:r>
          </w:p>
        </w:tc>
      </w:tr>
      <w:tr>
        <w:tc>
          <w:tcPr>
            <w:tcW w:type="dxa" w:w="3389"/>
            <w:vAlign w:val="center"/>
          </w:tcPr>
          <w:p>
            <w:r/>
            <w:r>
              <w:rPr>
                <w:rFonts w:ascii="Aptos" w:hAnsi="Aptos"/>
                <w:b w:val="0"/>
                <w:sz w:val="16"/>
              </w:rPr>
              <w:t>audit_logs</w:t>
            </w:r>
          </w:p>
        </w:tc>
        <w:tc>
          <w:tcPr>
            <w:tcW w:type="dxa" w:w="3389"/>
            <w:vAlign w:val="center"/>
          </w:tcPr>
          <w:p>
            <w:r/>
            <w:r>
              <w:rPr>
                <w:rFonts w:ascii="Aptos" w:hAnsi="Aptos"/>
                <w:b w:val="0"/>
                <w:sz w:val="16"/>
              </w:rPr>
              <w:t>id, actor_id, action, entity_type, entity_id, before_json, after_json, ip, created_at</w:t>
            </w:r>
          </w:p>
        </w:tc>
        <w:tc>
          <w:tcPr>
            <w:tcW w:type="dxa" w:w="3389"/>
            <w:vAlign w:val="center"/>
          </w:tcPr>
          <w:p>
            <w:r/>
            <w:r>
              <w:rPr>
                <w:rFonts w:ascii="Aptos" w:hAnsi="Aptos"/>
                <w:b w:val="0"/>
                <w:sz w:val="16"/>
              </w:rPr>
              <w:t>Privileged/action audit.</w:t>
            </w:r>
          </w:p>
        </w:tc>
      </w:tr>
      <w:tr>
        <w:tc>
          <w:tcPr>
            <w:tcW w:type="dxa" w:w="3389"/>
            <w:vAlign w:val="center"/>
            <w:shd w:fill="F3F6F8"/>
          </w:tcPr>
          <w:p>
            <w:r/>
            <w:r>
              <w:rPr>
                <w:rFonts w:ascii="Aptos" w:hAnsi="Aptos"/>
                <w:b w:val="0"/>
                <w:sz w:val="16"/>
              </w:rPr>
              <w:t>idempotency_keys</w:t>
            </w:r>
          </w:p>
        </w:tc>
        <w:tc>
          <w:tcPr>
            <w:tcW w:type="dxa" w:w="3389"/>
            <w:vAlign w:val="center"/>
            <w:shd w:fill="F3F6F8"/>
          </w:tcPr>
          <w:p>
            <w:r/>
            <w:r>
              <w:rPr>
                <w:rFonts w:ascii="Aptos" w:hAnsi="Aptos"/>
                <w:b w:val="0"/>
                <w:sz w:val="16"/>
              </w:rPr>
              <w:t>key, scope, response_code, response_body_hash, expires_at</w:t>
            </w:r>
          </w:p>
        </w:tc>
        <w:tc>
          <w:tcPr>
            <w:tcW w:type="dxa" w:w="3389"/>
            <w:vAlign w:val="center"/>
            <w:shd w:fill="F3F6F8"/>
          </w:tcPr>
          <w:p>
            <w:r/>
            <w:r>
              <w:rPr>
                <w:rFonts w:ascii="Aptos" w:hAnsi="Aptos"/>
                <w:b w:val="0"/>
                <w:sz w:val="16"/>
              </w:rPr>
              <w:t>Mutation replay protection.</w:t>
            </w:r>
          </w:p>
        </w:tc>
      </w:tr>
      <w:tr>
        <w:tc>
          <w:tcPr>
            <w:tcW w:type="dxa" w:w="3389"/>
            <w:vAlign w:val="center"/>
          </w:tcPr>
          <w:p>
            <w:r/>
            <w:r>
              <w:rPr>
                <w:rFonts w:ascii="Aptos" w:hAnsi="Aptos"/>
                <w:b w:val="0"/>
                <w:sz w:val="16"/>
              </w:rPr>
              <w:t>regions</w:t>
            </w:r>
          </w:p>
        </w:tc>
        <w:tc>
          <w:tcPr>
            <w:tcW w:type="dxa" w:w="3389"/>
            <w:vAlign w:val="center"/>
          </w:tcPr>
          <w:p>
            <w:r/>
            <w:r>
              <w:rPr>
                <w:rFonts w:ascii="Aptos" w:hAnsi="Aptos"/>
                <w:b w:val="0"/>
                <w:sz w:val="16"/>
              </w:rPr>
              <w:t>id, code, name</w:t>
            </w:r>
          </w:p>
        </w:tc>
        <w:tc>
          <w:tcPr>
            <w:tcW w:type="dxa" w:w="3389"/>
            <w:vAlign w:val="center"/>
          </w:tcPr>
          <w:p>
            <w:r/>
            <w:r>
              <w:rPr>
                <w:rFonts w:ascii="Aptos" w:hAnsi="Aptos"/>
                <w:b w:val="0"/>
                <w:sz w:val="16"/>
              </w:rPr>
              <w:t>Ghana regions.</w:t>
            </w:r>
          </w:p>
        </w:tc>
      </w:tr>
      <w:tr>
        <w:tc>
          <w:tcPr>
            <w:tcW w:type="dxa" w:w="3389"/>
            <w:vAlign w:val="center"/>
            <w:shd w:fill="F3F6F8"/>
          </w:tcPr>
          <w:p>
            <w:r/>
            <w:r>
              <w:rPr>
                <w:rFonts w:ascii="Aptos" w:hAnsi="Aptos"/>
                <w:b w:val="0"/>
                <w:sz w:val="16"/>
              </w:rPr>
              <w:t>specialties</w:t>
            </w:r>
          </w:p>
        </w:tc>
        <w:tc>
          <w:tcPr>
            <w:tcW w:type="dxa" w:w="3389"/>
            <w:vAlign w:val="center"/>
            <w:shd w:fill="F3F6F8"/>
          </w:tcPr>
          <w:p>
            <w:r/>
            <w:r>
              <w:rPr>
                <w:rFonts w:ascii="Aptos" w:hAnsi="Aptos"/>
                <w:b w:val="0"/>
                <w:sz w:val="16"/>
              </w:rPr>
              <w:t>id, code, name</w:t>
            </w:r>
          </w:p>
        </w:tc>
        <w:tc>
          <w:tcPr>
            <w:tcW w:type="dxa" w:w="3389"/>
            <w:vAlign w:val="center"/>
            <w:shd w:fill="F3F6F8"/>
          </w:tcPr>
          <w:p>
            <w:r/>
            <w:r>
              <w:rPr>
                <w:rFonts w:ascii="Aptos" w:hAnsi="Aptos"/>
                <w:b w:val="0"/>
                <w:sz w:val="16"/>
              </w:rPr>
              <w:t>Guide specialties.</w:t>
            </w:r>
          </w:p>
        </w:tc>
      </w:tr>
      <w:tr>
        <w:tc>
          <w:tcPr>
            <w:tcW w:type="dxa" w:w="3389"/>
            <w:vAlign w:val="center"/>
          </w:tcPr>
          <w:p>
            <w:r/>
            <w:r>
              <w:rPr>
                <w:rFonts w:ascii="Aptos" w:hAnsi="Aptos"/>
                <w:b w:val="0"/>
                <w:sz w:val="16"/>
              </w:rPr>
              <w:t>system_settings</w:t>
            </w:r>
          </w:p>
        </w:tc>
        <w:tc>
          <w:tcPr>
            <w:tcW w:type="dxa" w:w="3389"/>
            <w:vAlign w:val="center"/>
          </w:tcPr>
          <w:p>
            <w:r/>
            <w:r>
              <w:rPr>
                <w:rFonts w:ascii="Aptos" w:hAnsi="Aptos"/>
                <w:b w:val="0"/>
                <w:sz w:val="16"/>
              </w:rPr>
              <w:t>key, value_json, version</w:t>
            </w:r>
          </w:p>
        </w:tc>
        <w:tc>
          <w:tcPr>
            <w:tcW w:type="dxa" w:w="3389"/>
            <w:vAlign w:val="center"/>
          </w:tcPr>
          <w:p>
            <w:r/>
            <w:r>
              <w:rPr>
                <w:rFonts w:ascii="Aptos" w:hAnsi="Aptos"/>
                <w:b w:val="0"/>
                <w:sz w:val="16"/>
              </w:rPr>
              <w:t>Controlled configuration.</w:t>
            </w:r>
          </w:p>
        </w:tc>
      </w:tr>
    </w:tbl>
    <w:p>
      <w:pPr>
        <w:spacing w:after="40"/>
      </w:pPr>
    </w:p>
    <w:p>
      <w:pPr>
        <w:pStyle w:val="Heading2"/>
      </w:pPr>
      <w:r>
        <w:t>8.2 Booking state machine</w:t>
      </w:r>
    </w:p>
    <w:p>
      <w:pPr>
        <w:pStyle w:val="CodeBlock"/>
        <w:spacing w:before="40" w:after="80"/>
        <w:ind w:left="288" w:right="216"/>
      </w:pPr>
      <w:r>
        <w:t>DRAFT -&gt; PAYMENT_PENDING -&gt; CONFIRMED -&gt; GUIDE_EN_ROUTE -&gt; GUIDE_ARRIVED -&gt; IN_PROGRESS -&gt; COMPLETED</w:t>
      </w:r>
    </w:p>
    <w:p>
      <w:pPr>
        <w:pStyle w:val="CodeBlock"/>
        <w:spacing w:before="40" w:after="80"/>
        <w:ind w:left="288" w:right="216"/>
      </w:pPr>
      <w:r>
        <w:t>Exceptional: PAYMENT_FAILED, CANCELLED_BY_TOURIST, CANCELLED_BY_GUIDE, CANCELLED_BY_ADMIN, NO_SHOW, REFUND_PENDING, REFUNDED</w:t>
      </w:r>
    </w:p>
    <w:p>
      <w:pPr>
        <w:spacing w:after="80" w:line="250" w:lineRule="auto"/>
      </w:pPr>
      <w:r>
        <w:t>Every transition is validated in a single domain service. Do not allow arbitrary status writes from controllers or admin forms.</w:t>
      </w:r>
    </w:p>
    <w:p>
      <w:pPr>
        <w:pStyle w:val="Heading2"/>
      </w:pPr>
      <w:r>
        <w:t>8.3 Payment state machine</w:t>
      </w:r>
    </w:p>
    <w:p>
      <w:pPr>
        <w:pStyle w:val="CodeBlock"/>
        <w:spacing w:before="40" w:after="80"/>
        <w:ind w:left="288" w:right="216"/>
      </w:pPr>
      <w:r>
        <w:t>CREATED -&gt; PENDING -&gt; SUCCEEDED | FAILED | EXPIRED -&gt; REFUND_PENDING -&gt; PARTIALLY_REFUNDED | REFUNDED</w:t>
      </w:r>
    </w:p>
    <w:p>
      <w:pPr>
        <w:pStyle w:val="Heading2"/>
      </w:pPr>
      <w:r>
        <w:t>8.4 Payout state machine</w:t>
      </w:r>
    </w:p>
    <w:p>
      <w:pPr>
        <w:pStyle w:val="CodeBlock"/>
        <w:spacing w:before="40" w:after="80"/>
        <w:ind w:left="288" w:right="216"/>
      </w:pPr>
      <w:r>
        <w:t>PENDING_ELIGIBILITY -&gt; ELIGIBLE -&gt; QUEUED -&gt; PROCESSING -&gt; PAID | FAILED -&gt; RETRY_QUEUED | MANUAL_REVIEW</w:t>
      </w:r>
    </w:p>
    <w:p>
      <w:pPr>
        <w:pStyle w:val="Heading1"/>
      </w:pPr>
      <w:r>
        <w:t>9. Ledger &amp; Financial Rules</w:t>
      </w:r>
    </w:p>
    <w:p>
      <w:pPr>
        <w:spacing w:after="80" w:line="250" w:lineRule="auto"/>
      </w:pPr>
      <w:r>
        <w:t>Financial correctness is a first-class requirement. Store monetary amounts as integer minor units where provider/currency semantics permit; otherwise use PostgreSQL NUMERIC with explicit scale. Never use floating-point for money.</w:t>
      </w:r>
    </w:p>
    <w:p>
      <w:pPr>
        <w:pStyle w:val="Heading2"/>
      </w:pPr>
      <w:r>
        <w:t>9.1 Example booking allocation</w:t>
      </w:r>
    </w:p>
    <w:p>
      <w:pPr>
        <w:spacing w:after="80" w:line="250" w:lineRule="auto"/>
      </w:pPr>
      <w:r>
        <w:t>For a GHS 450 booking using the concept defaults: platform fee 15% = GHS 67.50, Tourism Levy 3% = GHS 13.50, and guide gross payable before other policy deductions = GHS 369.00. Gateway processing fees should be recorded separately according to who bears the fee.</w:t>
      </w:r>
    </w:p>
    <w:p>
      <w:pPr>
        <w:pStyle w:val="Heading2"/>
      </w:pPr>
      <w:r>
        <w:t>9.2 Ledger invariants</w:t>
      </w:r>
    </w:p>
    <w:p>
      <w:pPr>
        <w:pStyle w:val="ListBullet"/>
        <w:spacing w:after="30" w:line="240" w:lineRule="auto"/>
      </w:pPr>
      <w:r>
        <w:t>Every ledger transaction balances.</w:t>
      </w:r>
    </w:p>
    <w:p>
      <w:pPr>
        <w:pStyle w:val="ListBullet"/>
        <w:spacing w:after="30" w:line="240" w:lineRule="auto"/>
      </w:pPr>
      <w:r>
        <w:t>Posted entries are immutable.</w:t>
      </w:r>
    </w:p>
    <w:p>
      <w:pPr>
        <w:pStyle w:val="ListBullet"/>
        <w:spacing w:after="30" w:line="240" w:lineRule="auto"/>
      </w:pPr>
      <w:r>
        <w:t>Corrections are made with reversal/adjustment transactions.</w:t>
      </w:r>
    </w:p>
    <w:p>
      <w:pPr>
        <w:pStyle w:val="ListBullet"/>
        <w:spacing w:after="30" w:line="240" w:lineRule="auto"/>
      </w:pPr>
      <w:r>
        <w:t>Provider reference uniqueness prevents duplicate postings.</w:t>
      </w:r>
    </w:p>
    <w:p>
      <w:pPr>
        <w:pStyle w:val="ListBullet"/>
        <w:spacing w:after="30" w:line="240" w:lineRule="auto"/>
      </w:pPr>
      <w:r>
        <w:t>Booking completion moves guide payable from pending to eligible according to payout policy.</w:t>
      </w:r>
    </w:p>
    <w:p>
      <w:pPr>
        <w:pStyle w:val="ListBullet"/>
        <w:spacing w:after="30" w:line="240" w:lineRule="auto"/>
      </w:pPr>
      <w:r>
        <w:t>Refunds reduce the correct revenue/levy/payable accounts based on policy.</w:t>
      </w:r>
    </w:p>
    <w:p>
      <w:pPr>
        <w:pStyle w:val="ListBullet"/>
        <w:spacing w:after="30" w:line="240" w:lineRule="auto"/>
      </w:pPr>
      <w:r>
        <w:t>Finance exports can reconcile provider settlements to internal ledger totals.</w:t>
      </w:r>
    </w:p>
    <w:p>
      <w:pPr>
        <w:pStyle w:val="Heading1"/>
      </w:pPr>
      <w:r>
        <w:t>10. Search, Matching &amp; Dispatch</w:t>
      </w:r>
    </w:p>
    <w:p>
      <w:pPr>
        <w:pStyle w:val="Heading2"/>
      </w:pPr>
      <w:r>
        <w:t>10.1 Search filters</w:t>
      </w:r>
    </w:p>
    <w:p>
      <w:pPr>
        <w:pStyle w:val="ListBullet"/>
        <w:spacing w:after="30" w:line="240" w:lineRule="auto"/>
      </w:pPr>
      <w:r>
        <w:t>Region/city or coordinates/radius</w:t>
      </w:r>
    </w:p>
    <w:p>
      <w:pPr>
        <w:pStyle w:val="ListBullet"/>
        <w:spacing w:after="30" w:line="240" w:lineRule="auto"/>
      </w:pPr>
      <w:r>
        <w:t>Date/time availability</w:t>
      </w:r>
    </w:p>
    <w:p>
      <w:pPr>
        <w:pStyle w:val="ListBullet"/>
        <w:spacing w:after="30" w:line="240" w:lineRule="auto"/>
      </w:pPr>
      <w:r>
        <w:t>Guide language/proficiency</w:t>
      </w:r>
    </w:p>
    <w:p>
      <w:pPr>
        <w:pStyle w:val="ListBullet"/>
        <w:spacing w:after="30" w:line="240" w:lineRule="auto"/>
      </w:pPr>
      <w:r>
        <w:t>Specialty</w:t>
      </w:r>
    </w:p>
    <w:p>
      <w:pPr>
        <w:pStyle w:val="ListBullet"/>
        <w:spacing w:after="30" w:line="240" w:lineRule="auto"/>
      </w:pPr>
      <w:r>
        <w:t>Minimum rating</w:t>
      </w:r>
    </w:p>
    <w:p>
      <w:pPr>
        <w:pStyle w:val="ListBullet"/>
        <w:spacing w:after="30" w:line="240" w:lineRule="auto"/>
      </w:pPr>
      <w:r>
        <w:t>Elite status</w:t>
      </w:r>
    </w:p>
    <w:p>
      <w:pPr>
        <w:pStyle w:val="ListBullet"/>
        <w:spacing w:after="30" w:line="240" w:lineRule="auto"/>
      </w:pPr>
      <w:r>
        <w:t>Package eligibility</w:t>
      </w:r>
    </w:p>
    <w:p>
      <w:pPr>
        <w:pStyle w:val="ListBullet"/>
        <w:spacing w:after="30" w:line="240" w:lineRule="auto"/>
      </w:pPr>
      <w:r>
        <w:t>Optional accessibility/special requirement tags</w:t>
      </w:r>
    </w:p>
    <w:p>
      <w:pPr>
        <w:pStyle w:val="Heading2"/>
      </w:pPr>
      <w:r>
        <w:t>10.2 Availability rules</w:t>
      </w:r>
    </w:p>
    <w:p>
      <w:pPr>
        <w:spacing w:after="80" w:line="250" w:lineRule="auto"/>
      </w:pPr>
      <w:r>
        <w:t>A guide is searchable only if ACTIVE certification status, mandatory documents not expired, account not suspended, available for the requested period and not already assigned to an overlapping booking. Use PostgreSQL constraints/transactional checks to prevent double booking.</w:t>
      </w:r>
    </w:p>
    <w:p>
      <w:pPr>
        <w:pStyle w:val="Heading2"/>
      </w:pPr>
      <w:r>
        <w:t>10.3 Dispatch algorithm - V1</w:t>
      </w:r>
    </w:p>
    <w:p>
      <w:pPr>
        <w:pStyle w:val="ListNumber"/>
        <w:spacing w:after="30"/>
      </w:pPr>
      <w:r>
        <w:t>Filter to eligible, available guides within configured radius or region.</w:t>
      </w:r>
    </w:p>
    <w:p>
      <w:pPr>
        <w:pStyle w:val="ListNumber"/>
        <w:spacing w:after="30"/>
      </w:pPr>
      <w:r>
        <w:t>Calculate score from distance/ETA, rating, specialty match, language match, recent workload fairness and acceptance reliability.</w:t>
      </w:r>
    </w:p>
    <w:p>
      <w:pPr>
        <w:pStyle w:val="ListNumber"/>
        <w:spacing w:after="30"/>
      </w:pPr>
      <w:r>
        <w:t>Offer to the best N candidates in a small batch with an expiry (for example 20–45 seconds) stored in Redis.</w:t>
      </w:r>
    </w:p>
    <w:p>
      <w:pPr>
        <w:pStyle w:val="ListNumber"/>
        <w:spacing w:after="30"/>
      </w:pPr>
      <w:r>
        <w:t>First valid acceptance wins using a database transaction/distributed lock. Expire other offers.</w:t>
      </w:r>
    </w:p>
    <w:p>
      <w:pPr>
        <w:pStyle w:val="ListNumber"/>
        <w:spacing w:after="30"/>
      </w:pPr>
      <w:r>
        <w:t>If no acceptance, expand radius/batch and notify operations after configured attempts.</w:t>
      </w:r>
    </w:p>
    <w:p>
      <w:pPr>
        <w:spacing w:after="80" w:line="250" w:lineRule="auto"/>
      </w:pPr>
      <w:r>
        <w:t>Do not use ML in V1. Persist scoring features/outcomes so a future model can be evaluated offline.</w:t>
      </w:r>
    </w:p>
    <w:p>
      <w:pPr>
        <w:pStyle w:val="Heading1"/>
      </w:pPr>
      <w:r>
        <w:t>11. Live Location &amp; Realtime Architecture</w:t>
      </w:r>
    </w:p>
    <w:p>
      <w:pPr>
        <w:spacing w:after="80" w:line="250" w:lineRule="auto"/>
      </w:pPr>
      <w:r>
        <w:t>Guide devices should send compact location updates directly to Guide Ghana. Do not reverse-geocode every ping through Google Maps.</w:t>
      </w:r>
    </w:p>
    <w:p>
      <w:pPr>
        <w:pStyle w:val="CodeBlock"/>
        <w:spacing w:before="40" w:after="80"/>
        <w:ind w:left="288" w:right="216"/>
      </w:pPr>
      <w:r>
        <w:t>Guide client -&gt; authenticated WebSocket/HTTPS location update -&gt; Go realtime service -&gt; Redis current-location key -&gt; Tourist/Admin WebSocket subscription</w:t>
      </w:r>
    </w:p>
    <w:p>
      <w:pPr>
        <w:pStyle w:val="Heading2"/>
      </w:pPr>
      <w:r>
        <w:t>11.1 Location payload</w:t>
      </w:r>
    </w:p>
    <w:p>
      <w:pPr>
        <w:pStyle w:val="CodeBlock"/>
        <w:spacing w:before="40" w:after="80"/>
        <w:ind w:left="288" w:right="216"/>
      </w:pPr>
      <w:r>
        <w:t>{</w:t>
        <w:br/>
        <w:t xml:space="preserve">  "booking_id": "uuid",</w:t>
        <w:br/>
        <w:t xml:space="preserve">  "latitude": 5.6037,</w:t>
        <w:br/>
        <w:t xml:space="preserve">  "longitude": -0.1870,</w:t>
        <w:br/>
        <w:t xml:space="preserve">  "accuracy_m": 8.5,</w:t>
        <w:br/>
        <w:t xml:space="preserve">  "heading": 120,</w:t>
        <w:br/>
        <w:t xml:space="preserve">  "speed_mps": 3.1,</w:t>
        <w:br/>
        <w:t xml:space="preserve">  "captured_at": "RFC3339 timestamp"</w:t>
        <w:br/>
        <w:t>}</w:t>
      </w:r>
    </w:p>
    <w:p>
      <w:pPr>
        <w:pStyle w:val="Heading2"/>
      </w:pPr>
      <w:r>
        <w:t>11.2 Privacy and retention</w:t>
      </w:r>
    </w:p>
    <w:p>
      <w:pPr>
        <w:pStyle w:val="ListBullet"/>
        <w:spacing w:after="30" w:line="240" w:lineRule="auto"/>
      </w:pPr>
      <w:r>
        <w:t>Only collect guide live location when needed for availability/active operational purpose and according to disclosed policy.</w:t>
      </w:r>
    </w:p>
    <w:p>
      <w:pPr>
        <w:pStyle w:val="ListBullet"/>
        <w:spacing w:after="30" w:line="240" w:lineRule="auto"/>
      </w:pPr>
      <w:r>
        <w:t>Tourist receives access only to the assigned guide for the relevant booking window.</w:t>
      </w:r>
    </w:p>
    <w:p>
      <w:pPr>
        <w:pStyle w:val="ListBullet"/>
        <w:spacing w:after="30" w:line="240" w:lineRule="auto"/>
      </w:pPr>
      <w:r>
        <w:t>Admin live map requires authorized operations permission.</w:t>
      </w:r>
    </w:p>
    <w:p>
      <w:pPr>
        <w:pStyle w:val="ListBullet"/>
        <w:spacing w:after="30" w:line="240" w:lineRule="auto"/>
      </w:pPr>
      <w:r>
        <w:t>Keep high-frequency coordinates in Redis with TTL; persist coarse checkpoints/events needed for safety/audit according to retention policy.</w:t>
      </w:r>
    </w:p>
    <w:p>
      <w:pPr>
        <w:pStyle w:val="ListBullet"/>
        <w:spacing w:after="30" w:line="240" w:lineRule="auto"/>
      </w:pPr>
      <w:r>
        <w:t>Do not expose guide home/private historical movements to tourists.</w:t>
      </w:r>
    </w:p>
    <w:p>
      <w:pPr>
        <w:pStyle w:val="Heading1"/>
      </w:pPr>
      <w:r>
        <w:t>12. SOS &amp; Incident Management</w:t>
      </w:r>
    </w:p>
    <w:p>
      <w:pPr>
        <w:pStyle w:val="ListNumber"/>
        <w:spacing w:after="30"/>
      </w:pPr>
      <w:r>
        <w:t>User triggers SOS from active booking.</w:t>
      </w:r>
    </w:p>
    <w:p>
      <w:pPr>
        <w:pStyle w:val="ListNumber"/>
        <w:spacing w:after="30"/>
      </w:pPr>
      <w:r>
        <w:t>Client immediately sends booking/user ID and freshest coordinates; retry if network unavailable.</w:t>
      </w:r>
    </w:p>
    <w:p>
      <w:pPr>
        <w:pStyle w:val="ListNumber"/>
        <w:spacing w:after="30"/>
      </w:pPr>
      <w:r>
        <w:t>API creates immutable SOS event and HIGH/CRITICAL incident.</w:t>
      </w:r>
    </w:p>
    <w:p>
      <w:pPr>
        <w:pStyle w:val="ListNumber"/>
        <w:spacing w:after="30"/>
      </w:pPr>
      <w:r>
        <w:t>Operations dashboard receives realtime alert; assigned responder acknowledges.</w:t>
      </w:r>
    </w:p>
    <w:p>
      <w:pPr>
        <w:pStyle w:val="ListNumber"/>
        <w:spacing w:after="30"/>
      </w:pPr>
      <w:r>
        <w:t>Configured channels send fallback SMS/push/email to authorized responders/emergency contacts as policy permits.</w:t>
      </w:r>
    </w:p>
    <w:p>
      <w:pPr>
        <w:pStyle w:val="ListNumber"/>
        <w:spacing w:after="30"/>
      </w:pPr>
      <w:r>
        <w:t>Every acknowledgement, note, escalation and closure is timestamped and audited.</w:t>
      </w:r>
    </w:p>
    <w:tbl>
      <w:tblPr>
        <w:tblW w:type="auto" w:w="0"/>
        <w:jc w:val="center"/>
        <w:tblLook w:firstColumn="1" w:firstRow="1" w:lastColumn="0" w:lastRow="0" w:noHBand="0" w:noVBand="1" w:val="04A0"/>
      </w:tblPr>
      <w:tblGrid>
        <w:gridCol w:w="10166"/>
      </w:tblGrid>
      <w:tr>
        <w:tc>
          <w:tcPr>
            <w:tcW w:type="dxa" w:w="10166"/>
            <w:shd w:fill="EAF2F8"/>
          </w:tcPr>
          <w:p>
            <w:r/>
            <w:r>
              <w:rPr>
                <w:b/>
                <w:color w:val="1F4E78"/>
                <w:sz w:val="19"/>
              </w:rPr>
              <w:t>SAFETY REQUIREMENT</w:t>
              <w:br/>
            </w:r>
            <w:r>
              <w:rPr>
                <w:sz w:val="18"/>
              </w:rPr>
              <w:t>Do not promise automatic police/emergency dispatch unless a formal integration and operating agreement exists. The software must clearly distinguish “SOS sent to Guide Ghana operations” from any external emergency-service response.</w:t>
            </w:r>
          </w:p>
        </w:tc>
      </w:tr>
    </w:tbl>
    <w:p>
      <w:pPr>
        <w:spacing w:after="20"/>
      </w:pPr>
    </w:p>
    <w:p>
      <w:pPr>
        <w:pStyle w:val="Heading1"/>
      </w:pPr>
      <w:r>
        <w:t>13. API Specification</w:t>
      </w:r>
    </w:p>
    <w:p>
      <w:pPr>
        <w:spacing w:after="80" w:line="250" w:lineRule="auto"/>
      </w:pPr>
      <w:r>
        <w:t>Expose REST JSON under /api/v1 and WebSocket endpoints under /ws. Generate and commit an OpenAPI specification. Frontends consume generated TypeScript contracts rather than hand-maintained duplicate types.</w:t>
      </w:r>
    </w:p>
    <w:p>
      <w:pPr>
        <w:pStyle w:val="Heading2"/>
      </w:pPr>
      <w:r>
        <w:t>13.1 Authentication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F4E78"/>
          </w:tcPr>
          <w:p>
            <w:r/>
            <w:r>
              <w:rPr>
                <w:rFonts w:ascii="Aptos" w:hAnsi="Aptos"/>
                <w:b/>
                <w:color w:val="FFFFFF"/>
                <w:sz w:val="16"/>
              </w:rPr>
              <w:t>Method</w:t>
            </w:r>
          </w:p>
        </w:tc>
        <w:tc>
          <w:tcPr>
            <w:tcW w:type="dxa" w:w="3389"/>
            <w:vAlign w:val="center"/>
            <w:shd w:fill="1F4E78"/>
          </w:tcPr>
          <w:p>
            <w:r/>
            <w:r>
              <w:rPr>
                <w:rFonts w:ascii="Aptos" w:hAnsi="Aptos"/>
                <w:b/>
                <w:color w:val="FFFFFF"/>
                <w:sz w:val="16"/>
              </w:rPr>
              <w:t>Path</w:t>
            </w:r>
          </w:p>
        </w:tc>
        <w:tc>
          <w:tcPr>
            <w:tcW w:type="dxa" w:w="3389"/>
            <w:vAlign w:val="center"/>
            <w:shd w:fill="1F4E78"/>
          </w:tcPr>
          <w:p>
            <w:r/>
            <w:r>
              <w:rPr>
                <w:rFonts w:ascii="Aptos" w:hAnsi="Aptos"/>
                <w:b/>
                <w:color w:val="FFFFFF"/>
                <w:sz w:val="16"/>
              </w:rPr>
              <w:t>Purpose</w:t>
            </w:r>
          </w:p>
        </w:tc>
      </w:tr>
      <w:tr>
        <w:tc>
          <w:tcPr>
            <w:tcW w:type="dxa" w:w="3389"/>
            <w:vAlign w:val="center"/>
          </w:tcPr>
          <w:p>
            <w:r/>
            <w:r>
              <w:rPr>
                <w:rFonts w:ascii="Aptos" w:hAnsi="Aptos"/>
                <w:b w:val="0"/>
                <w:sz w:val="16"/>
              </w:rPr>
              <w:t>POST</w:t>
            </w:r>
          </w:p>
        </w:tc>
        <w:tc>
          <w:tcPr>
            <w:tcW w:type="dxa" w:w="3389"/>
            <w:vAlign w:val="center"/>
          </w:tcPr>
          <w:p>
            <w:r/>
            <w:r>
              <w:rPr>
                <w:rFonts w:ascii="Aptos" w:hAnsi="Aptos"/>
                <w:b w:val="0"/>
                <w:sz w:val="16"/>
              </w:rPr>
              <w:t>/api/v1/auth/register</w:t>
            </w:r>
          </w:p>
        </w:tc>
        <w:tc>
          <w:tcPr>
            <w:tcW w:type="dxa" w:w="3389"/>
            <w:vAlign w:val="center"/>
          </w:tcPr>
          <w:p>
            <w:r/>
            <w:r>
              <w:rPr>
                <w:rFonts w:ascii="Aptos" w:hAnsi="Aptos"/>
                <w:b w:val="0"/>
                <w:sz w:val="16"/>
              </w:rPr>
              <w:t>Create account.</w:t>
            </w:r>
          </w:p>
        </w:tc>
      </w:tr>
      <w:tr>
        <w:tc>
          <w:tcPr>
            <w:tcW w:type="dxa" w:w="3389"/>
            <w:vAlign w:val="center"/>
            <w:shd w:fill="F3F6F8"/>
          </w:tcPr>
          <w:p>
            <w:r/>
            <w:r>
              <w:rPr>
                <w:rFonts w:ascii="Aptos" w:hAnsi="Aptos"/>
                <w:b w:val="0"/>
                <w:sz w:val="16"/>
              </w:rPr>
              <w:t>POST</w:t>
            </w:r>
          </w:p>
        </w:tc>
        <w:tc>
          <w:tcPr>
            <w:tcW w:type="dxa" w:w="3389"/>
            <w:vAlign w:val="center"/>
            <w:shd w:fill="F3F6F8"/>
          </w:tcPr>
          <w:p>
            <w:r/>
            <w:r>
              <w:rPr>
                <w:rFonts w:ascii="Aptos" w:hAnsi="Aptos"/>
                <w:b w:val="0"/>
                <w:sz w:val="16"/>
              </w:rPr>
              <w:t>/api/v1/auth/login</w:t>
            </w:r>
          </w:p>
        </w:tc>
        <w:tc>
          <w:tcPr>
            <w:tcW w:type="dxa" w:w="3389"/>
            <w:vAlign w:val="center"/>
            <w:shd w:fill="F3F6F8"/>
          </w:tcPr>
          <w:p>
            <w:r/>
            <w:r>
              <w:rPr>
                <w:rFonts w:ascii="Aptos" w:hAnsi="Aptos"/>
                <w:b w:val="0"/>
                <w:sz w:val="16"/>
              </w:rPr>
              <w:t>Credential login.</w:t>
            </w:r>
          </w:p>
        </w:tc>
      </w:tr>
      <w:tr>
        <w:tc>
          <w:tcPr>
            <w:tcW w:type="dxa" w:w="3389"/>
            <w:vAlign w:val="center"/>
          </w:tcPr>
          <w:p>
            <w:r/>
            <w:r>
              <w:rPr>
                <w:rFonts w:ascii="Aptos" w:hAnsi="Aptos"/>
                <w:b w:val="0"/>
                <w:sz w:val="16"/>
              </w:rPr>
              <w:t>POST</w:t>
            </w:r>
          </w:p>
        </w:tc>
        <w:tc>
          <w:tcPr>
            <w:tcW w:type="dxa" w:w="3389"/>
            <w:vAlign w:val="center"/>
          </w:tcPr>
          <w:p>
            <w:r/>
            <w:r>
              <w:rPr>
                <w:rFonts w:ascii="Aptos" w:hAnsi="Aptos"/>
                <w:b w:val="0"/>
                <w:sz w:val="16"/>
              </w:rPr>
              <w:t>/api/v1/auth/otp/request</w:t>
            </w:r>
          </w:p>
        </w:tc>
        <w:tc>
          <w:tcPr>
            <w:tcW w:type="dxa" w:w="3389"/>
            <w:vAlign w:val="center"/>
          </w:tcPr>
          <w:p>
            <w:r/>
            <w:r>
              <w:rPr>
                <w:rFonts w:ascii="Aptos" w:hAnsi="Aptos"/>
                <w:b w:val="0"/>
                <w:sz w:val="16"/>
              </w:rPr>
              <w:t>Request phone/email OTP.</w:t>
            </w:r>
          </w:p>
        </w:tc>
      </w:tr>
      <w:tr>
        <w:tc>
          <w:tcPr>
            <w:tcW w:type="dxa" w:w="3389"/>
            <w:vAlign w:val="center"/>
            <w:shd w:fill="F3F6F8"/>
          </w:tcPr>
          <w:p>
            <w:r/>
            <w:r>
              <w:rPr>
                <w:rFonts w:ascii="Aptos" w:hAnsi="Aptos"/>
                <w:b w:val="0"/>
                <w:sz w:val="16"/>
              </w:rPr>
              <w:t>POST</w:t>
            </w:r>
          </w:p>
        </w:tc>
        <w:tc>
          <w:tcPr>
            <w:tcW w:type="dxa" w:w="3389"/>
            <w:vAlign w:val="center"/>
            <w:shd w:fill="F3F6F8"/>
          </w:tcPr>
          <w:p>
            <w:r/>
            <w:r>
              <w:rPr>
                <w:rFonts w:ascii="Aptos" w:hAnsi="Aptos"/>
                <w:b w:val="0"/>
                <w:sz w:val="16"/>
              </w:rPr>
              <w:t>/api/v1/auth/otp/verify</w:t>
            </w:r>
          </w:p>
        </w:tc>
        <w:tc>
          <w:tcPr>
            <w:tcW w:type="dxa" w:w="3389"/>
            <w:vAlign w:val="center"/>
            <w:shd w:fill="F3F6F8"/>
          </w:tcPr>
          <w:p>
            <w:r/>
            <w:r>
              <w:rPr>
                <w:rFonts w:ascii="Aptos" w:hAnsi="Aptos"/>
                <w:b w:val="0"/>
                <w:sz w:val="16"/>
              </w:rPr>
              <w:t>Verify OTP.</w:t>
            </w:r>
          </w:p>
        </w:tc>
      </w:tr>
      <w:tr>
        <w:tc>
          <w:tcPr>
            <w:tcW w:type="dxa" w:w="3389"/>
            <w:vAlign w:val="center"/>
          </w:tcPr>
          <w:p>
            <w:r/>
            <w:r>
              <w:rPr>
                <w:rFonts w:ascii="Aptos" w:hAnsi="Aptos"/>
                <w:b w:val="0"/>
                <w:sz w:val="16"/>
              </w:rPr>
              <w:t>POST</w:t>
            </w:r>
          </w:p>
        </w:tc>
        <w:tc>
          <w:tcPr>
            <w:tcW w:type="dxa" w:w="3389"/>
            <w:vAlign w:val="center"/>
          </w:tcPr>
          <w:p>
            <w:r/>
            <w:r>
              <w:rPr>
                <w:rFonts w:ascii="Aptos" w:hAnsi="Aptos"/>
                <w:b w:val="0"/>
                <w:sz w:val="16"/>
              </w:rPr>
              <w:t>/api/v1/auth/refresh</w:t>
            </w:r>
          </w:p>
        </w:tc>
        <w:tc>
          <w:tcPr>
            <w:tcW w:type="dxa" w:w="3389"/>
            <w:vAlign w:val="center"/>
          </w:tcPr>
          <w:p>
            <w:r/>
            <w:r>
              <w:rPr>
                <w:rFonts w:ascii="Aptos" w:hAnsi="Aptos"/>
                <w:b w:val="0"/>
                <w:sz w:val="16"/>
              </w:rPr>
              <w:t>Rotate refresh token.</w:t>
            </w:r>
          </w:p>
        </w:tc>
      </w:tr>
      <w:tr>
        <w:tc>
          <w:tcPr>
            <w:tcW w:type="dxa" w:w="3389"/>
            <w:vAlign w:val="center"/>
            <w:shd w:fill="F3F6F8"/>
          </w:tcPr>
          <w:p>
            <w:r/>
            <w:r>
              <w:rPr>
                <w:rFonts w:ascii="Aptos" w:hAnsi="Aptos"/>
                <w:b w:val="0"/>
                <w:sz w:val="16"/>
              </w:rPr>
              <w:t>POST</w:t>
            </w:r>
          </w:p>
        </w:tc>
        <w:tc>
          <w:tcPr>
            <w:tcW w:type="dxa" w:w="3389"/>
            <w:vAlign w:val="center"/>
            <w:shd w:fill="F3F6F8"/>
          </w:tcPr>
          <w:p>
            <w:r/>
            <w:r>
              <w:rPr>
                <w:rFonts w:ascii="Aptos" w:hAnsi="Aptos"/>
                <w:b w:val="0"/>
                <w:sz w:val="16"/>
              </w:rPr>
              <w:t>/api/v1/auth/logout</w:t>
            </w:r>
          </w:p>
        </w:tc>
        <w:tc>
          <w:tcPr>
            <w:tcW w:type="dxa" w:w="3389"/>
            <w:vAlign w:val="center"/>
            <w:shd w:fill="F3F6F8"/>
          </w:tcPr>
          <w:p>
            <w:r/>
            <w:r>
              <w:rPr>
                <w:rFonts w:ascii="Aptos" w:hAnsi="Aptos"/>
                <w:b w:val="0"/>
                <w:sz w:val="16"/>
              </w:rPr>
              <w:t>Revoke session.</w:t>
            </w:r>
          </w:p>
        </w:tc>
      </w:tr>
      <w:tr>
        <w:tc>
          <w:tcPr>
            <w:tcW w:type="dxa" w:w="3389"/>
            <w:vAlign w:val="center"/>
          </w:tcPr>
          <w:p>
            <w:r/>
            <w:r>
              <w:rPr>
                <w:rFonts w:ascii="Aptos" w:hAnsi="Aptos"/>
                <w:b w:val="0"/>
                <w:sz w:val="16"/>
              </w:rPr>
              <w:t>POST</w:t>
            </w:r>
          </w:p>
        </w:tc>
        <w:tc>
          <w:tcPr>
            <w:tcW w:type="dxa" w:w="3389"/>
            <w:vAlign w:val="center"/>
          </w:tcPr>
          <w:p>
            <w:r/>
            <w:r>
              <w:rPr>
                <w:rFonts w:ascii="Aptos" w:hAnsi="Aptos"/>
                <w:b w:val="0"/>
                <w:sz w:val="16"/>
              </w:rPr>
              <w:t>/api/v1/auth/password/forgot</w:t>
            </w:r>
          </w:p>
        </w:tc>
        <w:tc>
          <w:tcPr>
            <w:tcW w:type="dxa" w:w="3389"/>
            <w:vAlign w:val="center"/>
          </w:tcPr>
          <w:p>
            <w:r/>
            <w:r>
              <w:rPr>
                <w:rFonts w:ascii="Aptos" w:hAnsi="Aptos"/>
                <w:b w:val="0"/>
                <w:sz w:val="16"/>
              </w:rPr>
              <w:t>Begin reset.</w:t>
            </w:r>
          </w:p>
        </w:tc>
      </w:tr>
      <w:tr>
        <w:tc>
          <w:tcPr>
            <w:tcW w:type="dxa" w:w="3389"/>
            <w:vAlign w:val="center"/>
            <w:shd w:fill="F3F6F8"/>
          </w:tcPr>
          <w:p>
            <w:r/>
            <w:r>
              <w:rPr>
                <w:rFonts w:ascii="Aptos" w:hAnsi="Aptos"/>
                <w:b w:val="0"/>
                <w:sz w:val="16"/>
              </w:rPr>
              <w:t>POST</w:t>
            </w:r>
          </w:p>
        </w:tc>
        <w:tc>
          <w:tcPr>
            <w:tcW w:type="dxa" w:w="3389"/>
            <w:vAlign w:val="center"/>
            <w:shd w:fill="F3F6F8"/>
          </w:tcPr>
          <w:p>
            <w:r/>
            <w:r>
              <w:rPr>
                <w:rFonts w:ascii="Aptos" w:hAnsi="Aptos"/>
                <w:b w:val="0"/>
                <w:sz w:val="16"/>
              </w:rPr>
              <w:t>/api/v1/auth/password/reset</w:t>
            </w:r>
          </w:p>
        </w:tc>
        <w:tc>
          <w:tcPr>
            <w:tcW w:type="dxa" w:w="3389"/>
            <w:vAlign w:val="center"/>
            <w:shd w:fill="F3F6F8"/>
          </w:tcPr>
          <w:p>
            <w:r/>
            <w:r>
              <w:rPr>
                <w:rFonts w:ascii="Aptos" w:hAnsi="Aptos"/>
                <w:b w:val="0"/>
                <w:sz w:val="16"/>
              </w:rPr>
              <w:t>Complete reset.</w:t>
            </w:r>
          </w:p>
        </w:tc>
      </w:tr>
    </w:tbl>
    <w:p>
      <w:pPr>
        <w:spacing w:after="40"/>
      </w:pPr>
    </w:p>
    <w:p>
      <w:pPr>
        <w:pStyle w:val="Heading2"/>
      </w:pPr>
      <w:r>
        <w:t>13.2 Tourist &amp; search</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F4E78"/>
          </w:tcPr>
          <w:p>
            <w:r/>
            <w:r>
              <w:rPr>
                <w:rFonts w:ascii="Aptos" w:hAnsi="Aptos"/>
                <w:b/>
                <w:color w:val="FFFFFF"/>
                <w:sz w:val="16"/>
              </w:rPr>
              <w:t>Method</w:t>
            </w:r>
          </w:p>
        </w:tc>
        <w:tc>
          <w:tcPr>
            <w:tcW w:type="dxa" w:w="3389"/>
            <w:vAlign w:val="center"/>
            <w:shd w:fill="1F4E78"/>
          </w:tcPr>
          <w:p>
            <w:r/>
            <w:r>
              <w:rPr>
                <w:rFonts w:ascii="Aptos" w:hAnsi="Aptos"/>
                <w:b/>
                <w:color w:val="FFFFFF"/>
                <w:sz w:val="16"/>
              </w:rPr>
              <w:t>Path</w:t>
            </w:r>
          </w:p>
        </w:tc>
        <w:tc>
          <w:tcPr>
            <w:tcW w:type="dxa" w:w="3389"/>
            <w:vAlign w:val="center"/>
            <w:shd w:fill="1F4E78"/>
          </w:tcPr>
          <w:p>
            <w:r/>
            <w:r>
              <w:rPr>
                <w:rFonts w:ascii="Aptos" w:hAnsi="Aptos"/>
                <w:b/>
                <w:color w:val="FFFFFF"/>
                <w:sz w:val="16"/>
              </w:rPr>
              <w:t>Purpose</w:t>
            </w:r>
          </w:p>
        </w:tc>
      </w:tr>
      <w:tr>
        <w:tc>
          <w:tcPr>
            <w:tcW w:type="dxa" w:w="3389"/>
            <w:vAlign w:val="center"/>
          </w:tcPr>
          <w:p>
            <w:r/>
            <w:r>
              <w:rPr>
                <w:rFonts w:ascii="Aptos" w:hAnsi="Aptos"/>
                <w:b w:val="0"/>
                <w:sz w:val="16"/>
              </w:rPr>
              <w:t>GET</w:t>
            </w:r>
          </w:p>
        </w:tc>
        <w:tc>
          <w:tcPr>
            <w:tcW w:type="dxa" w:w="3389"/>
            <w:vAlign w:val="center"/>
          </w:tcPr>
          <w:p>
            <w:r/>
            <w:r>
              <w:rPr>
                <w:rFonts w:ascii="Aptos" w:hAnsi="Aptos"/>
                <w:b w:val="0"/>
                <w:sz w:val="16"/>
              </w:rPr>
              <w:t>/api/v1/tour-packages</w:t>
            </w:r>
          </w:p>
        </w:tc>
        <w:tc>
          <w:tcPr>
            <w:tcW w:type="dxa" w:w="3389"/>
            <w:vAlign w:val="center"/>
          </w:tcPr>
          <w:p>
            <w:r/>
            <w:r>
              <w:rPr>
                <w:rFonts w:ascii="Aptos" w:hAnsi="Aptos"/>
                <w:b w:val="0"/>
                <w:sz w:val="16"/>
              </w:rPr>
              <w:t>List active packages/prices.</w:t>
            </w:r>
          </w:p>
        </w:tc>
      </w:tr>
      <w:tr>
        <w:tc>
          <w:tcPr>
            <w:tcW w:type="dxa" w:w="3389"/>
            <w:vAlign w:val="center"/>
            <w:shd w:fill="F3F6F8"/>
          </w:tcPr>
          <w:p>
            <w:r/>
            <w:r>
              <w:rPr>
                <w:rFonts w:ascii="Aptos" w:hAnsi="Aptos"/>
                <w:b w:val="0"/>
                <w:sz w:val="16"/>
              </w:rPr>
              <w:t>GET</w:t>
            </w:r>
          </w:p>
        </w:tc>
        <w:tc>
          <w:tcPr>
            <w:tcW w:type="dxa" w:w="3389"/>
            <w:vAlign w:val="center"/>
            <w:shd w:fill="F3F6F8"/>
          </w:tcPr>
          <w:p>
            <w:r/>
            <w:r>
              <w:rPr>
                <w:rFonts w:ascii="Aptos" w:hAnsi="Aptos"/>
                <w:b w:val="0"/>
                <w:sz w:val="16"/>
              </w:rPr>
              <w:t>/api/v1/guides/search</w:t>
            </w:r>
          </w:p>
        </w:tc>
        <w:tc>
          <w:tcPr>
            <w:tcW w:type="dxa" w:w="3389"/>
            <w:vAlign w:val="center"/>
            <w:shd w:fill="F3F6F8"/>
          </w:tcPr>
          <w:p>
            <w:r/>
            <w:r>
              <w:rPr>
                <w:rFonts w:ascii="Aptos" w:hAnsi="Aptos"/>
                <w:b w:val="0"/>
                <w:sz w:val="16"/>
              </w:rPr>
              <w:t>Search eligible guides.</w:t>
            </w:r>
          </w:p>
        </w:tc>
      </w:tr>
      <w:tr>
        <w:tc>
          <w:tcPr>
            <w:tcW w:type="dxa" w:w="3389"/>
            <w:vAlign w:val="center"/>
          </w:tcPr>
          <w:p>
            <w:r/>
            <w:r>
              <w:rPr>
                <w:rFonts w:ascii="Aptos" w:hAnsi="Aptos"/>
                <w:b w:val="0"/>
                <w:sz w:val="16"/>
              </w:rPr>
              <w:t>GET</w:t>
            </w:r>
          </w:p>
        </w:tc>
        <w:tc>
          <w:tcPr>
            <w:tcW w:type="dxa" w:w="3389"/>
            <w:vAlign w:val="center"/>
          </w:tcPr>
          <w:p>
            <w:r/>
            <w:r>
              <w:rPr>
                <w:rFonts w:ascii="Aptos" w:hAnsi="Aptos"/>
                <w:b w:val="0"/>
                <w:sz w:val="16"/>
              </w:rPr>
              <w:t>/api/v1/guides/{id}</w:t>
            </w:r>
          </w:p>
        </w:tc>
        <w:tc>
          <w:tcPr>
            <w:tcW w:type="dxa" w:w="3389"/>
            <w:vAlign w:val="center"/>
          </w:tcPr>
          <w:p>
            <w:r/>
            <w:r>
              <w:rPr>
                <w:rFonts w:ascii="Aptos" w:hAnsi="Aptos"/>
                <w:b w:val="0"/>
                <w:sz w:val="16"/>
              </w:rPr>
              <w:t>Public guide detail.</w:t>
            </w:r>
          </w:p>
        </w:tc>
      </w:tr>
      <w:tr>
        <w:tc>
          <w:tcPr>
            <w:tcW w:type="dxa" w:w="3389"/>
            <w:vAlign w:val="center"/>
            <w:shd w:fill="F3F6F8"/>
          </w:tcPr>
          <w:p>
            <w:r/>
            <w:r>
              <w:rPr>
                <w:rFonts w:ascii="Aptos" w:hAnsi="Aptos"/>
                <w:b w:val="0"/>
                <w:sz w:val="16"/>
              </w:rPr>
              <w:t>GET</w:t>
            </w:r>
          </w:p>
        </w:tc>
        <w:tc>
          <w:tcPr>
            <w:tcW w:type="dxa" w:w="3389"/>
            <w:vAlign w:val="center"/>
            <w:shd w:fill="F3F6F8"/>
          </w:tcPr>
          <w:p>
            <w:r/>
            <w:r>
              <w:rPr>
                <w:rFonts w:ascii="Aptos" w:hAnsi="Aptos"/>
                <w:b w:val="0"/>
                <w:sz w:val="16"/>
              </w:rPr>
              <w:t>/api/v1/me/tourist-profile</w:t>
            </w:r>
          </w:p>
        </w:tc>
        <w:tc>
          <w:tcPr>
            <w:tcW w:type="dxa" w:w="3389"/>
            <w:vAlign w:val="center"/>
            <w:shd w:fill="F3F6F8"/>
          </w:tcPr>
          <w:p>
            <w:r/>
            <w:r>
              <w:rPr>
                <w:rFonts w:ascii="Aptos" w:hAnsi="Aptos"/>
                <w:b w:val="0"/>
                <w:sz w:val="16"/>
              </w:rPr>
              <w:t>Current profile.</w:t>
            </w:r>
          </w:p>
        </w:tc>
      </w:tr>
      <w:tr>
        <w:tc>
          <w:tcPr>
            <w:tcW w:type="dxa" w:w="3389"/>
            <w:vAlign w:val="center"/>
          </w:tcPr>
          <w:p>
            <w:r/>
            <w:r>
              <w:rPr>
                <w:rFonts w:ascii="Aptos" w:hAnsi="Aptos"/>
                <w:b w:val="0"/>
                <w:sz w:val="16"/>
              </w:rPr>
              <w:t>PATCH</w:t>
            </w:r>
          </w:p>
        </w:tc>
        <w:tc>
          <w:tcPr>
            <w:tcW w:type="dxa" w:w="3389"/>
            <w:vAlign w:val="center"/>
          </w:tcPr>
          <w:p>
            <w:r/>
            <w:r>
              <w:rPr>
                <w:rFonts w:ascii="Aptos" w:hAnsi="Aptos"/>
                <w:b w:val="0"/>
                <w:sz w:val="16"/>
              </w:rPr>
              <w:t>/api/v1/me/tourist-profile</w:t>
            </w:r>
          </w:p>
        </w:tc>
        <w:tc>
          <w:tcPr>
            <w:tcW w:type="dxa" w:w="3389"/>
            <w:vAlign w:val="center"/>
          </w:tcPr>
          <w:p>
            <w:r/>
            <w:r>
              <w:rPr>
                <w:rFonts w:ascii="Aptos" w:hAnsi="Aptos"/>
                <w:b w:val="0"/>
                <w:sz w:val="16"/>
              </w:rPr>
              <w:t>Update profile.</w:t>
            </w:r>
          </w:p>
        </w:tc>
      </w:tr>
    </w:tbl>
    <w:p>
      <w:pPr>
        <w:spacing w:after="40"/>
      </w:pPr>
    </w:p>
    <w:p>
      <w:pPr>
        <w:pStyle w:val="Heading2"/>
      </w:pPr>
      <w:r>
        <w:t>13.3 Booking &amp; payment</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F4E78"/>
          </w:tcPr>
          <w:p>
            <w:r/>
            <w:r>
              <w:rPr>
                <w:rFonts w:ascii="Aptos" w:hAnsi="Aptos"/>
                <w:b/>
                <w:color w:val="FFFFFF"/>
                <w:sz w:val="16"/>
              </w:rPr>
              <w:t>Method</w:t>
            </w:r>
          </w:p>
        </w:tc>
        <w:tc>
          <w:tcPr>
            <w:tcW w:type="dxa" w:w="3389"/>
            <w:vAlign w:val="center"/>
            <w:shd w:fill="1F4E78"/>
          </w:tcPr>
          <w:p>
            <w:r/>
            <w:r>
              <w:rPr>
                <w:rFonts w:ascii="Aptos" w:hAnsi="Aptos"/>
                <w:b/>
                <w:color w:val="FFFFFF"/>
                <w:sz w:val="16"/>
              </w:rPr>
              <w:t>Path</w:t>
            </w:r>
          </w:p>
        </w:tc>
        <w:tc>
          <w:tcPr>
            <w:tcW w:type="dxa" w:w="3389"/>
            <w:vAlign w:val="center"/>
            <w:shd w:fill="1F4E78"/>
          </w:tcPr>
          <w:p>
            <w:r/>
            <w:r>
              <w:rPr>
                <w:rFonts w:ascii="Aptos" w:hAnsi="Aptos"/>
                <w:b/>
                <w:color w:val="FFFFFF"/>
                <w:sz w:val="16"/>
              </w:rPr>
              <w:t>Purpose</w:t>
            </w:r>
          </w:p>
        </w:tc>
      </w:tr>
      <w:tr>
        <w:tc>
          <w:tcPr>
            <w:tcW w:type="dxa" w:w="3389"/>
            <w:vAlign w:val="center"/>
          </w:tcPr>
          <w:p>
            <w:r/>
            <w:r>
              <w:rPr>
                <w:rFonts w:ascii="Aptos" w:hAnsi="Aptos"/>
                <w:b w:val="0"/>
                <w:sz w:val="16"/>
              </w:rPr>
              <w:t>POST</w:t>
            </w:r>
          </w:p>
        </w:tc>
        <w:tc>
          <w:tcPr>
            <w:tcW w:type="dxa" w:w="3389"/>
            <w:vAlign w:val="center"/>
          </w:tcPr>
          <w:p>
            <w:r/>
            <w:r>
              <w:rPr>
                <w:rFonts w:ascii="Aptos" w:hAnsi="Aptos"/>
                <w:b w:val="0"/>
                <w:sz w:val="16"/>
              </w:rPr>
              <w:t>/api/v1/bookings/quote</w:t>
            </w:r>
          </w:p>
        </w:tc>
        <w:tc>
          <w:tcPr>
            <w:tcW w:type="dxa" w:w="3389"/>
            <w:vAlign w:val="center"/>
          </w:tcPr>
          <w:p>
            <w:r/>
            <w:r>
              <w:rPr>
                <w:rFonts w:ascii="Aptos" w:hAnsi="Aptos"/>
                <w:b w:val="0"/>
                <w:sz w:val="16"/>
              </w:rPr>
              <w:t>Return server-authoritative quote.</w:t>
            </w:r>
          </w:p>
        </w:tc>
      </w:tr>
      <w:tr>
        <w:tc>
          <w:tcPr>
            <w:tcW w:type="dxa" w:w="3389"/>
            <w:vAlign w:val="center"/>
            <w:shd w:fill="F3F6F8"/>
          </w:tcPr>
          <w:p>
            <w:r/>
            <w:r>
              <w:rPr>
                <w:rFonts w:ascii="Aptos" w:hAnsi="Aptos"/>
                <w:b w:val="0"/>
                <w:sz w:val="16"/>
              </w:rPr>
              <w:t>POST</w:t>
            </w:r>
          </w:p>
        </w:tc>
        <w:tc>
          <w:tcPr>
            <w:tcW w:type="dxa" w:w="3389"/>
            <w:vAlign w:val="center"/>
            <w:shd w:fill="F3F6F8"/>
          </w:tcPr>
          <w:p>
            <w:r/>
            <w:r>
              <w:rPr>
                <w:rFonts w:ascii="Aptos" w:hAnsi="Aptos"/>
                <w:b w:val="0"/>
                <w:sz w:val="16"/>
              </w:rPr>
              <w:t>/api/v1/bookings</w:t>
            </w:r>
          </w:p>
        </w:tc>
        <w:tc>
          <w:tcPr>
            <w:tcW w:type="dxa" w:w="3389"/>
            <w:vAlign w:val="center"/>
            <w:shd w:fill="F3F6F8"/>
          </w:tcPr>
          <w:p>
            <w:r/>
            <w:r>
              <w:rPr>
                <w:rFonts w:ascii="Aptos" w:hAnsi="Aptos"/>
                <w:b w:val="0"/>
                <w:sz w:val="16"/>
              </w:rPr>
              <w:t>Create booking/payment-pending record; idempotent.</w:t>
            </w:r>
          </w:p>
        </w:tc>
      </w:tr>
      <w:tr>
        <w:tc>
          <w:tcPr>
            <w:tcW w:type="dxa" w:w="3389"/>
            <w:vAlign w:val="center"/>
          </w:tcPr>
          <w:p>
            <w:r/>
            <w:r>
              <w:rPr>
                <w:rFonts w:ascii="Aptos" w:hAnsi="Aptos"/>
                <w:b w:val="0"/>
                <w:sz w:val="16"/>
              </w:rPr>
              <w:t>GET</w:t>
            </w:r>
          </w:p>
        </w:tc>
        <w:tc>
          <w:tcPr>
            <w:tcW w:type="dxa" w:w="3389"/>
            <w:vAlign w:val="center"/>
          </w:tcPr>
          <w:p>
            <w:r/>
            <w:r>
              <w:rPr>
                <w:rFonts w:ascii="Aptos" w:hAnsi="Aptos"/>
                <w:b w:val="0"/>
                <w:sz w:val="16"/>
              </w:rPr>
              <w:t>/api/v1/bookings/{id}</w:t>
            </w:r>
          </w:p>
        </w:tc>
        <w:tc>
          <w:tcPr>
            <w:tcW w:type="dxa" w:w="3389"/>
            <w:vAlign w:val="center"/>
          </w:tcPr>
          <w:p>
            <w:r/>
            <w:r>
              <w:rPr>
                <w:rFonts w:ascii="Aptos" w:hAnsi="Aptos"/>
                <w:b w:val="0"/>
                <w:sz w:val="16"/>
              </w:rPr>
              <w:t>Booking detail.</w:t>
            </w:r>
          </w:p>
        </w:tc>
      </w:tr>
      <w:tr>
        <w:tc>
          <w:tcPr>
            <w:tcW w:type="dxa" w:w="3389"/>
            <w:vAlign w:val="center"/>
            <w:shd w:fill="F3F6F8"/>
          </w:tcPr>
          <w:p>
            <w:r/>
            <w:r>
              <w:rPr>
                <w:rFonts w:ascii="Aptos" w:hAnsi="Aptos"/>
                <w:b w:val="0"/>
                <w:sz w:val="16"/>
              </w:rPr>
              <w:t>POST</w:t>
            </w:r>
          </w:p>
        </w:tc>
        <w:tc>
          <w:tcPr>
            <w:tcW w:type="dxa" w:w="3389"/>
            <w:vAlign w:val="center"/>
            <w:shd w:fill="F3F6F8"/>
          </w:tcPr>
          <w:p>
            <w:r/>
            <w:r>
              <w:rPr>
                <w:rFonts w:ascii="Aptos" w:hAnsi="Aptos"/>
                <w:b w:val="0"/>
                <w:sz w:val="16"/>
              </w:rPr>
              <w:t>/api/v1/bookings/{id}/payment-intent</w:t>
            </w:r>
          </w:p>
        </w:tc>
        <w:tc>
          <w:tcPr>
            <w:tcW w:type="dxa" w:w="3389"/>
            <w:vAlign w:val="center"/>
            <w:shd w:fill="F3F6F8"/>
          </w:tcPr>
          <w:p>
            <w:r/>
            <w:r>
              <w:rPr>
                <w:rFonts w:ascii="Aptos" w:hAnsi="Aptos"/>
                <w:b w:val="0"/>
                <w:sz w:val="16"/>
              </w:rPr>
              <w:t>Initialize provider payment.</w:t>
            </w:r>
          </w:p>
        </w:tc>
      </w:tr>
      <w:tr>
        <w:tc>
          <w:tcPr>
            <w:tcW w:type="dxa" w:w="3389"/>
            <w:vAlign w:val="center"/>
          </w:tcPr>
          <w:p>
            <w:r/>
            <w:r>
              <w:rPr>
                <w:rFonts w:ascii="Aptos" w:hAnsi="Aptos"/>
                <w:b w:val="0"/>
                <w:sz w:val="16"/>
              </w:rPr>
              <w:t>POST</w:t>
            </w:r>
          </w:p>
        </w:tc>
        <w:tc>
          <w:tcPr>
            <w:tcW w:type="dxa" w:w="3389"/>
            <w:vAlign w:val="center"/>
          </w:tcPr>
          <w:p>
            <w:r/>
            <w:r>
              <w:rPr>
                <w:rFonts w:ascii="Aptos" w:hAnsi="Aptos"/>
                <w:b w:val="0"/>
                <w:sz w:val="16"/>
              </w:rPr>
              <w:t>/api/v1/webhooks/payments/{provider}</w:t>
            </w:r>
          </w:p>
        </w:tc>
        <w:tc>
          <w:tcPr>
            <w:tcW w:type="dxa" w:w="3389"/>
            <w:vAlign w:val="center"/>
          </w:tcPr>
          <w:p>
            <w:r/>
            <w:r>
              <w:rPr>
                <w:rFonts w:ascii="Aptos" w:hAnsi="Aptos"/>
                <w:b w:val="0"/>
                <w:sz w:val="16"/>
              </w:rPr>
              <w:t>Signed provider callback.</w:t>
            </w:r>
          </w:p>
        </w:tc>
      </w:tr>
      <w:tr>
        <w:tc>
          <w:tcPr>
            <w:tcW w:type="dxa" w:w="3389"/>
            <w:vAlign w:val="center"/>
            <w:shd w:fill="F3F6F8"/>
          </w:tcPr>
          <w:p>
            <w:r/>
            <w:r>
              <w:rPr>
                <w:rFonts w:ascii="Aptos" w:hAnsi="Aptos"/>
                <w:b w:val="0"/>
                <w:sz w:val="16"/>
              </w:rPr>
              <w:t>POST</w:t>
            </w:r>
          </w:p>
        </w:tc>
        <w:tc>
          <w:tcPr>
            <w:tcW w:type="dxa" w:w="3389"/>
            <w:vAlign w:val="center"/>
            <w:shd w:fill="F3F6F8"/>
          </w:tcPr>
          <w:p>
            <w:r/>
            <w:r>
              <w:rPr>
                <w:rFonts w:ascii="Aptos" w:hAnsi="Aptos"/>
                <w:b w:val="0"/>
                <w:sz w:val="16"/>
              </w:rPr>
              <w:t>/api/v1/bookings/{id}/cancel</w:t>
            </w:r>
          </w:p>
        </w:tc>
        <w:tc>
          <w:tcPr>
            <w:tcW w:type="dxa" w:w="3389"/>
            <w:vAlign w:val="center"/>
            <w:shd w:fill="F3F6F8"/>
          </w:tcPr>
          <w:p>
            <w:r/>
            <w:r>
              <w:rPr>
                <w:rFonts w:ascii="Aptos" w:hAnsi="Aptos"/>
                <w:b w:val="0"/>
                <w:sz w:val="16"/>
              </w:rPr>
              <w:t>Request cancellation.</w:t>
            </w:r>
          </w:p>
        </w:tc>
      </w:tr>
      <w:tr>
        <w:tc>
          <w:tcPr>
            <w:tcW w:type="dxa" w:w="3389"/>
            <w:vAlign w:val="center"/>
          </w:tcPr>
          <w:p>
            <w:r/>
            <w:r>
              <w:rPr>
                <w:rFonts w:ascii="Aptos" w:hAnsi="Aptos"/>
                <w:b w:val="0"/>
                <w:sz w:val="16"/>
              </w:rPr>
              <w:t>GET</w:t>
            </w:r>
          </w:p>
        </w:tc>
        <w:tc>
          <w:tcPr>
            <w:tcW w:type="dxa" w:w="3389"/>
            <w:vAlign w:val="center"/>
          </w:tcPr>
          <w:p>
            <w:r/>
            <w:r>
              <w:rPr>
                <w:rFonts w:ascii="Aptos" w:hAnsi="Aptos"/>
                <w:b w:val="0"/>
                <w:sz w:val="16"/>
              </w:rPr>
              <w:t>/api/v1/bookings/{id}/receipt</w:t>
            </w:r>
          </w:p>
        </w:tc>
        <w:tc>
          <w:tcPr>
            <w:tcW w:type="dxa" w:w="3389"/>
            <w:vAlign w:val="center"/>
          </w:tcPr>
          <w:p>
            <w:r/>
            <w:r>
              <w:rPr>
                <w:rFonts w:ascii="Aptos" w:hAnsi="Aptos"/>
                <w:b w:val="0"/>
                <w:sz w:val="16"/>
              </w:rPr>
              <w:t>Receipt metadata/signed download.</w:t>
            </w:r>
          </w:p>
        </w:tc>
      </w:tr>
      <w:tr>
        <w:tc>
          <w:tcPr>
            <w:tcW w:type="dxa" w:w="3389"/>
            <w:vAlign w:val="center"/>
            <w:shd w:fill="F3F6F8"/>
          </w:tcPr>
          <w:p>
            <w:r/>
            <w:r>
              <w:rPr>
                <w:rFonts w:ascii="Aptos" w:hAnsi="Aptos"/>
                <w:b w:val="0"/>
                <w:sz w:val="16"/>
              </w:rPr>
              <w:t>POST</w:t>
            </w:r>
          </w:p>
        </w:tc>
        <w:tc>
          <w:tcPr>
            <w:tcW w:type="dxa" w:w="3389"/>
            <w:vAlign w:val="center"/>
            <w:shd w:fill="F3F6F8"/>
          </w:tcPr>
          <w:p>
            <w:r/>
            <w:r>
              <w:rPr>
                <w:rFonts w:ascii="Aptos" w:hAnsi="Aptos"/>
                <w:b w:val="0"/>
                <w:sz w:val="16"/>
              </w:rPr>
              <w:t>/api/v1/payments/{id}/refund</w:t>
            </w:r>
          </w:p>
        </w:tc>
        <w:tc>
          <w:tcPr>
            <w:tcW w:type="dxa" w:w="3389"/>
            <w:vAlign w:val="center"/>
            <w:shd w:fill="F3F6F8"/>
          </w:tcPr>
          <w:p>
            <w:r/>
            <w:r>
              <w:rPr>
                <w:rFonts w:ascii="Aptos" w:hAnsi="Aptos"/>
                <w:b w:val="0"/>
                <w:sz w:val="16"/>
              </w:rPr>
              <w:t>Privileged/policy-controlled refund.</w:t>
            </w:r>
          </w:p>
        </w:tc>
      </w:tr>
    </w:tbl>
    <w:p>
      <w:pPr>
        <w:spacing w:after="40"/>
      </w:pPr>
    </w:p>
    <w:p>
      <w:pPr>
        <w:pStyle w:val="Heading2"/>
      </w:pPr>
      <w:r>
        <w:t>13.4 Guide &amp; dispatch</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F4E78"/>
          </w:tcPr>
          <w:p>
            <w:r/>
            <w:r>
              <w:rPr>
                <w:rFonts w:ascii="Aptos" w:hAnsi="Aptos"/>
                <w:b/>
                <w:color w:val="FFFFFF"/>
                <w:sz w:val="16"/>
              </w:rPr>
              <w:t>Method</w:t>
            </w:r>
          </w:p>
        </w:tc>
        <w:tc>
          <w:tcPr>
            <w:tcW w:type="dxa" w:w="3389"/>
            <w:vAlign w:val="center"/>
            <w:shd w:fill="1F4E78"/>
          </w:tcPr>
          <w:p>
            <w:r/>
            <w:r>
              <w:rPr>
                <w:rFonts w:ascii="Aptos" w:hAnsi="Aptos"/>
                <w:b/>
                <w:color w:val="FFFFFF"/>
                <w:sz w:val="16"/>
              </w:rPr>
              <w:t>Path</w:t>
            </w:r>
          </w:p>
        </w:tc>
        <w:tc>
          <w:tcPr>
            <w:tcW w:type="dxa" w:w="3389"/>
            <w:vAlign w:val="center"/>
            <w:shd w:fill="1F4E78"/>
          </w:tcPr>
          <w:p>
            <w:r/>
            <w:r>
              <w:rPr>
                <w:rFonts w:ascii="Aptos" w:hAnsi="Aptos"/>
                <w:b/>
                <w:color w:val="FFFFFF"/>
                <w:sz w:val="16"/>
              </w:rPr>
              <w:t>Purpose</w:t>
            </w:r>
          </w:p>
        </w:tc>
      </w:tr>
      <w:tr>
        <w:tc>
          <w:tcPr>
            <w:tcW w:type="dxa" w:w="3389"/>
            <w:vAlign w:val="center"/>
          </w:tcPr>
          <w:p>
            <w:r/>
            <w:r>
              <w:rPr>
                <w:rFonts w:ascii="Aptos" w:hAnsi="Aptos"/>
                <w:b w:val="0"/>
                <w:sz w:val="16"/>
              </w:rPr>
              <w:t>POST</w:t>
            </w:r>
          </w:p>
        </w:tc>
        <w:tc>
          <w:tcPr>
            <w:tcW w:type="dxa" w:w="3389"/>
            <w:vAlign w:val="center"/>
          </w:tcPr>
          <w:p>
            <w:r/>
            <w:r>
              <w:rPr>
                <w:rFonts w:ascii="Aptos" w:hAnsi="Aptos"/>
                <w:b w:val="0"/>
                <w:sz w:val="16"/>
              </w:rPr>
              <w:t>/api/v1/guides/apply</w:t>
            </w:r>
          </w:p>
        </w:tc>
        <w:tc>
          <w:tcPr>
            <w:tcW w:type="dxa" w:w="3389"/>
            <w:vAlign w:val="center"/>
          </w:tcPr>
          <w:p>
            <w:r/>
            <w:r>
              <w:rPr>
                <w:rFonts w:ascii="Aptos" w:hAnsi="Aptos"/>
                <w:b w:val="0"/>
                <w:sz w:val="16"/>
              </w:rPr>
              <w:t>Create guide application.</w:t>
            </w:r>
          </w:p>
        </w:tc>
      </w:tr>
      <w:tr>
        <w:tc>
          <w:tcPr>
            <w:tcW w:type="dxa" w:w="3389"/>
            <w:vAlign w:val="center"/>
            <w:shd w:fill="F3F6F8"/>
          </w:tcPr>
          <w:p>
            <w:r/>
            <w:r>
              <w:rPr>
                <w:rFonts w:ascii="Aptos" w:hAnsi="Aptos"/>
                <w:b w:val="0"/>
                <w:sz w:val="16"/>
              </w:rPr>
              <w:t>POST</w:t>
            </w:r>
          </w:p>
        </w:tc>
        <w:tc>
          <w:tcPr>
            <w:tcW w:type="dxa" w:w="3389"/>
            <w:vAlign w:val="center"/>
            <w:shd w:fill="F3F6F8"/>
          </w:tcPr>
          <w:p>
            <w:r/>
            <w:r>
              <w:rPr>
                <w:rFonts w:ascii="Aptos" w:hAnsi="Aptos"/>
                <w:b w:val="0"/>
                <w:sz w:val="16"/>
              </w:rPr>
              <w:t>/api/v1/guides/documents</w:t>
            </w:r>
          </w:p>
        </w:tc>
        <w:tc>
          <w:tcPr>
            <w:tcW w:type="dxa" w:w="3389"/>
            <w:vAlign w:val="center"/>
            <w:shd w:fill="F3F6F8"/>
          </w:tcPr>
          <w:p>
            <w:r/>
            <w:r>
              <w:rPr>
                <w:rFonts w:ascii="Aptos" w:hAnsi="Aptos"/>
                <w:b w:val="0"/>
                <w:sz w:val="16"/>
              </w:rPr>
              <w:t>Obtain upload URL/register document.</w:t>
            </w:r>
          </w:p>
        </w:tc>
      </w:tr>
      <w:tr>
        <w:tc>
          <w:tcPr>
            <w:tcW w:type="dxa" w:w="3389"/>
            <w:vAlign w:val="center"/>
          </w:tcPr>
          <w:p>
            <w:r/>
            <w:r>
              <w:rPr>
                <w:rFonts w:ascii="Aptos" w:hAnsi="Aptos"/>
                <w:b w:val="0"/>
                <w:sz w:val="16"/>
              </w:rPr>
              <w:t>GET</w:t>
            </w:r>
          </w:p>
        </w:tc>
        <w:tc>
          <w:tcPr>
            <w:tcW w:type="dxa" w:w="3389"/>
            <w:vAlign w:val="center"/>
          </w:tcPr>
          <w:p>
            <w:r/>
            <w:r>
              <w:rPr>
                <w:rFonts w:ascii="Aptos" w:hAnsi="Aptos"/>
                <w:b w:val="0"/>
                <w:sz w:val="16"/>
              </w:rPr>
              <w:t>/api/v1/me/guide</w:t>
            </w:r>
          </w:p>
        </w:tc>
        <w:tc>
          <w:tcPr>
            <w:tcW w:type="dxa" w:w="3389"/>
            <w:vAlign w:val="center"/>
          </w:tcPr>
          <w:p>
            <w:r/>
            <w:r>
              <w:rPr>
                <w:rFonts w:ascii="Aptos" w:hAnsi="Aptos"/>
                <w:b w:val="0"/>
                <w:sz w:val="16"/>
              </w:rPr>
              <w:t>Guide dashboard/profile.</w:t>
            </w:r>
          </w:p>
        </w:tc>
      </w:tr>
      <w:tr>
        <w:tc>
          <w:tcPr>
            <w:tcW w:type="dxa" w:w="3389"/>
            <w:vAlign w:val="center"/>
            <w:shd w:fill="F3F6F8"/>
          </w:tcPr>
          <w:p>
            <w:r/>
            <w:r>
              <w:rPr>
                <w:rFonts w:ascii="Aptos" w:hAnsi="Aptos"/>
                <w:b w:val="0"/>
                <w:sz w:val="16"/>
              </w:rPr>
              <w:t>POST</w:t>
            </w:r>
          </w:p>
        </w:tc>
        <w:tc>
          <w:tcPr>
            <w:tcW w:type="dxa" w:w="3389"/>
            <w:vAlign w:val="center"/>
            <w:shd w:fill="F3F6F8"/>
          </w:tcPr>
          <w:p>
            <w:r/>
            <w:r>
              <w:rPr>
                <w:rFonts w:ascii="Aptos" w:hAnsi="Aptos"/>
                <w:b w:val="0"/>
                <w:sz w:val="16"/>
              </w:rPr>
              <w:t>/api/v1/me/guide/availability</w:t>
            </w:r>
          </w:p>
        </w:tc>
        <w:tc>
          <w:tcPr>
            <w:tcW w:type="dxa" w:w="3389"/>
            <w:vAlign w:val="center"/>
            <w:shd w:fill="F3F6F8"/>
          </w:tcPr>
          <w:p>
            <w:r/>
            <w:r>
              <w:rPr>
                <w:rFonts w:ascii="Aptos" w:hAnsi="Aptos"/>
                <w:b w:val="0"/>
                <w:sz w:val="16"/>
              </w:rPr>
              <w:t>Go online/offline and set availability.</w:t>
            </w:r>
          </w:p>
        </w:tc>
      </w:tr>
      <w:tr>
        <w:tc>
          <w:tcPr>
            <w:tcW w:type="dxa" w:w="3389"/>
            <w:vAlign w:val="center"/>
          </w:tcPr>
          <w:p>
            <w:r/>
            <w:r>
              <w:rPr>
                <w:rFonts w:ascii="Aptos" w:hAnsi="Aptos"/>
                <w:b w:val="0"/>
                <w:sz w:val="16"/>
              </w:rPr>
              <w:t>GET</w:t>
            </w:r>
          </w:p>
        </w:tc>
        <w:tc>
          <w:tcPr>
            <w:tcW w:type="dxa" w:w="3389"/>
            <w:vAlign w:val="center"/>
          </w:tcPr>
          <w:p>
            <w:r/>
            <w:r>
              <w:rPr>
                <w:rFonts w:ascii="Aptos" w:hAnsi="Aptos"/>
                <w:b w:val="0"/>
                <w:sz w:val="16"/>
              </w:rPr>
              <w:t>/api/v1/me/guide/offers</w:t>
            </w:r>
          </w:p>
        </w:tc>
        <w:tc>
          <w:tcPr>
            <w:tcW w:type="dxa" w:w="3389"/>
            <w:vAlign w:val="center"/>
          </w:tcPr>
          <w:p>
            <w:r/>
            <w:r>
              <w:rPr>
                <w:rFonts w:ascii="Aptos" w:hAnsi="Aptos"/>
                <w:b w:val="0"/>
                <w:sz w:val="16"/>
              </w:rPr>
              <w:t>Current job offers.</w:t>
            </w:r>
          </w:p>
        </w:tc>
      </w:tr>
      <w:tr>
        <w:tc>
          <w:tcPr>
            <w:tcW w:type="dxa" w:w="3389"/>
            <w:vAlign w:val="center"/>
            <w:shd w:fill="F3F6F8"/>
          </w:tcPr>
          <w:p>
            <w:r/>
            <w:r>
              <w:rPr>
                <w:rFonts w:ascii="Aptos" w:hAnsi="Aptos"/>
                <w:b w:val="0"/>
                <w:sz w:val="16"/>
              </w:rPr>
              <w:t>POST</w:t>
            </w:r>
          </w:p>
        </w:tc>
        <w:tc>
          <w:tcPr>
            <w:tcW w:type="dxa" w:w="3389"/>
            <w:vAlign w:val="center"/>
            <w:shd w:fill="F3F6F8"/>
          </w:tcPr>
          <w:p>
            <w:r/>
            <w:r>
              <w:rPr>
                <w:rFonts w:ascii="Aptos" w:hAnsi="Aptos"/>
                <w:b w:val="0"/>
                <w:sz w:val="16"/>
              </w:rPr>
              <w:t>/api/v1/offers/{id}/accept</w:t>
            </w:r>
          </w:p>
        </w:tc>
        <w:tc>
          <w:tcPr>
            <w:tcW w:type="dxa" w:w="3389"/>
            <w:vAlign w:val="center"/>
            <w:shd w:fill="F3F6F8"/>
          </w:tcPr>
          <w:p>
            <w:r/>
            <w:r>
              <w:rPr>
                <w:rFonts w:ascii="Aptos" w:hAnsi="Aptos"/>
                <w:b w:val="0"/>
                <w:sz w:val="16"/>
              </w:rPr>
              <w:t>Atomically accept offer.</w:t>
            </w:r>
          </w:p>
        </w:tc>
      </w:tr>
      <w:tr>
        <w:tc>
          <w:tcPr>
            <w:tcW w:type="dxa" w:w="3389"/>
            <w:vAlign w:val="center"/>
          </w:tcPr>
          <w:p>
            <w:r/>
            <w:r>
              <w:rPr>
                <w:rFonts w:ascii="Aptos" w:hAnsi="Aptos"/>
                <w:b w:val="0"/>
                <w:sz w:val="16"/>
              </w:rPr>
              <w:t>POST</w:t>
            </w:r>
          </w:p>
        </w:tc>
        <w:tc>
          <w:tcPr>
            <w:tcW w:type="dxa" w:w="3389"/>
            <w:vAlign w:val="center"/>
          </w:tcPr>
          <w:p>
            <w:r/>
            <w:r>
              <w:rPr>
                <w:rFonts w:ascii="Aptos" w:hAnsi="Aptos"/>
                <w:b w:val="0"/>
                <w:sz w:val="16"/>
              </w:rPr>
              <w:t>/api/v1/offers/{id}/decline</w:t>
            </w:r>
          </w:p>
        </w:tc>
        <w:tc>
          <w:tcPr>
            <w:tcW w:type="dxa" w:w="3389"/>
            <w:vAlign w:val="center"/>
          </w:tcPr>
          <w:p>
            <w:r/>
            <w:r>
              <w:rPr>
                <w:rFonts w:ascii="Aptos" w:hAnsi="Aptos"/>
                <w:b w:val="0"/>
                <w:sz w:val="16"/>
              </w:rPr>
              <w:t>Decline offer.</w:t>
            </w:r>
          </w:p>
        </w:tc>
      </w:tr>
      <w:tr>
        <w:tc>
          <w:tcPr>
            <w:tcW w:type="dxa" w:w="3389"/>
            <w:vAlign w:val="center"/>
            <w:shd w:fill="F3F6F8"/>
          </w:tcPr>
          <w:p>
            <w:r/>
            <w:r>
              <w:rPr>
                <w:rFonts w:ascii="Aptos" w:hAnsi="Aptos"/>
                <w:b w:val="0"/>
                <w:sz w:val="16"/>
              </w:rPr>
              <w:t>POST</w:t>
            </w:r>
          </w:p>
        </w:tc>
        <w:tc>
          <w:tcPr>
            <w:tcW w:type="dxa" w:w="3389"/>
            <w:vAlign w:val="center"/>
            <w:shd w:fill="F3F6F8"/>
          </w:tcPr>
          <w:p>
            <w:r/>
            <w:r>
              <w:rPr>
                <w:rFonts w:ascii="Aptos" w:hAnsi="Aptos"/>
                <w:b w:val="0"/>
                <w:sz w:val="16"/>
              </w:rPr>
              <w:t>/api/v1/bookings/{id}/arrived</w:t>
            </w:r>
          </w:p>
        </w:tc>
        <w:tc>
          <w:tcPr>
            <w:tcW w:type="dxa" w:w="3389"/>
            <w:vAlign w:val="center"/>
            <w:shd w:fill="F3F6F8"/>
          </w:tcPr>
          <w:p>
            <w:r/>
            <w:r>
              <w:rPr>
                <w:rFonts w:ascii="Aptos" w:hAnsi="Aptos"/>
                <w:b w:val="0"/>
                <w:sz w:val="16"/>
              </w:rPr>
              <w:t>Guide arrived.</w:t>
            </w:r>
          </w:p>
        </w:tc>
      </w:tr>
      <w:tr>
        <w:tc>
          <w:tcPr>
            <w:tcW w:type="dxa" w:w="3389"/>
            <w:vAlign w:val="center"/>
          </w:tcPr>
          <w:p>
            <w:r/>
            <w:r>
              <w:rPr>
                <w:rFonts w:ascii="Aptos" w:hAnsi="Aptos"/>
                <w:b w:val="0"/>
                <w:sz w:val="16"/>
              </w:rPr>
              <w:t>POST</w:t>
            </w:r>
          </w:p>
        </w:tc>
        <w:tc>
          <w:tcPr>
            <w:tcW w:type="dxa" w:w="3389"/>
            <w:vAlign w:val="center"/>
          </w:tcPr>
          <w:p>
            <w:r/>
            <w:r>
              <w:rPr>
                <w:rFonts w:ascii="Aptos" w:hAnsi="Aptos"/>
                <w:b w:val="0"/>
                <w:sz w:val="16"/>
              </w:rPr>
              <w:t>/api/v1/bookings/{id}/start</w:t>
            </w:r>
          </w:p>
        </w:tc>
        <w:tc>
          <w:tcPr>
            <w:tcW w:type="dxa" w:w="3389"/>
            <w:vAlign w:val="center"/>
          </w:tcPr>
          <w:p>
            <w:r/>
            <w:r>
              <w:rPr>
                <w:rFonts w:ascii="Aptos" w:hAnsi="Aptos"/>
                <w:b w:val="0"/>
                <w:sz w:val="16"/>
              </w:rPr>
              <w:t>Start tour.</w:t>
            </w:r>
          </w:p>
        </w:tc>
      </w:tr>
      <w:tr>
        <w:tc>
          <w:tcPr>
            <w:tcW w:type="dxa" w:w="3389"/>
            <w:vAlign w:val="center"/>
            <w:shd w:fill="F3F6F8"/>
          </w:tcPr>
          <w:p>
            <w:r/>
            <w:r>
              <w:rPr>
                <w:rFonts w:ascii="Aptos" w:hAnsi="Aptos"/>
                <w:b w:val="0"/>
                <w:sz w:val="16"/>
              </w:rPr>
              <w:t>POST</w:t>
            </w:r>
          </w:p>
        </w:tc>
        <w:tc>
          <w:tcPr>
            <w:tcW w:type="dxa" w:w="3389"/>
            <w:vAlign w:val="center"/>
            <w:shd w:fill="F3F6F8"/>
          </w:tcPr>
          <w:p>
            <w:r/>
            <w:r>
              <w:rPr>
                <w:rFonts w:ascii="Aptos" w:hAnsi="Aptos"/>
                <w:b w:val="0"/>
                <w:sz w:val="16"/>
              </w:rPr>
              <w:t>/api/v1/bookings/{id}/complete</w:t>
            </w:r>
          </w:p>
        </w:tc>
        <w:tc>
          <w:tcPr>
            <w:tcW w:type="dxa" w:w="3389"/>
            <w:vAlign w:val="center"/>
            <w:shd w:fill="F3F6F8"/>
          </w:tcPr>
          <w:p>
            <w:r/>
            <w:r>
              <w:rPr>
                <w:rFonts w:ascii="Aptos" w:hAnsi="Aptos"/>
                <w:b w:val="0"/>
                <w:sz w:val="16"/>
              </w:rPr>
              <w:t>Complete tour.</w:t>
            </w:r>
          </w:p>
        </w:tc>
      </w:tr>
      <w:tr>
        <w:tc>
          <w:tcPr>
            <w:tcW w:type="dxa" w:w="3389"/>
            <w:vAlign w:val="center"/>
          </w:tcPr>
          <w:p>
            <w:r/>
            <w:r>
              <w:rPr>
                <w:rFonts w:ascii="Aptos" w:hAnsi="Aptos"/>
                <w:b w:val="0"/>
                <w:sz w:val="16"/>
              </w:rPr>
              <w:t>GET</w:t>
            </w:r>
          </w:p>
        </w:tc>
        <w:tc>
          <w:tcPr>
            <w:tcW w:type="dxa" w:w="3389"/>
            <w:vAlign w:val="center"/>
          </w:tcPr>
          <w:p>
            <w:r/>
            <w:r>
              <w:rPr>
                <w:rFonts w:ascii="Aptos" w:hAnsi="Aptos"/>
                <w:b w:val="0"/>
                <w:sz w:val="16"/>
              </w:rPr>
              <w:t>/api/v1/me/guide/wallet</w:t>
            </w:r>
          </w:p>
        </w:tc>
        <w:tc>
          <w:tcPr>
            <w:tcW w:type="dxa" w:w="3389"/>
            <w:vAlign w:val="center"/>
          </w:tcPr>
          <w:p>
            <w:r/>
            <w:r>
              <w:rPr>
                <w:rFonts w:ascii="Aptos" w:hAnsi="Aptos"/>
                <w:b w:val="0"/>
                <w:sz w:val="16"/>
              </w:rPr>
              <w:t>Wallet summary.</w:t>
            </w:r>
          </w:p>
        </w:tc>
      </w:tr>
      <w:tr>
        <w:tc>
          <w:tcPr>
            <w:tcW w:type="dxa" w:w="3389"/>
            <w:vAlign w:val="center"/>
            <w:shd w:fill="F3F6F8"/>
          </w:tcPr>
          <w:p>
            <w:r/>
            <w:r>
              <w:rPr>
                <w:rFonts w:ascii="Aptos" w:hAnsi="Aptos"/>
                <w:b w:val="0"/>
                <w:sz w:val="16"/>
              </w:rPr>
              <w:t>GET</w:t>
            </w:r>
          </w:p>
        </w:tc>
        <w:tc>
          <w:tcPr>
            <w:tcW w:type="dxa" w:w="3389"/>
            <w:vAlign w:val="center"/>
            <w:shd w:fill="F3F6F8"/>
          </w:tcPr>
          <w:p>
            <w:r/>
            <w:r>
              <w:rPr>
                <w:rFonts w:ascii="Aptos" w:hAnsi="Aptos"/>
                <w:b w:val="0"/>
                <w:sz w:val="16"/>
              </w:rPr>
              <w:t>/api/v1/me/guide/statement</w:t>
            </w:r>
          </w:p>
        </w:tc>
        <w:tc>
          <w:tcPr>
            <w:tcW w:type="dxa" w:w="3389"/>
            <w:vAlign w:val="center"/>
            <w:shd w:fill="F3F6F8"/>
          </w:tcPr>
          <w:p>
            <w:r/>
            <w:r>
              <w:rPr>
                <w:rFonts w:ascii="Aptos" w:hAnsi="Aptos"/>
                <w:b w:val="0"/>
                <w:sz w:val="16"/>
              </w:rPr>
              <w:t>Ledger-derived statement.</w:t>
            </w:r>
          </w:p>
        </w:tc>
      </w:tr>
    </w:tbl>
    <w:p>
      <w:pPr>
        <w:spacing w:after="40"/>
      </w:pPr>
    </w:p>
    <w:p>
      <w:pPr>
        <w:pStyle w:val="Heading2"/>
      </w:pPr>
      <w:r>
        <w:t>13.5 Reviews, realtime and safety</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F4E78"/>
          </w:tcPr>
          <w:p>
            <w:r/>
            <w:r>
              <w:rPr>
                <w:rFonts w:ascii="Aptos" w:hAnsi="Aptos"/>
                <w:b/>
                <w:color w:val="FFFFFF"/>
                <w:sz w:val="16"/>
              </w:rPr>
              <w:t>Method</w:t>
            </w:r>
          </w:p>
        </w:tc>
        <w:tc>
          <w:tcPr>
            <w:tcW w:type="dxa" w:w="3389"/>
            <w:vAlign w:val="center"/>
            <w:shd w:fill="1F4E78"/>
          </w:tcPr>
          <w:p>
            <w:r/>
            <w:r>
              <w:rPr>
                <w:rFonts w:ascii="Aptos" w:hAnsi="Aptos"/>
                <w:b/>
                <w:color w:val="FFFFFF"/>
                <w:sz w:val="16"/>
              </w:rPr>
              <w:t>Path</w:t>
            </w:r>
          </w:p>
        </w:tc>
        <w:tc>
          <w:tcPr>
            <w:tcW w:type="dxa" w:w="3389"/>
            <w:vAlign w:val="center"/>
            <w:shd w:fill="1F4E78"/>
          </w:tcPr>
          <w:p>
            <w:r/>
            <w:r>
              <w:rPr>
                <w:rFonts w:ascii="Aptos" w:hAnsi="Aptos"/>
                <w:b/>
                <w:color w:val="FFFFFF"/>
                <w:sz w:val="16"/>
              </w:rPr>
              <w:t>Purpose</w:t>
            </w:r>
          </w:p>
        </w:tc>
      </w:tr>
      <w:tr>
        <w:tc>
          <w:tcPr>
            <w:tcW w:type="dxa" w:w="3389"/>
            <w:vAlign w:val="center"/>
          </w:tcPr>
          <w:p>
            <w:r/>
            <w:r>
              <w:rPr>
                <w:rFonts w:ascii="Aptos" w:hAnsi="Aptos"/>
                <w:b w:val="0"/>
                <w:sz w:val="16"/>
              </w:rPr>
              <w:t>POST</w:t>
            </w:r>
          </w:p>
        </w:tc>
        <w:tc>
          <w:tcPr>
            <w:tcW w:type="dxa" w:w="3389"/>
            <w:vAlign w:val="center"/>
          </w:tcPr>
          <w:p>
            <w:r/>
            <w:r>
              <w:rPr>
                <w:rFonts w:ascii="Aptos" w:hAnsi="Aptos"/>
                <w:b w:val="0"/>
                <w:sz w:val="16"/>
              </w:rPr>
              <w:t>/api/v1/bookings/{id}/review</w:t>
            </w:r>
          </w:p>
        </w:tc>
        <w:tc>
          <w:tcPr>
            <w:tcW w:type="dxa" w:w="3389"/>
            <w:vAlign w:val="center"/>
          </w:tcPr>
          <w:p>
            <w:r/>
            <w:r>
              <w:rPr>
                <w:rFonts w:ascii="Aptos" w:hAnsi="Aptos"/>
                <w:b w:val="0"/>
                <w:sz w:val="16"/>
              </w:rPr>
              <w:t>One verified review per completed booking.</w:t>
            </w:r>
          </w:p>
        </w:tc>
      </w:tr>
      <w:tr>
        <w:tc>
          <w:tcPr>
            <w:tcW w:type="dxa" w:w="3389"/>
            <w:vAlign w:val="center"/>
            <w:shd w:fill="F3F6F8"/>
          </w:tcPr>
          <w:p>
            <w:r/>
            <w:r>
              <w:rPr>
                <w:rFonts w:ascii="Aptos" w:hAnsi="Aptos"/>
                <w:b w:val="0"/>
                <w:sz w:val="16"/>
              </w:rPr>
              <w:t>GET</w:t>
            </w:r>
          </w:p>
        </w:tc>
        <w:tc>
          <w:tcPr>
            <w:tcW w:type="dxa" w:w="3389"/>
            <w:vAlign w:val="center"/>
            <w:shd w:fill="F3F6F8"/>
          </w:tcPr>
          <w:p>
            <w:r/>
            <w:r>
              <w:rPr>
                <w:rFonts w:ascii="Aptos" w:hAnsi="Aptos"/>
                <w:b w:val="0"/>
                <w:sz w:val="16"/>
              </w:rPr>
              <w:t>/api/v1/guides/{id}/reviews</w:t>
            </w:r>
          </w:p>
        </w:tc>
        <w:tc>
          <w:tcPr>
            <w:tcW w:type="dxa" w:w="3389"/>
            <w:vAlign w:val="center"/>
            <w:shd w:fill="F3F6F8"/>
          </w:tcPr>
          <w:p>
            <w:r/>
            <w:r>
              <w:rPr>
                <w:rFonts w:ascii="Aptos" w:hAnsi="Aptos"/>
                <w:b w:val="0"/>
                <w:sz w:val="16"/>
              </w:rPr>
              <w:t>Public reviews.</w:t>
            </w:r>
          </w:p>
        </w:tc>
      </w:tr>
      <w:tr>
        <w:tc>
          <w:tcPr>
            <w:tcW w:type="dxa" w:w="3389"/>
            <w:vAlign w:val="center"/>
          </w:tcPr>
          <w:p>
            <w:r/>
            <w:r>
              <w:rPr>
                <w:rFonts w:ascii="Aptos" w:hAnsi="Aptos"/>
                <w:b w:val="0"/>
                <w:sz w:val="16"/>
              </w:rPr>
              <w:t>POST</w:t>
            </w:r>
          </w:p>
        </w:tc>
        <w:tc>
          <w:tcPr>
            <w:tcW w:type="dxa" w:w="3389"/>
            <w:vAlign w:val="center"/>
          </w:tcPr>
          <w:p>
            <w:r/>
            <w:r>
              <w:rPr>
                <w:rFonts w:ascii="Aptos" w:hAnsi="Aptos"/>
                <w:b w:val="0"/>
                <w:sz w:val="16"/>
              </w:rPr>
              <w:t>/api/v1/bookings/{id}/sos</w:t>
            </w:r>
          </w:p>
        </w:tc>
        <w:tc>
          <w:tcPr>
            <w:tcW w:type="dxa" w:w="3389"/>
            <w:vAlign w:val="center"/>
          </w:tcPr>
          <w:p>
            <w:r/>
            <w:r>
              <w:rPr>
                <w:rFonts w:ascii="Aptos" w:hAnsi="Aptos"/>
                <w:b w:val="0"/>
                <w:sz w:val="16"/>
              </w:rPr>
              <w:t>Create SOS event.</w:t>
            </w:r>
          </w:p>
        </w:tc>
      </w:tr>
      <w:tr>
        <w:tc>
          <w:tcPr>
            <w:tcW w:type="dxa" w:w="3389"/>
            <w:vAlign w:val="center"/>
            <w:shd w:fill="F3F6F8"/>
          </w:tcPr>
          <w:p>
            <w:r/>
            <w:r>
              <w:rPr>
                <w:rFonts w:ascii="Aptos" w:hAnsi="Aptos"/>
                <w:b w:val="0"/>
                <w:sz w:val="16"/>
              </w:rPr>
              <w:t>POST</w:t>
            </w:r>
          </w:p>
        </w:tc>
        <w:tc>
          <w:tcPr>
            <w:tcW w:type="dxa" w:w="3389"/>
            <w:vAlign w:val="center"/>
            <w:shd w:fill="F3F6F8"/>
          </w:tcPr>
          <w:p>
            <w:r/>
            <w:r>
              <w:rPr>
                <w:rFonts w:ascii="Aptos" w:hAnsi="Aptos"/>
                <w:b w:val="0"/>
                <w:sz w:val="16"/>
              </w:rPr>
              <w:t>/api/v1/bookings/{id}/location</w:t>
            </w:r>
          </w:p>
        </w:tc>
        <w:tc>
          <w:tcPr>
            <w:tcW w:type="dxa" w:w="3389"/>
            <w:vAlign w:val="center"/>
            <w:shd w:fill="F3F6F8"/>
          </w:tcPr>
          <w:p>
            <w:r/>
            <w:r>
              <w:rPr>
                <w:rFonts w:ascii="Aptos" w:hAnsi="Aptos"/>
                <w:b w:val="0"/>
                <w:sz w:val="16"/>
              </w:rPr>
              <w:t>Fallback HTTPS location update.</w:t>
            </w:r>
          </w:p>
        </w:tc>
      </w:tr>
      <w:tr>
        <w:tc>
          <w:tcPr>
            <w:tcW w:type="dxa" w:w="3389"/>
            <w:vAlign w:val="center"/>
          </w:tcPr>
          <w:p>
            <w:r/>
            <w:r>
              <w:rPr>
                <w:rFonts w:ascii="Aptos" w:hAnsi="Aptos"/>
                <w:b w:val="0"/>
                <w:sz w:val="16"/>
              </w:rPr>
              <w:t>WS</w:t>
            </w:r>
          </w:p>
        </w:tc>
        <w:tc>
          <w:tcPr>
            <w:tcW w:type="dxa" w:w="3389"/>
            <w:vAlign w:val="center"/>
          </w:tcPr>
          <w:p>
            <w:r/>
            <w:r>
              <w:rPr>
                <w:rFonts w:ascii="Aptos" w:hAnsi="Aptos"/>
                <w:b w:val="0"/>
                <w:sz w:val="16"/>
              </w:rPr>
              <w:t>/ws/guide</w:t>
            </w:r>
          </w:p>
        </w:tc>
        <w:tc>
          <w:tcPr>
            <w:tcW w:type="dxa" w:w="3389"/>
            <w:vAlign w:val="center"/>
          </w:tcPr>
          <w:p>
            <w:r/>
            <w:r>
              <w:rPr>
                <w:rFonts w:ascii="Aptos" w:hAnsi="Aptos"/>
                <w:b w:val="0"/>
                <w:sz w:val="16"/>
              </w:rPr>
              <w:t>Guide offers/location channel.</w:t>
            </w:r>
          </w:p>
        </w:tc>
      </w:tr>
      <w:tr>
        <w:tc>
          <w:tcPr>
            <w:tcW w:type="dxa" w:w="3389"/>
            <w:vAlign w:val="center"/>
            <w:shd w:fill="F3F6F8"/>
          </w:tcPr>
          <w:p>
            <w:r/>
            <w:r>
              <w:rPr>
                <w:rFonts w:ascii="Aptos" w:hAnsi="Aptos"/>
                <w:b w:val="0"/>
                <w:sz w:val="16"/>
              </w:rPr>
              <w:t>WS</w:t>
            </w:r>
          </w:p>
        </w:tc>
        <w:tc>
          <w:tcPr>
            <w:tcW w:type="dxa" w:w="3389"/>
            <w:vAlign w:val="center"/>
            <w:shd w:fill="F3F6F8"/>
          </w:tcPr>
          <w:p>
            <w:r/>
            <w:r>
              <w:rPr>
                <w:rFonts w:ascii="Aptos" w:hAnsi="Aptos"/>
                <w:b w:val="0"/>
                <w:sz w:val="16"/>
              </w:rPr>
              <w:t>/ws/booking/{id}</w:t>
            </w:r>
          </w:p>
        </w:tc>
        <w:tc>
          <w:tcPr>
            <w:tcW w:type="dxa" w:w="3389"/>
            <w:vAlign w:val="center"/>
            <w:shd w:fill="F3F6F8"/>
          </w:tcPr>
          <w:p>
            <w:r/>
            <w:r>
              <w:rPr>
                <w:rFonts w:ascii="Aptos" w:hAnsi="Aptos"/>
                <w:b w:val="0"/>
                <w:sz w:val="16"/>
              </w:rPr>
              <w:t>Tourist active-booking channel.</w:t>
            </w:r>
          </w:p>
        </w:tc>
      </w:tr>
      <w:tr>
        <w:tc>
          <w:tcPr>
            <w:tcW w:type="dxa" w:w="3389"/>
            <w:vAlign w:val="center"/>
          </w:tcPr>
          <w:p>
            <w:r/>
            <w:r>
              <w:rPr>
                <w:rFonts w:ascii="Aptos" w:hAnsi="Aptos"/>
                <w:b w:val="0"/>
                <w:sz w:val="16"/>
              </w:rPr>
              <w:t>WS</w:t>
            </w:r>
          </w:p>
        </w:tc>
        <w:tc>
          <w:tcPr>
            <w:tcW w:type="dxa" w:w="3389"/>
            <w:vAlign w:val="center"/>
          </w:tcPr>
          <w:p>
            <w:r/>
            <w:r>
              <w:rPr>
                <w:rFonts w:ascii="Aptos" w:hAnsi="Aptos"/>
                <w:b w:val="0"/>
                <w:sz w:val="16"/>
              </w:rPr>
              <w:t>/ws/admin/operations</w:t>
            </w:r>
          </w:p>
        </w:tc>
        <w:tc>
          <w:tcPr>
            <w:tcW w:type="dxa" w:w="3389"/>
            <w:vAlign w:val="center"/>
          </w:tcPr>
          <w:p>
            <w:r/>
            <w:r>
              <w:rPr>
                <w:rFonts w:ascii="Aptos" w:hAnsi="Aptos"/>
                <w:b w:val="0"/>
                <w:sz w:val="16"/>
              </w:rPr>
              <w:t>Authorized admin operations feed.</w:t>
            </w:r>
          </w:p>
        </w:tc>
      </w:tr>
    </w:tbl>
    <w:p>
      <w:pPr>
        <w:spacing w:after="40"/>
      </w:pPr>
    </w:p>
    <w:p>
      <w:pPr>
        <w:pStyle w:val="Heading2"/>
      </w:pPr>
      <w:r>
        <w:t>13.6 Admin</w:t>
      </w:r>
    </w:p>
    <w:p>
      <w:pPr>
        <w:spacing w:after="80" w:line="250" w:lineRule="auto"/>
      </w:pPr>
      <w:r>
        <w:t>Admin endpoints live under /api/v1/admin and must have explicit permission checks. Include guide/certification queues, users, pricing, bookings, incidents, payouts, refunds, analytics, exports, roles, permissions, configuration and audit logs.</w:t>
      </w:r>
    </w:p>
    <w:p>
      <w:pPr>
        <w:pStyle w:val="Heading1"/>
      </w:pPr>
      <w:r>
        <w:t>14. API Engineering Standards</w:t>
      </w:r>
    </w:p>
    <w:p>
      <w:pPr>
        <w:pStyle w:val="ListBullet"/>
        <w:spacing w:after="30" w:line="240" w:lineRule="auto"/>
      </w:pPr>
      <w:r>
        <w:t>Use RFC 3339 timestamps in JSON.</w:t>
      </w:r>
    </w:p>
    <w:p>
      <w:pPr>
        <w:pStyle w:val="ListBullet"/>
        <w:spacing w:after="30" w:line="240" w:lineRule="auto"/>
      </w:pPr>
      <w:r>
        <w:t>Use consistent error envelope: code, message, details, request_id.</w:t>
      </w:r>
    </w:p>
    <w:p>
      <w:pPr>
        <w:pStyle w:val="ListBullet"/>
        <w:spacing w:after="30" w:line="240" w:lineRule="auto"/>
      </w:pPr>
      <w:r>
        <w:t>Use cursor pagination for high-volume event/history tables; offset pagination is acceptable for low-volume admin lists.</w:t>
      </w:r>
    </w:p>
    <w:p>
      <w:pPr>
        <w:pStyle w:val="ListBullet"/>
        <w:spacing w:after="30" w:line="240" w:lineRule="auto"/>
      </w:pPr>
      <w:r>
        <w:t>Validate request payloads at transport boundary and domain invariants in service layer.</w:t>
      </w:r>
    </w:p>
    <w:p>
      <w:pPr>
        <w:pStyle w:val="ListBullet"/>
        <w:spacing w:after="30" w:line="240" w:lineRule="auto"/>
      </w:pPr>
      <w:r>
        <w:t>Use Idempotency-Key for booking creation, payment initiation, refund and other replay-sensitive mutations.</w:t>
      </w:r>
    </w:p>
    <w:p>
      <w:pPr>
        <w:pStyle w:val="ListBullet"/>
        <w:spacing w:after="30" w:line="240" w:lineRule="auto"/>
      </w:pPr>
      <w:r>
        <w:t>Use provider webhook signature verification and retain a hash/raw payload archive as policy permits.</w:t>
      </w:r>
    </w:p>
    <w:p>
      <w:pPr>
        <w:pStyle w:val="ListBullet"/>
        <w:spacing w:after="30" w:line="240" w:lineRule="auto"/>
      </w:pPr>
      <w:r>
        <w:t>Every response includes/request logs correlate a request_id.</w:t>
      </w:r>
    </w:p>
    <w:p>
      <w:pPr>
        <w:pStyle w:val="ListBullet"/>
        <w:spacing w:after="30" w:line="240" w:lineRule="auto"/>
      </w:pPr>
      <w:r>
        <w:t>Avoid exposing internal database IDs or sensitive provider tokens where not needed.</w:t>
      </w:r>
    </w:p>
    <w:p>
      <w:pPr>
        <w:pStyle w:val="ListBullet"/>
        <w:spacing w:after="30" w:line="240" w:lineRule="auto"/>
      </w:pPr>
      <w:r>
        <w:t>Return server-authoritative calculated price; never trust client-supplied totals.</w:t>
      </w:r>
    </w:p>
    <w:p>
      <w:pPr>
        <w:pStyle w:val="Heading1"/>
      </w:pPr>
      <w:r>
        <w:t>15. Authentication &amp; Security</w:t>
      </w:r>
    </w:p>
    <w:p>
      <w:pPr>
        <w:pStyle w:val="Heading2"/>
      </w:pPr>
      <w:r>
        <w:t>15.1 Session model</w:t>
      </w:r>
    </w:p>
    <w:p>
      <w:pPr>
        <w:spacing w:after="80" w:line="250" w:lineRule="auto"/>
      </w:pPr>
      <w:r>
        <w:t>Use short-lived access tokens and rotating refresh tokens stored in secure, HttpOnly, SameSite cookies for browser clients where architecture permits. Persist refresh-session identifiers/revocation state. For future native mobile clients, use secure OS credential storage and the same backend session model.</w:t>
      </w:r>
    </w:p>
    <w:p>
      <w:pPr>
        <w:pStyle w:val="Heading2"/>
      </w:pPr>
      <w:r>
        <w:t>15.2 Password and account protections</w:t>
      </w:r>
    </w:p>
    <w:p>
      <w:pPr>
        <w:pStyle w:val="ListBullet"/>
        <w:spacing w:after="30" w:line="240" w:lineRule="auto"/>
      </w:pPr>
      <w:r>
        <w:t>Argon2id or bcrypt with strong current parameters.</w:t>
      </w:r>
    </w:p>
    <w:p>
      <w:pPr>
        <w:pStyle w:val="ListBullet"/>
        <w:spacing w:after="30" w:line="240" w:lineRule="auto"/>
      </w:pPr>
      <w:r>
        <w:t>Rate-limit login, OTP, password reset, payment initiation and SOS abuse vectors.</w:t>
      </w:r>
    </w:p>
    <w:p>
      <w:pPr>
        <w:pStyle w:val="ListBullet"/>
        <w:spacing w:after="30" w:line="240" w:lineRule="auto"/>
      </w:pPr>
      <w:r>
        <w:t>MFA required for Super Admin and finance roles; strongly recommended for all privileged staff.</w:t>
      </w:r>
    </w:p>
    <w:p>
      <w:pPr>
        <w:pStyle w:val="ListBullet"/>
        <w:spacing w:after="30" w:line="240" w:lineRule="auto"/>
      </w:pPr>
      <w:r>
        <w:t>Step-up authentication for sensitive role, payout-account and refund actions.</w:t>
      </w:r>
    </w:p>
    <w:p>
      <w:pPr>
        <w:pStyle w:val="ListBullet"/>
        <w:spacing w:after="30" w:line="240" w:lineRule="auto"/>
      </w:pPr>
      <w:r>
        <w:t>Admin sessions have shorter idle timeout than tourist sessions.</w:t>
      </w:r>
    </w:p>
    <w:p>
      <w:pPr>
        <w:pStyle w:val="ListBullet"/>
        <w:spacing w:after="30" w:line="240" w:lineRule="auto"/>
      </w:pPr>
      <w:r>
        <w:t>Suspend/revoke sessions on account compromise or role removal.</w:t>
      </w:r>
    </w:p>
    <w:p>
      <w:pPr>
        <w:pStyle w:val="Heading2"/>
      </w:pPr>
      <w:r>
        <w:t>15.3 Data security</w:t>
      </w:r>
    </w:p>
    <w:p>
      <w:pPr>
        <w:pStyle w:val="ListBullet"/>
        <w:spacing w:after="30" w:line="240" w:lineRule="auto"/>
      </w:pPr>
      <w:r>
        <w:t>TLS everywhere.</w:t>
      </w:r>
    </w:p>
    <w:p>
      <w:pPr>
        <w:pStyle w:val="ListBullet"/>
        <w:spacing w:after="30" w:line="240" w:lineRule="auto"/>
      </w:pPr>
      <w:r>
        <w:t>Secrets only in environment/secret manager; never commit secrets.</w:t>
      </w:r>
    </w:p>
    <w:p>
      <w:pPr>
        <w:pStyle w:val="ListBullet"/>
        <w:spacing w:after="30" w:line="240" w:lineRule="auto"/>
      </w:pPr>
      <w:r>
        <w:t>Private R2 buckets and short-lived signed URLs.</w:t>
      </w:r>
    </w:p>
    <w:p>
      <w:pPr>
        <w:pStyle w:val="ListBullet"/>
        <w:spacing w:after="30" w:line="240" w:lineRule="auto"/>
      </w:pPr>
      <w:r>
        <w:t>Field-level encryption/tokenization for sensitive payout identifiers when applicable.</w:t>
      </w:r>
    </w:p>
    <w:p>
      <w:pPr>
        <w:pStyle w:val="ListBullet"/>
        <w:spacing w:after="30" w:line="240" w:lineRule="auto"/>
      </w:pPr>
      <w:r>
        <w:t>Separate staging and production databases, provider keys and storage buckets.</w:t>
      </w:r>
    </w:p>
    <w:p>
      <w:pPr>
        <w:pStyle w:val="ListBullet"/>
        <w:spacing w:after="30" w:line="240" w:lineRule="auto"/>
      </w:pPr>
      <w:r>
        <w:t>Principle of least privilege for database/service credentials.</w:t>
      </w:r>
    </w:p>
    <w:p>
      <w:pPr>
        <w:pStyle w:val="ListBullet"/>
        <w:spacing w:after="30" w:line="240" w:lineRule="auto"/>
      </w:pPr>
      <w:r>
        <w:t>Regular dependency and container vulnerability scans.</w:t>
      </w:r>
    </w:p>
    <w:p>
      <w:pPr>
        <w:pStyle w:val="ListBullet"/>
        <w:spacing w:after="30" w:line="240" w:lineRule="auto"/>
      </w:pPr>
      <w:r>
        <w:t>Content Security Policy and secure HTTP headers on web apps.</w:t>
      </w:r>
    </w:p>
    <w:p>
      <w:pPr>
        <w:pStyle w:val="Heading1"/>
      </w:pPr>
      <w:r>
        <w:t>16. External Integrations</w:t>
      </w:r>
    </w:p>
    <w:p>
      <w:pPr>
        <w:pStyle w:val="Heading2"/>
      </w:pPr>
      <w:r>
        <w:t>16.1 Payment adapter</w:t>
      </w:r>
    </w:p>
    <w:p>
      <w:pPr>
        <w:pStyle w:val="CodeBlock"/>
        <w:spacing w:before="40" w:after="80"/>
        <w:ind w:left="288" w:right="216"/>
      </w:pPr>
      <w:r>
        <w:t>type PaymentProvider interface {</w:t>
        <w:br/>
        <w:t xml:space="preserve">  InitializePayment(ctx context.Context, req InitializePaymentRequest) (... )</w:t>
        <w:br/>
        <w:t xml:space="preserve">  VerifyPayment(ctx context.Context, providerRef string) (... )</w:t>
        <w:br/>
        <w:t xml:space="preserve">  Refund(ctx context.Context, req RefundRequest) (... )</w:t>
        <w:br/>
        <w:t xml:space="preserve">  CreateTransfer(ctx context.Context, req TransferRequest) (... )</w:t>
        <w:br/>
        <w:t xml:space="preserve">  VerifyWebhook(headers http.Header, rawBody []byte) error</w:t>
        <w:br/>
        <w:t>}</w:t>
      </w:r>
    </w:p>
    <w:p>
      <w:pPr>
        <w:spacing w:after="80" w:line="250" w:lineRule="auto"/>
      </w:pPr>
      <w:r>
        <w:t>Implement one provider first (recommended Paystack for the initial build based on the selected stack), then add Hubtel through the same interface if commercial/operational requirements demand it.</w:t>
      </w:r>
    </w:p>
    <w:p>
      <w:pPr>
        <w:pStyle w:val="Heading2"/>
      </w:pPr>
      <w:r>
        <w:t>16.2 Maps adapter</w:t>
      </w:r>
    </w:p>
    <w:p>
      <w:pPr>
        <w:spacing w:after="80" w:line="250" w:lineRule="auto"/>
      </w:pPr>
      <w:r>
        <w:t>Wrap geocoding, route/ETA and place lookup behind an interface so cost/rate-limits can be controlled. Cache stable geocoding results. Apply daily quotas and alerting.</w:t>
      </w:r>
    </w:p>
    <w:p>
      <w:pPr>
        <w:pStyle w:val="Heading2"/>
      </w:pPr>
      <w:r>
        <w:t>16.3 Messaging</w:t>
      </w:r>
    </w:p>
    <w:p>
      <w:pPr>
        <w:spacing w:after="80" w:line="250" w:lineRule="auto"/>
      </w:pPr>
      <w:r>
        <w:t>Use Resend for email. Use an SMS provider adapter for OTP/critical fallback. Use Firebase Cloud Messaging for push. Notification templates must be versioned/configurable and record delivery state.</w:t>
      </w:r>
    </w:p>
    <w:p>
      <w:pPr>
        <w:pStyle w:val="Heading2"/>
      </w:pPr>
      <w:r>
        <w:t>16.4 Object storage</w:t>
      </w:r>
    </w:p>
    <w:p>
      <w:pPr>
        <w:spacing w:after="80" w:line="250" w:lineRule="auto"/>
      </w:pPr>
      <w:r>
        <w:t>Use presigned upload/download URLs. Validate MIME type, extension, declared category and maximum size. Scan files if feasible before marking verification documents usable. Object keys must not contain raw personal data.</w:t>
      </w:r>
    </w:p>
    <w:p>
      <w:pPr>
        <w:pStyle w:val="Heading1"/>
      </w:pPr>
      <w:r>
        <w:t>17. Receipt &amp; PDF Generation</w:t>
      </w:r>
    </w:p>
    <w:p>
      <w:pPr>
        <w:spacing w:after="80" w:line="250" w:lineRule="auto"/>
      </w:pPr>
      <w:r>
        <w:t>Generate receipts server-side after confirmed payment. Receipt number must be unique and immutable. Store generated PDF in private R2 and expose a short-lived signed download URL.</w:t>
      </w:r>
    </w:p>
    <w:p>
      <w:pPr>
        <w:pStyle w:val="ListBullet"/>
        <w:spacing w:after="30" w:line="240" w:lineRule="auto"/>
      </w:pPr>
      <w:r>
        <w:t>Guide Ghana logo/name and receipt reference</w:t>
      </w:r>
    </w:p>
    <w:p>
      <w:pPr>
        <w:pStyle w:val="ListBullet"/>
        <w:spacing w:after="30" w:line="240" w:lineRule="auto"/>
      </w:pPr>
      <w:r>
        <w:t>Booking/tour package and date/time</w:t>
      </w:r>
    </w:p>
    <w:p>
      <w:pPr>
        <w:pStyle w:val="ListBullet"/>
        <w:spacing w:after="30" w:line="240" w:lineRule="auto"/>
      </w:pPr>
      <w:r>
        <w:t>Tourist/guide display names as policy permits</w:t>
      </w:r>
    </w:p>
    <w:p>
      <w:pPr>
        <w:pStyle w:val="ListBullet"/>
        <w:spacing w:after="30" w:line="240" w:lineRule="auto"/>
      </w:pPr>
      <w:r>
        <w:t>Gross amount and currency</w:t>
      </w:r>
    </w:p>
    <w:p>
      <w:pPr>
        <w:pStyle w:val="ListBullet"/>
        <w:spacing w:after="30" w:line="240" w:lineRule="auto"/>
      </w:pPr>
      <w:r>
        <w:t>Payment method and provider transaction reference</w:t>
      </w:r>
    </w:p>
    <w:p>
      <w:pPr>
        <w:pStyle w:val="ListBullet"/>
        <w:spacing w:after="30" w:line="240" w:lineRule="auto"/>
      </w:pPr>
      <w:r>
        <w:t>Platform/levy breakdown where policy requires</w:t>
      </w:r>
    </w:p>
    <w:p>
      <w:pPr>
        <w:pStyle w:val="ListBullet"/>
        <w:spacing w:after="30" w:line="240" w:lineRule="auto"/>
      </w:pPr>
      <w:r>
        <w:t>Insurance Covered badge only when coverage is actually active for the booking</w:t>
      </w:r>
    </w:p>
    <w:p>
      <w:pPr>
        <w:pStyle w:val="ListBullet"/>
        <w:spacing w:after="30" w:line="240" w:lineRule="auto"/>
      </w:pPr>
      <w:r>
        <w:t>Issue timestamp and support/contact instructions</w:t>
      </w:r>
    </w:p>
    <w:p>
      <w:pPr>
        <w:pStyle w:val="Heading1"/>
      </w:pPr>
      <w:r>
        <w:t>18. Frontend Applications &amp; Screens</w:t>
      </w:r>
    </w:p>
    <w:p>
      <w:pPr>
        <w:pStyle w:val="Heading2"/>
      </w:pPr>
      <w:r>
        <w:t>18.1 Tourist web/PWA routes</w:t>
      </w:r>
    </w:p>
    <w:p>
      <w:pPr>
        <w:pStyle w:val="ListBullet"/>
        <w:spacing w:after="30" w:line="240" w:lineRule="auto"/>
      </w:pPr>
      <w:r>
        <w:t>/ - landing/home</w:t>
      </w:r>
    </w:p>
    <w:p>
      <w:pPr>
        <w:pStyle w:val="ListBullet"/>
        <w:spacing w:after="30" w:line="240" w:lineRule="auto"/>
      </w:pPr>
      <w:r>
        <w:t>/search - guide/package search</w:t>
      </w:r>
    </w:p>
    <w:p>
      <w:pPr>
        <w:pStyle w:val="ListBullet"/>
        <w:spacing w:after="30" w:line="240" w:lineRule="auto"/>
      </w:pPr>
      <w:r>
        <w:t>/guides/[id] - guide profile</w:t>
      </w:r>
    </w:p>
    <w:p>
      <w:pPr>
        <w:pStyle w:val="ListBullet"/>
        <w:spacing w:after="30" w:line="240" w:lineRule="auto"/>
      </w:pPr>
      <w:r>
        <w:t>/checkout/[bookingId] - payment/confirmation</w:t>
      </w:r>
    </w:p>
    <w:p>
      <w:pPr>
        <w:pStyle w:val="ListBullet"/>
        <w:spacing w:after="30" w:line="240" w:lineRule="auto"/>
      </w:pPr>
      <w:r>
        <w:t>/bookings - history</w:t>
      </w:r>
    </w:p>
    <w:p>
      <w:pPr>
        <w:pStyle w:val="ListBullet"/>
        <w:spacing w:after="30" w:line="240" w:lineRule="auto"/>
      </w:pPr>
      <w:r>
        <w:t>/bookings/[id] - status/active-tour view</w:t>
      </w:r>
    </w:p>
    <w:p>
      <w:pPr>
        <w:pStyle w:val="ListBullet"/>
        <w:spacing w:after="30" w:line="240" w:lineRule="auto"/>
      </w:pPr>
      <w:r>
        <w:t>/bookings/[id]/review - review form</w:t>
      </w:r>
    </w:p>
    <w:p>
      <w:pPr>
        <w:pStyle w:val="ListBullet"/>
        <w:spacing w:after="30" w:line="240" w:lineRule="auto"/>
      </w:pPr>
      <w:r>
        <w:t>/receipts/[id] - receipt view/download</w:t>
      </w:r>
    </w:p>
    <w:p>
      <w:pPr>
        <w:pStyle w:val="ListBullet"/>
        <w:spacing w:after="30" w:line="240" w:lineRule="auto"/>
      </w:pPr>
      <w:r>
        <w:t>/profile - user profile</w:t>
      </w:r>
    </w:p>
    <w:p>
      <w:pPr>
        <w:pStyle w:val="ListBullet"/>
        <w:spacing w:after="30" w:line="240" w:lineRule="auto"/>
      </w:pPr>
      <w:r>
        <w:t>/support - support/incidents</w:t>
      </w:r>
    </w:p>
    <w:p>
      <w:pPr>
        <w:pStyle w:val="Heading2"/>
      </w:pPr>
      <w:r>
        <w:t>18.2 Guide web/PWA routes</w:t>
      </w:r>
    </w:p>
    <w:p>
      <w:pPr>
        <w:pStyle w:val="ListBullet"/>
        <w:spacing w:after="30" w:line="240" w:lineRule="auto"/>
      </w:pPr>
      <w:r>
        <w:t>/guide - dashboard</w:t>
      </w:r>
    </w:p>
    <w:p>
      <w:pPr>
        <w:pStyle w:val="ListBullet"/>
        <w:spacing w:after="30" w:line="240" w:lineRule="auto"/>
      </w:pPr>
      <w:r>
        <w:t>/guide/apply - application</w:t>
      </w:r>
    </w:p>
    <w:p>
      <w:pPr>
        <w:pStyle w:val="ListBullet"/>
        <w:spacing w:after="30" w:line="240" w:lineRule="auto"/>
      </w:pPr>
      <w:r>
        <w:t>/guide/verification - pipeline/documents</w:t>
      </w:r>
    </w:p>
    <w:p>
      <w:pPr>
        <w:pStyle w:val="ListBullet"/>
        <w:spacing w:after="30" w:line="240" w:lineRule="auto"/>
      </w:pPr>
      <w:r>
        <w:t>/guide/jobs - live job feed</w:t>
      </w:r>
    </w:p>
    <w:p>
      <w:pPr>
        <w:pStyle w:val="ListBullet"/>
        <w:spacing w:after="30" w:line="240" w:lineRule="auto"/>
      </w:pPr>
      <w:r>
        <w:t>/guide/tours - scheduled/history</w:t>
      </w:r>
    </w:p>
    <w:p>
      <w:pPr>
        <w:pStyle w:val="ListBullet"/>
        <w:spacing w:after="30" w:line="240" w:lineRule="auto"/>
      </w:pPr>
      <w:r>
        <w:t>/guide/tours/[id] - tour operations</w:t>
      </w:r>
    </w:p>
    <w:p>
      <w:pPr>
        <w:pStyle w:val="ListBullet"/>
        <w:spacing w:after="30" w:line="240" w:lineRule="auto"/>
      </w:pPr>
      <w:r>
        <w:t>/guide/wallet - wallet/statement</w:t>
      </w:r>
    </w:p>
    <w:p>
      <w:pPr>
        <w:pStyle w:val="ListBullet"/>
        <w:spacing w:after="30" w:line="240" w:lineRule="auto"/>
      </w:pPr>
      <w:r>
        <w:t>/guide/payouts - payouts/account</w:t>
      </w:r>
    </w:p>
    <w:p>
      <w:pPr>
        <w:pStyle w:val="ListBullet"/>
        <w:spacing w:after="30" w:line="240" w:lineRule="auto"/>
      </w:pPr>
      <w:r>
        <w:t>/guide/training - courses</w:t>
      </w:r>
    </w:p>
    <w:p>
      <w:pPr>
        <w:pStyle w:val="ListBullet"/>
        <w:spacing w:after="30" w:line="240" w:lineRule="auto"/>
      </w:pPr>
      <w:r>
        <w:t>/guide/profile - public profile and credentials</w:t>
      </w:r>
    </w:p>
    <w:p>
      <w:pPr>
        <w:pStyle w:val="Heading2"/>
      </w:pPr>
      <w:r>
        <w:t>18.3 Admin routes</w:t>
      </w:r>
    </w:p>
    <w:p>
      <w:pPr>
        <w:pStyle w:val="ListBullet"/>
        <w:spacing w:after="30" w:line="240" w:lineRule="auto"/>
      </w:pPr>
      <w:r>
        <w:t>/admin - command center</w:t>
      </w:r>
    </w:p>
    <w:p>
      <w:pPr>
        <w:pStyle w:val="ListBullet"/>
        <w:spacing w:after="30" w:line="240" w:lineRule="auto"/>
      </w:pPr>
      <w:r>
        <w:t>/admin/map - live guide/tour map</w:t>
      </w:r>
    </w:p>
    <w:p>
      <w:pPr>
        <w:pStyle w:val="ListBullet"/>
        <w:spacing w:after="30" w:line="240" w:lineRule="auto"/>
      </w:pPr>
      <w:r>
        <w:t>/admin/guides - guide directory</w:t>
      </w:r>
    </w:p>
    <w:p>
      <w:pPr>
        <w:pStyle w:val="ListBullet"/>
        <w:spacing w:after="30" w:line="240" w:lineRule="auto"/>
      </w:pPr>
      <w:r>
        <w:t>/admin/certification - verification queues</w:t>
      </w:r>
    </w:p>
    <w:p>
      <w:pPr>
        <w:pStyle w:val="ListBullet"/>
        <w:spacing w:after="30" w:line="240" w:lineRule="auto"/>
      </w:pPr>
      <w:r>
        <w:t>/admin/tours - tour operations</w:t>
      </w:r>
    </w:p>
    <w:p>
      <w:pPr>
        <w:pStyle w:val="ListBullet"/>
        <w:spacing w:after="30" w:line="240" w:lineRule="auto"/>
      </w:pPr>
      <w:r>
        <w:t>/admin/incidents - safety desk</w:t>
      </w:r>
    </w:p>
    <w:p>
      <w:pPr>
        <w:pStyle w:val="ListBullet"/>
        <w:spacing w:after="30" w:line="240" w:lineRule="auto"/>
      </w:pPr>
      <w:r>
        <w:t>/admin/finance - revenue/levy dashboard</w:t>
      </w:r>
    </w:p>
    <w:p>
      <w:pPr>
        <w:pStyle w:val="ListBullet"/>
        <w:spacing w:after="30" w:line="240" w:lineRule="auto"/>
      </w:pPr>
      <w:r>
        <w:t>/admin/payouts - payout batches</w:t>
      </w:r>
    </w:p>
    <w:p>
      <w:pPr>
        <w:pStyle w:val="ListBullet"/>
        <w:spacing w:after="30" w:line="240" w:lineRule="auto"/>
      </w:pPr>
      <w:r>
        <w:t>/admin/reviews - quality/retraining</w:t>
      </w:r>
    </w:p>
    <w:p>
      <w:pPr>
        <w:pStyle w:val="ListBullet"/>
        <w:spacing w:after="30" w:line="240" w:lineRule="auto"/>
      </w:pPr>
      <w:r>
        <w:t>/admin/training - learning content</w:t>
      </w:r>
    </w:p>
    <w:p>
      <w:pPr>
        <w:pStyle w:val="ListBullet"/>
        <w:spacing w:after="30" w:line="240" w:lineRule="auto"/>
      </w:pPr>
      <w:r>
        <w:t>/admin/pricing - packages/rules</w:t>
      </w:r>
    </w:p>
    <w:p>
      <w:pPr>
        <w:pStyle w:val="ListBullet"/>
        <w:spacing w:after="30" w:line="240" w:lineRule="auto"/>
      </w:pPr>
      <w:r>
        <w:t>/admin/users - users/RBAC</w:t>
      </w:r>
    </w:p>
    <w:p>
      <w:pPr>
        <w:pStyle w:val="ListBullet"/>
        <w:spacing w:after="30" w:line="240" w:lineRule="auto"/>
      </w:pPr>
      <w:r>
        <w:t>/admin/audit - audit logs</w:t>
      </w:r>
    </w:p>
    <w:p>
      <w:pPr>
        <w:pStyle w:val="ListBullet"/>
        <w:spacing w:after="30" w:line="240" w:lineRule="auto"/>
      </w:pPr>
      <w:r>
        <w:t>/admin/settings - integrations/policy configuration</w:t>
      </w:r>
    </w:p>
    <w:p>
      <w:pPr>
        <w:pStyle w:val="Heading2"/>
      </w:pPr>
      <w:r>
        <w:t>18.4 Design requirements</w:t>
      </w:r>
    </w:p>
    <w:p>
      <w:pPr>
        <w:pStyle w:val="ListBullet"/>
        <w:spacing w:after="30" w:line="240" w:lineRule="auto"/>
      </w:pPr>
      <w:r>
        <w:t>Mobile-first tourist and guide applications.</w:t>
      </w:r>
    </w:p>
    <w:p>
      <w:pPr>
        <w:pStyle w:val="ListBullet"/>
        <w:spacing w:after="30" w:line="240" w:lineRule="auto"/>
      </w:pPr>
      <w:r>
        <w:t>Admin optimized for desktop but responsive.</w:t>
      </w:r>
    </w:p>
    <w:p>
      <w:pPr>
        <w:pStyle w:val="ListBullet"/>
        <w:spacing w:after="30" w:line="240" w:lineRule="auto"/>
      </w:pPr>
      <w:r>
        <w:t>Accessible color contrast, focus states, form labels and keyboard navigation.</w:t>
      </w:r>
    </w:p>
    <w:p>
      <w:pPr>
        <w:pStyle w:val="ListBullet"/>
        <w:spacing w:after="30" w:line="240" w:lineRule="auto"/>
      </w:pPr>
      <w:r>
        <w:t>Loading/skeleton, empty, offline, retry and error states designed explicitly.</w:t>
      </w:r>
    </w:p>
    <w:p>
      <w:pPr>
        <w:pStyle w:val="ListBullet"/>
        <w:spacing w:after="30" w:line="240" w:lineRule="auto"/>
      </w:pPr>
      <w:r>
        <w:t>Map is never the sole representation of operational state; provide a tabular/list fallback.</w:t>
      </w:r>
    </w:p>
    <w:p>
      <w:pPr>
        <w:pStyle w:val="ListBullet"/>
        <w:spacing w:after="30" w:line="240" w:lineRule="auto"/>
      </w:pPr>
      <w:r>
        <w:t>Show confirmation dialogs for destructive/financial/admin actions.</w:t>
      </w:r>
    </w:p>
    <w:p>
      <w:pPr>
        <w:pStyle w:val="ListBullet"/>
        <w:spacing w:after="30" w:line="240" w:lineRule="auto"/>
      </w:pPr>
      <w:r>
        <w:t>Use shared design tokens/components from packages/ui.</w:t>
      </w:r>
    </w:p>
    <w:p>
      <w:pPr>
        <w:pStyle w:val="Heading1"/>
      </w:pPr>
      <w:r>
        <w:t>19. Training &amp; Upskill Module</w:t>
      </w:r>
    </w:p>
    <w:p>
      <w:pPr>
        <w:spacing w:after="80" w:line="250" w:lineRule="auto"/>
      </w:pPr>
      <w:r>
        <w:t>Phase 1 may implement a light LMS inside the core platform; do not overbuild a SCORM platform unless required.</w:t>
      </w:r>
    </w:p>
    <w:p>
      <w:pPr>
        <w:pStyle w:val="ListBullet"/>
        <w:spacing w:after="30" w:line="240" w:lineRule="auto"/>
      </w:pPr>
      <w:r>
        <w:t>Courses with title, description, category, language, required/optional, cover image.</w:t>
      </w:r>
    </w:p>
    <w:p>
      <w:pPr>
        <w:pStyle w:val="ListBullet"/>
        <w:spacing w:after="30" w:line="240" w:lineRule="auto"/>
      </w:pPr>
      <w:r>
        <w:t>Modules/lessons with text/video/link/PDF.</w:t>
      </w:r>
    </w:p>
    <w:p>
      <w:pPr>
        <w:pStyle w:val="ListBullet"/>
        <w:spacing w:after="30" w:line="240" w:lineRule="auto"/>
      </w:pPr>
      <w:r>
        <w:t>Enrollment and progress.</w:t>
      </w:r>
    </w:p>
    <w:p>
      <w:pPr>
        <w:pStyle w:val="ListBullet"/>
        <w:spacing w:after="30" w:line="240" w:lineRule="auto"/>
      </w:pPr>
      <w:r>
        <w:t>Quiz/assessment with pass threshold.</w:t>
      </w:r>
    </w:p>
    <w:p>
      <w:pPr>
        <w:pStyle w:val="ListBullet"/>
        <w:spacing w:after="30" w:line="240" w:lineRule="auto"/>
      </w:pPr>
      <w:r>
        <w:t>Completion certificate/badge.</w:t>
      </w:r>
    </w:p>
    <w:p>
      <w:pPr>
        <w:pStyle w:val="ListBullet"/>
        <w:spacing w:after="30" w:line="240" w:lineRule="auto"/>
      </w:pPr>
      <w:r>
        <w:t>Mandatory training blocks guide activation when configured.</w:t>
      </w:r>
    </w:p>
    <w:p>
      <w:pPr>
        <w:pStyle w:val="ListBullet"/>
        <w:spacing w:after="30" w:line="240" w:lineRule="auto"/>
      </w:pPr>
      <w:r>
        <w:t>Examples: Mandarin for Guides, First Aid, Ghana History, Hospitality Standards.</w:t>
      </w:r>
    </w:p>
    <w:p>
      <w:pPr>
        <w:pStyle w:val="ListBullet"/>
        <w:spacing w:after="30" w:line="240" w:lineRule="auto"/>
      </w:pPr>
      <w:r>
        <w:t>Admin reporting for completion and scores.</w:t>
      </w:r>
    </w:p>
    <w:p>
      <w:pPr>
        <w:pStyle w:val="Heading1"/>
      </w:pPr>
      <w:r>
        <w:t>20. Notifications Matrix</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F4E78"/>
          </w:tcPr>
          <w:p>
            <w:r/>
            <w:r>
              <w:rPr>
                <w:rFonts w:ascii="Aptos" w:hAnsi="Aptos"/>
                <w:b/>
                <w:color w:val="FFFFFF"/>
                <w:sz w:val="16"/>
              </w:rPr>
              <w:t>Event</w:t>
            </w:r>
          </w:p>
        </w:tc>
        <w:tc>
          <w:tcPr>
            <w:tcW w:type="dxa" w:w="2541"/>
            <w:vAlign w:val="center"/>
            <w:shd w:fill="1F4E78"/>
          </w:tcPr>
          <w:p>
            <w:r/>
            <w:r>
              <w:rPr>
                <w:rFonts w:ascii="Aptos" w:hAnsi="Aptos"/>
                <w:b/>
                <w:color w:val="FFFFFF"/>
                <w:sz w:val="16"/>
              </w:rPr>
              <w:t>Tourist</w:t>
            </w:r>
          </w:p>
        </w:tc>
        <w:tc>
          <w:tcPr>
            <w:tcW w:type="dxa" w:w="2541"/>
            <w:vAlign w:val="center"/>
            <w:shd w:fill="1F4E78"/>
          </w:tcPr>
          <w:p>
            <w:r/>
            <w:r>
              <w:rPr>
                <w:rFonts w:ascii="Aptos" w:hAnsi="Aptos"/>
                <w:b/>
                <w:color w:val="FFFFFF"/>
                <w:sz w:val="16"/>
              </w:rPr>
              <w:t>Guide</w:t>
            </w:r>
          </w:p>
        </w:tc>
        <w:tc>
          <w:tcPr>
            <w:tcW w:type="dxa" w:w="2541"/>
            <w:vAlign w:val="center"/>
            <w:shd w:fill="1F4E78"/>
          </w:tcPr>
          <w:p>
            <w:r/>
            <w:r>
              <w:rPr>
                <w:rFonts w:ascii="Aptos" w:hAnsi="Aptos"/>
                <w:b/>
                <w:color w:val="FFFFFF"/>
                <w:sz w:val="16"/>
              </w:rPr>
              <w:t>Admin/Operations</w:t>
            </w:r>
          </w:p>
        </w:tc>
      </w:tr>
      <w:tr>
        <w:tc>
          <w:tcPr>
            <w:tcW w:type="dxa" w:w="2541"/>
            <w:vAlign w:val="center"/>
          </w:tcPr>
          <w:p>
            <w:r/>
            <w:r>
              <w:rPr>
                <w:rFonts w:ascii="Aptos" w:hAnsi="Aptos"/>
                <w:b w:val="0"/>
                <w:sz w:val="16"/>
              </w:rPr>
              <w:t>Booking confirmed</w:t>
            </w:r>
          </w:p>
        </w:tc>
        <w:tc>
          <w:tcPr>
            <w:tcW w:type="dxa" w:w="2541"/>
            <w:vAlign w:val="center"/>
          </w:tcPr>
          <w:p>
            <w:r/>
            <w:r>
              <w:rPr>
                <w:rFonts w:ascii="Aptos" w:hAnsi="Aptos"/>
                <w:b w:val="0"/>
                <w:sz w:val="16"/>
              </w:rPr>
              <w:t>Email + push/SMS optional</w:t>
            </w:r>
          </w:p>
        </w:tc>
        <w:tc>
          <w:tcPr>
            <w:tcW w:type="dxa" w:w="2541"/>
            <w:vAlign w:val="center"/>
          </w:tcPr>
          <w:p>
            <w:r/>
            <w:r>
              <w:rPr>
                <w:rFonts w:ascii="Aptos" w:hAnsi="Aptos"/>
                <w:b w:val="0"/>
                <w:sz w:val="16"/>
              </w:rPr>
              <w:t>Push + email</w:t>
            </w:r>
          </w:p>
        </w:tc>
        <w:tc>
          <w:tcPr>
            <w:tcW w:type="dxa" w:w="2541"/>
            <w:vAlign w:val="center"/>
          </w:tcPr>
          <w:p>
            <w:r/>
            <w:r>
              <w:rPr>
                <w:rFonts w:ascii="Aptos" w:hAnsi="Aptos"/>
                <w:b w:val="0"/>
                <w:sz w:val="16"/>
              </w:rPr>
              <w:t>Operational feed</w:t>
            </w:r>
          </w:p>
        </w:tc>
      </w:tr>
      <w:tr>
        <w:tc>
          <w:tcPr>
            <w:tcW w:type="dxa" w:w="2541"/>
            <w:vAlign w:val="center"/>
            <w:shd w:fill="F3F6F8"/>
          </w:tcPr>
          <w:p>
            <w:r/>
            <w:r>
              <w:rPr>
                <w:rFonts w:ascii="Aptos" w:hAnsi="Aptos"/>
                <w:b w:val="0"/>
                <w:sz w:val="16"/>
              </w:rPr>
              <w:t>New job offer</w:t>
            </w:r>
          </w:p>
        </w:tc>
        <w:tc>
          <w:tcPr>
            <w:tcW w:type="dxa" w:w="2541"/>
            <w:vAlign w:val="center"/>
            <w:shd w:fill="F3F6F8"/>
          </w:tcPr>
          <w:p>
            <w:r/>
            <w:r>
              <w:rPr>
                <w:rFonts w:ascii="Aptos" w:hAnsi="Aptos"/>
                <w:b w:val="0"/>
                <w:sz w:val="16"/>
              </w:rPr>
              <w:t>-</w:t>
            </w:r>
          </w:p>
        </w:tc>
        <w:tc>
          <w:tcPr>
            <w:tcW w:type="dxa" w:w="2541"/>
            <w:vAlign w:val="center"/>
            <w:shd w:fill="F3F6F8"/>
          </w:tcPr>
          <w:p>
            <w:r/>
            <w:r>
              <w:rPr>
                <w:rFonts w:ascii="Aptos" w:hAnsi="Aptos"/>
                <w:b w:val="0"/>
                <w:sz w:val="16"/>
              </w:rPr>
              <w:t>Push + in-app/WebSocket</w:t>
            </w:r>
          </w:p>
        </w:tc>
        <w:tc>
          <w:tcPr>
            <w:tcW w:type="dxa" w:w="2541"/>
            <w:vAlign w:val="center"/>
            <w:shd w:fill="F3F6F8"/>
          </w:tcPr>
          <w:p>
            <w:r/>
            <w:r>
              <w:rPr>
                <w:rFonts w:ascii="Aptos" w:hAnsi="Aptos"/>
                <w:b w:val="0"/>
                <w:sz w:val="16"/>
              </w:rPr>
              <w:t>Dispatch monitor</w:t>
            </w:r>
          </w:p>
        </w:tc>
      </w:tr>
      <w:tr>
        <w:tc>
          <w:tcPr>
            <w:tcW w:type="dxa" w:w="2541"/>
            <w:vAlign w:val="center"/>
          </w:tcPr>
          <w:p>
            <w:r/>
            <w:r>
              <w:rPr>
                <w:rFonts w:ascii="Aptos" w:hAnsi="Aptos"/>
                <w:b w:val="0"/>
                <w:sz w:val="16"/>
              </w:rPr>
              <w:t>Guide accepted</w:t>
            </w:r>
          </w:p>
        </w:tc>
        <w:tc>
          <w:tcPr>
            <w:tcW w:type="dxa" w:w="2541"/>
            <w:vAlign w:val="center"/>
          </w:tcPr>
          <w:p>
            <w:r/>
            <w:r>
              <w:rPr>
                <w:rFonts w:ascii="Aptos" w:hAnsi="Aptos"/>
                <w:b w:val="0"/>
                <w:sz w:val="16"/>
              </w:rPr>
              <w:t>Push/in-app</w:t>
            </w:r>
          </w:p>
        </w:tc>
        <w:tc>
          <w:tcPr>
            <w:tcW w:type="dxa" w:w="2541"/>
            <w:vAlign w:val="center"/>
          </w:tcPr>
          <w:p>
            <w:r/>
            <w:r>
              <w:rPr>
                <w:rFonts w:ascii="Aptos" w:hAnsi="Aptos"/>
                <w:b w:val="0"/>
                <w:sz w:val="16"/>
              </w:rPr>
              <w:t>In-app</w:t>
            </w:r>
          </w:p>
        </w:tc>
        <w:tc>
          <w:tcPr>
            <w:tcW w:type="dxa" w:w="2541"/>
            <w:vAlign w:val="center"/>
          </w:tcPr>
          <w:p>
            <w:r/>
            <w:r>
              <w:rPr>
                <w:rFonts w:ascii="Aptos" w:hAnsi="Aptos"/>
                <w:b w:val="0"/>
                <w:sz w:val="16"/>
              </w:rPr>
              <w:t>Operations feed</w:t>
            </w:r>
          </w:p>
        </w:tc>
      </w:tr>
      <w:tr>
        <w:tc>
          <w:tcPr>
            <w:tcW w:type="dxa" w:w="2541"/>
            <w:vAlign w:val="center"/>
            <w:shd w:fill="F3F6F8"/>
          </w:tcPr>
          <w:p>
            <w:r/>
            <w:r>
              <w:rPr>
                <w:rFonts w:ascii="Aptos" w:hAnsi="Aptos"/>
                <w:b w:val="0"/>
                <w:sz w:val="16"/>
              </w:rPr>
              <w:t>Tour starting soon</w:t>
            </w:r>
          </w:p>
        </w:tc>
        <w:tc>
          <w:tcPr>
            <w:tcW w:type="dxa" w:w="2541"/>
            <w:vAlign w:val="center"/>
            <w:shd w:fill="F3F6F8"/>
          </w:tcPr>
          <w:p>
            <w:r/>
            <w:r>
              <w:rPr>
                <w:rFonts w:ascii="Aptos" w:hAnsi="Aptos"/>
                <w:b w:val="0"/>
                <w:sz w:val="16"/>
              </w:rPr>
              <w:t>Push</w:t>
            </w:r>
          </w:p>
        </w:tc>
        <w:tc>
          <w:tcPr>
            <w:tcW w:type="dxa" w:w="2541"/>
            <w:vAlign w:val="center"/>
            <w:shd w:fill="F3F6F8"/>
          </w:tcPr>
          <w:p>
            <w:r/>
            <w:r>
              <w:rPr>
                <w:rFonts w:ascii="Aptos" w:hAnsi="Aptos"/>
                <w:b w:val="0"/>
                <w:sz w:val="16"/>
              </w:rPr>
              <w:t>Push</w:t>
            </w:r>
          </w:p>
        </w:tc>
        <w:tc>
          <w:tcPr>
            <w:tcW w:type="dxa" w:w="2541"/>
            <w:vAlign w:val="center"/>
            <w:shd w:fill="F3F6F8"/>
          </w:tcPr>
          <w:p>
            <w:r/>
            <w:r>
              <w:rPr>
                <w:rFonts w:ascii="Aptos" w:hAnsi="Aptos"/>
                <w:b w:val="0"/>
                <w:sz w:val="16"/>
              </w:rPr>
              <w:t>Optional</w:t>
            </w:r>
          </w:p>
        </w:tc>
      </w:tr>
      <w:tr>
        <w:tc>
          <w:tcPr>
            <w:tcW w:type="dxa" w:w="2541"/>
            <w:vAlign w:val="center"/>
          </w:tcPr>
          <w:p>
            <w:r/>
            <w:r>
              <w:rPr>
                <w:rFonts w:ascii="Aptos" w:hAnsi="Aptos"/>
                <w:b w:val="0"/>
                <w:sz w:val="16"/>
              </w:rPr>
              <w:t>SOS</w:t>
            </w:r>
          </w:p>
        </w:tc>
        <w:tc>
          <w:tcPr>
            <w:tcW w:type="dxa" w:w="2541"/>
            <w:vAlign w:val="center"/>
          </w:tcPr>
          <w:p>
            <w:r/>
            <w:r>
              <w:rPr>
                <w:rFonts w:ascii="Aptos" w:hAnsi="Aptos"/>
                <w:b w:val="0"/>
                <w:sz w:val="16"/>
              </w:rPr>
              <w:t>Immediate in-app confirmation</w:t>
            </w:r>
          </w:p>
        </w:tc>
        <w:tc>
          <w:tcPr>
            <w:tcW w:type="dxa" w:w="2541"/>
            <w:vAlign w:val="center"/>
          </w:tcPr>
          <w:p>
            <w:r/>
            <w:r>
              <w:rPr>
                <w:rFonts w:ascii="Aptos" w:hAnsi="Aptos"/>
                <w:b w:val="0"/>
                <w:sz w:val="16"/>
              </w:rPr>
              <w:t>If tourist-triggered, guide notification by policy</w:t>
            </w:r>
          </w:p>
        </w:tc>
        <w:tc>
          <w:tcPr>
            <w:tcW w:type="dxa" w:w="2541"/>
            <w:vAlign w:val="center"/>
          </w:tcPr>
          <w:p>
            <w:r/>
            <w:r>
              <w:rPr>
                <w:rFonts w:ascii="Aptos" w:hAnsi="Aptos"/>
                <w:b w:val="0"/>
                <w:sz w:val="16"/>
              </w:rPr>
              <w:t>Critical realtime + fallback channels</w:t>
            </w:r>
          </w:p>
        </w:tc>
      </w:tr>
      <w:tr>
        <w:tc>
          <w:tcPr>
            <w:tcW w:type="dxa" w:w="2541"/>
            <w:vAlign w:val="center"/>
            <w:shd w:fill="F3F6F8"/>
          </w:tcPr>
          <w:p>
            <w:r/>
            <w:r>
              <w:rPr>
                <w:rFonts w:ascii="Aptos" w:hAnsi="Aptos"/>
                <w:b w:val="0"/>
                <w:sz w:val="16"/>
              </w:rPr>
              <w:t>Tour completed</w:t>
            </w:r>
          </w:p>
        </w:tc>
        <w:tc>
          <w:tcPr>
            <w:tcW w:type="dxa" w:w="2541"/>
            <w:vAlign w:val="center"/>
            <w:shd w:fill="F3F6F8"/>
          </w:tcPr>
          <w:p>
            <w:r/>
            <w:r>
              <w:rPr>
                <w:rFonts w:ascii="Aptos" w:hAnsi="Aptos"/>
                <w:b w:val="0"/>
                <w:sz w:val="16"/>
              </w:rPr>
              <w:t>Review prompt</w:t>
            </w:r>
          </w:p>
        </w:tc>
        <w:tc>
          <w:tcPr>
            <w:tcW w:type="dxa" w:w="2541"/>
            <w:vAlign w:val="center"/>
            <w:shd w:fill="F3F6F8"/>
          </w:tcPr>
          <w:p>
            <w:r/>
            <w:r>
              <w:rPr>
                <w:rFonts w:ascii="Aptos" w:hAnsi="Aptos"/>
                <w:b w:val="0"/>
                <w:sz w:val="16"/>
              </w:rPr>
              <w:t>Earnings update</w:t>
            </w:r>
          </w:p>
        </w:tc>
        <w:tc>
          <w:tcPr>
            <w:tcW w:type="dxa" w:w="2541"/>
            <w:vAlign w:val="center"/>
            <w:shd w:fill="F3F6F8"/>
          </w:tcPr>
          <w:p>
            <w:r/>
            <w:r>
              <w:rPr>
                <w:rFonts w:ascii="Aptos" w:hAnsi="Aptos"/>
                <w:b w:val="0"/>
                <w:sz w:val="16"/>
              </w:rPr>
              <w:t>Operations feed</w:t>
            </w:r>
          </w:p>
        </w:tc>
      </w:tr>
      <w:tr>
        <w:tc>
          <w:tcPr>
            <w:tcW w:type="dxa" w:w="2541"/>
            <w:vAlign w:val="center"/>
          </w:tcPr>
          <w:p>
            <w:r/>
            <w:r>
              <w:rPr>
                <w:rFonts w:ascii="Aptos" w:hAnsi="Aptos"/>
                <w:b w:val="0"/>
                <w:sz w:val="16"/>
              </w:rPr>
              <w:t>Payout paid</w:t>
            </w:r>
          </w:p>
        </w:tc>
        <w:tc>
          <w:tcPr>
            <w:tcW w:type="dxa" w:w="2541"/>
            <w:vAlign w:val="center"/>
          </w:tcPr>
          <w:p>
            <w:r/>
            <w:r>
              <w:rPr>
                <w:rFonts w:ascii="Aptos" w:hAnsi="Aptos"/>
                <w:b w:val="0"/>
                <w:sz w:val="16"/>
              </w:rPr>
              <w:t>-</w:t>
            </w:r>
          </w:p>
        </w:tc>
        <w:tc>
          <w:tcPr>
            <w:tcW w:type="dxa" w:w="2541"/>
            <w:vAlign w:val="center"/>
          </w:tcPr>
          <w:p>
            <w:r/>
            <w:r>
              <w:rPr>
                <w:rFonts w:ascii="Aptos" w:hAnsi="Aptos"/>
                <w:b w:val="0"/>
                <w:sz w:val="16"/>
              </w:rPr>
              <w:t>Push + email/SMS</w:t>
            </w:r>
          </w:p>
        </w:tc>
        <w:tc>
          <w:tcPr>
            <w:tcW w:type="dxa" w:w="2541"/>
            <w:vAlign w:val="center"/>
          </w:tcPr>
          <w:p>
            <w:r/>
            <w:r>
              <w:rPr>
                <w:rFonts w:ascii="Aptos" w:hAnsi="Aptos"/>
                <w:b w:val="0"/>
                <w:sz w:val="16"/>
              </w:rPr>
              <w:t>Finance log</w:t>
            </w:r>
          </w:p>
        </w:tc>
      </w:tr>
      <w:tr>
        <w:tc>
          <w:tcPr>
            <w:tcW w:type="dxa" w:w="2541"/>
            <w:vAlign w:val="center"/>
            <w:shd w:fill="F3F6F8"/>
          </w:tcPr>
          <w:p>
            <w:r/>
            <w:r>
              <w:rPr>
                <w:rFonts w:ascii="Aptos" w:hAnsi="Aptos"/>
                <w:b w:val="0"/>
                <w:sz w:val="16"/>
              </w:rPr>
              <w:t>Certification status</w:t>
            </w:r>
          </w:p>
        </w:tc>
        <w:tc>
          <w:tcPr>
            <w:tcW w:type="dxa" w:w="2541"/>
            <w:vAlign w:val="center"/>
            <w:shd w:fill="F3F6F8"/>
          </w:tcPr>
          <w:p>
            <w:r/>
            <w:r>
              <w:rPr>
                <w:rFonts w:ascii="Aptos" w:hAnsi="Aptos"/>
                <w:b w:val="0"/>
                <w:sz w:val="16"/>
              </w:rPr>
              <w:t>-</w:t>
            </w:r>
          </w:p>
        </w:tc>
        <w:tc>
          <w:tcPr>
            <w:tcW w:type="dxa" w:w="2541"/>
            <w:vAlign w:val="center"/>
            <w:shd w:fill="F3F6F8"/>
          </w:tcPr>
          <w:p>
            <w:r/>
            <w:r>
              <w:rPr>
                <w:rFonts w:ascii="Aptos" w:hAnsi="Aptos"/>
                <w:b w:val="0"/>
                <w:sz w:val="16"/>
              </w:rPr>
              <w:t>Push + email</w:t>
            </w:r>
          </w:p>
        </w:tc>
        <w:tc>
          <w:tcPr>
            <w:tcW w:type="dxa" w:w="2541"/>
            <w:vAlign w:val="center"/>
            <w:shd w:fill="F3F6F8"/>
          </w:tcPr>
          <w:p>
            <w:r/>
            <w:r>
              <w:rPr>
                <w:rFonts w:ascii="Aptos" w:hAnsi="Aptos"/>
                <w:b w:val="0"/>
                <w:sz w:val="16"/>
              </w:rPr>
              <w:t>Queue update</w:t>
            </w:r>
          </w:p>
        </w:tc>
      </w:tr>
      <w:tr>
        <w:tc>
          <w:tcPr>
            <w:tcW w:type="dxa" w:w="2541"/>
            <w:vAlign w:val="center"/>
          </w:tcPr>
          <w:p>
            <w:r/>
            <w:r>
              <w:rPr>
                <w:rFonts w:ascii="Aptos" w:hAnsi="Aptos"/>
                <w:b w:val="0"/>
                <w:sz w:val="16"/>
              </w:rPr>
              <w:t>Document/certificate expiry</w:t>
            </w:r>
          </w:p>
        </w:tc>
        <w:tc>
          <w:tcPr>
            <w:tcW w:type="dxa" w:w="2541"/>
            <w:vAlign w:val="center"/>
          </w:tcPr>
          <w:p>
            <w:r/>
            <w:r>
              <w:rPr>
                <w:rFonts w:ascii="Aptos" w:hAnsi="Aptos"/>
                <w:b w:val="0"/>
                <w:sz w:val="16"/>
              </w:rPr>
              <w:t>-</w:t>
            </w:r>
          </w:p>
        </w:tc>
        <w:tc>
          <w:tcPr>
            <w:tcW w:type="dxa" w:w="2541"/>
            <w:vAlign w:val="center"/>
          </w:tcPr>
          <w:p>
            <w:r/>
            <w:r>
              <w:rPr>
                <w:rFonts w:ascii="Aptos" w:hAnsi="Aptos"/>
                <w:b w:val="0"/>
                <w:sz w:val="16"/>
              </w:rPr>
              <w:t>Push + email</w:t>
            </w:r>
          </w:p>
        </w:tc>
        <w:tc>
          <w:tcPr>
            <w:tcW w:type="dxa" w:w="2541"/>
            <w:vAlign w:val="center"/>
          </w:tcPr>
          <w:p>
            <w:r/>
            <w:r>
              <w:rPr>
                <w:rFonts w:ascii="Aptos" w:hAnsi="Aptos"/>
                <w:b w:val="0"/>
                <w:sz w:val="16"/>
              </w:rPr>
              <w:t>Compliance queue</w:t>
            </w:r>
          </w:p>
        </w:tc>
      </w:tr>
    </w:tbl>
    <w:p>
      <w:pPr>
        <w:spacing w:after="40"/>
      </w:pPr>
    </w:p>
    <w:p>
      <w:pPr>
        <w:pStyle w:val="Heading1"/>
      </w:pPr>
      <w:r>
        <w:t>21. Background Jobs &amp; Schedulers</w:t>
      </w:r>
    </w:p>
    <w:p>
      <w:pPr>
        <w:pStyle w:val="ListBullet"/>
        <w:spacing w:after="30" w:line="240" w:lineRule="auto"/>
      </w:pPr>
      <w:r>
        <w:t>Expire stale dispatch offers.</w:t>
      </w:r>
    </w:p>
    <w:p>
      <w:pPr>
        <w:pStyle w:val="ListBullet"/>
        <w:spacing w:after="30" w:line="240" w:lineRule="auto"/>
      </w:pPr>
      <w:r>
        <w:t>Booking reminders and no-response escalations.</w:t>
      </w:r>
    </w:p>
    <w:p>
      <w:pPr>
        <w:pStyle w:val="ListBullet"/>
        <w:spacing w:after="30" w:line="240" w:lineRule="auto"/>
      </w:pPr>
      <w:r>
        <w:t>Guide document/certification expiry warnings and deactivation.</w:t>
      </w:r>
    </w:p>
    <w:p>
      <w:pPr>
        <w:pStyle w:val="ListBullet"/>
        <w:spacing w:after="30" w:line="240" w:lineRule="auto"/>
      </w:pPr>
      <w:r>
        <w:t>Review quality aggregation and retraining flag evaluation.</w:t>
      </w:r>
    </w:p>
    <w:p>
      <w:pPr>
        <w:pStyle w:val="ListBullet"/>
        <w:spacing w:after="30" w:line="240" w:lineRule="auto"/>
      </w:pPr>
      <w:r>
        <w:t>Generate receipts/certificates asynchronously where appropriate.</w:t>
      </w:r>
    </w:p>
    <w:p>
      <w:pPr>
        <w:pStyle w:val="ListBullet"/>
        <w:spacing w:after="30" w:line="240" w:lineRule="auto"/>
      </w:pPr>
      <w:r>
        <w:t>Payment reconciliation/verification for uncertain callbacks.</w:t>
      </w:r>
    </w:p>
    <w:p>
      <w:pPr>
        <w:pStyle w:val="ListBullet"/>
        <w:spacing w:after="30" w:line="240" w:lineRule="auto"/>
      </w:pPr>
      <w:r>
        <w:t>Payout eligibility calculation and weekly payout batch creation.</w:t>
      </w:r>
    </w:p>
    <w:p>
      <w:pPr>
        <w:pStyle w:val="ListBullet"/>
        <w:spacing w:after="30" w:line="240" w:lineRule="auto"/>
      </w:pPr>
      <w:r>
        <w:t>Retry failed notifications/webhooks/transfers with bounded exponential backoff.</w:t>
      </w:r>
    </w:p>
    <w:p>
      <w:pPr>
        <w:pStyle w:val="ListBullet"/>
        <w:spacing w:after="30" w:line="240" w:lineRule="auto"/>
      </w:pPr>
      <w:r>
        <w:t>Archive/aggregate location checkpoints according to retention policy.</w:t>
      </w:r>
    </w:p>
    <w:p>
      <w:pPr>
        <w:pStyle w:val="ListBullet"/>
        <w:spacing w:after="30" w:line="240" w:lineRule="auto"/>
      </w:pPr>
      <w:r>
        <w:t>Daily operational/financial metric rollups.</w:t>
      </w:r>
    </w:p>
    <w:p>
      <w:pPr>
        <w:spacing w:after="80" w:line="250" w:lineRule="auto"/>
      </w:pPr>
      <w:r>
        <w:t>Use an explicit jobs table or reliable queue strategy for durable work. Redis Pub/Sub alone is not a durable job queue. Every job handler must be idempotent.</w:t>
      </w:r>
    </w:p>
    <w:p>
      <w:pPr>
        <w:pStyle w:val="Heading1"/>
      </w:pPr>
      <w:r>
        <w:t>22. Observability &amp; Operations</w:t>
      </w:r>
    </w:p>
    <w:p>
      <w:pPr>
        <w:pStyle w:val="Heading2"/>
      </w:pPr>
      <w:r>
        <w:t>22.1 Logs</w:t>
      </w:r>
    </w:p>
    <w:p>
      <w:pPr>
        <w:pStyle w:val="ListBullet"/>
        <w:spacing w:after="30" w:line="240" w:lineRule="auto"/>
      </w:pPr>
      <w:r>
        <w:t>Structured JSON logs in Go.</w:t>
      </w:r>
    </w:p>
    <w:p>
      <w:pPr>
        <w:pStyle w:val="ListBullet"/>
        <w:spacing w:after="30" w:line="240" w:lineRule="auto"/>
      </w:pPr>
      <w:r>
        <w:t>Include request_id, user_id when safe, booking_id, provider_reference and job_id correlation fields.</w:t>
      </w:r>
    </w:p>
    <w:p>
      <w:pPr>
        <w:pStyle w:val="ListBullet"/>
        <w:spacing w:after="30" w:line="240" w:lineRule="auto"/>
      </w:pPr>
      <w:r>
        <w:t>Never log passwords, raw authorization headers, full verification documents or sensitive payment tokens.</w:t>
      </w:r>
    </w:p>
    <w:p>
      <w:pPr>
        <w:pStyle w:val="ListBullet"/>
        <w:spacing w:after="30" w:line="240" w:lineRule="auto"/>
      </w:pPr>
      <w:r>
        <w:t>Audit log is separate from diagnostic logs.</w:t>
      </w:r>
    </w:p>
    <w:p>
      <w:pPr>
        <w:pStyle w:val="Heading2"/>
      </w:pPr>
      <w:r>
        <w:t>22.2 Metrics</w:t>
      </w:r>
    </w:p>
    <w:p>
      <w:pPr>
        <w:pStyle w:val="ListBullet"/>
        <w:spacing w:after="30" w:line="240" w:lineRule="auto"/>
      </w:pPr>
      <w:r>
        <w:t>HTTP request rate/error/latency</w:t>
      </w:r>
    </w:p>
    <w:p>
      <w:pPr>
        <w:pStyle w:val="ListBullet"/>
        <w:spacing w:after="30" w:line="240" w:lineRule="auto"/>
      </w:pPr>
      <w:r>
        <w:t>WebSocket connections/reconnects</w:t>
      </w:r>
    </w:p>
    <w:p>
      <w:pPr>
        <w:pStyle w:val="ListBullet"/>
        <w:spacing w:after="30" w:line="240" w:lineRule="auto"/>
      </w:pPr>
      <w:r>
        <w:t>Booking created/confirmed/completed/cancelled</w:t>
      </w:r>
    </w:p>
    <w:p>
      <w:pPr>
        <w:pStyle w:val="ListBullet"/>
        <w:spacing w:after="30" w:line="240" w:lineRule="auto"/>
      </w:pPr>
      <w:r>
        <w:t>Payment successes/failures by provider/channel</w:t>
      </w:r>
    </w:p>
    <w:p>
      <w:pPr>
        <w:pStyle w:val="ListBullet"/>
        <w:spacing w:after="30" w:line="240" w:lineRule="auto"/>
      </w:pPr>
      <w:r>
        <w:t>Dispatch offer acceptance time</w:t>
      </w:r>
    </w:p>
    <w:p>
      <w:pPr>
        <w:pStyle w:val="ListBullet"/>
        <w:spacing w:after="30" w:line="240" w:lineRule="auto"/>
      </w:pPr>
      <w:r>
        <w:t>Active available guides</w:t>
      </w:r>
    </w:p>
    <w:p>
      <w:pPr>
        <w:pStyle w:val="ListBullet"/>
        <w:spacing w:after="30" w:line="240" w:lineRule="auto"/>
      </w:pPr>
      <w:r>
        <w:t>SOS count/acknowledgement latency</w:t>
      </w:r>
    </w:p>
    <w:p>
      <w:pPr>
        <w:pStyle w:val="ListBullet"/>
        <w:spacing w:after="30" w:line="240" w:lineRule="auto"/>
      </w:pPr>
      <w:r>
        <w:t>Payout success/failure/retry</w:t>
      </w:r>
    </w:p>
    <w:p>
      <w:pPr>
        <w:pStyle w:val="ListBullet"/>
        <w:spacing w:after="30" w:line="240" w:lineRule="auto"/>
      </w:pPr>
      <w:r>
        <w:t>Notification success/failure</w:t>
      </w:r>
    </w:p>
    <w:p>
      <w:pPr>
        <w:pStyle w:val="ListBullet"/>
        <w:spacing w:after="30" w:line="240" w:lineRule="auto"/>
      </w:pPr>
      <w:r>
        <w:t>DB pool saturation and slow queries</w:t>
      </w:r>
    </w:p>
    <w:p>
      <w:pPr>
        <w:pStyle w:val="ListBullet"/>
        <w:spacing w:after="30" w:line="240" w:lineRule="auto"/>
      </w:pPr>
      <w:r>
        <w:t>Redis errors/memory/command volume</w:t>
      </w:r>
    </w:p>
    <w:p>
      <w:pPr>
        <w:pStyle w:val="Heading2"/>
      </w:pPr>
      <w:r>
        <w:t>22.3 Alerts</w:t>
      </w:r>
    </w:p>
    <w:p>
      <w:pPr>
        <w:pStyle w:val="ListBullet"/>
        <w:spacing w:after="30" w:line="240" w:lineRule="auto"/>
      </w:pPr>
      <w:r>
        <w:t>Payment/webhook failure spike</w:t>
      </w:r>
    </w:p>
    <w:p>
      <w:pPr>
        <w:pStyle w:val="ListBullet"/>
        <w:spacing w:after="30" w:line="240" w:lineRule="auto"/>
      </w:pPr>
      <w:r>
        <w:t>Booking confirmation mismatch</w:t>
      </w:r>
    </w:p>
    <w:p>
      <w:pPr>
        <w:pStyle w:val="ListBullet"/>
        <w:spacing w:after="30" w:line="240" w:lineRule="auto"/>
      </w:pPr>
      <w:r>
        <w:t>Payout failure spike</w:t>
      </w:r>
    </w:p>
    <w:p>
      <w:pPr>
        <w:pStyle w:val="ListBullet"/>
        <w:spacing w:after="30" w:line="240" w:lineRule="auto"/>
      </w:pPr>
      <w:r>
        <w:t>SOS alert delivery failure</w:t>
      </w:r>
    </w:p>
    <w:p>
      <w:pPr>
        <w:pStyle w:val="ListBullet"/>
        <w:spacing w:after="30" w:line="240" w:lineRule="auto"/>
      </w:pPr>
      <w:r>
        <w:t>API 5xx or latency threshold breach</w:t>
      </w:r>
    </w:p>
    <w:p>
      <w:pPr>
        <w:pStyle w:val="ListBullet"/>
        <w:spacing w:after="30" w:line="240" w:lineRule="auto"/>
      </w:pPr>
      <w:r>
        <w:t>Database/Redis unavailable or connection saturation</w:t>
      </w:r>
    </w:p>
    <w:p>
      <w:pPr>
        <w:pStyle w:val="ListBullet"/>
        <w:spacing w:after="30" w:line="240" w:lineRule="auto"/>
      </w:pPr>
      <w:r>
        <w:t>Storage upload failure</w:t>
      </w:r>
    </w:p>
    <w:p>
      <w:pPr>
        <w:pStyle w:val="ListBullet"/>
        <w:spacing w:after="30" w:line="240" w:lineRule="auto"/>
      </w:pPr>
      <w:r>
        <w:t>Provider quota/rate limit nearing threshold</w:t>
      </w:r>
    </w:p>
    <w:p>
      <w:pPr>
        <w:pStyle w:val="Heading1"/>
      </w:pPr>
      <w:r>
        <w:t>23. Testing Strategy</w:t>
      </w:r>
    </w:p>
    <w:p>
      <w:pPr>
        <w:pStyle w:val="Heading2"/>
      </w:pPr>
      <w:r>
        <w:t>23.1 Unit tests</w:t>
      </w:r>
    </w:p>
    <w:p>
      <w:pPr>
        <w:pStyle w:val="ListBullet"/>
        <w:spacing w:after="30" w:line="240" w:lineRule="auto"/>
      </w:pPr>
      <w:r>
        <w:t>Pricing calculations and effective-dated configuration</w:t>
      </w:r>
    </w:p>
    <w:p>
      <w:pPr>
        <w:pStyle w:val="ListBullet"/>
        <w:spacing w:after="30" w:line="240" w:lineRule="auto"/>
      </w:pPr>
      <w:r>
        <w:t>Booking/payment/certification/payout state-machine transition rules</w:t>
      </w:r>
    </w:p>
    <w:p>
      <w:pPr>
        <w:pStyle w:val="ListBullet"/>
        <w:spacing w:after="30" w:line="240" w:lineRule="auto"/>
      </w:pPr>
      <w:r>
        <w:t>Dispatch scoring/eligibility</w:t>
      </w:r>
    </w:p>
    <w:p>
      <w:pPr>
        <w:pStyle w:val="ListBullet"/>
        <w:spacing w:after="30" w:line="240" w:lineRule="auto"/>
      </w:pPr>
      <w:r>
        <w:t>Ledger balancing and allocations</w:t>
      </w:r>
    </w:p>
    <w:p>
      <w:pPr>
        <w:pStyle w:val="ListBullet"/>
        <w:spacing w:after="30" w:line="240" w:lineRule="auto"/>
      </w:pPr>
      <w:r>
        <w:t>Cancellation/refund policies</w:t>
      </w:r>
    </w:p>
    <w:p>
      <w:pPr>
        <w:pStyle w:val="ListBullet"/>
        <w:spacing w:after="30" w:line="240" w:lineRule="auto"/>
      </w:pPr>
      <w:r>
        <w:t>RBAC permission decisions</w:t>
      </w:r>
    </w:p>
    <w:p>
      <w:pPr>
        <w:pStyle w:val="ListBullet"/>
        <w:spacing w:after="30" w:line="240" w:lineRule="auto"/>
      </w:pPr>
      <w:r>
        <w:t>Review/Elite/retraining rules</w:t>
      </w:r>
    </w:p>
    <w:p>
      <w:pPr>
        <w:pStyle w:val="Heading2"/>
      </w:pPr>
      <w:r>
        <w:t>23.2 Integration tests</w:t>
      </w:r>
    </w:p>
    <w:p>
      <w:pPr>
        <w:pStyle w:val="ListBullet"/>
        <w:spacing w:after="30" w:line="240" w:lineRule="auto"/>
      </w:pPr>
      <w:r>
        <w:t>PostgreSQL repositories against real disposable Postgres</w:t>
      </w:r>
    </w:p>
    <w:p>
      <w:pPr>
        <w:pStyle w:val="ListBullet"/>
        <w:spacing w:after="30" w:line="240" w:lineRule="auto"/>
      </w:pPr>
      <w:r>
        <w:t>Redis lock/TTL and realtime state behavior</w:t>
      </w:r>
    </w:p>
    <w:p>
      <w:pPr>
        <w:pStyle w:val="ListBullet"/>
        <w:spacing w:after="30" w:line="240" w:lineRule="auto"/>
      </w:pPr>
      <w:r>
        <w:t>Provider adapters using mock HTTP servers/fixtures</w:t>
      </w:r>
    </w:p>
    <w:p>
      <w:pPr>
        <w:pStyle w:val="ListBullet"/>
        <w:spacing w:after="30" w:line="240" w:lineRule="auto"/>
      </w:pPr>
      <w:r>
        <w:t>Webhook signature and idempotency handling</w:t>
      </w:r>
    </w:p>
    <w:p>
      <w:pPr>
        <w:pStyle w:val="ListBullet"/>
        <w:spacing w:after="30" w:line="240" w:lineRule="auto"/>
      </w:pPr>
      <w:r>
        <w:t>Object storage signing abstraction</w:t>
      </w:r>
    </w:p>
    <w:p>
      <w:pPr>
        <w:pStyle w:val="ListBullet"/>
        <w:spacing w:after="30" w:line="240" w:lineRule="auto"/>
      </w:pPr>
      <w:r>
        <w:t>Background job retries</w:t>
      </w:r>
    </w:p>
    <w:p>
      <w:pPr>
        <w:pStyle w:val="Heading2"/>
      </w:pPr>
      <w:r>
        <w:t>23.3 End-to-end tests</w:t>
      </w:r>
    </w:p>
    <w:p>
      <w:pPr>
        <w:pStyle w:val="ListBullet"/>
        <w:spacing w:after="30" w:line="240" w:lineRule="auto"/>
      </w:pPr>
      <w:r>
        <w:t>Tourist register -&gt; book -&gt; provider success webhook -&gt; confirmed booking</w:t>
      </w:r>
    </w:p>
    <w:p>
      <w:pPr>
        <w:pStyle w:val="ListBullet"/>
        <w:spacing w:after="30" w:line="240" w:lineRule="auto"/>
      </w:pPr>
      <w:r>
        <w:t>Guide becomes available -&gt; receives offer -&gt; accepts -&gt; tour lifecycle -&gt; completion</w:t>
      </w:r>
    </w:p>
    <w:p>
      <w:pPr>
        <w:pStyle w:val="ListBullet"/>
        <w:spacing w:after="30" w:line="240" w:lineRule="auto"/>
      </w:pPr>
      <w:r>
        <w:t>Completed booking -&gt; receipt -&gt; verified review</w:t>
      </w:r>
    </w:p>
    <w:p>
      <w:pPr>
        <w:pStyle w:val="ListBullet"/>
        <w:spacing w:after="30" w:line="240" w:lineRule="auto"/>
      </w:pPr>
      <w:r>
        <w:t>Completed/eligible earning -&gt; payout batch -&gt; provider success -&gt; wallet statement</w:t>
      </w:r>
    </w:p>
    <w:p>
      <w:pPr>
        <w:pStyle w:val="ListBullet"/>
        <w:spacing w:after="30" w:line="240" w:lineRule="auto"/>
      </w:pPr>
      <w:r>
        <w:t>SOS -&gt; admin incident appears/acknowledged</w:t>
      </w:r>
    </w:p>
    <w:p>
      <w:pPr>
        <w:pStyle w:val="ListBullet"/>
        <w:spacing w:after="30" w:line="240" w:lineRule="auto"/>
      </w:pPr>
      <w:r>
        <w:t>Low rating -&gt; quality flag/retraining queue</w:t>
      </w:r>
    </w:p>
    <w:p>
      <w:pPr>
        <w:pStyle w:val="ListBullet"/>
        <w:spacing w:after="30" w:line="240" w:lineRule="auto"/>
      </w:pPr>
      <w:r>
        <w:t>Expired certification -&gt; guide no longer searchable/dispatchable</w:t>
      </w:r>
    </w:p>
    <w:p>
      <w:pPr>
        <w:pStyle w:val="Heading2"/>
      </w:pPr>
      <w:r>
        <w:t>23.4 Performance tests</w:t>
      </w:r>
    </w:p>
    <w:p>
      <w:pPr>
        <w:spacing w:after="80" w:line="250" w:lineRule="auto"/>
      </w:pPr>
      <w:r>
        <w:t>Before production launch, load-test search, booking creation, webhook bursts, active guide location updates and admin realtime subscriptions. The 5,000-guide Y1 target does not require Kubernetes by itself; scale Render instances/database only from measured bottlenecks.</w:t>
      </w:r>
    </w:p>
    <w:p>
      <w:pPr>
        <w:pStyle w:val="Heading1"/>
      </w:pPr>
      <w:r>
        <w:t>24. CI/CD &amp; Environments</w:t>
      </w:r>
    </w:p>
    <w:p>
      <w:pPr>
        <w:pStyle w:val="Heading2"/>
      </w:pPr>
      <w:r>
        <w:t>24.1 Environments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F4E78"/>
          </w:tcPr>
          <w:p>
            <w:r/>
            <w:r>
              <w:rPr>
                <w:rFonts w:ascii="Aptos" w:hAnsi="Aptos"/>
                <w:b/>
                <w:color w:val="FFFFFF"/>
                <w:sz w:val="16"/>
              </w:rPr>
              <w:t>Environment</w:t>
            </w:r>
          </w:p>
        </w:tc>
        <w:tc>
          <w:tcPr>
            <w:tcW w:type="dxa" w:w="3389"/>
            <w:vAlign w:val="center"/>
            <w:shd w:fill="1F4E78"/>
          </w:tcPr>
          <w:p>
            <w:r/>
            <w:r>
              <w:rPr>
                <w:rFonts w:ascii="Aptos" w:hAnsi="Aptos"/>
                <w:b/>
                <w:color w:val="FFFFFF"/>
                <w:sz w:val="16"/>
              </w:rPr>
              <w:t>Purpose</w:t>
            </w:r>
          </w:p>
        </w:tc>
        <w:tc>
          <w:tcPr>
            <w:tcW w:type="dxa" w:w="3389"/>
            <w:vAlign w:val="center"/>
            <w:shd w:fill="1F4E78"/>
          </w:tcPr>
          <w:p>
            <w:r/>
            <w:r>
              <w:rPr>
                <w:rFonts w:ascii="Aptos" w:hAnsi="Aptos"/>
                <w:b/>
                <w:color w:val="FFFFFF"/>
                <w:sz w:val="16"/>
              </w:rPr>
              <w:t>Data rule</w:t>
            </w:r>
          </w:p>
        </w:tc>
      </w:tr>
      <w:tr>
        <w:tc>
          <w:tcPr>
            <w:tcW w:type="dxa" w:w="3389"/>
            <w:vAlign w:val="center"/>
          </w:tcPr>
          <w:p>
            <w:r/>
            <w:r>
              <w:rPr>
                <w:rFonts w:ascii="Aptos" w:hAnsi="Aptos"/>
                <w:b w:val="0"/>
                <w:sz w:val="16"/>
              </w:rPr>
              <w:t>Local</w:t>
            </w:r>
          </w:p>
        </w:tc>
        <w:tc>
          <w:tcPr>
            <w:tcW w:type="dxa" w:w="3389"/>
            <w:vAlign w:val="center"/>
          </w:tcPr>
          <w:p>
            <w:r/>
            <w:r>
              <w:rPr>
                <w:rFonts w:ascii="Aptos" w:hAnsi="Aptos"/>
                <w:b w:val="0"/>
                <w:sz w:val="16"/>
              </w:rPr>
              <w:t>Developer/agent work</w:t>
            </w:r>
          </w:p>
        </w:tc>
        <w:tc>
          <w:tcPr>
            <w:tcW w:type="dxa" w:w="3389"/>
            <w:vAlign w:val="center"/>
          </w:tcPr>
          <w:p>
            <w:r/>
            <w:r>
              <w:rPr>
                <w:rFonts w:ascii="Aptos" w:hAnsi="Aptos"/>
                <w:b w:val="0"/>
                <w:sz w:val="16"/>
              </w:rPr>
              <w:t>Seeded synthetic data only.</w:t>
            </w:r>
          </w:p>
        </w:tc>
      </w:tr>
      <w:tr>
        <w:tc>
          <w:tcPr>
            <w:tcW w:type="dxa" w:w="3389"/>
            <w:vAlign w:val="center"/>
            <w:shd w:fill="F3F6F8"/>
          </w:tcPr>
          <w:p>
            <w:r/>
            <w:r>
              <w:rPr>
                <w:rFonts w:ascii="Aptos" w:hAnsi="Aptos"/>
                <w:b w:val="0"/>
                <w:sz w:val="16"/>
              </w:rPr>
              <w:t>CI</w:t>
            </w:r>
          </w:p>
        </w:tc>
        <w:tc>
          <w:tcPr>
            <w:tcW w:type="dxa" w:w="3389"/>
            <w:vAlign w:val="center"/>
            <w:shd w:fill="F3F6F8"/>
          </w:tcPr>
          <w:p>
            <w:r/>
            <w:r>
              <w:rPr>
                <w:rFonts w:ascii="Aptos" w:hAnsi="Aptos"/>
                <w:b w:val="0"/>
                <w:sz w:val="16"/>
              </w:rPr>
              <w:t>Automated tests</w:t>
            </w:r>
          </w:p>
        </w:tc>
        <w:tc>
          <w:tcPr>
            <w:tcW w:type="dxa" w:w="3389"/>
            <w:vAlign w:val="center"/>
            <w:shd w:fill="F3F6F8"/>
          </w:tcPr>
          <w:p>
            <w:r/>
            <w:r>
              <w:rPr>
                <w:rFonts w:ascii="Aptos" w:hAnsi="Aptos"/>
                <w:b w:val="0"/>
                <w:sz w:val="16"/>
              </w:rPr>
              <w:t>Ephemeral databases.</w:t>
            </w:r>
          </w:p>
        </w:tc>
      </w:tr>
      <w:tr>
        <w:tc>
          <w:tcPr>
            <w:tcW w:type="dxa" w:w="3389"/>
            <w:vAlign w:val="center"/>
          </w:tcPr>
          <w:p>
            <w:r/>
            <w:r>
              <w:rPr>
                <w:rFonts w:ascii="Aptos" w:hAnsi="Aptos"/>
                <w:b w:val="0"/>
                <w:sz w:val="16"/>
              </w:rPr>
              <w:t>Staging</w:t>
            </w:r>
          </w:p>
        </w:tc>
        <w:tc>
          <w:tcPr>
            <w:tcW w:type="dxa" w:w="3389"/>
            <w:vAlign w:val="center"/>
          </w:tcPr>
          <w:p>
            <w:r/>
            <w:r>
              <w:rPr>
                <w:rFonts w:ascii="Aptos" w:hAnsi="Aptos"/>
                <w:b w:val="0"/>
                <w:sz w:val="16"/>
              </w:rPr>
              <w:t>Release verification/provider test mode</w:t>
            </w:r>
          </w:p>
        </w:tc>
        <w:tc>
          <w:tcPr>
            <w:tcW w:type="dxa" w:w="3389"/>
            <w:vAlign w:val="center"/>
          </w:tcPr>
          <w:p>
            <w:r/>
            <w:r>
              <w:rPr>
                <w:rFonts w:ascii="Aptos" w:hAnsi="Aptos"/>
                <w:b w:val="0"/>
                <w:sz w:val="16"/>
              </w:rPr>
              <w:t>No production PII.</w:t>
            </w:r>
          </w:p>
        </w:tc>
      </w:tr>
      <w:tr>
        <w:tc>
          <w:tcPr>
            <w:tcW w:type="dxa" w:w="3389"/>
            <w:vAlign w:val="center"/>
            <w:shd w:fill="F3F6F8"/>
          </w:tcPr>
          <w:p>
            <w:r/>
            <w:r>
              <w:rPr>
                <w:rFonts w:ascii="Aptos" w:hAnsi="Aptos"/>
                <w:b w:val="0"/>
                <w:sz w:val="16"/>
              </w:rPr>
              <w:t>Production</w:t>
            </w:r>
          </w:p>
        </w:tc>
        <w:tc>
          <w:tcPr>
            <w:tcW w:type="dxa" w:w="3389"/>
            <w:vAlign w:val="center"/>
            <w:shd w:fill="F3F6F8"/>
          </w:tcPr>
          <w:p>
            <w:r/>
            <w:r>
              <w:rPr>
                <w:rFonts w:ascii="Aptos" w:hAnsi="Aptos"/>
                <w:b w:val="0"/>
                <w:sz w:val="16"/>
              </w:rPr>
              <w:t>Live platform</w:t>
            </w:r>
          </w:p>
        </w:tc>
        <w:tc>
          <w:tcPr>
            <w:tcW w:type="dxa" w:w="3389"/>
            <w:vAlign w:val="center"/>
            <w:shd w:fill="F3F6F8"/>
          </w:tcPr>
          <w:p>
            <w:r/>
            <w:r>
              <w:rPr>
                <w:rFonts w:ascii="Aptos" w:hAnsi="Aptos"/>
                <w:b w:val="0"/>
                <w:sz w:val="16"/>
              </w:rPr>
              <w:t>Strict access/audit/backup controls.</w:t>
            </w:r>
          </w:p>
        </w:tc>
      </w:tr>
    </w:tbl>
    <w:p>
      <w:pPr>
        <w:spacing w:after="40"/>
      </w:pPr>
    </w:p>
    <w:p>
      <w:pPr>
        <w:pStyle w:val="Heading2"/>
      </w:pPr>
      <w:r>
        <w:t>24.2 Pull request pipeline</w:t>
      </w:r>
    </w:p>
    <w:p>
      <w:pPr>
        <w:pStyle w:val="ListNumber"/>
        <w:spacing w:after="30"/>
      </w:pPr>
      <w:r>
        <w:t>Formatting/linting: gofmt/go vet/staticcheck; ESLint/TypeScript.</w:t>
      </w:r>
    </w:p>
    <w:p>
      <w:pPr>
        <w:pStyle w:val="ListNumber"/>
        <w:spacing w:after="30"/>
      </w:pPr>
      <w:r>
        <w:t>Unit tests and coverage reporting.</w:t>
      </w:r>
    </w:p>
    <w:p>
      <w:pPr>
        <w:pStyle w:val="ListNumber"/>
        <w:spacing w:after="30"/>
      </w:pPr>
      <w:r>
        <w:t>Integration tests with disposable PostgreSQL/Redis.</w:t>
      </w:r>
    </w:p>
    <w:p>
      <w:pPr>
        <w:pStyle w:val="ListNumber"/>
        <w:spacing w:after="30"/>
      </w:pPr>
      <w:r>
        <w:t>Build Go binaries and Next.js apps.</w:t>
      </w:r>
    </w:p>
    <w:p>
      <w:pPr>
        <w:pStyle w:val="ListNumber"/>
        <w:spacing w:after="30"/>
      </w:pPr>
      <w:r>
        <w:t>Security/dependency scanning.</w:t>
      </w:r>
    </w:p>
    <w:p>
      <w:pPr>
        <w:pStyle w:val="ListNumber"/>
        <w:spacing w:after="30"/>
      </w:pPr>
      <w:r>
        <w:t>Validate OpenAPI generation/contracts and database migrations.</w:t>
      </w:r>
    </w:p>
    <w:p>
      <w:pPr>
        <w:pStyle w:val="ListNumber"/>
        <w:spacing w:after="30"/>
      </w:pPr>
      <w:r>
        <w:t>Preview deployments for frontend where appropriate.</w:t>
      </w:r>
    </w:p>
    <w:p>
      <w:pPr>
        <w:pStyle w:val="Heading2"/>
      </w:pPr>
      <w:r>
        <w:t>24.3 Deployment</w:t>
      </w:r>
    </w:p>
    <w:p>
      <w:pPr>
        <w:spacing w:after="80" w:line="250" w:lineRule="auto"/>
      </w:pPr>
      <w:r>
        <w:t>Vercel deploys Next.js apps. Render Blueprint/config deploys API and worker. Database migrations run as a controlled pre-deploy/release step and must be backwards-compatible for rolling deployment. Never auto-run destructive migrations on production startup.</w:t>
      </w:r>
    </w:p>
    <w:p>
      <w:pPr>
        <w:pStyle w:val="Heading1"/>
      </w:pPr>
      <w:r>
        <w:t>25. Environment Variables</w:t>
      </w:r>
    </w:p>
    <w:p>
      <w:pPr>
        <w:pStyle w:val="CodeBlock"/>
        <w:spacing w:before="40" w:after="80"/>
        <w:ind w:left="288" w:right="216"/>
      </w:pPr>
      <w:r>
        <w:t>APP_ENV=local|staging|production</w:t>
        <w:br/>
        <w:t>DATABASE_URL=...</w:t>
        <w:br/>
        <w:t>REDIS_URL=...</w:t>
        <w:br/>
        <w:t>JWT_OR_SESSION_SECRET=...</w:t>
        <w:br/>
        <w:t>R2_ENDPOINT=...</w:t>
        <w:br/>
        <w:t>R2_ACCESS_KEY_ID=...</w:t>
        <w:br/>
        <w:t>R2_SECRET_ACCESS_KEY=...</w:t>
        <w:br/>
        <w:t>R2_BUCKET_PRIVATE=...</w:t>
        <w:br/>
        <w:t>RESEND_API_KEY=...</w:t>
        <w:br/>
        <w:t>PAYMENT_PROVIDER=paystack</w:t>
        <w:br/>
        <w:t>PAYSTACK_SECRET_KEY=...</w:t>
        <w:br/>
        <w:t>PAYSTACK_WEBHOOK_SECRET=...</w:t>
        <w:br/>
        <w:t>GOOGLE_MAPS_API_KEY_SERVER=...</w:t>
        <w:br/>
        <w:t>NEXT_PUBLIC_GOOGLE_MAPS_API_KEY=... # browser-restricted key only</w:t>
        <w:br/>
        <w:t>FCM_PROJECT_ID=...</w:t>
        <w:br/>
        <w:t>SENTRY_DSN=...</w:t>
        <w:br/>
        <w:t>SMS_PROVIDER=...</w:t>
        <w:br/>
        <w:t>SMS_API_KEY=...</w:t>
      </w:r>
    </w:p>
    <w:p>
      <w:pPr>
        <w:spacing w:after="80" w:line="250" w:lineRule="auto"/>
      </w:pPr>
      <w:r>
        <w:t>Keep an .env.example containing names and safe descriptions only. Production secrets are injected through platform secret settings. Browser API keys must be domain/API restricted and never grant server capabilities.</w:t>
      </w:r>
    </w:p>
    <w:p>
      <w:pPr>
        <w:pStyle w:val="Heading1"/>
      </w:pPr>
      <w:r>
        <w:t>26. Database Migrations &amp; Seed Data</w:t>
      </w:r>
    </w:p>
    <w:p>
      <w:pPr>
        <w:pStyle w:val="ListBullet"/>
        <w:spacing w:after="30" w:line="240" w:lineRule="auto"/>
      </w:pPr>
      <w:r>
        <w:t>Use a versioned migration tool compatible with Go (for example golang-migrate or goose).</w:t>
      </w:r>
    </w:p>
    <w:p>
      <w:pPr>
        <w:pStyle w:val="ListBullet"/>
        <w:spacing w:after="30" w:line="240" w:lineRule="auto"/>
      </w:pPr>
      <w:r>
        <w:t>Create extensions only when needed and supported by managed PostgreSQL.</w:t>
      </w:r>
    </w:p>
    <w:p>
      <w:pPr>
        <w:pStyle w:val="ListBullet"/>
        <w:spacing w:after="30" w:line="240" w:lineRule="auto"/>
      </w:pPr>
      <w:r>
        <w:t>Seed static roles/permissions, Ghana regions, review tags, specialties and initial tour packages.</w:t>
      </w:r>
    </w:p>
    <w:p>
      <w:pPr>
        <w:pStyle w:val="ListBullet"/>
        <w:spacing w:after="30" w:line="240" w:lineRule="auto"/>
      </w:pPr>
      <w:r>
        <w:t>Do not seed production users with known passwords.</w:t>
      </w:r>
    </w:p>
    <w:p>
      <w:pPr>
        <w:pStyle w:val="ListBullet"/>
        <w:spacing w:after="30" w:line="240" w:lineRule="auto"/>
      </w:pPr>
      <w:r>
        <w:t>Add indexes based on query patterns: booking start/status/guide, guide status/region/rating, payment provider reference, payout status/date, audit entity/time.</w:t>
      </w:r>
    </w:p>
    <w:p>
      <w:pPr>
        <w:pStyle w:val="ListBullet"/>
        <w:spacing w:after="30" w:line="240" w:lineRule="auto"/>
      </w:pPr>
      <w:r>
        <w:t>Consider PostGIS only if spatial query complexity justifies it; V1 can begin with latitude/longitude plus application distance/radius logic if sufficient.</w:t>
      </w:r>
    </w:p>
    <w:p>
      <w:pPr>
        <w:pStyle w:val="Heading1"/>
      </w:pPr>
      <w:r>
        <w:t>27. Initial Pricing &amp; Policy Configuration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F4E78"/>
          </w:tcPr>
          <w:p>
            <w:r/>
            <w:r>
              <w:rPr>
                <w:rFonts w:ascii="Aptos" w:hAnsi="Aptos"/>
                <w:b/>
                <w:color w:val="FFFFFF"/>
                <w:sz w:val="16"/>
              </w:rPr>
              <w:t>Configuration</w:t>
            </w:r>
          </w:p>
        </w:tc>
        <w:tc>
          <w:tcPr>
            <w:tcW w:type="dxa" w:w="3389"/>
            <w:vAlign w:val="center"/>
            <w:shd w:fill="1F4E78"/>
          </w:tcPr>
          <w:p>
            <w:r/>
            <w:r>
              <w:rPr>
                <w:rFonts w:ascii="Aptos" w:hAnsi="Aptos"/>
                <w:b/>
                <w:color w:val="FFFFFF"/>
                <w:sz w:val="16"/>
              </w:rPr>
              <w:t>Initial value</w:t>
            </w:r>
          </w:p>
        </w:tc>
        <w:tc>
          <w:tcPr>
            <w:tcW w:type="dxa" w:w="3389"/>
            <w:vAlign w:val="center"/>
            <w:shd w:fill="1F4E78"/>
          </w:tcPr>
          <w:p>
            <w:r/>
            <w:r>
              <w:rPr>
                <w:rFonts w:ascii="Aptos" w:hAnsi="Aptos"/>
                <w:b/>
                <w:color w:val="FFFFFF"/>
                <w:sz w:val="16"/>
              </w:rPr>
              <w:t>Implementation</w:t>
            </w:r>
          </w:p>
        </w:tc>
      </w:tr>
      <w:tr>
        <w:tc>
          <w:tcPr>
            <w:tcW w:type="dxa" w:w="3389"/>
            <w:vAlign w:val="center"/>
          </w:tcPr>
          <w:p>
            <w:r/>
            <w:r>
              <w:rPr>
                <w:rFonts w:ascii="Aptos" w:hAnsi="Aptos"/>
                <w:b w:val="0"/>
                <w:sz w:val="16"/>
              </w:rPr>
              <w:t>4-hour City Tour</w:t>
            </w:r>
          </w:p>
        </w:tc>
        <w:tc>
          <w:tcPr>
            <w:tcW w:type="dxa" w:w="3389"/>
            <w:vAlign w:val="center"/>
          </w:tcPr>
          <w:p>
            <w:r/>
            <w:r>
              <w:rPr>
                <w:rFonts w:ascii="Aptos" w:hAnsi="Aptos"/>
                <w:b w:val="0"/>
                <w:sz w:val="16"/>
              </w:rPr>
              <w:t>GHS 250</w:t>
            </w:r>
          </w:p>
        </w:tc>
        <w:tc>
          <w:tcPr>
            <w:tcW w:type="dxa" w:w="3389"/>
            <w:vAlign w:val="center"/>
          </w:tcPr>
          <w:p>
            <w:r/>
            <w:r>
              <w:rPr>
                <w:rFonts w:ascii="Aptos" w:hAnsi="Aptos"/>
                <w:b w:val="0"/>
                <w:sz w:val="16"/>
              </w:rPr>
              <w:t>tour_packages + pricing_rules</w:t>
            </w:r>
          </w:p>
        </w:tc>
      </w:tr>
      <w:tr>
        <w:tc>
          <w:tcPr>
            <w:tcW w:type="dxa" w:w="3389"/>
            <w:vAlign w:val="center"/>
            <w:shd w:fill="F3F6F8"/>
          </w:tcPr>
          <w:p>
            <w:r/>
            <w:r>
              <w:rPr>
                <w:rFonts w:ascii="Aptos" w:hAnsi="Aptos"/>
                <w:b w:val="0"/>
                <w:sz w:val="16"/>
              </w:rPr>
              <w:t>8-hour Heritage Tour</w:t>
            </w:r>
          </w:p>
        </w:tc>
        <w:tc>
          <w:tcPr>
            <w:tcW w:type="dxa" w:w="3389"/>
            <w:vAlign w:val="center"/>
            <w:shd w:fill="F3F6F8"/>
          </w:tcPr>
          <w:p>
            <w:r/>
            <w:r>
              <w:rPr>
                <w:rFonts w:ascii="Aptos" w:hAnsi="Aptos"/>
                <w:b w:val="0"/>
                <w:sz w:val="16"/>
              </w:rPr>
              <w:t>GHS 450</w:t>
            </w:r>
          </w:p>
        </w:tc>
        <w:tc>
          <w:tcPr>
            <w:tcW w:type="dxa" w:w="3389"/>
            <w:vAlign w:val="center"/>
            <w:shd w:fill="F3F6F8"/>
          </w:tcPr>
          <w:p>
            <w:r/>
            <w:r>
              <w:rPr>
                <w:rFonts w:ascii="Aptos" w:hAnsi="Aptos"/>
                <w:b w:val="0"/>
                <w:sz w:val="16"/>
              </w:rPr>
              <w:t>tour_packages + pricing_rules</w:t>
            </w:r>
          </w:p>
        </w:tc>
      </w:tr>
      <w:tr>
        <w:tc>
          <w:tcPr>
            <w:tcW w:type="dxa" w:w="3389"/>
            <w:vAlign w:val="center"/>
          </w:tcPr>
          <w:p>
            <w:r/>
            <w:r>
              <w:rPr>
                <w:rFonts w:ascii="Aptos" w:hAnsi="Aptos"/>
                <w:b w:val="0"/>
                <w:sz w:val="16"/>
              </w:rPr>
              <w:t>24-hour Multi-region</w:t>
            </w:r>
          </w:p>
        </w:tc>
        <w:tc>
          <w:tcPr>
            <w:tcW w:type="dxa" w:w="3389"/>
            <w:vAlign w:val="center"/>
          </w:tcPr>
          <w:p>
            <w:r/>
            <w:r>
              <w:rPr>
                <w:rFonts w:ascii="Aptos" w:hAnsi="Aptos"/>
                <w:b w:val="0"/>
                <w:sz w:val="16"/>
              </w:rPr>
              <w:t>GHS 900</w:t>
            </w:r>
          </w:p>
        </w:tc>
        <w:tc>
          <w:tcPr>
            <w:tcW w:type="dxa" w:w="3389"/>
            <w:vAlign w:val="center"/>
          </w:tcPr>
          <w:p>
            <w:r/>
            <w:r>
              <w:rPr>
                <w:rFonts w:ascii="Aptos" w:hAnsi="Aptos"/>
                <w:b w:val="0"/>
                <w:sz w:val="16"/>
              </w:rPr>
              <w:t>tour_packages + pricing_rules</w:t>
            </w:r>
          </w:p>
        </w:tc>
      </w:tr>
      <w:tr>
        <w:tc>
          <w:tcPr>
            <w:tcW w:type="dxa" w:w="3389"/>
            <w:vAlign w:val="center"/>
            <w:shd w:fill="F3F6F8"/>
          </w:tcPr>
          <w:p>
            <w:r/>
            <w:r>
              <w:rPr>
                <w:rFonts w:ascii="Aptos" w:hAnsi="Aptos"/>
                <w:b w:val="0"/>
                <w:sz w:val="16"/>
              </w:rPr>
              <w:t>Platform commission</w:t>
            </w:r>
          </w:p>
        </w:tc>
        <w:tc>
          <w:tcPr>
            <w:tcW w:type="dxa" w:w="3389"/>
            <w:vAlign w:val="center"/>
            <w:shd w:fill="F3F6F8"/>
          </w:tcPr>
          <w:p>
            <w:r/>
            <w:r>
              <w:rPr>
                <w:rFonts w:ascii="Aptos" w:hAnsi="Aptos"/>
                <w:b w:val="0"/>
                <w:sz w:val="16"/>
              </w:rPr>
              <w:t>15%</w:t>
            </w:r>
          </w:p>
        </w:tc>
        <w:tc>
          <w:tcPr>
            <w:tcW w:type="dxa" w:w="3389"/>
            <w:vAlign w:val="center"/>
            <w:shd w:fill="F3F6F8"/>
          </w:tcPr>
          <w:p>
            <w:r/>
            <w:r>
              <w:rPr>
                <w:rFonts w:ascii="Aptos" w:hAnsi="Aptos"/>
                <w:b w:val="0"/>
                <w:sz w:val="16"/>
              </w:rPr>
              <w:t>effective-dated financial rule</w:t>
            </w:r>
          </w:p>
        </w:tc>
      </w:tr>
      <w:tr>
        <w:tc>
          <w:tcPr>
            <w:tcW w:type="dxa" w:w="3389"/>
            <w:vAlign w:val="center"/>
          </w:tcPr>
          <w:p>
            <w:r/>
            <w:r>
              <w:rPr>
                <w:rFonts w:ascii="Aptos" w:hAnsi="Aptos"/>
                <w:b w:val="0"/>
                <w:sz w:val="16"/>
              </w:rPr>
              <w:t>Tourism Levy</w:t>
            </w:r>
          </w:p>
        </w:tc>
        <w:tc>
          <w:tcPr>
            <w:tcW w:type="dxa" w:w="3389"/>
            <w:vAlign w:val="center"/>
          </w:tcPr>
          <w:p>
            <w:r/>
            <w:r>
              <w:rPr>
                <w:rFonts w:ascii="Aptos" w:hAnsi="Aptos"/>
                <w:b w:val="0"/>
                <w:sz w:val="16"/>
              </w:rPr>
              <w:t>3%</w:t>
            </w:r>
          </w:p>
        </w:tc>
        <w:tc>
          <w:tcPr>
            <w:tcW w:type="dxa" w:w="3389"/>
            <w:vAlign w:val="center"/>
          </w:tcPr>
          <w:p>
            <w:r/>
            <w:r>
              <w:rPr>
                <w:rFonts w:ascii="Aptos" w:hAnsi="Aptos"/>
                <w:b w:val="0"/>
                <w:sz w:val="16"/>
              </w:rPr>
              <w:t>effective-dated financial rule</w:t>
            </w:r>
          </w:p>
        </w:tc>
      </w:tr>
      <w:tr>
        <w:tc>
          <w:tcPr>
            <w:tcW w:type="dxa" w:w="3389"/>
            <w:vAlign w:val="center"/>
            <w:shd w:fill="F3F6F8"/>
          </w:tcPr>
          <w:p>
            <w:r/>
            <w:r>
              <w:rPr>
                <w:rFonts w:ascii="Aptos" w:hAnsi="Aptos"/>
                <w:b w:val="0"/>
                <w:sz w:val="16"/>
              </w:rPr>
              <w:t>Certification fee</w:t>
            </w:r>
          </w:p>
        </w:tc>
        <w:tc>
          <w:tcPr>
            <w:tcW w:type="dxa" w:w="3389"/>
            <w:vAlign w:val="center"/>
            <w:shd w:fill="F3F6F8"/>
          </w:tcPr>
          <w:p>
            <w:r/>
            <w:r>
              <w:rPr>
                <w:rFonts w:ascii="Aptos" w:hAnsi="Aptos"/>
                <w:b w:val="0"/>
                <w:sz w:val="16"/>
              </w:rPr>
              <w:t>GHS 300</w:t>
            </w:r>
          </w:p>
        </w:tc>
        <w:tc>
          <w:tcPr>
            <w:tcW w:type="dxa" w:w="3389"/>
            <w:vAlign w:val="center"/>
            <w:shd w:fill="F3F6F8"/>
          </w:tcPr>
          <w:p>
            <w:r/>
            <w:r>
              <w:rPr>
                <w:rFonts w:ascii="Aptos" w:hAnsi="Aptos"/>
                <w:b w:val="0"/>
                <w:sz w:val="16"/>
              </w:rPr>
              <w:t>billable item/configuration</w:t>
            </w:r>
          </w:p>
        </w:tc>
      </w:tr>
      <w:tr>
        <w:tc>
          <w:tcPr>
            <w:tcW w:type="dxa" w:w="3389"/>
            <w:vAlign w:val="center"/>
          </w:tcPr>
          <w:p>
            <w:r/>
            <w:r>
              <w:rPr>
                <w:rFonts w:ascii="Aptos" w:hAnsi="Aptos"/>
                <w:b w:val="0"/>
                <w:sz w:val="16"/>
              </w:rPr>
              <w:t>Hotel B2B subscription - Phase 2</w:t>
            </w:r>
          </w:p>
        </w:tc>
        <w:tc>
          <w:tcPr>
            <w:tcW w:type="dxa" w:w="3389"/>
            <w:vAlign w:val="center"/>
          </w:tcPr>
          <w:p>
            <w:r/>
            <w:r>
              <w:rPr>
                <w:rFonts w:ascii="Aptos" w:hAnsi="Aptos"/>
                <w:b w:val="0"/>
                <w:sz w:val="16"/>
              </w:rPr>
              <w:t>GHS 5,000/month</w:t>
            </w:r>
          </w:p>
        </w:tc>
        <w:tc>
          <w:tcPr>
            <w:tcW w:type="dxa" w:w="3389"/>
            <w:vAlign w:val="center"/>
          </w:tcPr>
          <w:p>
            <w:r/>
            <w:r>
              <w:rPr>
                <w:rFonts w:ascii="Aptos" w:hAnsi="Aptos"/>
                <w:b w:val="0"/>
                <w:sz w:val="16"/>
              </w:rPr>
              <w:t>subscription plan/configuration</w:t>
            </w:r>
          </w:p>
        </w:tc>
      </w:tr>
      <w:tr>
        <w:tc>
          <w:tcPr>
            <w:tcW w:type="dxa" w:w="3389"/>
            <w:vAlign w:val="center"/>
            <w:shd w:fill="F3F6F8"/>
          </w:tcPr>
          <w:p>
            <w:r/>
            <w:r>
              <w:rPr>
                <w:rFonts w:ascii="Aptos" w:hAnsi="Aptos"/>
                <w:b w:val="0"/>
                <w:sz w:val="16"/>
              </w:rPr>
              <w:t>Guide payout delay</w:t>
            </w:r>
          </w:p>
        </w:tc>
        <w:tc>
          <w:tcPr>
            <w:tcW w:type="dxa" w:w="3389"/>
            <w:vAlign w:val="center"/>
            <w:shd w:fill="F3F6F8"/>
          </w:tcPr>
          <w:p>
            <w:r/>
            <w:r>
              <w:rPr>
                <w:rFonts w:ascii="Aptos" w:hAnsi="Aptos"/>
                <w:b w:val="0"/>
                <w:sz w:val="16"/>
              </w:rPr>
              <w:t>T+7 / weekly</w:t>
            </w:r>
          </w:p>
        </w:tc>
        <w:tc>
          <w:tcPr>
            <w:tcW w:type="dxa" w:w="3389"/>
            <w:vAlign w:val="center"/>
            <w:shd w:fill="F3F6F8"/>
          </w:tcPr>
          <w:p>
            <w:r/>
            <w:r>
              <w:rPr>
                <w:rFonts w:ascii="Aptos" w:hAnsi="Aptos"/>
                <w:b w:val="0"/>
                <w:sz w:val="16"/>
              </w:rPr>
              <w:t>payout policy</w:t>
            </w:r>
          </w:p>
        </w:tc>
      </w:tr>
      <w:tr>
        <w:tc>
          <w:tcPr>
            <w:tcW w:type="dxa" w:w="3389"/>
            <w:vAlign w:val="center"/>
          </w:tcPr>
          <w:p>
            <w:r/>
            <w:r>
              <w:rPr>
                <w:rFonts w:ascii="Aptos" w:hAnsi="Aptos"/>
                <w:b w:val="0"/>
                <w:sz w:val="16"/>
              </w:rPr>
              <w:t>Quality retraining threshold</w:t>
            </w:r>
          </w:p>
        </w:tc>
        <w:tc>
          <w:tcPr>
            <w:tcW w:type="dxa" w:w="3389"/>
            <w:vAlign w:val="center"/>
          </w:tcPr>
          <w:p>
            <w:r/>
            <w:r>
              <w:rPr>
                <w:rFonts w:ascii="Aptos" w:hAnsi="Aptos"/>
                <w:b w:val="0"/>
                <w:sz w:val="16"/>
              </w:rPr>
              <w:t>average &lt; 4.0</w:t>
            </w:r>
          </w:p>
        </w:tc>
        <w:tc>
          <w:tcPr>
            <w:tcW w:type="dxa" w:w="3389"/>
            <w:vAlign w:val="center"/>
          </w:tcPr>
          <w:p>
            <w:r/>
            <w:r>
              <w:rPr>
                <w:rFonts w:ascii="Aptos" w:hAnsi="Aptos"/>
                <w:b w:val="0"/>
                <w:sz w:val="16"/>
              </w:rPr>
              <w:t>quality policy</w:t>
            </w:r>
          </w:p>
        </w:tc>
      </w:tr>
      <w:tr>
        <w:tc>
          <w:tcPr>
            <w:tcW w:type="dxa" w:w="3389"/>
            <w:vAlign w:val="center"/>
            <w:shd w:fill="F3F6F8"/>
          </w:tcPr>
          <w:p>
            <w:r/>
            <w:r>
              <w:rPr>
                <w:rFonts w:ascii="Aptos" w:hAnsi="Aptos"/>
                <w:b w:val="0"/>
                <w:sz w:val="16"/>
              </w:rPr>
              <w:t>Elite rating threshold</w:t>
            </w:r>
          </w:p>
        </w:tc>
        <w:tc>
          <w:tcPr>
            <w:tcW w:type="dxa" w:w="3389"/>
            <w:vAlign w:val="center"/>
            <w:shd w:fill="F3F6F8"/>
          </w:tcPr>
          <w:p>
            <w:r/>
            <w:r>
              <w:rPr>
                <w:rFonts w:ascii="Aptos" w:hAnsi="Aptos"/>
                <w:b w:val="0"/>
                <w:sz w:val="16"/>
              </w:rPr>
              <w:t>average &gt; 4.8</w:t>
            </w:r>
          </w:p>
        </w:tc>
        <w:tc>
          <w:tcPr>
            <w:tcW w:type="dxa" w:w="3389"/>
            <w:vAlign w:val="center"/>
            <w:shd w:fill="F3F6F8"/>
          </w:tcPr>
          <w:p>
            <w:r/>
            <w:r>
              <w:rPr>
                <w:rFonts w:ascii="Aptos" w:hAnsi="Aptos"/>
                <w:b w:val="0"/>
                <w:sz w:val="16"/>
              </w:rPr>
              <w:t>quality policy plus minimum tour count</w:t>
            </w:r>
          </w:p>
        </w:tc>
      </w:tr>
    </w:tbl>
    <w:p>
      <w:pPr>
        <w:spacing w:after="40"/>
      </w:pPr>
    </w:p>
    <w:p>
      <w:pPr>
        <w:spacing w:after="80" w:line="250" w:lineRule="auto"/>
      </w:pPr>
      <w:r>
        <w:t>All initial values are business defaults from the concept, not immutable code. Admin changes require permission and audit, and financial changes are effective-dated.</w:t>
      </w:r>
    </w:p>
    <w:p>
      <w:pPr>
        <w:pStyle w:val="Heading1"/>
      </w:pPr>
      <w:r>
        <w:t>28. 90-Day Delivery Roadmap</w:t>
      </w:r>
    </w:p>
    <w:p>
      <w:pPr>
        <w:spacing w:after="80" w:line="250" w:lineRule="auto"/>
      </w:pPr>
      <w:r>
        <w:t>The roadmap below is the default execution order. The AI agent should not start later phases before the foundation and acceptance tests of earlier phases are green, except for isolated UI work that does not create architecture divergence.</w:t>
      </w:r>
    </w:p>
    <w:p>
      <w:pPr>
        <w:pStyle w:val="Heading2"/>
      </w:pPr>
      <w:r>
        <w:t>Phase 0 - Days 1–5: Foundation</w:t>
      </w:r>
    </w:p>
    <w:p>
      <w:pPr>
        <w:pStyle w:val="ListBullet"/>
        <w:spacing w:after="30" w:line="240" w:lineRule="auto"/>
      </w:pPr>
      <w:r>
        <w:t>Create monorepo and developer tooling.</w:t>
      </w:r>
    </w:p>
    <w:p>
      <w:pPr>
        <w:pStyle w:val="ListBullet"/>
        <w:spacing w:after="30" w:line="240" w:lineRule="auto"/>
      </w:pPr>
      <w:r>
        <w:t>Bootstrap three Next.js apps and Go API/worker.</w:t>
      </w:r>
    </w:p>
    <w:p>
      <w:pPr>
        <w:pStyle w:val="ListBullet"/>
        <w:spacing w:after="30" w:line="240" w:lineRule="auto"/>
      </w:pPr>
      <w:r>
        <w:t>Local Docker Compose for PostgreSQL and Redis.</w:t>
      </w:r>
    </w:p>
    <w:p>
      <w:pPr>
        <w:pStyle w:val="ListBullet"/>
        <w:spacing w:after="30" w:line="240" w:lineRule="auto"/>
      </w:pPr>
      <w:r>
        <w:t>Configuration loader, structured logging, request IDs, health/readiness endpoints.</w:t>
      </w:r>
    </w:p>
    <w:p>
      <w:pPr>
        <w:pStyle w:val="ListBullet"/>
        <w:spacing w:after="30" w:line="240" w:lineRule="auto"/>
      </w:pPr>
      <w:r>
        <w:t>Migration framework and initial schemas.</w:t>
      </w:r>
    </w:p>
    <w:p>
      <w:pPr>
        <w:pStyle w:val="ListBullet"/>
        <w:spacing w:after="30" w:line="240" w:lineRule="auto"/>
      </w:pPr>
      <w:r>
        <w:t>OpenAPI baseline and generated frontend client.</w:t>
      </w:r>
    </w:p>
    <w:p>
      <w:pPr>
        <w:pStyle w:val="ListBullet"/>
        <w:spacing w:after="30" w:line="240" w:lineRule="auto"/>
      </w:pPr>
      <w:r>
        <w:t>GitHub CI and staging deployment skeleton.</w:t>
      </w:r>
    </w:p>
    <w:p>
      <w:pPr>
        <w:pStyle w:val="Heading3"/>
      </w:pPr>
      <w:r>
        <w:t>Exit criteria</w:t>
      </w:r>
    </w:p>
    <w:p>
      <w:pPr>
        <w:spacing w:after="80" w:line="250" w:lineRule="auto"/>
      </w:pPr>
      <w:r>
        <w:t>All applications build in CI; API connects to Postgres/Redis; migration up/down process is tested; staging endpoints are reachable; no business functionality yet.</w:t>
      </w:r>
    </w:p>
    <w:p>
      <w:pPr>
        <w:pStyle w:val="Heading2"/>
      </w:pPr>
      <w:r>
        <w:t>Phase 1 - Days 6–15: Identity, RBAC &amp; Profiles</w:t>
      </w:r>
    </w:p>
    <w:p>
      <w:pPr>
        <w:pStyle w:val="ListBullet"/>
        <w:spacing w:after="30" w:line="240" w:lineRule="auto"/>
      </w:pPr>
      <w:r>
        <w:t>Registration/login/OTP/password reset/session rotation.</w:t>
      </w:r>
    </w:p>
    <w:p>
      <w:pPr>
        <w:pStyle w:val="ListBullet"/>
        <w:spacing w:after="30" w:line="240" w:lineRule="auto"/>
      </w:pPr>
      <w:r>
        <w:t>Users, roles, permissions and admin authorization middleware.</w:t>
      </w:r>
    </w:p>
    <w:p>
      <w:pPr>
        <w:pStyle w:val="ListBullet"/>
        <w:spacing w:after="30" w:line="240" w:lineRule="auto"/>
      </w:pPr>
      <w:r>
        <w:t>Tourist profile.</w:t>
      </w:r>
    </w:p>
    <w:p>
      <w:pPr>
        <w:pStyle w:val="ListBullet"/>
        <w:spacing w:after="30" w:line="240" w:lineRule="auto"/>
      </w:pPr>
      <w:r>
        <w:t>Guide application/profile shell and private document upload flow.</w:t>
      </w:r>
    </w:p>
    <w:p>
      <w:pPr>
        <w:pStyle w:val="ListBullet"/>
        <w:spacing w:after="30" w:line="240" w:lineRule="auto"/>
      </w:pPr>
      <w:r>
        <w:t>Admin user/guide directory.</w:t>
      </w:r>
    </w:p>
    <w:p>
      <w:pPr>
        <w:pStyle w:val="ListBullet"/>
        <w:spacing w:after="30" w:line="240" w:lineRule="auto"/>
      </w:pPr>
      <w:r>
        <w:t>Audit framework for privileged mutations.</w:t>
      </w:r>
    </w:p>
    <w:p>
      <w:pPr>
        <w:pStyle w:val="Heading3"/>
      </w:pPr>
      <w:r>
        <w:t>Exit criteria</w:t>
      </w:r>
    </w:p>
    <w:p>
      <w:pPr>
        <w:spacing w:after="80" w:line="250" w:lineRule="auto"/>
      </w:pPr>
      <w:r>
        <w:t>Tourist and guide applicant accounts work; admin access is permission-enforced; sensitive documents are private and signed; automated auth/RBAC tests pass.</w:t>
      </w:r>
    </w:p>
    <w:p>
      <w:pPr>
        <w:pStyle w:val="Heading2"/>
      </w:pPr>
      <w:r>
        <w:t>Phase 2 - Days 16–27: Certification &amp; Catalog</w:t>
      </w:r>
    </w:p>
    <w:p>
      <w:pPr>
        <w:pStyle w:val="ListBullet"/>
        <w:spacing w:after="30" w:line="240" w:lineRule="auto"/>
      </w:pPr>
      <w:r>
        <w:t>Certification case/state machine and admin review queues.</w:t>
      </w:r>
    </w:p>
    <w:p>
      <w:pPr>
        <w:pStyle w:val="ListBullet"/>
        <w:spacing w:after="30" w:line="240" w:lineRule="auto"/>
      </w:pPr>
      <w:r>
        <w:t>Document evidence/expiry model.</w:t>
      </w:r>
    </w:p>
    <w:p>
      <w:pPr>
        <w:pStyle w:val="ListBullet"/>
        <w:spacing w:after="30" w:line="240" w:lineRule="auto"/>
      </w:pPr>
      <w:r>
        <w:t>Training shell or required-training flags.</w:t>
      </w:r>
    </w:p>
    <w:p>
      <w:pPr>
        <w:pStyle w:val="ListBullet"/>
        <w:spacing w:after="30" w:line="240" w:lineRule="auto"/>
      </w:pPr>
      <w:r>
        <w:t>Regions, languages, specialties, tour packages and effective-dated pricing.</w:t>
      </w:r>
    </w:p>
    <w:p>
      <w:pPr>
        <w:pStyle w:val="ListBullet"/>
        <w:spacing w:after="30" w:line="240" w:lineRule="auto"/>
      </w:pPr>
      <w:r>
        <w:t>Public guide profile visibility only for eligible status.</w:t>
      </w:r>
    </w:p>
    <w:p>
      <w:pPr>
        <w:pStyle w:val="Heading3"/>
      </w:pPr>
      <w:r>
        <w:t>Exit criteria</w:t>
      </w:r>
    </w:p>
    <w:p>
      <w:pPr>
        <w:spacing w:after="80" w:line="250" w:lineRule="auto"/>
      </w:pPr>
      <w:r>
        <w:t>Admin can move a test guide through an audited certification process to ACTIVE; only ACTIVE guides can appear publicly.</w:t>
      </w:r>
    </w:p>
    <w:p>
      <w:pPr>
        <w:pStyle w:val="Heading2"/>
      </w:pPr>
      <w:r>
        <w:t>Phase 3 - Days 28–40: Search, Booking &amp; Availability</w:t>
      </w:r>
    </w:p>
    <w:p>
      <w:pPr>
        <w:pStyle w:val="ListBullet"/>
        <w:spacing w:after="30" w:line="240" w:lineRule="auto"/>
      </w:pPr>
      <w:r>
        <w:t>Guide availability schedules/online state.</w:t>
      </w:r>
    </w:p>
    <w:p>
      <w:pPr>
        <w:pStyle w:val="ListBullet"/>
        <w:spacing w:after="30" w:line="240" w:lineRule="auto"/>
      </w:pPr>
      <w:r>
        <w:t>Search filters/ranking and guide detail.</w:t>
      </w:r>
    </w:p>
    <w:p>
      <w:pPr>
        <w:pStyle w:val="ListBullet"/>
        <w:spacing w:after="30" w:line="240" w:lineRule="auto"/>
      </w:pPr>
      <w:r>
        <w:t>Quote endpoint with server-authoritative pricing.</w:t>
      </w:r>
    </w:p>
    <w:p>
      <w:pPr>
        <w:pStyle w:val="ListBullet"/>
        <w:spacing w:after="30" w:line="240" w:lineRule="auto"/>
      </w:pPr>
      <w:r>
        <w:t>Booking aggregate/state machine and overlap checks.</w:t>
      </w:r>
    </w:p>
    <w:p>
      <w:pPr>
        <w:pStyle w:val="ListBullet"/>
        <w:spacing w:after="30" w:line="240" w:lineRule="auto"/>
      </w:pPr>
      <w:r>
        <w:t>Tourist checkout UX before payment integration.</w:t>
      </w:r>
    </w:p>
    <w:p>
      <w:pPr>
        <w:pStyle w:val="Heading3"/>
      </w:pPr>
      <w:r>
        <w:t>Exit criteria</w:t>
      </w:r>
    </w:p>
    <w:p>
      <w:pPr>
        <w:spacing w:after="80" w:line="250" w:lineRule="auto"/>
      </w:pPr>
      <w:r>
        <w:t>A tourist can search, receive a quote and create a payment-pending booking without double-booking a guide.</w:t>
      </w:r>
    </w:p>
    <w:p>
      <w:pPr>
        <w:pStyle w:val="Heading2"/>
      </w:pPr>
      <w:r>
        <w:t>Phase 4 - Days 41–52: Payments, Ledger &amp; Receipts</w:t>
      </w:r>
    </w:p>
    <w:p>
      <w:pPr>
        <w:pStyle w:val="ListBullet"/>
        <w:spacing w:after="30" w:line="240" w:lineRule="auto"/>
      </w:pPr>
      <w:r>
        <w:t>Paystack provider adapter/test-mode integration.</w:t>
      </w:r>
    </w:p>
    <w:p>
      <w:pPr>
        <w:pStyle w:val="ListBullet"/>
        <w:spacing w:after="30" w:line="240" w:lineRule="auto"/>
      </w:pPr>
      <w:r>
        <w:t>Payment initialization and signed webhook handling.</w:t>
      </w:r>
    </w:p>
    <w:p>
      <w:pPr>
        <w:pStyle w:val="ListBullet"/>
        <w:spacing w:after="30" w:line="240" w:lineRule="auto"/>
      </w:pPr>
      <w:r>
        <w:t>Idempotency protection.</w:t>
      </w:r>
    </w:p>
    <w:p>
      <w:pPr>
        <w:pStyle w:val="ListBullet"/>
        <w:spacing w:after="30" w:line="240" w:lineRule="auto"/>
      </w:pPr>
      <w:r>
        <w:t>Ledger accounts/transactions/entries and booking allocation.</w:t>
      </w:r>
    </w:p>
    <w:p>
      <w:pPr>
        <w:pStyle w:val="ListBullet"/>
        <w:spacing w:after="30" w:line="240" w:lineRule="auto"/>
      </w:pPr>
      <w:r>
        <w:t>Receipt generation and R2 storage.</w:t>
      </w:r>
    </w:p>
    <w:p>
      <w:pPr>
        <w:pStyle w:val="ListBullet"/>
        <w:spacing w:after="30" w:line="240" w:lineRule="auto"/>
      </w:pPr>
      <w:r>
        <w:t>Refund skeleton/admin policy flow.</w:t>
      </w:r>
    </w:p>
    <w:p>
      <w:pPr>
        <w:pStyle w:val="Heading3"/>
      </w:pPr>
      <w:r>
        <w:t>Exit criteria</w:t>
      </w:r>
    </w:p>
    <w:p>
      <w:pPr>
        <w:spacing w:after="80" w:line="250" w:lineRule="auto"/>
      </w:pPr>
      <w:r>
        <w:t>A test payment confirms exactly one booking, creates one balanced ledger allocation and produces a downloadable receipt even if the provider webhook is replayed multiple times.</w:t>
      </w:r>
    </w:p>
    <w:p>
      <w:pPr>
        <w:pStyle w:val="Heading2"/>
      </w:pPr>
      <w:r>
        <w:t>Phase 5 - Days 53–64: Dispatch, Realtime &amp; Tour Operations</w:t>
      </w:r>
    </w:p>
    <w:p>
      <w:pPr>
        <w:pStyle w:val="ListBullet"/>
        <w:spacing w:after="30" w:line="240" w:lineRule="auto"/>
      </w:pPr>
      <w:r>
        <w:t>Redis-backed guide online/presence/location.</w:t>
      </w:r>
    </w:p>
    <w:p>
      <w:pPr>
        <w:pStyle w:val="ListBullet"/>
        <w:spacing w:after="30" w:line="240" w:lineRule="auto"/>
      </w:pPr>
      <w:r>
        <w:t>Dispatch offer/scoring/batch/TTL.</w:t>
      </w:r>
    </w:p>
    <w:p>
      <w:pPr>
        <w:pStyle w:val="ListBullet"/>
        <w:spacing w:after="30" w:line="240" w:lineRule="auto"/>
      </w:pPr>
      <w:r>
        <w:t>Atomic accept and overlap prevention.</w:t>
      </w:r>
    </w:p>
    <w:p>
      <w:pPr>
        <w:pStyle w:val="ListBullet"/>
        <w:spacing w:after="30" w:line="240" w:lineRule="auto"/>
      </w:pPr>
      <w:r>
        <w:t>WebSocket channels for guide/tourist/admin.</w:t>
      </w:r>
    </w:p>
    <w:p>
      <w:pPr>
        <w:pStyle w:val="ListBullet"/>
        <w:spacing w:after="30" w:line="240" w:lineRule="auto"/>
      </w:pPr>
      <w:r>
        <w:t>Tour lifecycle: en route, arrived, start, complete.</w:t>
      </w:r>
    </w:p>
    <w:p>
      <w:pPr>
        <w:pStyle w:val="ListBullet"/>
        <w:spacing w:after="30" w:line="240" w:lineRule="auto"/>
      </w:pPr>
      <w:r>
        <w:t>Admin live operations map/list.</w:t>
      </w:r>
    </w:p>
    <w:p>
      <w:pPr>
        <w:pStyle w:val="Heading3"/>
      </w:pPr>
      <w:r>
        <w:t>Exit criteria</w:t>
      </w:r>
    </w:p>
    <w:p>
      <w:pPr>
        <w:spacing w:after="80" w:line="250" w:lineRule="auto"/>
      </w:pPr>
      <w:r>
        <w:t>A nearby ACTIVE guide can accept one offer, location streams to authorized tourist/admin, and the booking completes through valid transitions.</w:t>
      </w:r>
    </w:p>
    <w:p>
      <w:pPr>
        <w:pStyle w:val="Heading2"/>
      </w:pPr>
      <w:r>
        <w:t>Phase 6 - Days 65–72: Safety, Reviews &amp; Quality</w:t>
      </w:r>
    </w:p>
    <w:p>
      <w:pPr>
        <w:pStyle w:val="ListBullet"/>
        <w:spacing w:after="30" w:line="240" w:lineRule="auto"/>
      </w:pPr>
      <w:r>
        <w:t>SOS endpoint/realtime admin alert/fallback notifications.</w:t>
      </w:r>
    </w:p>
    <w:p>
      <w:pPr>
        <w:pStyle w:val="ListBullet"/>
        <w:spacing w:after="30" w:line="240" w:lineRule="auto"/>
      </w:pPr>
      <w:r>
        <w:t>Incident dashboard/workflow.</w:t>
      </w:r>
    </w:p>
    <w:p>
      <w:pPr>
        <w:pStyle w:val="ListBullet"/>
        <w:spacing w:after="30" w:line="240" w:lineRule="auto"/>
      </w:pPr>
      <w:r>
        <w:t>Verified review flow and tags.</w:t>
      </w:r>
    </w:p>
    <w:p>
      <w:pPr>
        <w:pStyle w:val="ListBullet"/>
        <w:spacing w:after="30" w:line="240" w:lineRule="auto"/>
      </w:pPr>
      <w:r>
        <w:t>Rating aggregation, low-rating flags and Elite qualification review.</w:t>
      </w:r>
    </w:p>
    <w:p>
      <w:pPr>
        <w:pStyle w:val="ListBullet"/>
        <w:spacing w:after="30" w:line="240" w:lineRule="auto"/>
      </w:pPr>
      <w:r>
        <w:t>Quality/retraining queue.</w:t>
      </w:r>
    </w:p>
    <w:p>
      <w:pPr>
        <w:pStyle w:val="Heading3"/>
      </w:pPr>
      <w:r>
        <w:t>Exit criteria</w:t>
      </w:r>
    </w:p>
    <w:p>
      <w:pPr>
        <w:spacing w:after="80" w:line="250" w:lineRule="auto"/>
      </w:pPr>
      <w:r>
        <w:t>SOS reaches admin operations with coordinates and audit trail; only completed bookings can review; quality thresholds create expected flags.</w:t>
      </w:r>
    </w:p>
    <w:p>
      <w:pPr>
        <w:pStyle w:val="Heading2"/>
      </w:pPr>
      <w:r>
        <w:t>Phase 7 - Days 73–80: Wallet, Payouts &amp; Finance</w:t>
      </w:r>
    </w:p>
    <w:p>
      <w:pPr>
        <w:pStyle w:val="ListBullet"/>
        <w:spacing w:after="30" w:line="240" w:lineRule="auto"/>
      </w:pPr>
      <w:r>
        <w:t>Guide ledger-derived wallet/statement.</w:t>
      </w:r>
    </w:p>
    <w:p>
      <w:pPr>
        <w:pStyle w:val="ListBullet"/>
        <w:spacing w:after="30" w:line="240" w:lineRule="auto"/>
      </w:pPr>
      <w:r>
        <w:t>Payout account verification fields.</w:t>
      </w:r>
    </w:p>
    <w:p>
      <w:pPr>
        <w:pStyle w:val="ListBullet"/>
        <w:spacing w:after="30" w:line="240" w:lineRule="auto"/>
      </w:pPr>
      <w:r>
        <w:t>Eligibility scheduler and weekly payout batch.</w:t>
      </w:r>
    </w:p>
    <w:p>
      <w:pPr>
        <w:pStyle w:val="ListBullet"/>
        <w:spacing w:after="30" w:line="240" w:lineRule="auto"/>
      </w:pPr>
      <w:r>
        <w:t>Provider transfer integration or safe manual export fallback until production transfer credentials are approved.</w:t>
      </w:r>
    </w:p>
    <w:p>
      <w:pPr>
        <w:pStyle w:val="ListBullet"/>
        <w:spacing w:after="30" w:line="240" w:lineRule="auto"/>
      </w:pPr>
      <w:r>
        <w:t>Retry/manual-review states and finance dashboard.</w:t>
      </w:r>
    </w:p>
    <w:p>
      <w:pPr>
        <w:pStyle w:val="ListBullet"/>
        <w:spacing w:after="30" w:line="240" w:lineRule="auto"/>
      </w:pPr>
      <w:r>
        <w:t>Tourism Levy accrual/reconciliation reports.</w:t>
      </w:r>
    </w:p>
    <w:p>
      <w:pPr>
        <w:pStyle w:val="Heading3"/>
      </w:pPr>
      <w:r>
        <w:t>Exit criteria</w:t>
      </w:r>
    </w:p>
    <w:p>
      <w:pPr>
        <w:spacing w:after="80" w:line="250" w:lineRule="auto"/>
      </w:pPr>
      <w:r>
        <w:t>Completed eligible earnings can be batched without duplicate payout; provider retries are idempotent; finance can reconcile totals.</w:t>
      </w:r>
    </w:p>
    <w:p>
      <w:pPr>
        <w:pStyle w:val="Heading2"/>
      </w:pPr>
      <w:r>
        <w:t>Phase 8 - Days 81–86: Training, Analytics &amp; Admin Polish</w:t>
      </w:r>
    </w:p>
    <w:p>
      <w:pPr>
        <w:pStyle w:val="ListBullet"/>
        <w:spacing w:after="30" w:line="240" w:lineRule="auto"/>
      </w:pPr>
      <w:r>
        <w:t>Light LMS/course progress/quiz as prioritized.</w:t>
      </w:r>
    </w:p>
    <w:p>
      <w:pPr>
        <w:pStyle w:val="ListBullet"/>
        <w:spacing w:after="30" w:line="240" w:lineRule="auto"/>
      </w:pPr>
      <w:r>
        <w:t>Executive KPI dashboard and operational reports.</w:t>
      </w:r>
    </w:p>
    <w:p>
      <w:pPr>
        <w:pStyle w:val="ListBullet"/>
        <w:spacing w:after="30" w:line="240" w:lineRule="auto"/>
      </w:pPr>
      <w:r>
        <w:t>CSV exports with permissions.</w:t>
      </w:r>
    </w:p>
    <w:p>
      <w:pPr>
        <w:pStyle w:val="ListBullet"/>
        <w:spacing w:after="30" w:line="240" w:lineRule="auto"/>
      </w:pPr>
      <w:r>
        <w:t>Notification templates/settings.</w:t>
      </w:r>
    </w:p>
    <w:p>
      <w:pPr>
        <w:pStyle w:val="ListBullet"/>
        <w:spacing w:after="30" w:line="240" w:lineRule="auto"/>
      </w:pPr>
      <w:r>
        <w:t>Audit viewer and policy configuration.</w:t>
      </w:r>
    </w:p>
    <w:p>
      <w:pPr>
        <w:pStyle w:val="ListBullet"/>
        <w:spacing w:after="30" w:line="240" w:lineRule="auto"/>
      </w:pPr>
      <w:r>
        <w:t>Mobile/PWA polish and offline/retry UX.</w:t>
      </w:r>
    </w:p>
    <w:p>
      <w:pPr>
        <w:pStyle w:val="Heading2"/>
      </w:pPr>
      <w:r>
        <w:t>Phase 9 - Days 87–90: Hardening &amp; Launch</w:t>
      </w:r>
    </w:p>
    <w:p>
      <w:pPr>
        <w:pStyle w:val="ListBullet"/>
        <w:spacing w:after="30" w:line="240" w:lineRule="auto"/>
      </w:pPr>
      <w:r>
        <w:t>Security review and dependency scan.</w:t>
      </w:r>
    </w:p>
    <w:p>
      <w:pPr>
        <w:pStyle w:val="ListBullet"/>
        <w:spacing w:after="30" w:line="240" w:lineRule="auto"/>
      </w:pPr>
      <w:r>
        <w:t>Load/performance tests.</w:t>
      </w:r>
    </w:p>
    <w:p>
      <w:pPr>
        <w:pStyle w:val="ListBullet"/>
        <w:spacing w:after="30" w:line="240" w:lineRule="auto"/>
      </w:pPr>
      <w:r>
        <w:t>Backup/restore drill.</w:t>
      </w:r>
    </w:p>
    <w:p>
      <w:pPr>
        <w:pStyle w:val="ListBullet"/>
        <w:spacing w:after="30" w:line="240" w:lineRule="auto"/>
      </w:pPr>
      <w:r>
        <w:t>Production environment and provider live keys.</w:t>
      </w:r>
    </w:p>
    <w:p>
      <w:pPr>
        <w:pStyle w:val="ListBullet"/>
        <w:spacing w:after="30" w:line="240" w:lineRule="auto"/>
      </w:pPr>
      <w:r>
        <w:t>Domain/DNS/Cloudflare configuration.</w:t>
      </w:r>
    </w:p>
    <w:p>
      <w:pPr>
        <w:pStyle w:val="ListBullet"/>
        <w:spacing w:after="30" w:line="240" w:lineRule="auto"/>
      </w:pPr>
      <w:r>
        <w:t>Monitoring/alerts/on-call runbooks.</w:t>
      </w:r>
    </w:p>
    <w:p>
      <w:pPr>
        <w:pStyle w:val="ListBullet"/>
        <w:spacing w:after="30" w:line="240" w:lineRule="auto"/>
      </w:pPr>
      <w:r>
        <w:t>Data retention/privacy review and legal policy pages.</w:t>
      </w:r>
    </w:p>
    <w:p>
      <w:pPr>
        <w:pStyle w:val="ListBullet"/>
        <w:spacing w:after="30" w:line="240" w:lineRule="auto"/>
      </w:pPr>
      <w:r>
        <w:t>Smoke test Accra/Cape Coast/Kumasi launch configuration.</w:t>
      </w:r>
    </w:p>
    <w:p>
      <w:pPr>
        <w:pStyle w:val="ListBullet"/>
        <w:spacing w:after="30" w:line="240" w:lineRule="auto"/>
      </w:pPr>
      <w:r>
        <w:t>Launch checklist signed off by product, operations, finance and technical owner.</w:t>
      </w:r>
    </w:p>
    <w:p>
      <w:pPr>
        <w:pStyle w:val="Heading1"/>
      </w:pPr>
      <w:r>
        <w:t>29. Epics &amp; Required Stories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4E78"/>
          </w:tcPr>
          <w:p>
            <w:r/>
            <w:r>
              <w:rPr>
                <w:rFonts w:ascii="Aptos" w:hAnsi="Aptos"/>
                <w:b/>
                <w:color w:val="FFFFFF"/>
                <w:sz w:val="16"/>
              </w:rPr>
              <w:t>Epic</w:t>
            </w:r>
          </w:p>
        </w:tc>
        <w:tc>
          <w:tcPr>
            <w:tcW w:type="dxa" w:w="5083"/>
            <w:vAlign w:val="center"/>
            <w:shd w:fill="1F4E78"/>
          </w:tcPr>
          <w:p>
            <w:r/>
            <w:r>
              <w:rPr>
                <w:rFonts w:ascii="Aptos" w:hAnsi="Aptos"/>
                <w:b/>
                <w:color w:val="FFFFFF"/>
                <w:sz w:val="16"/>
              </w:rPr>
              <w:t>Scope</w:t>
            </w:r>
          </w:p>
        </w:tc>
      </w:tr>
      <w:tr>
        <w:tc>
          <w:tcPr>
            <w:tcW w:type="dxa" w:w="5083"/>
            <w:vAlign w:val="center"/>
          </w:tcPr>
          <w:p>
            <w:r/>
            <w:r>
              <w:rPr>
                <w:rFonts w:ascii="Aptos" w:hAnsi="Aptos"/>
                <w:b w:val="0"/>
                <w:sz w:val="16"/>
              </w:rPr>
              <w:t>E01 Platform Foundation</w:t>
            </w:r>
          </w:p>
        </w:tc>
        <w:tc>
          <w:tcPr>
            <w:tcW w:type="dxa" w:w="5083"/>
            <w:vAlign w:val="center"/>
          </w:tcPr>
          <w:p>
            <w:r/>
            <w:r>
              <w:rPr>
                <w:rFonts w:ascii="Aptos" w:hAnsi="Aptos"/>
                <w:b w:val="0"/>
                <w:sz w:val="16"/>
              </w:rPr>
              <w:t>Monorepo, CI, environments, config, logging, DB/Redis, migrations, OpenAPI.</w:t>
            </w:r>
          </w:p>
        </w:tc>
      </w:tr>
      <w:tr>
        <w:tc>
          <w:tcPr>
            <w:tcW w:type="dxa" w:w="5083"/>
            <w:vAlign w:val="center"/>
            <w:shd w:fill="F3F6F8"/>
          </w:tcPr>
          <w:p>
            <w:r/>
            <w:r>
              <w:rPr>
                <w:rFonts w:ascii="Aptos" w:hAnsi="Aptos"/>
                <w:b w:val="0"/>
                <w:sz w:val="16"/>
              </w:rPr>
              <w:t>E02 Identity &amp; Access</w:t>
            </w:r>
          </w:p>
        </w:tc>
        <w:tc>
          <w:tcPr>
            <w:tcW w:type="dxa" w:w="5083"/>
            <w:vAlign w:val="center"/>
            <w:shd w:fill="F3F6F8"/>
          </w:tcPr>
          <w:p>
            <w:r/>
            <w:r>
              <w:rPr>
                <w:rFonts w:ascii="Aptos" w:hAnsi="Aptos"/>
                <w:b w:val="0"/>
                <w:sz w:val="16"/>
              </w:rPr>
              <w:t>Registration, login, OTP, sessions, RBAC, MFA for privileged users.</w:t>
            </w:r>
          </w:p>
        </w:tc>
      </w:tr>
      <w:tr>
        <w:tc>
          <w:tcPr>
            <w:tcW w:type="dxa" w:w="5083"/>
            <w:vAlign w:val="center"/>
          </w:tcPr>
          <w:p>
            <w:r/>
            <w:r>
              <w:rPr>
                <w:rFonts w:ascii="Aptos" w:hAnsi="Aptos"/>
                <w:b w:val="0"/>
                <w:sz w:val="16"/>
              </w:rPr>
              <w:t>E03 Tourist Experience</w:t>
            </w:r>
          </w:p>
        </w:tc>
        <w:tc>
          <w:tcPr>
            <w:tcW w:type="dxa" w:w="5083"/>
            <w:vAlign w:val="center"/>
          </w:tcPr>
          <w:p>
            <w:r/>
            <w:r>
              <w:rPr>
                <w:rFonts w:ascii="Aptos" w:hAnsi="Aptos"/>
                <w:b w:val="0"/>
                <w:sz w:val="16"/>
              </w:rPr>
              <w:t>Profile, search, booking, payment, tracking, history, receipts, reviews.</w:t>
            </w:r>
          </w:p>
        </w:tc>
      </w:tr>
      <w:tr>
        <w:tc>
          <w:tcPr>
            <w:tcW w:type="dxa" w:w="5083"/>
            <w:vAlign w:val="center"/>
            <w:shd w:fill="F3F6F8"/>
          </w:tcPr>
          <w:p>
            <w:r/>
            <w:r>
              <w:rPr>
                <w:rFonts w:ascii="Aptos" w:hAnsi="Aptos"/>
                <w:b w:val="0"/>
                <w:sz w:val="16"/>
              </w:rPr>
              <w:t>E04 Guide Onboarding</w:t>
            </w:r>
          </w:p>
        </w:tc>
        <w:tc>
          <w:tcPr>
            <w:tcW w:type="dxa" w:w="5083"/>
            <w:vAlign w:val="center"/>
            <w:shd w:fill="F3F6F8"/>
          </w:tcPr>
          <w:p>
            <w:r/>
            <w:r>
              <w:rPr>
                <w:rFonts w:ascii="Aptos" w:hAnsi="Aptos"/>
                <w:b w:val="0"/>
                <w:sz w:val="16"/>
              </w:rPr>
              <w:t>Application, documents, verification status, certification.</w:t>
            </w:r>
          </w:p>
        </w:tc>
      </w:tr>
      <w:tr>
        <w:tc>
          <w:tcPr>
            <w:tcW w:type="dxa" w:w="5083"/>
            <w:vAlign w:val="center"/>
          </w:tcPr>
          <w:p>
            <w:r/>
            <w:r>
              <w:rPr>
                <w:rFonts w:ascii="Aptos" w:hAnsi="Aptos"/>
                <w:b w:val="0"/>
                <w:sz w:val="16"/>
              </w:rPr>
              <w:t>E05 Guide Marketplace</w:t>
            </w:r>
          </w:p>
        </w:tc>
        <w:tc>
          <w:tcPr>
            <w:tcW w:type="dxa" w:w="5083"/>
            <w:vAlign w:val="center"/>
          </w:tcPr>
          <w:p>
            <w:r/>
            <w:r>
              <w:rPr>
                <w:rFonts w:ascii="Aptos" w:hAnsi="Aptos"/>
                <w:b w:val="0"/>
                <w:sz w:val="16"/>
              </w:rPr>
              <w:t>Availability, offers, acceptance, tour lifecycle, earnings.</w:t>
            </w:r>
          </w:p>
        </w:tc>
      </w:tr>
      <w:tr>
        <w:tc>
          <w:tcPr>
            <w:tcW w:type="dxa" w:w="5083"/>
            <w:vAlign w:val="center"/>
            <w:shd w:fill="F3F6F8"/>
          </w:tcPr>
          <w:p>
            <w:r/>
            <w:r>
              <w:rPr>
                <w:rFonts w:ascii="Aptos" w:hAnsi="Aptos"/>
                <w:b w:val="0"/>
                <w:sz w:val="16"/>
              </w:rPr>
              <w:t>E06 Certification &amp; Training</w:t>
            </w:r>
          </w:p>
        </w:tc>
        <w:tc>
          <w:tcPr>
            <w:tcW w:type="dxa" w:w="5083"/>
            <w:vAlign w:val="center"/>
            <w:shd w:fill="F3F6F8"/>
          </w:tcPr>
          <w:p>
            <w:r/>
            <w:r>
              <w:rPr>
                <w:rFonts w:ascii="Aptos" w:hAnsi="Aptos"/>
                <w:b w:val="0"/>
                <w:sz w:val="16"/>
              </w:rPr>
              <w:t>Workflow, evidence, courses, exams, expiry/retraining.</w:t>
            </w:r>
          </w:p>
        </w:tc>
      </w:tr>
      <w:tr>
        <w:tc>
          <w:tcPr>
            <w:tcW w:type="dxa" w:w="5083"/>
            <w:vAlign w:val="center"/>
          </w:tcPr>
          <w:p>
            <w:r/>
            <w:r>
              <w:rPr>
                <w:rFonts w:ascii="Aptos" w:hAnsi="Aptos"/>
                <w:b w:val="0"/>
                <w:sz w:val="16"/>
              </w:rPr>
              <w:t>E07 Booking &amp; Pricing</w:t>
            </w:r>
          </w:p>
        </w:tc>
        <w:tc>
          <w:tcPr>
            <w:tcW w:type="dxa" w:w="5083"/>
            <w:vAlign w:val="center"/>
          </w:tcPr>
          <w:p>
            <w:r/>
            <w:r>
              <w:rPr>
                <w:rFonts w:ascii="Aptos" w:hAnsi="Aptos"/>
                <w:b w:val="0"/>
                <w:sz w:val="16"/>
              </w:rPr>
              <w:t>Packages, effective pricing, booking states, cancellations.</w:t>
            </w:r>
          </w:p>
        </w:tc>
      </w:tr>
      <w:tr>
        <w:tc>
          <w:tcPr>
            <w:tcW w:type="dxa" w:w="5083"/>
            <w:vAlign w:val="center"/>
            <w:shd w:fill="F3F6F8"/>
          </w:tcPr>
          <w:p>
            <w:r/>
            <w:r>
              <w:rPr>
                <w:rFonts w:ascii="Aptos" w:hAnsi="Aptos"/>
                <w:b w:val="0"/>
                <w:sz w:val="16"/>
              </w:rPr>
              <w:t>E08 Payments &amp; Ledger</w:t>
            </w:r>
          </w:p>
        </w:tc>
        <w:tc>
          <w:tcPr>
            <w:tcW w:type="dxa" w:w="5083"/>
            <w:vAlign w:val="center"/>
            <w:shd w:fill="F3F6F8"/>
          </w:tcPr>
          <w:p>
            <w:r/>
            <w:r>
              <w:rPr>
                <w:rFonts w:ascii="Aptos" w:hAnsi="Aptos"/>
                <w:b w:val="0"/>
                <w:sz w:val="16"/>
              </w:rPr>
              <w:t>Collections, webhooks, ledger, refunds, receipts.</w:t>
            </w:r>
          </w:p>
        </w:tc>
      </w:tr>
      <w:tr>
        <w:tc>
          <w:tcPr>
            <w:tcW w:type="dxa" w:w="5083"/>
            <w:vAlign w:val="center"/>
          </w:tcPr>
          <w:p>
            <w:r/>
            <w:r>
              <w:rPr>
                <w:rFonts w:ascii="Aptos" w:hAnsi="Aptos"/>
                <w:b w:val="0"/>
                <w:sz w:val="16"/>
              </w:rPr>
              <w:t>E09 Payouts</w:t>
            </w:r>
          </w:p>
        </w:tc>
        <w:tc>
          <w:tcPr>
            <w:tcW w:type="dxa" w:w="5083"/>
            <w:vAlign w:val="center"/>
          </w:tcPr>
          <w:p>
            <w:r/>
            <w:r>
              <w:rPr>
                <w:rFonts w:ascii="Aptos" w:hAnsi="Aptos"/>
                <w:b w:val="0"/>
                <w:sz w:val="16"/>
              </w:rPr>
              <w:t>Wallet, payout accounts, eligibility, batches, transfers, reconciliation.</w:t>
            </w:r>
          </w:p>
        </w:tc>
      </w:tr>
      <w:tr>
        <w:tc>
          <w:tcPr>
            <w:tcW w:type="dxa" w:w="5083"/>
            <w:vAlign w:val="center"/>
            <w:shd w:fill="F3F6F8"/>
          </w:tcPr>
          <w:p>
            <w:r/>
            <w:r>
              <w:rPr>
                <w:rFonts w:ascii="Aptos" w:hAnsi="Aptos"/>
                <w:b w:val="0"/>
                <w:sz w:val="16"/>
              </w:rPr>
              <w:t>E10 Dispatch &amp; Tracking</w:t>
            </w:r>
          </w:p>
        </w:tc>
        <w:tc>
          <w:tcPr>
            <w:tcW w:type="dxa" w:w="5083"/>
            <w:vAlign w:val="center"/>
            <w:shd w:fill="F3F6F8"/>
          </w:tcPr>
          <w:p>
            <w:r/>
            <w:r>
              <w:rPr>
                <w:rFonts w:ascii="Aptos" w:hAnsi="Aptos"/>
                <w:b w:val="0"/>
                <w:sz w:val="16"/>
              </w:rPr>
              <w:t>Matching, Redis offers, WebSockets, GPS, map.</w:t>
            </w:r>
          </w:p>
        </w:tc>
      </w:tr>
      <w:tr>
        <w:tc>
          <w:tcPr>
            <w:tcW w:type="dxa" w:w="5083"/>
            <w:vAlign w:val="center"/>
          </w:tcPr>
          <w:p>
            <w:r/>
            <w:r>
              <w:rPr>
                <w:rFonts w:ascii="Aptos" w:hAnsi="Aptos"/>
                <w:b w:val="0"/>
                <w:sz w:val="16"/>
              </w:rPr>
              <w:t>E11 Safety &amp; Incidents</w:t>
            </w:r>
          </w:p>
        </w:tc>
        <w:tc>
          <w:tcPr>
            <w:tcW w:type="dxa" w:w="5083"/>
            <w:vAlign w:val="center"/>
          </w:tcPr>
          <w:p>
            <w:r/>
            <w:r>
              <w:rPr>
                <w:rFonts w:ascii="Aptos" w:hAnsi="Aptos"/>
                <w:b w:val="0"/>
                <w:sz w:val="16"/>
              </w:rPr>
              <w:t>SOS, operations alerts, incident workflow.</w:t>
            </w:r>
          </w:p>
        </w:tc>
      </w:tr>
      <w:tr>
        <w:tc>
          <w:tcPr>
            <w:tcW w:type="dxa" w:w="5083"/>
            <w:vAlign w:val="center"/>
            <w:shd w:fill="F3F6F8"/>
          </w:tcPr>
          <w:p>
            <w:r/>
            <w:r>
              <w:rPr>
                <w:rFonts w:ascii="Aptos" w:hAnsi="Aptos"/>
                <w:b w:val="0"/>
                <w:sz w:val="16"/>
              </w:rPr>
              <w:t>E12 Reviews &amp; Quality</w:t>
            </w:r>
          </w:p>
        </w:tc>
        <w:tc>
          <w:tcPr>
            <w:tcW w:type="dxa" w:w="5083"/>
            <w:vAlign w:val="center"/>
            <w:shd w:fill="F3F6F8"/>
          </w:tcPr>
          <w:p>
            <w:r/>
            <w:r>
              <w:rPr>
                <w:rFonts w:ascii="Aptos" w:hAnsi="Aptos"/>
                <w:b w:val="0"/>
                <w:sz w:val="16"/>
              </w:rPr>
              <w:t>Verified reviews, ratings, Elite/retraining rules.</w:t>
            </w:r>
          </w:p>
        </w:tc>
      </w:tr>
      <w:tr>
        <w:tc>
          <w:tcPr>
            <w:tcW w:type="dxa" w:w="5083"/>
            <w:vAlign w:val="center"/>
          </w:tcPr>
          <w:p>
            <w:r/>
            <w:r>
              <w:rPr>
                <w:rFonts w:ascii="Aptos" w:hAnsi="Aptos"/>
                <w:b w:val="0"/>
                <w:sz w:val="16"/>
              </w:rPr>
              <w:t>E13 Admin &amp; Reporting</w:t>
            </w:r>
          </w:p>
        </w:tc>
        <w:tc>
          <w:tcPr>
            <w:tcW w:type="dxa" w:w="5083"/>
            <w:vAlign w:val="center"/>
          </w:tcPr>
          <w:p>
            <w:r/>
            <w:r>
              <w:rPr>
                <w:rFonts w:ascii="Aptos" w:hAnsi="Aptos"/>
                <w:b w:val="0"/>
                <w:sz w:val="16"/>
              </w:rPr>
              <w:t>Command panel, queues, maps, reports, audit.</w:t>
            </w:r>
          </w:p>
        </w:tc>
      </w:tr>
      <w:tr>
        <w:tc>
          <w:tcPr>
            <w:tcW w:type="dxa" w:w="5083"/>
            <w:vAlign w:val="center"/>
            <w:shd w:fill="F3F6F8"/>
          </w:tcPr>
          <w:p>
            <w:r/>
            <w:r>
              <w:rPr>
                <w:rFonts w:ascii="Aptos" w:hAnsi="Aptos"/>
                <w:b w:val="0"/>
                <w:sz w:val="16"/>
              </w:rPr>
              <w:t>E14 Notifications</w:t>
            </w:r>
          </w:p>
        </w:tc>
        <w:tc>
          <w:tcPr>
            <w:tcW w:type="dxa" w:w="5083"/>
            <w:vAlign w:val="center"/>
            <w:shd w:fill="F3F6F8"/>
          </w:tcPr>
          <w:p>
            <w:r/>
            <w:r>
              <w:rPr>
                <w:rFonts w:ascii="Aptos" w:hAnsi="Aptos"/>
                <w:b w:val="0"/>
                <w:sz w:val="16"/>
              </w:rPr>
              <w:t>Email, SMS, push, templates, retries.</w:t>
            </w:r>
          </w:p>
        </w:tc>
      </w:tr>
      <w:tr>
        <w:tc>
          <w:tcPr>
            <w:tcW w:type="dxa" w:w="5083"/>
            <w:vAlign w:val="center"/>
          </w:tcPr>
          <w:p>
            <w:r/>
            <w:r>
              <w:rPr>
                <w:rFonts w:ascii="Aptos" w:hAnsi="Aptos"/>
                <w:b w:val="0"/>
                <w:sz w:val="16"/>
              </w:rPr>
              <w:t>E15 Observability &amp; Security</w:t>
            </w:r>
          </w:p>
        </w:tc>
        <w:tc>
          <w:tcPr>
            <w:tcW w:type="dxa" w:w="5083"/>
            <w:vAlign w:val="center"/>
          </w:tcPr>
          <w:p>
            <w:r/>
            <w:r>
              <w:rPr>
                <w:rFonts w:ascii="Aptos" w:hAnsi="Aptos"/>
                <w:b w:val="0"/>
                <w:sz w:val="16"/>
              </w:rPr>
              <w:t>Metrics, tracing, alerts, scanning, backup/runbooks.</w:t>
            </w:r>
          </w:p>
        </w:tc>
      </w:tr>
      <w:tr>
        <w:tc>
          <w:tcPr>
            <w:tcW w:type="dxa" w:w="5083"/>
            <w:vAlign w:val="center"/>
            <w:shd w:fill="F3F6F8"/>
          </w:tcPr>
          <w:p>
            <w:r/>
            <w:r>
              <w:rPr>
                <w:rFonts w:ascii="Aptos" w:hAnsi="Aptos"/>
                <w:b w:val="0"/>
                <w:sz w:val="16"/>
              </w:rPr>
              <w:t>E16 B2B Hotels - Phase 2</w:t>
            </w:r>
          </w:p>
        </w:tc>
        <w:tc>
          <w:tcPr>
            <w:tcW w:type="dxa" w:w="5083"/>
            <w:vAlign w:val="center"/>
            <w:shd w:fill="F3F6F8"/>
          </w:tcPr>
          <w:p>
            <w:r/>
            <w:r>
              <w:rPr>
                <w:rFonts w:ascii="Aptos" w:hAnsi="Aptos"/>
                <w:b w:val="0"/>
                <w:sz w:val="16"/>
              </w:rPr>
              <w:t>Organization accounts, priority pool, subscription/invoicing.</w:t>
            </w:r>
          </w:p>
        </w:tc>
      </w:tr>
    </w:tbl>
    <w:p>
      <w:pPr>
        <w:spacing w:after="40"/>
      </w:pPr>
    </w:p>
    <w:p>
      <w:pPr>
        <w:pStyle w:val="Heading1"/>
      </w:pPr>
      <w:r>
        <w:t>30. Acceptance Criteria - Critical Journeys</w:t>
      </w:r>
    </w:p>
    <w:p>
      <w:pPr>
        <w:pStyle w:val="Heading2"/>
      </w:pPr>
      <w:r>
        <w:t>30.1 Booking and payment</w:t>
      </w:r>
    </w:p>
    <w:p>
      <w:pPr>
        <w:pStyle w:val="ListBullet"/>
        <w:spacing w:after="30" w:line="240" w:lineRule="auto"/>
      </w:pPr>
      <w:r>
        <w:t>Given an ACTIVE available guide and valid package, tourist receives a quote generated only by backend rules.</w:t>
      </w:r>
    </w:p>
    <w:p>
      <w:pPr>
        <w:pStyle w:val="ListBullet"/>
        <w:spacing w:after="30" w:line="240" w:lineRule="auto"/>
      </w:pPr>
      <w:r>
        <w:t>Creating a booking twice with the same idempotency key returns the same logical booking.</w:t>
      </w:r>
    </w:p>
    <w:p>
      <w:pPr>
        <w:pStyle w:val="ListBullet"/>
        <w:spacing w:after="30" w:line="240" w:lineRule="auto"/>
      </w:pPr>
      <w:r>
        <w:t>Booking is not CONFIRMED from client redirect alone; confirmed only after verified provider state/webhook.</w:t>
      </w:r>
    </w:p>
    <w:p>
      <w:pPr>
        <w:pStyle w:val="ListBullet"/>
        <w:spacing w:after="30" w:line="240" w:lineRule="auto"/>
      </w:pPr>
      <w:r>
        <w:t>A replayed success webhook does not duplicate ledger entries, notifications or receipt.</w:t>
      </w:r>
    </w:p>
    <w:p>
      <w:pPr>
        <w:pStyle w:val="ListBullet"/>
        <w:spacing w:after="30" w:line="240" w:lineRule="auto"/>
      </w:pPr>
      <w:r>
        <w:t>Receipt amount/reference match internal payment and booking records.</w:t>
      </w:r>
    </w:p>
    <w:p>
      <w:pPr>
        <w:pStyle w:val="Heading2"/>
      </w:pPr>
      <w:r>
        <w:t>30.2 Dispatch</w:t>
      </w:r>
    </w:p>
    <w:p>
      <w:pPr>
        <w:pStyle w:val="ListBullet"/>
        <w:spacing w:after="30" w:line="240" w:lineRule="auto"/>
      </w:pPr>
      <w:r>
        <w:t>Only ACTIVE, eligible, available guides receive offers.</w:t>
      </w:r>
    </w:p>
    <w:p>
      <w:pPr>
        <w:pStyle w:val="ListBullet"/>
        <w:spacing w:after="30" w:line="240" w:lineRule="auto"/>
      </w:pPr>
      <w:r>
        <w:t>Two simultaneous accept requests cannot both assign different guides to the same booking.</w:t>
      </w:r>
    </w:p>
    <w:p>
      <w:pPr>
        <w:pStyle w:val="ListBullet"/>
        <w:spacing w:after="30" w:line="240" w:lineRule="auto"/>
      </w:pPr>
      <w:r>
        <w:t>One guide cannot hold overlapping confirmed/in-progress tours.</w:t>
      </w:r>
    </w:p>
    <w:p>
      <w:pPr>
        <w:pStyle w:val="ListBullet"/>
        <w:spacing w:after="30" w:line="240" w:lineRule="auto"/>
      </w:pPr>
      <w:r>
        <w:t>Expired offers cannot be accepted.</w:t>
      </w:r>
    </w:p>
    <w:p>
      <w:pPr>
        <w:pStyle w:val="ListBullet"/>
        <w:spacing w:after="30" w:line="240" w:lineRule="auto"/>
      </w:pPr>
      <w:r>
        <w:t>Operations can see why a booking has not been matched.</w:t>
      </w:r>
    </w:p>
    <w:p>
      <w:pPr>
        <w:pStyle w:val="Heading2"/>
      </w:pPr>
      <w:r>
        <w:t>30.3 Review</w:t>
      </w:r>
    </w:p>
    <w:p>
      <w:pPr>
        <w:pStyle w:val="ListBullet"/>
        <w:spacing w:after="30" w:line="240" w:lineRule="auto"/>
      </w:pPr>
      <w:r>
        <w:t>Only the tourist owning a COMPLETED booking may review.</w:t>
      </w:r>
    </w:p>
    <w:p>
      <w:pPr>
        <w:pStyle w:val="ListBullet"/>
        <w:spacing w:after="30" w:line="240" w:lineRule="auto"/>
      </w:pPr>
      <w:r>
        <w:t>Maximum one review per booking.</w:t>
      </w:r>
    </w:p>
    <w:p>
      <w:pPr>
        <w:pStyle w:val="ListBullet"/>
        <w:spacing w:after="30" w:line="240" w:lineRule="auto"/>
      </w:pPr>
      <w:r>
        <w:t>Rating aggregate updates transactionally/eventually with no double count.</w:t>
      </w:r>
    </w:p>
    <w:p>
      <w:pPr>
        <w:pStyle w:val="ListBullet"/>
        <w:spacing w:after="30" w:line="240" w:lineRule="auto"/>
      </w:pPr>
      <w:r>
        <w:t>Quality threshold flags are reproducible from stored reviews/policy.</w:t>
      </w:r>
    </w:p>
    <w:p>
      <w:pPr>
        <w:pStyle w:val="Heading2"/>
      </w:pPr>
      <w:r>
        <w:t>30.4 Finance</w:t>
      </w:r>
    </w:p>
    <w:p>
      <w:pPr>
        <w:pStyle w:val="ListBullet"/>
        <w:spacing w:after="30" w:line="240" w:lineRule="auto"/>
      </w:pPr>
      <w:r>
        <w:t>Every booking allocation creates balanced ledger entries.</w:t>
      </w:r>
    </w:p>
    <w:p>
      <w:pPr>
        <w:pStyle w:val="ListBullet"/>
        <w:spacing w:after="30" w:line="240" w:lineRule="auto"/>
      </w:pPr>
      <w:r>
        <w:t>Refund creates reversing entries and preserves original history.</w:t>
      </w:r>
    </w:p>
    <w:p>
      <w:pPr>
        <w:pStyle w:val="ListBullet"/>
        <w:spacing w:after="30" w:line="240" w:lineRule="auto"/>
      </w:pPr>
      <w:r>
        <w:t>Payout cannot exceed eligible guide balance.</w:t>
      </w:r>
    </w:p>
    <w:p>
      <w:pPr>
        <w:pStyle w:val="ListBullet"/>
        <w:spacing w:after="30" w:line="240" w:lineRule="auto"/>
      </w:pPr>
      <w:r>
        <w:t>Same provider payout callback/reference cannot mark/pay twice.</w:t>
      </w:r>
    </w:p>
    <w:p>
      <w:pPr>
        <w:pStyle w:val="ListBullet"/>
        <w:spacing w:after="30" w:line="240" w:lineRule="auto"/>
      </w:pPr>
      <w:r>
        <w:t>Finance report totals reconcile to ledger and provider settlement inputs.</w:t>
      </w:r>
    </w:p>
    <w:p>
      <w:pPr>
        <w:pStyle w:val="Heading1"/>
      </w:pPr>
      <w:r>
        <w:t>31. AI Agent Implementation Protocol</w:t>
      </w:r>
    </w:p>
    <w:p>
      <w:pPr>
        <w:spacing w:after="80" w:line="250" w:lineRule="auto"/>
      </w:pPr>
      <w:r>
        <w:t>The following instructions tell an autonomous coding agent how to execute this document.</w:t>
      </w:r>
    </w:p>
    <w:p>
      <w:pPr>
        <w:pStyle w:val="ListNumber"/>
        <w:spacing w:after="30"/>
      </w:pPr>
      <w:r>
        <w:t>Read the whole specification and create docs/implementation-status.md listing every phase, epic and acceptance criterion as unchecked items.</w:t>
      </w:r>
    </w:p>
    <w:p>
      <w:pPr>
        <w:pStyle w:val="ListNumber"/>
        <w:spacing w:after="30"/>
      </w:pPr>
      <w:r>
        <w:t>Create an Architecture Decision Record (ADR) for each major decision: modular monolith, PostgreSQL source of truth, Redis realtime state, optional MongoDB, payment adapter, object storage, session strategy and ledger.</w:t>
      </w:r>
    </w:p>
    <w:p>
      <w:pPr>
        <w:pStyle w:val="ListNumber"/>
        <w:spacing w:after="30"/>
      </w:pPr>
      <w:r>
        <w:t>Implement Phase 0 completely, run tests/builds and update implementation-status.md with evidence before Phase 1.</w:t>
      </w:r>
    </w:p>
    <w:p>
      <w:pPr>
        <w:pStyle w:val="ListNumber"/>
        <w:spacing w:after="30"/>
      </w:pPr>
      <w:r>
        <w:t>For each feature, implement in vertical slices: migration -&gt; repository -&gt; domain/service -&gt; handler/OpenAPI -&gt; frontend -&gt; tests -&gt; observability -&gt; documentation.</w:t>
      </w:r>
    </w:p>
    <w:p>
      <w:pPr>
        <w:pStyle w:val="ListNumber"/>
        <w:spacing w:after="30"/>
      </w:pPr>
      <w:r>
        <w:t>Never silently change a business rule. Put configurable values in policy/config tables and document defaults.</w:t>
      </w:r>
    </w:p>
    <w:p>
      <w:pPr>
        <w:pStyle w:val="ListNumber"/>
        <w:spacing w:after="30"/>
      </w:pPr>
      <w:r>
        <w:t>Before committing a database migration, verify backward compatibility and indexes for new query paths.</w:t>
      </w:r>
    </w:p>
    <w:p>
      <w:pPr>
        <w:pStyle w:val="ListNumber"/>
        <w:spacing w:after="30"/>
      </w:pPr>
      <w:r>
        <w:t>Before completing a payment/financial task, add replay/idempotency tests and ledger-invariant tests.</w:t>
      </w:r>
    </w:p>
    <w:p>
      <w:pPr>
        <w:pStyle w:val="ListNumber"/>
        <w:spacing w:after="30"/>
      </w:pPr>
      <w:r>
        <w:t>Before completing a privileged/admin task, add permission and audit tests.</w:t>
      </w:r>
    </w:p>
    <w:p>
      <w:pPr>
        <w:pStyle w:val="ListNumber"/>
        <w:spacing w:after="30"/>
      </w:pPr>
      <w:r>
        <w:t>Before completing a realtime task, add disconnect/reconnect/expiry behavior.</w:t>
      </w:r>
    </w:p>
    <w:p>
      <w:pPr>
        <w:pStyle w:val="ListNumber"/>
        <w:spacing w:after="30"/>
      </w:pPr>
      <w:r>
        <w:t>At the end of each phase, run formatting, lint, unit tests, integration tests, frontend typecheck/build and relevant E2E tests. Record command results in the phase checklist.</w:t>
      </w:r>
    </w:p>
    <w:p>
      <w:pPr>
        <w:pStyle w:val="ListNumber"/>
        <w:spacing w:after="30"/>
      </w:pPr>
      <w:r>
        <w:t>If an external credential is unavailable, implement the adapter against provider sandbox/mock, document the required secret, and keep production enablement behind configuration. Do not block unrelated work.</w:t>
      </w:r>
    </w:p>
    <w:p>
      <w:pPr>
        <w:pStyle w:val="ListNumber"/>
        <w:spacing w:after="30"/>
      </w:pPr>
      <w:r>
        <w:t>If this document leaves a low-level implementation detail open, choose the smallest maintainable solution consistent with the architecture. Record materially important choices as ADRs.</w:t>
      </w:r>
    </w:p>
    <w:p>
      <w:pPr>
        <w:pStyle w:val="ListNumber"/>
        <w:spacing w:after="30"/>
      </w:pPr>
      <w:r>
        <w:t>Do not introduce a new paid service without documenting why existing selected services cannot meet the requirement.</w:t>
      </w:r>
    </w:p>
    <w:p>
      <w:pPr>
        <w:pStyle w:val="Heading1"/>
      </w:pPr>
      <w:r>
        <w:t>32. Suggested Agent Task Template</w:t>
      </w:r>
    </w:p>
    <w:p>
      <w:pPr>
        <w:pStyle w:val="CodeBlock"/>
        <w:spacing w:before="40" w:after="80"/>
        <w:ind w:left="288" w:right="216"/>
      </w:pPr>
      <w:r>
        <w:t>Task: &lt;feature name&gt;</w:t>
        <w:br/>
        <w:t>Goal: &lt;user/business outcome&gt;</w:t>
        <w:br/>
        <w:t>Dependencies: &lt;completed tasks/migrations/integrations&gt;</w:t>
        <w:br/>
        <w:t>Backend:</w:t>
        <w:br/>
        <w:t xml:space="preserve">  - domain rules</w:t>
        <w:br/>
        <w:t xml:space="preserve">  - migration/schema</w:t>
        <w:br/>
        <w:t xml:space="preserve">  - repository/service</w:t>
        <w:br/>
        <w:t xml:space="preserve">  - API/OpenAPI</w:t>
        <w:br/>
        <w:t>Frontend:</w:t>
        <w:br/>
        <w:t xml:space="preserve">  - routes/components/states</w:t>
        <w:br/>
        <w:t>Security:</w:t>
        <w:br/>
        <w:t xml:space="preserve">  - authorization / validation / rate limit</w:t>
        <w:br/>
        <w:t>Observability:</w:t>
        <w:br/>
        <w:t xml:space="preserve">  - logs / metrics / alerts</w:t>
        <w:br/>
        <w:t>Tests:</w:t>
        <w:br/>
        <w:t xml:space="preserve">  - unit / integration / E2E / idempotency as applicable</w:t>
        <w:br/>
        <w:t>Acceptance criteria:</w:t>
        <w:br/>
        <w:t xml:space="preserve">  - Given/When/Then outcomes</w:t>
        <w:br/>
        <w:t>Definition of done:</w:t>
        <w:br/>
        <w:t xml:space="preserve">  - code + migrations + tests + docs + staging smoke test</w:t>
      </w:r>
    </w:p>
    <w:p>
      <w:pPr>
        <w:pStyle w:val="Heading1"/>
      </w:pPr>
      <w:r>
        <w:t>33. Launch Checklist</w:t>
      </w:r>
    </w:p>
    <w:p>
      <w:pPr>
        <w:pStyle w:val="ListBullet"/>
        <w:spacing w:after="30" w:line="240" w:lineRule="auto"/>
      </w:pPr>
      <w:r>
        <w:t>Production Vercel and Render projects created with least-privilege team access.</w:t>
      </w:r>
    </w:p>
    <w:p>
      <w:pPr>
        <w:pStyle w:val="ListBullet"/>
        <w:spacing w:after="30" w:line="240" w:lineRule="auto"/>
      </w:pPr>
      <w:r>
        <w:t>Production PostgreSQL backup policy enabled and restore procedure tested.</w:t>
      </w:r>
    </w:p>
    <w:p>
      <w:pPr>
        <w:pStyle w:val="ListBullet"/>
        <w:spacing w:after="30" w:line="240" w:lineRule="auto"/>
      </w:pPr>
      <w:r>
        <w:t>Production Redis configured with access controls.</w:t>
      </w:r>
    </w:p>
    <w:p>
      <w:pPr>
        <w:pStyle w:val="ListBullet"/>
        <w:spacing w:after="30" w:line="240" w:lineRule="auto"/>
      </w:pPr>
      <w:r>
        <w:t>R2 private bucket/CORS/signed URL settings validated.</w:t>
      </w:r>
    </w:p>
    <w:p>
      <w:pPr>
        <w:pStyle w:val="ListBullet"/>
        <w:spacing w:after="30" w:line="240" w:lineRule="auto"/>
      </w:pPr>
      <w:r>
        <w:t>Domain/DNS/SSL and Cloudflare WAF/rate limits configured.</w:t>
      </w:r>
    </w:p>
    <w:p>
      <w:pPr>
        <w:pStyle w:val="ListBullet"/>
        <w:spacing w:after="30" w:line="240" w:lineRule="auto"/>
      </w:pPr>
      <w:r>
        <w:t>Payment live account/webhook URL/signature secret configured and a small live transaction reconciled.</w:t>
      </w:r>
    </w:p>
    <w:p>
      <w:pPr>
        <w:pStyle w:val="ListBullet"/>
        <w:spacing w:after="30" w:line="240" w:lineRule="auto"/>
      </w:pPr>
      <w:r>
        <w:t>Payout production path approved and tested safely.</w:t>
      </w:r>
    </w:p>
    <w:p>
      <w:pPr>
        <w:pStyle w:val="ListBullet"/>
        <w:spacing w:after="30" w:line="240" w:lineRule="auto"/>
      </w:pPr>
      <w:r>
        <w:t>SMS sender/provider approval completed if required.</w:t>
      </w:r>
    </w:p>
    <w:p>
      <w:pPr>
        <w:pStyle w:val="ListBullet"/>
        <w:spacing w:after="30" w:line="240" w:lineRule="auto"/>
      </w:pPr>
      <w:r>
        <w:t>Resend domain authenticated (SPF/DKIM) and production sender configured.</w:t>
      </w:r>
    </w:p>
    <w:p>
      <w:pPr>
        <w:pStyle w:val="ListBullet"/>
        <w:spacing w:after="30" w:line="240" w:lineRule="auto"/>
      </w:pPr>
      <w:r>
        <w:t>Google Maps keys restricted by domain/API and spend quotas/alerts configured.</w:t>
      </w:r>
    </w:p>
    <w:p>
      <w:pPr>
        <w:pStyle w:val="ListBullet"/>
        <w:spacing w:after="30" w:line="240" w:lineRule="auto"/>
      </w:pPr>
      <w:r>
        <w:t>Sentry/OTel dashboards and critical alerts operational.</w:t>
      </w:r>
    </w:p>
    <w:p>
      <w:pPr>
        <w:pStyle w:val="ListBullet"/>
        <w:spacing w:after="30" w:line="240" w:lineRule="auto"/>
      </w:pPr>
      <w:r>
        <w:t>Admin MFA and emergency access procedure tested.</w:t>
      </w:r>
    </w:p>
    <w:p>
      <w:pPr>
        <w:pStyle w:val="ListBullet"/>
        <w:spacing w:after="30" w:line="240" w:lineRule="auto"/>
      </w:pPr>
      <w:r>
        <w:t>Pricing, commission, levy, cancellation, refund, insurance and payout policies approved.</w:t>
      </w:r>
    </w:p>
    <w:p>
      <w:pPr>
        <w:pStyle w:val="ListBullet"/>
        <w:spacing w:after="30" w:line="240" w:lineRule="auto"/>
      </w:pPr>
      <w:r>
        <w:t>Required legal/privacy/terms/consent text approved by responsible parties.</w:t>
      </w:r>
    </w:p>
    <w:p>
      <w:pPr>
        <w:pStyle w:val="ListBullet"/>
        <w:spacing w:after="30" w:line="240" w:lineRule="auto"/>
      </w:pPr>
      <w:r>
        <w:t>Operational incident/SOS roster and escalation process documented.</w:t>
      </w:r>
    </w:p>
    <w:p>
      <w:pPr>
        <w:pStyle w:val="ListBullet"/>
        <w:spacing w:after="30" w:line="240" w:lineRule="auto"/>
      </w:pPr>
      <w:r>
        <w:t>Pilot guide dataset fully verified; no placeholder “verified” badges.</w:t>
      </w:r>
    </w:p>
    <w:p>
      <w:pPr>
        <w:pStyle w:val="ListBullet"/>
        <w:spacing w:after="30" w:line="240" w:lineRule="auto"/>
      </w:pPr>
      <w:r>
        <w:t>Synthetic/demo data removed from production.</w:t>
      </w:r>
    </w:p>
    <w:p>
      <w:pPr>
        <w:pStyle w:val="ListBullet"/>
        <w:spacing w:after="30" w:line="240" w:lineRule="auto"/>
      </w:pPr>
      <w:r>
        <w:t>Smoke tests completed on multiple mobile devices and desktop admin.</w:t>
      </w:r>
    </w:p>
    <w:p>
      <w:pPr>
        <w:pStyle w:val="ListBullet"/>
        <w:spacing w:after="30" w:line="240" w:lineRule="auto"/>
      </w:pPr>
      <w:r>
        <w:t>Rollback/runbook and support ownership documented.</w:t>
      </w:r>
    </w:p>
    <w:p>
      <w:pPr>
        <w:pStyle w:val="Heading1"/>
      </w:pPr>
      <w:r>
        <w:t>34. Phase-2 / Post-V1 Backlog</w:t>
      </w:r>
    </w:p>
    <w:p>
      <w:pPr>
        <w:pStyle w:val="ListBullet"/>
        <w:spacing w:after="30" w:line="240" w:lineRule="auto"/>
      </w:pPr>
      <w:r>
        <w:t>Hotel/B2B subscription accounts and priority guide pool.</w:t>
      </w:r>
    </w:p>
    <w:p>
      <w:pPr>
        <w:pStyle w:val="ListBullet"/>
        <w:spacing w:after="30" w:line="240" w:lineRule="auto"/>
      </w:pPr>
      <w:r>
        <w:t>Native iOS/Android apps if PWA limitations affect GPS/background operation or push reliability.</w:t>
      </w:r>
    </w:p>
    <w:p>
      <w:pPr>
        <w:pStyle w:val="ListBullet"/>
        <w:spacing w:after="30" w:line="240" w:lineRule="auto"/>
      </w:pPr>
      <w:r>
        <w:t>Multi-language tourist UI.</w:t>
      </w:r>
    </w:p>
    <w:p>
      <w:pPr>
        <w:pStyle w:val="ListBullet"/>
        <w:spacing w:after="30" w:line="240" w:lineRule="auto"/>
      </w:pPr>
      <w:r>
        <w:t>In-app chat with privacy controls.</w:t>
      </w:r>
    </w:p>
    <w:p>
      <w:pPr>
        <w:pStyle w:val="ListBullet"/>
        <w:spacing w:after="30" w:line="240" w:lineRule="auto"/>
      </w:pPr>
      <w:r>
        <w:t>Dynamic surge/seasonal pricing subject to policy.</w:t>
      </w:r>
    </w:p>
    <w:p>
      <w:pPr>
        <w:pStyle w:val="ListBullet"/>
        <w:spacing w:after="30" w:line="240" w:lineRule="auto"/>
      </w:pPr>
      <w:r>
        <w:t>Corporate/embassy accounts and invoicing.</w:t>
      </w:r>
    </w:p>
    <w:p>
      <w:pPr>
        <w:pStyle w:val="ListBullet"/>
        <w:spacing w:after="30" w:line="240" w:lineRule="auto"/>
      </w:pPr>
      <w:r>
        <w:t>Tour bundles, attractions/ticket integrations.</w:t>
      </w:r>
    </w:p>
    <w:p>
      <w:pPr>
        <w:pStyle w:val="ListBullet"/>
        <w:spacing w:after="30" w:line="240" w:lineRule="auto"/>
      </w:pPr>
      <w:r>
        <w:t>Insurance-provider API integration.</w:t>
      </w:r>
    </w:p>
    <w:p>
      <w:pPr>
        <w:pStyle w:val="ListBullet"/>
        <w:spacing w:after="30" w:line="240" w:lineRule="auto"/>
      </w:pPr>
      <w:r>
        <w:t>Formal police/authority verification API integration where available.</w:t>
      </w:r>
    </w:p>
    <w:p>
      <w:pPr>
        <w:pStyle w:val="ListBullet"/>
        <w:spacing w:after="30" w:line="240" w:lineRule="auto"/>
      </w:pPr>
      <w:r>
        <w:t>Guide equipment/uniform inventory.</w:t>
      </w:r>
    </w:p>
    <w:p>
      <w:pPr>
        <w:pStyle w:val="ListBullet"/>
        <w:spacing w:after="30" w:line="240" w:lineRule="auto"/>
      </w:pPr>
      <w:r>
        <w:t>Referral/loyalty program.</w:t>
      </w:r>
    </w:p>
    <w:p>
      <w:pPr>
        <w:pStyle w:val="ListBullet"/>
        <w:spacing w:after="30" w:line="240" w:lineRule="auto"/>
      </w:pPr>
      <w:r>
        <w:t>AI trip planner using vetted tourism content.</w:t>
      </w:r>
    </w:p>
    <w:p>
      <w:pPr>
        <w:pStyle w:val="ListBullet"/>
        <w:spacing w:after="30" w:line="240" w:lineRule="auto"/>
      </w:pPr>
      <w:r>
        <w:t>ML-assisted dispatch only after sufficient historical data and offline evaluation.</w:t>
      </w:r>
    </w:p>
    <w:p>
      <w:pPr>
        <w:pStyle w:val="ListBullet"/>
        <w:spacing w:after="30" w:line="240" w:lineRule="auto"/>
      </w:pPr>
      <w:r>
        <w:t>Data warehouse/BI pipeline for national tourism analysis.</w:t>
      </w:r>
    </w:p>
    <w:p>
      <w:pPr>
        <w:pStyle w:val="ListBullet"/>
        <w:spacing w:after="30" w:line="240" w:lineRule="auto"/>
      </w:pPr>
      <w:r>
        <w:t>Expansion to additional countries with country-specific policy/payment adapters.</w:t>
      </w:r>
    </w:p>
    <w:p>
      <w:pPr>
        <w:pStyle w:val="Heading1"/>
      </w:pPr>
      <w:r>
        <w:t>35. Cost-aware Service Decisions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F4E78"/>
          </w:tcPr>
          <w:p>
            <w:r/>
            <w:r>
              <w:rPr>
                <w:rFonts w:ascii="Aptos" w:hAnsi="Aptos"/>
                <w:b/>
                <w:color w:val="FFFFFF"/>
                <w:sz w:val="16"/>
              </w:rPr>
              <w:t>Need</w:t>
            </w:r>
          </w:p>
        </w:tc>
        <w:tc>
          <w:tcPr>
            <w:tcW w:type="dxa" w:w="3389"/>
            <w:vAlign w:val="center"/>
            <w:shd w:fill="1F4E78"/>
          </w:tcPr>
          <w:p>
            <w:r/>
            <w:r>
              <w:rPr>
                <w:rFonts w:ascii="Aptos" w:hAnsi="Aptos"/>
                <w:b/>
                <w:color w:val="FFFFFF"/>
                <w:sz w:val="16"/>
              </w:rPr>
              <w:t>V1 selection</w:t>
            </w:r>
          </w:p>
        </w:tc>
        <w:tc>
          <w:tcPr>
            <w:tcW w:type="dxa" w:w="3389"/>
            <w:vAlign w:val="center"/>
            <w:shd w:fill="1F4E78"/>
          </w:tcPr>
          <w:p>
            <w:r/>
            <w:r>
              <w:rPr>
                <w:rFonts w:ascii="Aptos" w:hAnsi="Aptos"/>
                <w:b/>
                <w:color w:val="FFFFFF"/>
                <w:sz w:val="16"/>
              </w:rPr>
              <w:t>Rule</w:t>
            </w:r>
          </w:p>
        </w:tc>
      </w:tr>
      <w:tr>
        <w:tc>
          <w:tcPr>
            <w:tcW w:type="dxa" w:w="3389"/>
            <w:vAlign w:val="center"/>
          </w:tcPr>
          <w:p>
            <w:r/>
            <w:r>
              <w:rPr>
                <w:rFonts w:ascii="Aptos" w:hAnsi="Aptos"/>
                <w:b w:val="0"/>
                <w:sz w:val="16"/>
              </w:rPr>
              <w:t>Frontend hosting</w:t>
            </w:r>
          </w:p>
        </w:tc>
        <w:tc>
          <w:tcPr>
            <w:tcW w:type="dxa" w:w="3389"/>
            <w:vAlign w:val="center"/>
          </w:tcPr>
          <w:p>
            <w:r/>
            <w:r>
              <w:rPr>
                <w:rFonts w:ascii="Aptos" w:hAnsi="Aptos"/>
                <w:b w:val="0"/>
                <w:sz w:val="16"/>
              </w:rPr>
              <w:t>Vercel</w:t>
            </w:r>
          </w:p>
        </w:tc>
        <w:tc>
          <w:tcPr>
            <w:tcW w:type="dxa" w:w="3389"/>
            <w:vAlign w:val="center"/>
          </w:tcPr>
          <w:p>
            <w:r/>
            <w:r>
              <w:rPr>
                <w:rFonts w:ascii="Aptos" w:hAnsi="Aptos"/>
                <w:b w:val="0"/>
                <w:sz w:val="16"/>
              </w:rPr>
              <w:t>Use Pro when production/team limits require it; enforce usage alerts.</w:t>
            </w:r>
          </w:p>
        </w:tc>
      </w:tr>
      <w:tr>
        <w:tc>
          <w:tcPr>
            <w:tcW w:type="dxa" w:w="3389"/>
            <w:vAlign w:val="center"/>
            <w:shd w:fill="F3F6F8"/>
          </w:tcPr>
          <w:p>
            <w:r/>
            <w:r>
              <w:rPr>
                <w:rFonts w:ascii="Aptos" w:hAnsi="Aptos"/>
                <w:b w:val="0"/>
                <w:sz w:val="16"/>
              </w:rPr>
              <w:t>Go hosting</w:t>
            </w:r>
          </w:p>
        </w:tc>
        <w:tc>
          <w:tcPr>
            <w:tcW w:type="dxa" w:w="3389"/>
            <w:vAlign w:val="center"/>
            <w:shd w:fill="F3F6F8"/>
          </w:tcPr>
          <w:p>
            <w:r/>
            <w:r>
              <w:rPr>
                <w:rFonts w:ascii="Aptos" w:hAnsi="Aptos"/>
                <w:b w:val="0"/>
                <w:sz w:val="16"/>
              </w:rPr>
              <w:t>Render</w:t>
            </w:r>
          </w:p>
        </w:tc>
        <w:tc>
          <w:tcPr>
            <w:tcW w:type="dxa" w:w="3389"/>
            <w:vAlign w:val="center"/>
            <w:shd w:fill="F3F6F8"/>
          </w:tcPr>
          <w:p>
            <w:r/>
            <w:r>
              <w:rPr>
                <w:rFonts w:ascii="Aptos" w:hAnsi="Aptos"/>
                <w:b w:val="0"/>
                <w:sz w:val="16"/>
              </w:rPr>
              <w:t>One API + one worker initially; scale vertically/horizontally from metrics.</w:t>
            </w:r>
          </w:p>
        </w:tc>
      </w:tr>
      <w:tr>
        <w:tc>
          <w:tcPr>
            <w:tcW w:type="dxa" w:w="3389"/>
            <w:vAlign w:val="center"/>
          </w:tcPr>
          <w:p>
            <w:r/>
            <w:r>
              <w:rPr>
                <w:rFonts w:ascii="Aptos" w:hAnsi="Aptos"/>
                <w:b w:val="0"/>
                <w:sz w:val="16"/>
              </w:rPr>
              <w:t>Primary database</w:t>
            </w:r>
          </w:p>
        </w:tc>
        <w:tc>
          <w:tcPr>
            <w:tcW w:type="dxa" w:w="3389"/>
            <w:vAlign w:val="center"/>
          </w:tcPr>
          <w:p>
            <w:r/>
            <w:r>
              <w:rPr>
                <w:rFonts w:ascii="Aptos" w:hAnsi="Aptos"/>
                <w:b w:val="0"/>
                <w:sz w:val="16"/>
              </w:rPr>
              <w:t>Render PostgreSQL</w:t>
            </w:r>
          </w:p>
        </w:tc>
        <w:tc>
          <w:tcPr>
            <w:tcW w:type="dxa" w:w="3389"/>
            <w:vAlign w:val="center"/>
          </w:tcPr>
          <w:p>
            <w:r/>
            <w:r>
              <w:rPr>
                <w:rFonts w:ascii="Aptos" w:hAnsi="Aptos"/>
                <w:b w:val="0"/>
                <w:sz w:val="16"/>
              </w:rPr>
              <w:t>Mandatory source of truth.</w:t>
            </w:r>
          </w:p>
        </w:tc>
      </w:tr>
      <w:tr>
        <w:tc>
          <w:tcPr>
            <w:tcW w:type="dxa" w:w="3389"/>
            <w:vAlign w:val="center"/>
            <w:shd w:fill="F3F6F8"/>
          </w:tcPr>
          <w:p>
            <w:r/>
            <w:r>
              <w:rPr>
                <w:rFonts w:ascii="Aptos" w:hAnsi="Aptos"/>
                <w:b w:val="0"/>
                <w:sz w:val="16"/>
              </w:rPr>
              <w:t>Redis</w:t>
            </w:r>
          </w:p>
        </w:tc>
        <w:tc>
          <w:tcPr>
            <w:tcW w:type="dxa" w:w="3389"/>
            <w:vAlign w:val="center"/>
            <w:shd w:fill="F3F6F8"/>
          </w:tcPr>
          <w:p>
            <w:r/>
            <w:r>
              <w:rPr>
                <w:rFonts w:ascii="Aptos" w:hAnsi="Aptos"/>
                <w:b w:val="0"/>
                <w:sz w:val="16"/>
              </w:rPr>
              <w:t>Upstash</w:t>
            </w:r>
          </w:p>
        </w:tc>
        <w:tc>
          <w:tcPr>
            <w:tcW w:type="dxa" w:w="3389"/>
            <w:vAlign w:val="center"/>
            <w:shd w:fill="F3F6F8"/>
          </w:tcPr>
          <w:p>
            <w:r/>
            <w:r>
              <w:rPr>
                <w:rFonts w:ascii="Aptos" w:hAnsi="Aptos"/>
                <w:b w:val="0"/>
                <w:sz w:val="16"/>
              </w:rPr>
              <w:t>Use for ephemeral/realtime only; avoid turning it into permanent truth.</w:t>
            </w:r>
          </w:p>
        </w:tc>
      </w:tr>
      <w:tr>
        <w:tc>
          <w:tcPr>
            <w:tcW w:type="dxa" w:w="3389"/>
            <w:vAlign w:val="center"/>
          </w:tcPr>
          <w:p>
            <w:r/>
            <w:r>
              <w:rPr>
                <w:rFonts w:ascii="Aptos" w:hAnsi="Aptos"/>
                <w:b w:val="0"/>
                <w:sz w:val="16"/>
              </w:rPr>
              <w:t>MongoDB Atlas</w:t>
            </w:r>
          </w:p>
        </w:tc>
        <w:tc>
          <w:tcPr>
            <w:tcW w:type="dxa" w:w="3389"/>
            <w:vAlign w:val="center"/>
          </w:tcPr>
          <w:p>
            <w:r/>
            <w:r>
              <w:rPr>
                <w:rFonts w:ascii="Aptos" w:hAnsi="Aptos"/>
                <w:b w:val="0"/>
                <w:sz w:val="16"/>
              </w:rPr>
              <w:t>Optional</w:t>
            </w:r>
          </w:p>
        </w:tc>
        <w:tc>
          <w:tcPr>
            <w:tcW w:type="dxa" w:w="3389"/>
            <w:vAlign w:val="center"/>
          </w:tcPr>
          <w:p>
            <w:r/>
            <w:r>
              <w:rPr>
                <w:rFonts w:ascii="Aptos" w:hAnsi="Aptos"/>
                <w:b w:val="0"/>
                <w:sz w:val="16"/>
              </w:rPr>
              <w:t>Do not provision unless a concrete document-data need exists.</w:t>
            </w:r>
          </w:p>
        </w:tc>
      </w:tr>
      <w:tr>
        <w:tc>
          <w:tcPr>
            <w:tcW w:type="dxa" w:w="3389"/>
            <w:vAlign w:val="center"/>
            <w:shd w:fill="F3F6F8"/>
          </w:tcPr>
          <w:p>
            <w:r/>
            <w:r>
              <w:rPr>
                <w:rFonts w:ascii="Aptos" w:hAnsi="Aptos"/>
                <w:b w:val="0"/>
                <w:sz w:val="16"/>
              </w:rPr>
              <w:t>Email</w:t>
            </w:r>
          </w:p>
        </w:tc>
        <w:tc>
          <w:tcPr>
            <w:tcW w:type="dxa" w:w="3389"/>
            <w:vAlign w:val="center"/>
            <w:shd w:fill="F3F6F8"/>
          </w:tcPr>
          <w:p>
            <w:r/>
            <w:r>
              <w:rPr>
                <w:rFonts w:ascii="Aptos" w:hAnsi="Aptos"/>
                <w:b w:val="0"/>
                <w:sz w:val="16"/>
              </w:rPr>
              <w:t>Resend</w:t>
            </w:r>
          </w:p>
        </w:tc>
        <w:tc>
          <w:tcPr>
            <w:tcW w:type="dxa" w:w="3389"/>
            <w:vAlign w:val="center"/>
            <w:shd w:fill="F3F6F8"/>
          </w:tcPr>
          <w:p>
            <w:r/>
            <w:r>
              <w:rPr>
                <w:rFonts w:ascii="Aptos" w:hAnsi="Aptos"/>
                <w:b w:val="0"/>
                <w:sz w:val="16"/>
              </w:rPr>
              <w:t>Transactional email only.</w:t>
            </w:r>
          </w:p>
        </w:tc>
      </w:tr>
      <w:tr>
        <w:tc>
          <w:tcPr>
            <w:tcW w:type="dxa" w:w="3389"/>
            <w:vAlign w:val="center"/>
          </w:tcPr>
          <w:p>
            <w:r/>
            <w:r>
              <w:rPr>
                <w:rFonts w:ascii="Aptos" w:hAnsi="Aptos"/>
                <w:b w:val="0"/>
                <w:sz w:val="16"/>
              </w:rPr>
              <w:t>Maps</w:t>
            </w:r>
          </w:p>
        </w:tc>
        <w:tc>
          <w:tcPr>
            <w:tcW w:type="dxa" w:w="3389"/>
            <w:vAlign w:val="center"/>
          </w:tcPr>
          <w:p>
            <w:r/>
            <w:r>
              <w:rPr>
                <w:rFonts w:ascii="Aptos" w:hAnsi="Aptos"/>
                <w:b w:val="0"/>
                <w:sz w:val="16"/>
              </w:rPr>
              <w:t>Google Maps</w:t>
            </w:r>
          </w:p>
        </w:tc>
        <w:tc>
          <w:tcPr>
            <w:tcW w:type="dxa" w:w="3389"/>
            <w:vAlign w:val="center"/>
          </w:tcPr>
          <w:p>
            <w:r/>
            <w:r>
              <w:rPr>
                <w:rFonts w:ascii="Aptos" w:hAnsi="Aptos"/>
                <w:b w:val="0"/>
                <w:sz w:val="16"/>
              </w:rPr>
              <w:t>Quota/cache expensive calls; raw GPS goes directly to Guide Ghana.</w:t>
            </w:r>
          </w:p>
        </w:tc>
      </w:tr>
      <w:tr>
        <w:tc>
          <w:tcPr>
            <w:tcW w:type="dxa" w:w="3389"/>
            <w:vAlign w:val="center"/>
            <w:shd w:fill="F3F6F8"/>
          </w:tcPr>
          <w:p>
            <w:r/>
            <w:r>
              <w:rPr>
                <w:rFonts w:ascii="Aptos" w:hAnsi="Aptos"/>
                <w:b w:val="0"/>
                <w:sz w:val="16"/>
              </w:rPr>
              <w:t>Storage</w:t>
            </w:r>
          </w:p>
        </w:tc>
        <w:tc>
          <w:tcPr>
            <w:tcW w:type="dxa" w:w="3389"/>
            <w:vAlign w:val="center"/>
            <w:shd w:fill="F3F6F8"/>
          </w:tcPr>
          <w:p>
            <w:r/>
            <w:r>
              <w:rPr>
                <w:rFonts w:ascii="Aptos" w:hAnsi="Aptos"/>
                <w:b w:val="0"/>
                <w:sz w:val="16"/>
              </w:rPr>
              <w:t>Cloudflare R2</w:t>
            </w:r>
          </w:p>
        </w:tc>
        <w:tc>
          <w:tcPr>
            <w:tcW w:type="dxa" w:w="3389"/>
            <w:vAlign w:val="center"/>
            <w:shd w:fill="F3F6F8"/>
          </w:tcPr>
          <w:p>
            <w:r/>
            <w:r>
              <w:rPr>
                <w:rFonts w:ascii="Aptos" w:hAnsi="Aptos"/>
                <w:b w:val="0"/>
                <w:sz w:val="16"/>
              </w:rPr>
              <w:t>Private storage with signed URLs.</w:t>
            </w:r>
          </w:p>
        </w:tc>
      </w:tr>
      <w:tr>
        <w:tc>
          <w:tcPr>
            <w:tcW w:type="dxa" w:w="3389"/>
            <w:vAlign w:val="center"/>
          </w:tcPr>
          <w:p>
            <w:r/>
            <w:r>
              <w:rPr>
                <w:rFonts w:ascii="Aptos" w:hAnsi="Aptos"/>
                <w:b w:val="0"/>
                <w:sz w:val="16"/>
              </w:rPr>
              <w:t>Payments</w:t>
            </w:r>
          </w:p>
        </w:tc>
        <w:tc>
          <w:tcPr>
            <w:tcW w:type="dxa" w:w="3389"/>
            <w:vAlign w:val="center"/>
          </w:tcPr>
          <w:p>
            <w:r/>
            <w:r>
              <w:rPr>
                <w:rFonts w:ascii="Aptos" w:hAnsi="Aptos"/>
                <w:b w:val="0"/>
                <w:sz w:val="16"/>
              </w:rPr>
              <w:t>Paystack primary, adapter-compatible with Hubtel</w:t>
            </w:r>
          </w:p>
        </w:tc>
        <w:tc>
          <w:tcPr>
            <w:tcW w:type="dxa" w:w="3389"/>
            <w:vAlign w:val="center"/>
          </w:tcPr>
          <w:p>
            <w:r/>
            <w:r>
              <w:rPr>
                <w:rFonts w:ascii="Aptos" w:hAnsi="Aptos"/>
                <w:b w:val="0"/>
                <w:sz w:val="16"/>
              </w:rPr>
              <w:t>No raw card handling; negotiate commercial rates at scale.</w:t>
            </w:r>
          </w:p>
        </w:tc>
      </w:tr>
      <w:tr>
        <w:tc>
          <w:tcPr>
            <w:tcW w:type="dxa" w:w="3389"/>
            <w:vAlign w:val="center"/>
            <w:shd w:fill="F3F6F8"/>
          </w:tcPr>
          <w:p>
            <w:r/>
            <w:r>
              <w:rPr>
                <w:rFonts w:ascii="Aptos" w:hAnsi="Aptos"/>
                <w:b w:val="0"/>
                <w:sz w:val="16"/>
              </w:rPr>
              <w:t>Push</w:t>
            </w:r>
          </w:p>
        </w:tc>
        <w:tc>
          <w:tcPr>
            <w:tcW w:type="dxa" w:w="3389"/>
            <w:vAlign w:val="center"/>
            <w:shd w:fill="F3F6F8"/>
          </w:tcPr>
          <w:p>
            <w:r/>
            <w:r>
              <w:rPr>
                <w:rFonts w:ascii="Aptos" w:hAnsi="Aptos"/>
                <w:b w:val="0"/>
                <w:sz w:val="16"/>
              </w:rPr>
              <w:t>FCM</w:t>
            </w:r>
          </w:p>
        </w:tc>
        <w:tc>
          <w:tcPr>
            <w:tcW w:type="dxa" w:w="3389"/>
            <w:vAlign w:val="center"/>
            <w:shd w:fill="F3F6F8"/>
          </w:tcPr>
          <w:p>
            <w:r/>
            <w:r>
              <w:rPr>
                <w:rFonts w:ascii="Aptos" w:hAnsi="Aptos"/>
                <w:b w:val="0"/>
                <w:sz w:val="16"/>
              </w:rPr>
              <w:t>Primary low-cost push channel.</w:t>
            </w:r>
          </w:p>
        </w:tc>
      </w:tr>
      <w:tr>
        <w:tc>
          <w:tcPr>
            <w:tcW w:type="dxa" w:w="3389"/>
            <w:vAlign w:val="center"/>
          </w:tcPr>
          <w:p>
            <w:r/>
            <w:r>
              <w:rPr>
                <w:rFonts w:ascii="Aptos" w:hAnsi="Aptos"/>
                <w:b w:val="0"/>
                <w:sz w:val="16"/>
              </w:rPr>
              <w:t>Monitoring</w:t>
            </w:r>
          </w:p>
        </w:tc>
        <w:tc>
          <w:tcPr>
            <w:tcW w:type="dxa" w:w="3389"/>
            <w:vAlign w:val="center"/>
          </w:tcPr>
          <w:p>
            <w:r/>
            <w:r>
              <w:rPr>
                <w:rFonts w:ascii="Aptos" w:hAnsi="Aptos"/>
                <w:b w:val="0"/>
                <w:sz w:val="16"/>
              </w:rPr>
              <w:t>Sentry + OpenTelemetry</w:t>
            </w:r>
          </w:p>
        </w:tc>
        <w:tc>
          <w:tcPr>
            <w:tcW w:type="dxa" w:w="3389"/>
            <w:vAlign w:val="center"/>
          </w:tcPr>
          <w:p>
            <w:r/>
            <w:r>
              <w:rPr>
                <w:rFonts w:ascii="Aptos" w:hAnsi="Aptos"/>
                <w:b w:val="0"/>
                <w:sz w:val="16"/>
              </w:rPr>
              <w:t>Start lean, preserve portability.</w:t>
            </w:r>
          </w:p>
        </w:tc>
      </w:tr>
    </w:tbl>
    <w:p>
      <w:pPr>
        <w:spacing w:after="40"/>
      </w:pPr>
    </w:p>
    <w:p>
      <w:pPr>
        <w:pStyle w:val="Heading1"/>
      </w:pPr>
      <w:r>
        <w:t>36. Final Build Principles</w:t>
      </w:r>
    </w:p>
    <w:p>
      <w:pPr>
        <w:pStyle w:val="ListBullet"/>
        <w:spacing w:after="30" w:line="240" w:lineRule="auto"/>
      </w:pPr>
      <w:r>
        <w:t>Correctness before cleverness.</w:t>
      </w:r>
    </w:p>
    <w:p>
      <w:pPr>
        <w:pStyle w:val="ListBullet"/>
        <w:spacing w:after="30" w:line="240" w:lineRule="auto"/>
      </w:pPr>
      <w:r>
        <w:t>Financial and safety flows are never “eventually implemented later” after launch.</w:t>
      </w:r>
    </w:p>
    <w:p>
      <w:pPr>
        <w:pStyle w:val="ListBullet"/>
        <w:spacing w:after="30" w:line="240" w:lineRule="auto"/>
      </w:pPr>
      <w:r>
        <w:t>PostgreSQL is the durable truth; Redis is ephemeral; MongoDB is optional.</w:t>
      </w:r>
    </w:p>
    <w:p>
      <w:pPr>
        <w:pStyle w:val="ListBullet"/>
        <w:spacing w:after="30" w:line="240" w:lineRule="auto"/>
      </w:pPr>
      <w:r>
        <w:t>State machines are explicit and centrally enforced.</w:t>
      </w:r>
    </w:p>
    <w:p>
      <w:pPr>
        <w:pStyle w:val="ListBullet"/>
        <w:spacing w:after="30" w:line="240" w:lineRule="auto"/>
      </w:pPr>
      <w:r>
        <w:t>Provider webhooks are hostile/retriable input until authenticated and deduplicated.</w:t>
      </w:r>
    </w:p>
    <w:p>
      <w:pPr>
        <w:pStyle w:val="ListBullet"/>
        <w:spacing w:after="30" w:line="240" w:lineRule="auto"/>
      </w:pPr>
      <w:r>
        <w:t>Sensitive access is least-privilege and audited.</w:t>
      </w:r>
    </w:p>
    <w:p>
      <w:pPr>
        <w:pStyle w:val="ListBullet"/>
        <w:spacing w:after="30" w:line="240" w:lineRule="auto"/>
      </w:pPr>
      <w:r>
        <w:t>Configuration changes are traceable and financial rules are effective-dated.</w:t>
      </w:r>
    </w:p>
    <w:p>
      <w:pPr>
        <w:pStyle w:val="ListBullet"/>
        <w:spacing w:after="30" w:line="240" w:lineRule="auto"/>
      </w:pPr>
      <w:r>
        <w:t>Realtime UX must degrade gracefully to refresh/polling where feasible.</w:t>
      </w:r>
    </w:p>
    <w:p>
      <w:pPr>
        <w:pStyle w:val="ListBullet"/>
        <w:spacing w:after="30" w:line="240" w:lineRule="auto"/>
      </w:pPr>
      <w:r>
        <w:t>Do not spend on infrastructure complexity that the measured load does not require.</w:t>
      </w:r>
    </w:p>
    <w:p>
      <w:pPr>
        <w:pStyle w:val="ListBullet"/>
        <w:spacing w:after="30" w:line="240" w:lineRule="auto"/>
      </w:pPr>
      <w:r>
        <w:t>Every phase leaves the product deployable, observable and testable.</w:t>
      </w:r>
    </w:p>
    <w:p>
      <w:pPr>
        <w:pStyle w:val="Heading1"/>
      </w:pPr>
      <w:r>
        <w:t>Appendix A. Minimum Permission Codes</w:t>
      </w:r>
    </w:p>
    <w:p>
      <w:pPr>
        <w:pStyle w:val="ListBullet"/>
        <w:spacing w:after="30" w:line="240" w:lineRule="auto"/>
      </w:pPr>
      <w:r>
        <w:t>guides.read</w:t>
      </w:r>
    </w:p>
    <w:p>
      <w:pPr>
        <w:pStyle w:val="ListBullet"/>
        <w:spacing w:after="30" w:line="240" w:lineRule="auto"/>
      </w:pPr>
      <w:r>
        <w:t>guides.manage</w:t>
      </w:r>
    </w:p>
    <w:p>
      <w:pPr>
        <w:pStyle w:val="ListBullet"/>
        <w:spacing w:after="30" w:line="240" w:lineRule="auto"/>
      </w:pPr>
      <w:r>
        <w:t>certification.read</w:t>
      </w:r>
    </w:p>
    <w:p>
      <w:pPr>
        <w:pStyle w:val="ListBullet"/>
        <w:spacing w:after="30" w:line="240" w:lineRule="auto"/>
      </w:pPr>
      <w:r>
        <w:t>certification.review</w:t>
      </w:r>
    </w:p>
    <w:p>
      <w:pPr>
        <w:pStyle w:val="ListBullet"/>
        <w:spacing w:after="30" w:line="240" w:lineRule="auto"/>
      </w:pPr>
      <w:r>
        <w:t>bookings.read</w:t>
      </w:r>
    </w:p>
    <w:p>
      <w:pPr>
        <w:pStyle w:val="ListBullet"/>
        <w:spacing w:after="30" w:line="240" w:lineRule="auto"/>
      </w:pPr>
      <w:r>
        <w:t>bookings.manage</w:t>
      </w:r>
    </w:p>
    <w:p>
      <w:pPr>
        <w:pStyle w:val="ListBullet"/>
        <w:spacing w:after="30" w:line="240" w:lineRule="auto"/>
      </w:pPr>
      <w:r>
        <w:t>dispatch.manage</w:t>
      </w:r>
    </w:p>
    <w:p>
      <w:pPr>
        <w:pStyle w:val="ListBullet"/>
        <w:spacing w:after="30" w:line="240" w:lineRule="auto"/>
      </w:pPr>
      <w:r>
        <w:t>incidents.read</w:t>
      </w:r>
    </w:p>
    <w:p>
      <w:pPr>
        <w:pStyle w:val="ListBullet"/>
        <w:spacing w:after="30" w:line="240" w:lineRule="auto"/>
      </w:pPr>
      <w:r>
        <w:t>incidents.manage</w:t>
      </w:r>
    </w:p>
    <w:p>
      <w:pPr>
        <w:pStyle w:val="ListBullet"/>
        <w:spacing w:after="30" w:line="240" w:lineRule="auto"/>
      </w:pPr>
      <w:r>
        <w:t>payments.read</w:t>
      </w:r>
    </w:p>
    <w:p>
      <w:pPr>
        <w:pStyle w:val="ListBullet"/>
        <w:spacing w:after="30" w:line="240" w:lineRule="auto"/>
      </w:pPr>
      <w:r>
        <w:t>payments.refund</w:t>
      </w:r>
    </w:p>
    <w:p>
      <w:pPr>
        <w:pStyle w:val="ListBullet"/>
        <w:spacing w:after="30" w:line="240" w:lineRule="auto"/>
      </w:pPr>
      <w:r>
        <w:t>payouts.read</w:t>
      </w:r>
    </w:p>
    <w:p>
      <w:pPr>
        <w:pStyle w:val="ListBullet"/>
        <w:spacing w:after="30" w:line="240" w:lineRule="auto"/>
      </w:pPr>
      <w:r>
        <w:t>payouts.manage</w:t>
      </w:r>
    </w:p>
    <w:p>
      <w:pPr>
        <w:pStyle w:val="ListBullet"/>
        <w:spacing w:after="30" w:line="240" w:lineRule="auto"/>
      </w:pPr>
      <w:r>
        <w:t>ledger.read</w:t>
      </w:r>
    </w:p>
    <w:p>
      <w:pPr>
        <w:pStyle w:val="ListBullet"/>
        <w:spacing w:after="30" w:line="240" w:lineRule="auto"/>
      </w:pPr>
      <w:r>
        <w:t>reviews.moderate</w:t>
      </w:r>
    </w:p>
    <w:p>
      <w:pPr>
        <w:pStyle w:val="ListBullet"/>
        <w:spacing w:after="30" w:line="240" w:lineRule="auto"/>
      </w:pPr>
      <w:r>
        <w:t>training.manage</w:t>
      </w:r>
    </w:p>
    <w:p>
      <w:pPr>
        <w:pStyle w:val="ListBullet"/>
        <w:spacing w:after="30" w:line="240" w:lineRule="auto"/>
      </w:pPr>
      <w:r>
        <w:t>pricing.manage</w:t>
      </w:r>
    </w:p>
    <w:p>
      <w:pPr>
        <w:pStyle w:val="ListBullet"/>
        <w:spacing w:after="30" w:line="240" w:lineRule="auto"/>
      </w:pPr>
      <w:r>
        <w:t>reports.read</w:t>
      </w:r>
    </w:p>
    <w:p>
      <w:pPr>
        <w:pStyle w:val="ListBullet"/>
        <w:spacing w:after="30" w:line="240" w:lineRule="auto"/>
      </w:pPr>
      <w:r>
        <w:t>reports.export</w:t>
      </w:r>
    </w:p>
    <w:p>
      <w:pPr>
        <w:pStyle w:val="ListBullet"/>
        <w:spacing w:after="30" w:line="240" w:lineRule="auto"/>
      </w:pPr>
      <w:r>
        <w:t>users.read</w:t>
      </w:r>
    </w:p>
    <w:p>
      <w:pPr>
        <w:pStyle w:val="ListBullet"/>
        <w:spacing w:after="30" w:line="240" w:lineRule="auto"/>
      </w:pPr>
      <w:r>
        <w:t>users.manage</w:t>
      </w:r>
    </w:p>
    <w:p>
      <w:pPr>
        <w:pStyle w:val="ListBullet"/>
        <w:spacing w:after="30" w:line="240" w:lineRule="auto"/>
      </w:pPr>
      <w:r>
        <w:t>rbac.manage</w:t>
      </w:r>
    </w:p>
    <w:p>
      <w:pPr>
        <w:pStyle w:val="ListBullet"/>
        <w:spacing w:after="30" w:line="240" w:lineRule="auto"/>
      </w:pPr>
      <w:r>
        <w:t>audit.read</w:t>
      </w:r>
    </w:p>
    <w:p>
      <w:pPr>
        <w:pStyle w:val="ListBullet"/>
        <w:spacing w:after="30" w:line="240" w:lineRule="auto"/>
      </w:pPr>
      <w:r>
        <w:t>settings.manage</w:t>
      </w:r>
    </w:p>
    <w:p>
      <w:pPr>
        <w:pStyle w:val="Heading1"/>
      </w:pPr>
      <w:r>
        <w:t>Appendix B. Initial Review Tags</w:t>
      </w:r>
    </w:p>
    <w:p>
      <w:pPr>
        <w:pStyle w:val="ListBullet"/>
        <w:spacing w:after="30" w:line="240" w:lineRule="auto"/>
      </w:pPr>
      <w:r>
        <w:t>Knowledgeable</w:t>
      </w:r>
    </w:p>
    <w:p>
      <w:pPr>
        <w:pStyle w:val="ListBullet"/>
        <w:spacing w:after="30" w:line="240" w:lineRule="auto"/>
      </w:pPr>
      <w:r>
        <w:t>Punctual</w:t>
      </w:r>
    </w:p>
    <w:p>
      <w:pPr>
        <w:pStyle w:val="ListBullet"/>
        <w:spacing w:after="30" w:line="240" w:lineRule="auto"/>
      </w:pPr>
      <w:r>
        <w:t>Friendly</w:t>
      </w:r>
    </w:p>
    <w:p>
      <w:pPr>
        <w:pStyle w:val="ListBullet"/>
        <w:spacing w:after="30" w:line="240" w:lineRule="auto"/>
      </w:pPr>
      <w:r>
        <w:t>Professional</w:t>
      </w:r>
    </w:p>
    <w:p>
      <w:pPr>
        <w:pStyle w:val="ListBullet"/>
        <w:spacing w:after="30" w:line="240" w:lineRule="auto"/>
      </w:pPr>
      <w:r>
        <w:t>Helpful</w:t>
      </w:r>
    </w:p>
    <w:p>
      <w:pPr>
        <w:pStyle w:val="ListBullet"/>
        <w:spacing w:after="30" w:line="240" w:lineRule="auto"/>
      </w:pPr>
      <w:r>
        <w:t>Great Storyteller</w:t>
      </w:r>
    </w:p>
    <w:p>
      <w:pPr>
        <w:pStyle w:val="ListBullet"/>
        <w:spacing w:after="30" w:line="240" w:lineRule="auto"/>
      </w:pPr>
      <w:r>
        <w:t>Safety Conscious</w:t>
      </w:r>
    </w:p>
    <w:p>
      <w:pPr>
        <w:pStyle w:val="ListBullet"/>
        <w:spacing w:after="30" w:line="240" w:lineRule="auto"/>
      </w:pPr>
      <w:r>
        <w:t>Good Communicator</w:t>
      </w:r>
    </w:p>
    <w:p>
      <w:pPr>
        <w:pStyle w:val="ListBullet"/>
        <w:spacing w:after="30" w:line="240" w:lineRule="auto"/>
      </w:pPr>
      <w:r>
        <w:t>Local Expert</w:t>
      </w:r>
    </w:p>
    <w:p>
      <w:pPr>
        <w:pStyle w:val="ListBullet"/>
        <w:spacing w:after="30" w:line="240" w:lineRule="auto"/>
      </w:pPr>
      <w:r>
        <w:t>Exceeded Expectations</w:t>
      </w:r>
    </w:p>
    <w:p>
      <w:pPr>
        <w:pStyle w:val="Heading1"/>
      </w:pPr>
      <w:r>
        <w:t>Appendix C. Minimum Seed Specialties</w:t>
      </w:r>
    </w:p>
    <w:p>
      <w:pPr>
        <w:pStyle w:val="ListBullet"/>
        <w:spacing w:after="30" w:line="240" w:lineRule="auto"/>
      </w:pPr>
      <w:r>
        <w:t>City Tours</w:t>
      </w:r>
    </w:p>
    <w:p>
      <w:pPr>
        <w:pStyle w:val="ListBullet"/>
        <w:spacing w:after="30" w:line="240" w:lineRule="auto"/>
      </w:pPr>
      <w:r>
        <w:t>Heritage &amp; History</w:t>
      </w:r>
    </w:p>
    <w:p>
      <w:pPr>
        <w:pStyle w:val="ListBullet"/>
        <w:spacing w:after="30" w:line="240" w:lineRule="auto"/>
      </w:pPr>
      <w:r>
        <w:t>Culture &amp; Arts</w:t>
      </w:r>
    </w:p>
    <w:p>
      <w:pPr>
        <w:pStyle w:val="ListBullet"/>
        <w:spacing w:after="30" w:line="240" w:lineRule="auto"/>
      </w:pPr>
      <w:r>
        <w:t>Food &amp; Culinary</w:t>
      </w:r>
    </w:p>
    <w:p>
      <w:pPr>
        <w:pStyle w:val="ListBullet"/>
        <w:spacing w:after="30" w:line="240" w:lineRule="auto"/>
      </w:pPr>
      <w:r>
        <w:t>Nature &amp; Ecotourism</w:t>
      </w:r>
    </w:p>
    <w:p>
      <w:pPr>
        <w:pStyle w:val="ListBullet"/>
        <w:spacing w:after="30" w:line="240" w:lineRule="auto"/>
      </w:pPr>
      <w:r>
        <w:t>Adventure</w:t>
      </w:r>
    </w:p>
    <w:p>
      <w:pPr>
        <w:pStyle w:val="ListBullet"/>
        <w:spacing w:after="30" w:line="240" w:lineRule="auto"/>
      </w:pPr>
      <w:r>
        <w:t>Nightlife</w:t>
      </w:r>
    </w:p>
    <w:p>
      <w:pPr>
        <w:pStyle w:val="ListBullet"/>
        <w:spacing w:after="30" w:line="240" w:lineRule="auto"/>
      </w:pPr>
      <w:r>
        <w:t>Religious Heritage</w:t>
      </w:r>
    </w:p>
    <w:p>
      <w:pPr>
        <w:pStyle w:val="ListBullet"/>
        <w:spacing w:after="30" w:line="240" w:lineRule="auto"/>
      </w:pPr>
      <w:r>
        <w:t>Business/Conference Support</w:t>
      </w:r>
    </w:p>
    <w:p>
      <w:pPr>
        <w:pStyle w:val="ListBullet"/>
        <w:spacing w:after="30" w:line="240" w:lineRule="auto"/>
      </w:pPr>
      <w:r>
        <w:t>Photography Tours</w:t>
      </w:r>
    </w:p>
    <w:p>
      <w:pPr>
        <w:pStyle w:val="ListBullet"/>
        <w:spacing w:after="30" w:line="240" w:lineRule="auto"/>
      </w:pPr>
      <w:r>
        <w:t>Family Tours</w:t>
      </w:r>
    </w:p>
    <w:p>
      <w:pPr>
        <w:pStyle w:val="ListBullet"/>
        <w:spacing w:after="30" w:line="240" w:lineRule="auto"/>
      </w:pPr>
      <w:r>
        <w:t>Accessible Tourism</w:t>
      </w:r>
    </w:p>
    <w:p>
      <w:pPr>
        <w:pStyle w:val="ListBullet"/>
        <w:spacing w:after="30" w:line="240" w:lineRule="auto"/>
      </w:pPr>
      <w:r>
        <w:t>Multi-region Tours</w:t>
      </w:r>
    </w:p>
    <w:p>
      <w:pPr>
        <w:pStyle w:val="Heading1"/>
      </w:pPr>
      <w:r>
        <w:t>Appendix D. Agent Stop Conditions</w:t>
      </w:r>
    </w:p>
    <w:p>
      <w:pPr>
        <w:spacing w:after="80" w:line="250" w:lineRule="auto"/>
      </w:pPr>
      <w:r>
        <w:t>The agent must treat the following as blockers for production launch, but not blockers for continuing unrelated development:</w:t>
      </w:r>
    </w:p>
    <w:p>
      <w:pPr>
        <w:pStyle w:val="ListBullet"/>
        <w:spacing w:after="30" w:line="240" w:lineRule="auto"/>
      </w:pPr>
      <w:r>
        <w:t>No verified production payment webhook/signature setup.</w:t>
      </w:r>
    </w:p>
    <w:p>
      <w:pPr>
        <w:pStyle w:val="ListBullet"/>
        <w:spacing w:after="30" w:line="240" w:lineRule="auto"/>
      </w:pPr>
      <w:r>
        <w:t>Ledger invariant tests failing.</w:t>
      </w:r>
    </w:p>
    <w:p>
      <w:pPr>
        <w:pStyle w:val="ListBullet"/>
        <w:spacing w:after="30" w:line="240" w:lineRule="auto"/>
      </w:pPr>
      <w:r>
        <w:t>Critical auth/RBAC bypass.</w:t>
      </w:r>
    </w:p>
    <w:p>
      <w:pPr>
        <w:pStyle w:val="ListBullet"/>
        <w:spacing w:after="30" w:line="240" w:lineRule="auto"/>
      </w:pPr>
      <w:r>
        <w:t>SOS event cannot reach operations dashboard.</w:t>
      </w:r>
    </w:p>
    <w:p>
      <w:pPr>
        <w:pStyle w:val="ListBullet"/>
        <w:spacing w:after="30" w:line="240" w:lineRule="auto"/>
      </w:pPr>
      <w:r>
        <w:t>No database backup/restore procedure.</w:t>
      </w:r>
    </w:p>
    <w:p>
      <w:pPr>
        <w:pStyle w:val="ListBullet"/>
        <w:spacing w:after="30" w:line="240" w:lineRule="auto"/>
      </w:pPr>
      <w:r>
        <w:t>Admin privileged accounts lack required MFA.</w:t>
      </w:r>
    </w:p>
    <w:p>
      <w:pPr>
        <w:pStyle w:val="ListBullet"/>
        <w:spacing w:after="30" w:line="240" w:lineRule="auto"/>
      </w:pPr>
      <w:r>
        <w:t>Guide “verified/insured” badge can be displayed without actual valid evidence/status.</w:t>
      </w:r>
    </w:p>
    <w:p>
      <w:pPr>
        <w:pStyle w:val="ListBullet"/>
        <w:spacing w:after="30" w:line="240" w:lineRule="auto"/>
      </w:pPr>
      <w:r>
        <w:t>Critical personal documents are publicly accessible.</w:t>
      </w:r>
    </w:p>
    <w:p>
      <w:pPr>
        <w:pStyle w:val="ListBullet"/>
        <w:spacing w:after="30" w:line="240" w:lineRule="auto"/>
      </w:pPr>
      <w:r>
        <w:t>Duplicate payout possible under retries/concurrency.</w:t>
      </w:r>
    </w:p>
    <w:p>
      <w:pPr>
        <w:pStyle w:val="ListBullet"/>
        <w:spacing w:after="30" w:line="240" w:lineRule="auto"/>
      </w:pPr>
      <w:r>
        <w:t>Production secrets committed to repository.</w:t>
      </w:r>
    </w:p>
    <w:p>
      <w:pPr>
        <w:pStyle w:val="SmallNote"/>
        <w:spacing w:after="80" w:line="250" w:lineRule="auto"/>
        <w:jc w:val="center"/>
      </w:pPr>
      <w:r>
        <w:t>END OF SPECIFICATION</w:t>
      </w:r>
    </w:p>
    <w:sectPr w:rsidR="00FC693F" w:rsidRPr="0006063C" w:rsidSect="00034616">
      <w:headerReference w:type="default" r:id="rId9"/>
      <w:footerReference w:type="default" r:id="rId10"/>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5"/>
      </w:rPr>
      <w:t>Guide Ghana • ADAPT ON THE GO • Confidential Build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5"/>
      </w:rPr>
      <w:t>GUIDE GHANA  |  AI-EXECUTABLE PRODUCT &amp; ENGINEERING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2">
    <w:name w:val="Subtitle2"/>
    <w:rPr>
      <w:rFonts w:ascii="Aptos" w:hAnsi="Aptos"/>
      <w:b w:val="0"/>
      <w:color w:val="44546A"/>
      <w:sz w:val="26"/>
    </w:rPr>
  </w:style>
  <w:style w:type="paragraph" w:customStyle="1" w:styleId="SmallNote">
    <w:name w:val="SmallNote"/>
    <w:rPr>
      <w:rFonts w:ascii="Aptos" w:hAnsi="Aptos"/>
      <w:b w:val="0"/>
      <w:color w:val="666666"/>
      <w:sz w:val="16"/>
    </w:rPr>
  </w:style>
  <w:style w:type="paragraph" w:customStyle="1" w:styleId="CodeBlock">
    <w:name w:val="CodeBlock"/>
    <w:rPr>
      <w:rFonts w:ascii="Consolas" w:hAnsi="Consolas"/>
      <w:b w:val="0"/>
      <w:color w:val="222222"/>
      <w:sz w:val="16"/>
    </w:rPr>
  </w:style>
  <w:style w:type="paragraph" w:customStyle="1" w:styleId="Callout">
    <w:name w:val="Callout"/>
    <w:rPr>
      <w:rFonts w:ascii="Aptos" w:hAnsi="Aptos"/>
      <w:b w:val="0"/>
      <w:color w:val="1F4E78"/>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