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倒水小游戏-demo简短总开发流程"/>
    <w:p>
      <w:pPr>
        <w:pStyle w:val="Heading1"/>
      </w:pPr>
      <w:r>
        <w:rPr>
          <w:rFonts w:hint="eastAsia"/>
        </w:rPr>
        <w:t xml:space="preserve">倒水小游戏</w:t>
      </w:r>
      <w:r>
        <w:t xml:space="preserve"> </w:t>
      </w:r>
      <w:r>
        <w:rPr>
          <w:rFonts w:hint="eastAsia"/>
        </w:rPr>
        <w:t xml:space="preserve">Demo：简短总开发流程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搭建项目与竖屏场景</w:t>
      </w:r>
      <w:r>
        <w:br/>
      </w:r>
      <w:r>
        <w:rPr>
          <w:rFonts w:hint="eastAsia"/>
        </w:rPr>
        <w:t xml:space="preserve">创建</w:t>
      </w:r>
      <w:r>
        <w:t xml:space="preserve"> Godot 4.6.2 Mono </w:t>
      </w:r>
      <w:r>
        <w:rPr>
          <w:rFonts w:hint="eastAsia"/>
        </w:rPr>
        <w:t xml:space="preserve">项目，设置</w:t>
      </w:r>
      <w:r>
        <w:t xml:space="preserve"> 720×1280 </w:t>
      </w:r>
      <w:r>
        <w:rPr>
          <w:rFonts w:hint="eastAsia"/>
        </w:rPr>
        <w:t xml:space="preserve">竖屏比例，完成袋子区、水瓶区、重开按钮、胜利弹窗的基础布局。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建立核心数据模型</w:t>
      </w:r>
      <w:r>
        <w:br/>
      </w:r>
      <w:r>
        <w:rPr>
          <w:rFonts w:hint="eastAsia"/>
        </w:rPr>
        <w:t xml:space="preserve">定义</w:t>
      </w:r>
      <w:r>
        <w:t xml:space="preserve"> </w:t>
      </w:r>
      <w:r>
        <w:rPr>
          <w:rFonts w:hint="eastAsia"/>
        </w:rPr>
        <w:t xml:space="preserve">WaterColor、WaterLayer、BottleData、BagData、GameState，先保证游戏状态全部由数据驱动。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实现水瓶显示</w:t>
      </w:r>
      <w:r>
        <w:br/>
      </w:r>
      <w:r>
        <w:rPr>
          <w:rFonts w:hint="eastAsia"/>
        </w:rPr>
        <w:t xml:space="preserve">做出</w:t>
      </w:r>
      <w:r>
        <w:t xml:space="preserve"> 6 </w:t>
      </w:r>
      <w:r>
        <w:rPr>
          <w:rFonts w:hint="eastAsia"/>
        </w:rPr>
        <w:t xml:space="preserve">个水瓶的</w:t>
      </w:r>
      <w:r>
        <w:t xml:space="preserve"> 4 </w:t>
      </w:r>
      <w:r>
        <w:rPr>
          <w:rFonts w:hint="eastAsia"/>
        </w:rPr>
        <w:t xml:space="preserve">层显示：真实颜色、问号遮罩、空层、已收集隐藏。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实现点击选中流程</w:t>
      </w:r>
      <w:r>
        <w:br/>
      </w:r>
      <w:r>
        <w:rPr>
          <w:rFonts w:hint="eastAsia"/>
        </w:rPr>
        <w:t xml:space="preserve">第一次点击选中源水瓶并上移；第二次点击目标水瓶；点击同一个水瓶取消选中。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实现倒水规则</w:t>
      </w:r>
      <w:r>
        <w:br/>
      </w:r>
      <w:r>
        <w:rPr>
          <w:rFonts w:hint="eastAsia"/>
        </w:rPr>
        <w:t xml:space="preserve">在</w:t>
      </w:r>
      <w:r>
        <w:t xml:space="preserve"> PourSystem </w:t>
      </w:r>
      <w:r>
        <w:rPr>
          <w:rFonts w:hint="eastAsia"/>
        </w:rPr>
        <w:t xml:space="preserve">中完成能否倒入、倒几层、执行倒水、源瓶顶部问号解锁等核心逻辑。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实现无效操作反馈</w:t>
      </w:r>
      <w:r>
        <w:br/>
      </w:r>
      <w:r>
        <w:rPr>
          <w:rFonts w:hint="eastAsia"/>
        </w:rPr>
        <w:t xml:space="preserve">目标瓶轻微摇晃，并显示“不能倒入”。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实现自动收集袋子</w:t>
      </w:r>
      <w:r>
        <w:br/>
      </w:r>
      <w:r>
        <w:rPr>
          <w:rFonts w:hint="eastAsia"/>
        </w:rPr>
        <w:t xml:space="preserve">满瓶同色后自动隐藏水瓶，增加对应颜色袋子的收集数量。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实现胜利与重开</w:t>
      </w:r>
      <w:r>
        <w:br/>
      </w:r>
      <w:r>
        <w:rPr>
          <w:rFonts w:hint="eastAsia"/>
        </w:rPr>
        <w:t xml:space="preserve">收集完成后弹出胜利弹窗；重开按钮重新生成一局。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实现关卡生成</w:t>
      </w:r>
      <w:r>
        <w:br/>
      </w:r>
      <w:r>
        <w:rPr>
          <w:rFonts w:hint="eastAsia"/>
        </w:rPr>
        <w:t xml:space="preserve">先用固定测试关卡验证玩法，再做简单随机，最后升级为“从完成状态反向打乱”的可解关卡。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整体测试与验收</w:t>
      </w:r>
      <w:r>
        <w:br/>
      </w:r>
      <w:r>
        <w:rPr>
          <w:rFonts w:hint="eastAsia"/>
        </w:rPr>
        <w:t xml:space="preserve">重点测试倒水规则、问号层解锁、自动收集、胜利判断、竖屏适配和重开流程。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2026-05-16T17:21:33Z</dcterms:created>
  <dcterms:modified xsi:type="dcterms:W3CDTF">2026-05-16T17:21:33Z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