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msm-next-session-todo"/>
    <w:p>
      <w:pPr>
        <w:pStyle w:val="Heading1"/>
      </w:pPr>
      <w:r>
        <w:t xml:space="preserve">MSM — Next Session TODO</w:t>
      </w:r>
    </w:p>
    <w:bookmarkStart w:id="20" w:name="현재-상태"/>
    <w:p>
      <w:pPr>
        <w:pStyle w:val="Heading2"/>
      </w:pPr>
      <w:r>
        <w:t xml:space="preserve">현재 상태</w:t>
      </w:r>
    </w:p>
    <w:p>
      <w:pPr>
        <w:pStyle w:val="Compact"/>
        <w:numPr>
          <w:ilvl w:val="0"/>
          <w:numId w:val="1001"/>
        </w:numPr>
      </w:pPr>
      <w:r>
        <w:t xml:space="preserve">STEP 1~9 완료</w:t>
      </w:r>
    </w:p>
    <w:p>
      <w:pPr>
        <w:pStyle w:val="Compact"/>
        <w:numPr>
          <w:ilvl w:val="0"/>
          <w:numId w:val="1001"/>
        </w:numPr>
      </w:pPr>
      <w:r>
        <w:t xml:space="preserve">단일 split: Sharpe 1.81, Calmar 2.47, MDD -23%</w:t>
      </w:r>
    </w:p>
    <w:p>
      <w:pPr>
        <w:pStyle w:val="Compact"/>
        <w:numPr>
          <w:ilvl w:val="0"/>
          <w:numId w:val="1001"/>
        </w:numPr>
      </w:pPr>
      <w:r>
        <w:t xml:space="preserve">Walk-forward 6 folds: 3/6 PASS (FAIL) — CV 1.21, 2022 bear -0.97</w:t>
      </w:r>
    </w:p>
    <w:p>
      <w:pPr>
        <w:pStyle w:val="Compact"/>
        <w:numPr>
          <w:ilvl w:val="0"/>
          <w:numId w:val="1001"/>
        </w:numPr>
      </w:pPr>
      <w:r>
        <w:t xml:space="preserve">SMA-120 overlay: 폐기</w:t>
      </w:r>
    </w:p>
    <w:p>
      <w:pPr>
        <w:pStyle w:val="Compact"/>
        <w:numPr>
          <w:ilvl w:val="0"/>
          <w:numId w:val="1001"/>
        </w:numPr>
      </w:pPr>
      <w:r>
        <w:t xml:space="preserve">결론: MSM v1 = long-only momentum, bull market only</w:t>
      </w:r>
    </w:p>
    <w:p>
      <w:r>
        <w:pict>
          <v:rect style="width:0;height:1.5pt" o:hralign="center" o:hrstd="t" o:hr="t"/>
        </w:pict>
      </w:r>
    </w:p>
    <w:bookmarkEnd w:id="20"/>
    <w:bookmarkStart w:id="21" w:name="직전-세션-합의-확정"/>
    <w:p>
      <w:pPr>
        <w:pStyle w:val="Heading2"/>
      </w:pPr>
      <w:r>
        <w:t xml:space="preserve">직전 세션 합의 (확정)</w:t>
      </w:r>
    </w:p>
    <w:p>
      <w:pPr>
        <w:pStyle w:val="Compact"/>
        <w:numPr>
          <w:ilvl w:val="0"/>
          <w:numId w:val="1002"/>
        </w:numPr>
      </w:pPr>
      <w:r>
        <w:t xml:space="preserve">Option 4 → Option 2 순서</w:t>
      </w:r>
    </w:p>
    <w:p>
      <w:pPr>
        <w:pStyle w:val="Compact"/>
        <w:numPr>
          <w:ilvl w:val="0"/>
          <w:numId w:val="1002"/>
        </w:numPr>
      </w:pPr>
      <w:r>
        <w:t xml:space="preserve">이유: alpha lifecycle 미확인 상태에서 short 확장 = failure mode 양면 복제</w:t>
      </w:r>
    </w:p>
    <w:p>
      <w:pPr>
        <w:pStyle w:val="Compact"/>
        <w:numPr>
          <w:ilvl w:val="0"/>
          <w:numId w:val="1002"/>
        </w:numPr>
      </w:pPr>
      <w:r>
        <w:t xml:space="preserve">Option 4 =</w:t>
      </w:r>
      <w:r>
        <w:t xml:space="preserve"> </w:t>
      </w:r>
      <w:r>
        <w:t xml:space="preserve">“failure topology mapping”</w:t>
      </w:r>
      <w:r>
        <w:t xml:space="preserve"> </w:t>
      </w:r>
      <w:r>
        <w:t xml:space="preserve">(Option 2의 정답 입력층)</w:t>
      </w:r>
    </w:p>
    <w:p>
      <w:r>
        <w:pict>
          <v:rect style="width:0;height:1.5pt" o:hralign="center" o:hrstd="t" o:hr="t"/>
        </w:pict>
      </w:r>
    </w:p>
    <w:bookmarkEnd w:id="21"/>
    <w:bookmarkStart w:id="26" w:name="option-4-spec-locked"/>
    <w:p>
      <w:pPr>
        <w:pStyle w:val="Heading2"/>
      </w:pPr>
      <w:r>
        <w:t xml:space="preserve">Option 4 SPEC (LOCKED)</w:t>
      </w:r>
    </w:p>
    <w:bookmarkStart w:id="22" w:name="regime-dd-based-3-state-fsm"/>
    <w:p>
      <w:pPr>
        <w:pStyle w:val="Heading3"/>
      </w:pPr>
      <w:r>
        <w:t xml:space="preserve">Regime (DD-based 3-state FSM)</w:t>
      </w:r>
    </w:p>
    <w:p>
      <w:pPr>
        <w:pStyle w:val="Compact"/>
        <w:numPr>
          <w:ilvl w:val="0"/>
          <w:numId w:val="1003"/>
        </w:numPr>
      </w:pPr>
      <w:r>
        <w:t xml:space="preserve">enter BEAR @ DD &lt;= -10%</w:t>
      </w:r>
    </w:p>
    <w:p>
      <w:pPr>
        <w:pStyle w:val="Compact"/>
        <w:numPr>
          <w:ilvl w:val="0"/>
          <w:numId w:val="1003"/>
        </w:numPr>
      </w:pPr>
      <w:r>
        <w:t xml:space="preserve">exit BEAR @ DD &gt;= -5%</w:t>
      </w:r>
    </w:p>
    <w:p>
      <w:pPr>
        <w:pStyle w:val="Compact"/>
        <w:numPr>
          <w:ilvl w:val="0"/>
          <w:numId w:val="1003"/>
        </w:numPr>
      </w:pPr>
      <w:r>
        <w:t xml:space="preserve">return BULL @ new peak</w:t>
      </w:r>
    </w:p>
    <w:bookmarkEnd w:id="22"/>
    <w:bookmarkStart w:id="23" w:name="reference"/>
    <w:p>
      <w:pPr>
        <w:pStyle w:val="Heading3"/>
      </w:pPr>
      <w:r>
        <w:t xml:space="preserve">Reference</w:t>
      </w:r>
    </w:p>
    <w:p>
      <w:pPr>
        <w:pStyle w:val="Compact"/>
        <w:numPr>
          <w:ilvl w:val="0"/>
          <w:numId w:val="1004"/>
        </w:numPr>
      </w:pPr>
      <w:r>
        <w:t xml:space="preserve">universe-mean equal-weight log-return baseline</w:t>
      </w:r>
    </w:p>
    <w:bookmarkEnd w:id="23"/>
    <w:bookmarkStart w:id="24" w:name="ev-flip"/>
    <w:p>
      <w:pPr>
        <w:pStyle w:val="Heading3"/>
      </w:pPr>
      <w:r>
        <w:t xml:space="preserve">EV Flip</w:t>
      </w:r>
    </w:p>
    <w:p>
      <w:pPr>
        <w:pStyle w:val="Compact"/>
        <w:numPr>
          <w:ilvl w:val="0"/>
          <w:numId w:val="1005"/>
        </w:numPr>
      </w:pPr>
      <w:r>
        <w:t xml:space="preserve">Welch’s t (visit-weighted, closed-form)</w:t>
      </w:r>
    </w:p>
    <w:bookmarkEnd w:id="24"/>
    <w:bookmarkStart w:id="25" w:name="trade-regime"/>
    <w:p>
      <w:pPr>
        <w:pStyle w:val="Heading3"/>
      </w:pPr>
      <w:r>
        <w:t xml:space="preserve">Trade Regime</w:t>
      </w:r>
    </w:p>
    <w:p>
      <w:pPr>
        <w:pStyle w:val="Compact"/>
        <w:numPr>
          <w:ilvl w:val="0"/>
          <w:numId w:val="1006"/>
        </w:numPr>
      </w:pPr>
      <w:r>
        <w:t xml:space="preserve">entry_date 기준 (no lookahead)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축-분석-state-classification"/>
    <w:p>
      <w:pPr>
        <w:pStyle w:val="Heading2"/>
      </w:pPr>
      <w:r>
        <w:t xml:space="preserve">5축 분석 + State Classification</w:t>
      </w:r>
    </w:p>
    <w:bookmarkStart w:id="27" w:name="분석-축"/>
    <w:p>
      <w:pPr>
        <w:pStyle w:val="Heading3"/>
      </w:pPr>
      <w:r>
        <w:t xml:space="preserve">분석 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축</w:t>
            </w:r>
          </w:p>
        </w:tc>
        <w:tc>
          <w:tcPr/>
          <w:p>
            <w:pPr>
              <w:pStyle w:val="Compact"/>
            </w:pPr>
            <w:r>
              <w:t xml:space="preserve">산출물</w:t>
            </w:r>
          </w:p>
        </w:tc>
      </w:tr>
      <w:tr>
        <w:tc>
          <w:tcPr/>
          <w:p>
            <w:pPr>
              <w:pStyle w:val="Compact"/>
            </w:pPr>
            <w:r>
              <w:t xml:space="preserve">A. Regime-level PnL</w:t>
            </w:r>
          </w:p>
        </w:tc>
        <w:tc>
          <w:tcPr/>
          <w:p>
            <w:pPr>
              <w:pStyle w:val="Compact"/>
            </w:pPr>
            <w:r>
              <w:t xml:space="preserve">regime_pnl.parquet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B. State × regime decomp</w:t>
            </w:r>
          </w:p>
        </w:tc>
        <w:tc>
          <w:tcPr/>
          <w:p>
            <w:pPr>
              <w:pStyle w:val="Compact"/>
            </w:pPr>
            <w:r>
              <w:t xml:space="preserve">state_decomp.parquet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C. Transition drift</w:t>
            </w:r>
          </w:p>
        </w:tc>
        <w:tc>
          <w:tcPr/>
          <w:p>
            <w:pPr>
              <w:pStyle w:val="Compact"/>
            </w:pPr>
            <w:r>
              <w:t xml:space="preserve">transition_drift.parquet + transition_kl.parquet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D. State class</w:t>
            </w:r>
          </w:p>
        </w:tc>
        <w:tc>
          <w:tcPr/>
          <w:p>
            <w:pPr>
              <w:pStyle w:val="Compact"/>
            </w:pPr>
            <w:r>
              <w:t xml:space="preserve">state_class.json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E. EV flip map</w:t>
            </w:r>
          </w:p>
        </w:tc>
        <w:tc>
          <w:tcPr/>
          <w:p>
            <w:pPr>
              <w:pStyle w:val="Compact"/>
            </w:pPr>
            <w:r>
              <w:t xml:space="preserve">ev_flip_map.parquet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state-class-정의"/>
    <w:p>
      <w:pPr>
        <w:pStyle w:val="Heading3"/>
      </w:pPr>
      <w:r>
        <w:t xml:space="preserve">State Class 정의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Class</w:t>
            </w:r>
          </w:p>
        </w:tc>
        <w:tc>
          <w:tcPr/>
          <w:p>
            <w:pPr>
              <w:pStyle w:val="Compact"/>
            </w:pPr>
            <w:r>
              <w:t xml:space="preserve">조건</w:t>
            </w:r>
          </w:p>
        </w:tc>
        <w:tc>
          <w:tcPr/>
          <w:p>
            <w:pPr>
              <w:pStyle w:val="Compact"/>
            </w:pPr>
            <w:r>
              <w:t xml:space="preserve">Option 2 매핑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INVARIANT</w:t>
            </w:r>
          </w:p>
        </w:tc>
        <w:tc>
          <w:tcPr/>
          <w:p>
            <w:pPr>
              <w:pStyle w:val="Compact"/>
            </w:pPr>
            <w:r>
              <w:t xml:space="preserve">t_bull &gt; +2 AND t_bear &gt; +2</w:t>
            </w:r>
          </w:p>
        </w:tc>
        <w:tc>
          <w:tcPr/>
          <w:p>
            <w:pPr>
              <w:pStyle w:val="Compact"/>
            </w:pPr>
            <w:r>
              <w:t xml:space="preserve">long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CONDITIONAL</w:t>
            </w:r>
          </w:p>
        </w:tc>
        <w:tc>
          <w:tcPr/>
          <w:p>
            <w:pPr>
              <w:pStyle w:val="Compact"/>
            </w:pPr>
            <w:r>
              <w:t xml:space="preserve">t_bull &gt; +2 AND |t_bear| ≤ 2</w:t>
            </w:r>
          </w:p>
        </w:tc>
        <w:tc>
          <w:tcPr/>
          <w:p>
            <w:pPr>
              <w:pStyle w:val="Compact"/>
            </w:pPr>
            <w:r>
              <w:t xml:space="preserve">regime-gated long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TRAP</w:t>
            </w:r>
          </w:p>
        </w:tc>
        <w:tc>
          <w:tcPr/>
          <w:p>
            <w:pPr>
              <w:pStyle w:val="Compact"/>
            </w:pPr>
            <w:r>
              <w:t xml:space="preserve">t_bull &gt; +2 AND t_bear &lt; -2</w:t>
            </w:r>
          </w:p>
        </w:tc>
        <w:tc>
          <w:tcPr/>
          <w:p>
            <w:pPr>
              <w:pStyle w:val="Compact"/>
            </w:pPr>
            <w:r>
              <w:t xml:space="preserve">short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DEAD</w:t>
            </w:r>
          </w:p>
        </w:tc>
        <w:tc>
          <w:tcPr/>
          <w:p>
            <w:pPr>
              <w:pStyle w:val="Compact"/>
            </w:pPr>
            <w:r>
              <w:t xml:space="preserve">t_bull ≤ 0 AND t_bear ≤ 0</w:t>
            </w:r>
          </w:p>
        </w:tc>
        <w:tc>
          <w:tcPr/>
          <w:p>
            <w:pPr>
              <w:pStyle w:val="Compact"/>
            </w:pPr>
            <w:r>
              <w:t xml:space="preserve">drop universe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AMBIGUOUS / INSUFFICIENT</w:t>
            </w:r>
          </w:p>
        </w:tc>
        <w:tc>
          <w:tcPr/>
          <w:p>
            <w:pPr>
              <w:pStyle w:val="Compact"/>
            </w:pPr>
            <w:r>
              <w:t xml:space="preserve">else / low visits</w:t>
            </w:r>
          </w:p>
        </w:tc>
        <w:tc>
          <w:tcPr/>
          <w:p>
            <w:pPr>
              <w:pStyle w:val="Compact"/>
            </w:pPr>
            <w:r>
              <w:t xml:space="preserve">review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0" w:name="신규-스크립트"/>
    <w:p>
      <w:pPr>
        <w:pStyle w:val="Heading2"/>
      </w:pPr>
      <w:r>
        <w:t xml:space="preserve">신규 스크립트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scripts/failure_decomp.py</w:t>
      </w:r>
      <w:r>
        <w:t xml:space="preserve"> </w:t>
      </w:r>
      <w:r>
        <w:t xml:space="preserve">— repo commit 완료</w:t>
      </w:r>
    </w:p>
    <w:p>
      <w:r>
        <w:pict>
          <v:rect style="width:0;height:1.5pt" o:hralign="center" o:hrstd="t" o:hr="t"/>
        </w:pict>
      </w:r>
    </w:p>
    <w:bookmarkEnd w:id="30"/>
    <w:bookmarkStart w:id="31" w:name="컨테이너-재현-검증-직전-세션"/>
    <w:p>
      <w:pPr>
        <w:pStyle w:val="Heading2"/>
      </w:pPr>
      <w:r>
        <w:t xml:space="preserve">컨테이너 재현 검증 (직전 세션)</w:t>
      </w:r>
    </w:p>
    <w:p>
      <w:pPr>
        <w:pStyle w:val="Compact"/>
        <w:numPr>
          <w:ilvl w:val="0"/>
          <w:numId w:val="1008"/>
        </w:numPr>
      </w:pPr>
      <w:r>
        <w:t xml:space="preserve">build_state_vector.py: 577,312 rows ✓</w:t>
      </w:r>
    </w:p>
    <w:p>
      <w:pPr>
        <w:pStyle w:val="Compact"/>
        <w:numPr>
          <w:ilvl w:val="0"/>
          <w:numId w:val="1008"/>
        </w:numPr>
      </w:pPr>
      <w:r>
        <w:t xml:space="preserve">build_transition.py: 1296/1296 states ✓</w:t>
      </w:r>
    </w:p>
    <w:p>
      <w:pPr>
        <w:pStyle w:val="Compact"/>
        <w:numPr>
          <w:ilvl w:val="0"/>
          <w:numId w:val="1008"/>
        </w:numPr>
      </w:pPr>
      <w:r>
        <w:t xml:space="preserve">build_edge.py: tradeable 32, TREND ✓</w:t>
      </w:r>
    </w:p>
    <w:p>
      <w:pPr>
        <w:pStyle w:val="Compact"/>
        <w:numPr>
          <w:ilvl w:val="0"/>
          <w:numId w:val="1008"/>
        </w:numPr>
      </w:pPr>
      <w:r>
        <w:t xml:space="preserve">backtest_nonoverlap.py: Sharpe 1.776 (Δ -0.034 vs 1.81)</w:t>
      </w:r>
    </w:p>
    <w:p>
      <w:pPr>
        <w:pStyle w:val="Compact"/>
        <w:numPr>
          <w:ilvl w:val="0"/>
          <w:numId w:val="1008"/>
        </w:numPr>
      </w:pPr>
      <w:r>
        <w:t xml:space="preserve">failure_decomp.py: 미실행 (대기)</w:t>
      </w:r>
    </w:p>
    <w:p>
      <w:r>
        <w:pict>
          <v:rect style="width:0;height:1.5pt" o:hralign="center" o:hrstd="t" o:hr="t"/>
        </w:pict>
      </w:r>
    </w:p>
    <w:bookmarkEnd w:id="31"/>
    <w:bookmarkStart w:id="32" w:name="미해결-이슈-다음-세션-첫-결정"/>
    <w:p>
      <w:pPr>
        <w:pStyle w:val="Heading2"/>
      </w:pPr>
      <w:r>
        <w:t xml:space="preserve">🟡 미해결 이슈 (다음 세션 첫 결정)</w:t>
      </w:r>
    </w:p>
    <w:p>
      <w:pPr>
        <w:numPr>
          <w:ilvl w:val="0"/>
          <w:numId w:val="1009"/>
        </w:numPr>
      </w:pPr>
      <w:r>
        <w:t xml:space="preserve">tradeable count mismatch</w:t>
      </w:r>
    </w:p>
    <w:p>
      <w:pPr>
        <w:pStyle w:val="Compact"/>
        <w:numPr>
          <w:ilvl w:val="1"/>
          <w:numId w:val="1010"/>
        </w:numPr>
      </w:pPr>
      <w:r>
        <w:t xml:space="preserve">backtest 출력: 88</w:t>
      </w:r>
    </w:p>
    <w:p>
      <w:pPr>
        <w:pStyle w:val="Compact"/>
        <w:numPr>
          <w:ilvl w:val="1"/>
          <w:numId w:val="1010"/>
        </w:numPr>
      </w:pPr>
      <w:r>
        <w:t xml:space="preserve">build_edge 출력: 32</w:t>
      </w:r>
      <w:r>
        <w:t xml:space="preserve"> </w:t>
      </w:r>
      <w:r>
        <w:t xml:space="preserve">→ 기준 차이 미규명</w:t>
      </w:r>
    </w:p>
    <w:p>
      <w:pPr>
        <w:numPr>
          <w:ilvl w:val="0"/>
          <w:numId w:val="1009"/>
        </w:numPr>
      </w:pPr>
      <w:r>
        <w:t xml:space="preserve">Sharpe drift</w:t>
      </w:r>
    </w:p>
    <w:p>
      <w:pPr>
        <w:pStyle w:val="Compact"/>
        <w:numPr>
          <w:ilvl w:val="1"/>
          <w:numId w:val="1011"/>
        </w:numPr>
      </w:pPr>
      <w:r>
        <w:t xml:space="preserve">1.776 vs 1.81</w:t>
      </w:r>
      <w:r>
        <w:t xml:space="preserve"> </w:t>
      </w:r>
      <w:r>
        <w:t xml:space="preserve">→ 2026 데이터 추가 영향 추정 (미검증)</w:t>
      </w:r>
    </w:p>
    <w:p>
      <w:r>
        <w:pict>
          <v:rect style="width:0;height:1.5pt" o:hralign="center" o:hrstd="t" o:hr="t"/>
        </w:pict>
      </w:r>
    </w:p>
    <w:bookmarkEnd w:id="32"/>
    <w:bookmarkStart w:id="33" w:name="다음-세션-첫-액션"/>
    <w:p>
      <w:pPr>
        <w:pStyle w:val="Heading2"/>
      </w:pPr>
      <w:r>
        <w:t xml:space="preserve">다음 세션 첫 액션</w:t>
      </w:r>
    </w:p>
    <w:p>
      <w:pPr>
        <w:numPr>
          <w:ilvl w:val="0"/>
          <w:numId w:val="1012"/>
        </w:numPr>
      </w:pPr>
      <w:r>
        <w:t xml:space="preserve">이슈 처리 선택</w:t>
      </w:r>
    </w:p>
    <w:p>
      <w:pPr>
        <w:pStyle w:val="Compact"/>
        <w:numPr>
          <w:ilvl w:val="1"/>
          <w:numId w:val="1013"/>
        </w:numPr>
      </w:pPr>
    </w:p>
    <w:p>
      <w:pPr>
        <w:pStyle w:val="Compact"/>
        <w:numPr>
          <w:ilvl w:val="2"/>
          <w:numId w:val="1014"/>
        </w:numPr>
      </w:pPr>
      <w:r>
        <w:t xml:space="preserve">무시 → failure_decomp.py 바로 실행</w:t>
      </w:r>
    </w:p>
    <w:p>
      <w:pPr>
        <w:pStyle w:val="Compact"/>
        <w:numPr>
          <w:ilvl w:val="1"/>
          <w:numId w:val="1013"/>
        </w:numPr>
      </w:pPr>
    </w:p>
    <w:p>
      <w:pPr>
        <w:pStyle w:val="Compact"/>
        <w:numPr>
          <w:ilvl w:val="2"/>
          <w:numId w:val="1015"/>
        </w:numPr>
      </w:pPr>
      <w:r>
        <w:t xml:space="preserve">88 vs 32 차이 규명 먼저</w:t>
      </w:r>
    </w:p>
    <w:p>
      <w:pPr>
        <w:numPr>
          <w:ilvl w:val="0"/>
          <w:numId w:val="1012"/>
        </w:numPr>
      </w:pPr>
      <w:r>
        <w:t xml:space="preserve">failure_decomp.py 실행</w:t>
      </w:r>
    </w:p>
    <w:p>
      <w:pPr>
        <w:numPr>
          <w:ilvl w:val="0"/>
          <w:numId w:val="1012"/>
        </w:numPr>
      </w:pPr>
      <w:r>
        <w:t xml:space="preserve">결과 검증</w:t>
      </w:r>
    </w:p>
    <w:p>
      <w:pPr>
        <w:pStyle w:val="Compact"/>
        <w:numPr>
          <w:ilvl w:val="1"/>
          <w:numId w:val="1016"/>
        </w:numPr>
      </w:pPr>
      <w:r>
        <w:t xml:space="preserve">regime_pnl</w:t>
      </w:r>
    </w:p>
    <w:p>
      <w:pPr>
        <w:pStyle w:val="Compact"/>
        <w:numPr>
          <w:ilvl w:val="1"/>
          <w:numId w:val="1016"/>
        </w:numPr>
      </w:pPr>
      <w:r>
        <w:t xml:space="preserve">state_decomp</w:t>
      </w:r>
    </w:p>
    <w:p>
      <w:pPr>
        <w:pStyle w:val="Compact"/>
        <w:numPr>
          <w:ilvl w:val="1"/>
          <w:numId w:val="1016"/>
        </w:numPr>
      </w:pPr>
      <w:r>
        <w:t xml:space="preserve">ev_flip_map</w:t>
      </w:r>
    </w:p>
    <w:p>
      <w:pPr>
        <w:pStyle w:val="Compact"/>
        <w:numPr>
          <w:ilvl w:val="1"/>
          <w:numId w:val="1016"/>
        </w:numPr>
      </w:pPr>
      <w:r>
        <w:t xml:space="preserve">state_class</w:t>
      </w:r>
    </w:p>
    <w:p>
      <w:pPr>
        <w:numPr>
          <w:ilvl w:val="0"/>
          <w:numId w:val="1012"/>
        </w:numPr>
      </w:pPr>
      <w:r>
        <w:t xml:space="preserve">Option 2 (market-neutral) 설계 진입</w:t>
      </w:r>
    </w:p>
    <w:p>
      <w:r>
        <w:pict>
          <v:rect style="width:0;height:1.5pt" o:hralign="center" o:hrstd="t" o:hr="t"/>
        </w:pict>
      </w:r>
    </w:p>
    <w:bookmarkEnd w:id="33"/>
    <w:bookmarkStart w:id="34" w:name="locked-파라미터-변경-금지"/>
    <w:p>
      <w:pPr>
        <w:pStyle w:val="Heading2"/>
      </w:pPr>
      <w:r>
        <w:t xml:space="preserve">LOCKED 파라미터 (변경 금지)</w:t>
      </w:r>
    </w:p>
    <w:p>
      <w:pPr>
        <w:pStyle w:val="Compact"/>
        <w:numPr>
          <w:ilvl w:val="0"/>
          <w:numId w:val="1017"/>
        </w:numPr>
      </w:pPr>
      <w:r>
        <w:t xml:space="preserve">universe: 262 fixed</w:t>
      </w:r>
    </w:p>
    <w:p>
      <w:pPr>
        <w:pStyle w:val="Compact"/>
        <w:numPr>
          <w:ilvl w:val="0"/>
          <w:numId w:val="1017"/>
        </w:numPr>
      </w:pPr>
      <w:r>
        <w:t xml:space="preserve">K = 6</w:t>
      </w:r>
    </w:p>
    <w:p>
      <w:pPr>
        <w:pStyle w:val="Compact"/>
        <w:numPr>
          <w:ilvl w:val="0"/>
          <w:numId w:val="1017"/>
        </w:numPr>
      </w:pPr>
      <w:r>
        <w:t xml:space="preserve">features = [z_r, z_sigma, z_v, z_flow]</w:t>
      </w:r>
    </w:p>
    <w:p>
      <w:pPr>
        <w:pStyle w:val="Compact"/>
        <w:numPr>
          <w:ilvl w:val="0"/>
          <w:numId w:val="1017"/>
        </w:numPr>
      </w:pPr>
      <w:r>
        <w:t xml:space="preserve">total states = 1296</w:t>
      </w:r>
    </w:p>
    <w:p>
      <w:pPr>
        <w:pStyle w:val="Compact"/>
        <w:numPr>
          <w:ilvl w:val="0"/>
          <w:numId w:val="1017"/>
        </w:numPr>
      </w:pPr>
      <w:r>
        <w:t xml:space="preserve">W_sigma = 20</w:t>
      </w:r>
    </w:p>
    <w:p>
      <w:pPr>
        <w:pStyle w:val="Compact"/>
        <w:numPr>
          <w:ilvl w:val="0"/>
          <w:numId w:val="1017"/>
        </w:numPr>
      </w:pPr>
      <w:r>
        <w:t xml:space="preserve">W_z = 252 (causal)</w:t>
      </w:r>
    </w:p>
    <w:p>
      <w:pPr>
        <w:pStyle w:val="Compact"/>
        <w:numPr>
          <w:ilvl w:val="0"/>
          <w:numId w:val="1017"/>
        </w:numPr>
      </w:pPr>
      <w:r>
        <w:t xml:space="preserve">horizon h = 20</w:t>
      </w:r>
    </w:p>
    <w:p>
      <w:pPr>
        <w:pStyle w:val="Compact"/>
        <w:numPr>
          <w:ilvl w:val="0"/>
          <w:numId w:val="1017"/>
        </w:numPr>
      </w:pPr>
      <w:r>
        <w:t xml:space="preserve">cost_rt = 0.003</w:t>
      </w:r>
    </w:p>
    <w:p>
      <w:pPr>
        <w:pStyle w:val="Compact"/>
        <w:numPr>
          <w:ilvl w:val="0"/>
          <w:numId w:val="1017"/>
        </w:numPr>
      </w:pPr>
      <w:r>
        <w:t xml:space="preserve">MIN_VISITS = 100</w:t>
      </w:r>
    </w:p>
    <w:p>
      <w:pPr>
        <w:pStyle w:val="Compact"/>
        <w:numPr>
          <w:ilvl w:val="0"/>
          <w:numId w:val="1017"/>
        </w:numPr>
      </w:pPr>
      <w:r>
        <w:t xml:space="preserve">T_THRESHOLD = 2.0</w:t>
      </w:r>
    </w:p>
    <w:p>
      <w:pPr>
        <w:pStyle w:val="Compact"/>
        <w:numPr>
          <w:ilvl w:val="0"/>
          <w:numId w:val="1017"/>
        </w:numPr>
      </w:pPr>
      <w:r>
        <w:t xml:space="preserve">regime ∈ {TREND, RANGE}</w:t>
      </w:r>
    </w:p>
    <w:p>
      <w:r>
        <w:pict>
          <v:rect style="width:0;height:1.5pt" o:hralign="center" o:hrstd="t" o:hr="t"/>
        </w:pict>
      </w:r>
    </w:p>
    <w:bookmarkEnd w:id="34"/>
    <w:bookmarkStart w:id="35" w:name="무효-확정-재시도-금지"/>
    <w:p>
      <w:pPr>
        <w:pStyle w:val="Heading2"/>
      </w:pPr>
      <w:r>
        <w:t xml:space="preserve">무효 확정 (재시도 금지)</w:t>
      </w:r>
    </w:p>
    <w:p>
      <w:pPr>
        <w:pStyle w:val="Compact"/>
        <w:numPr>
          <w:ilvl w:val="0"/>
          <w:numId w:val="1018"/>
        </w:numPr>
      </w:pPr>
      <w:r>
        <w:t xml:space="preserve">SMA-120 universe-mean overlay</w:t>
      </w:r>
    </w:p>
    <w:p>
      <w:pPr>
        <w:pStyle w:val="Compact"/>
        <w:numPr>
          <w:ilvl w:val="0"/>
          <w:numId w:val="1018"/>
        </w:numPr>
      </w:pPr>
      <w:r>
        <w:t xml:space="preserve">threshold tuning</w:t>
      </w:r>
    </w:p>
    <w:p>
      <w:pPr>
        <w:pStyle w:val="Compact"/>
        <w:numPr>
          <w:ilvl w:val="0"/>
          <w:numId w:val="1018"/>
        </w:numPr>
      </w:pPr>
      <w:r>
        <w:t xml:space="preserve">Option 3 (KR short direct add)</w:t>
      </w:r>
    </w:p>
    <w:p>
      <w:r>
        <w:pict>
          <v:rect style="width:0;height:1.5pt" o:hralign="center" o:hrstd="t" o:hr="t"/>
        </w:pict>
      </w:r>
    </w:p>
    <w:bookmarkEnd w:id="35"/>
    <w:bookmarkStart w:id="36" w:name="세션-원칙-userpreferences-5"/>
    <w:p>
      <w:pPr>
        <w:pStyle w:val="Heading2"/>
      </w:pPr>
      <w:r>
        <w:t xml:space="preserve">세션 원칙 (userPreferences 5)</w:t>
      </w:r>
    </w:p>
    <w:p>
      <w:pPr>
        <w:pStyle w:val="Compact"/>
        <w:numPr>
          <w:ilvl w:val="0"/>
          <w:numId w:val="1019"/>
        </w:numPr>
      </w:pPr>
      <w:r>
        <w:t xml:space="preserve">추측/가정 금지</w:t>
      </w:r>
    </w:p>
    <w:p>
      <w:pPr>
        <w:pStyle w:val="Compact"/>
        <w:numPr>
          <w:ilvl w:val="0"/>
          <w:numId w:val="1019"/>
        </w:numPr>
      </w:pPr>
      <w:r>
        <w:t xml:space="preserve">코드 변경 전 사용자 승인 필수</w:t>
      </w:r>
    </w:p>
    <w:p>
      <w:pPr>
        <w:pStyle w:val="Compact"/>
        <w:numPr>
          <w:ilvl w:val="0"/>
          <w:numId w:val="1019"/>
        </w:numPr>
      </w:pPr>
      <w:r>
        <w:t xml:space="preserve">모르면 상의</w:t>
      </w:r>
    </w:p>
    <w:p>
      <w:r>
        <w:pict>
          <v:rect style="width:0;height:1.5pt" o:hralign="center" o:hrstd="t" o:hr="t"/>
        </w:pict>
      </w:r>
    </w:p>
    <w:bookmarkEnd w:id="36"/>
    <w:bookmarkStart w:id="37" w:name="one-line-summary"/>
    <w:p>
      <w:pPr>
        <w:pStyle w:val="Heading2"/>
      </w:pPr>
      <w:r>
        <w:t xml:space="preserve">ONE-LINE SUMMARY</w:t>
      </w:r>
    </w:p>
    <w:p>
      <w:pPr>
        <w:pStyle w:val="FirstParagraph"/>
      </w:pPr>
      <w:r>
        <w:t xml:space="preserve">MSM v1 → failure topology mapping (Option 4) →</w:t>
      </w:r>
      <w:r>
        <w:br/>
      </w:r>
      <w:r>
        <w:t xml:space="preserve">state classification → market-neutral reconstruction (Option 2)</w:t>
      </w:r>
    </w:p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831">
    <w:nsid w:val="00A99831"/>
    <w:multiLevelType w:val="multilevel"/>
    <w:lvl w:ilvl="0">
      <w:start w:val="1"/>
      <w:numFmt w:val="upperLetter"/>
      <w:lvlText w:val="(%1)"/>
      <w:lvlJc w:val="left"/>
      <w:pPr>
        <w:ind w:left="720" w:hanging="360"/>
      </w:pPr>
    </w:lvl>
    <w:lvl w:ilvl="1">
      <w:start w:val="1"/>
      <w:numFmt w:val="upperLetter"/>
      <w:lvlText w:val="(%2)"/>
      <w:lvlJc w:val="left"/>
      <w:pPr>
        <w:ind w:left="1440" w:hanging="360"/>
      </w:pPr>
    </w:lvl>
    <w:lvl w:ilvl="2">
      <w:start w:val="1"/>
      <w:numFmt w:val="upperLetter"/>
      <w:lvlText w:val="(%3)"/>
      <w:lvlJc w:val="left"/>
      <w:pPr>
        <w:ind w:left="2160" w:hanging="360"/>
      </w:pPr>
    </w:lvl>
    <w:lvl w:ilvl="3">
      <w:start w:val="1"/>
      <w:numFmt w:val="upperLetter"/>
      <w:lvlText w:val="(%4)"/>
      <w:lvlJc w:val="left"/>
      <w:pPr>
        <w:ind w:left="2880" w:hanging="360"/>
      </w:pPr>
    </w:lvl>
    <w:lvl w:ilvl="4">
      <w:start w:val="1"/>
      <w:numFmt w:val="upperLetter"/>
      <w:lvlText w:val="(%5)"/>
      <w:lvlJc w:val="left"/>
      <w:pPr>
        <w:ind w:left="3600" w:hanging="360"/>
      </w:pPr>
    </w:lvl>
    <w:lvl w:ilvl="5">
      <w:start w:val="1"/>
      <w:numFmt w:val="upperLetter"/>
      <w:lvlText w:val="(%6)"/>
      <w:lvlJc w:val="left"/>
      <w:pPr>
        <w:ind w:left="4320" w:hanging="360"/>
      </w:pPr>
    </w:lvl>
    <w:lvl w:ilvl="6">
      <w:start w:val="1"/>
      <w:numFmt w:val="upperLetter"/>
      <w:lvlText w:val="(%7)"/>
      <w:lvlJc w:val="left"/>
      <w:pPr>
        <w:ind w:left="5040" w:hanging="360"/>
      </w:pPr>
    </w:lvl>
    <w:lvl w:ilvl="7">
      <w:start w:val="1"/>
      <w:numFmt w:val="upperLetter"/>
      <w:lvlText w:val="(%8)"/>
      <w:lvlJc w:val="left"/>
      <w:pPr>
        <w:ind w:left="5760" w:hanging="360"/>
      </w:pPr>
    </w:lvl>
    <w:lvl w:ilvl="8">
      <w:start w:val="1"/>
      <w:numFmt w:val="upperLetter"/>
      <w:lvlText w:val="(%9)"/>
      <w:lvlJc w:val="left"/>
      <w:pPr>
        <w:ind w:left="6480" w:hanging="360"/>
      </w:pPr>
    </w:lvl>
  </w:abstractNum>
  <w:abstractNum w:abstractNumId="99832">
    <w:nsid w:val="00A99832"/>
    <w:multiLevelType w:val="multilevel"/>
    <w:lvl w:ilvl="0">
      <w:start w:val="2"/>
      <w:numFmt w:val="upperLetter"/>
      <w:lvlText w:val="(%1)"/>
      <w:lvlJc w:val="left"/>
      <w:pPr>
        <w:ind w:left="720" w:hanging="360"/>
      </w:pPr>
    </w:lvl>
    <w:lvl w:ilvl="1">
      <w:start w:val="2"/>
      <w:numFmt w:val="upperLetter"/>
      <w:lvlText w:val="(%2)"/>
      <w:lvlJc w:val="left"/>
      <w:pPr>
        <w:ind w:left="1440" w:hanging="360"/>
      </w:pPr>
    </w:lvl>
    <w:lvl w:ilvl="2">
      <w:start w:val="2"/>
      <w:numFmt w:val="upperLetter"/>
      <w:lvlText w:val="(%3)"/>
      <w:lvlJc w:val="left"/>
      <w:pPr>
        <w:ind w:left="2160" w:hanging="360"/>
      </w:pPr>
    </w:lvl>
    <w:lvl w:ilvl="3">
      <w:start w:val="2"/>
      <w:numFmt w:val="upperLetter"/>
      <w:lvlText w:val="(%4)"/>
      <w:lvlJc w:val="left"/>
      <w:pPr>
        <w:ind w:left="2880" w:hanging="360"/>
      </w:pPr>
    </w:lvl>
    <w:lvl w:ilvl="4">
      <w:start w:val="2"/>
      <w:numFmt w:val="upperLetter"/>
      <w:lvlText w:val="(%5)"/>
      <w:lvlJc w:val="left"/>
      <w:pPr>
        <w:ind w:left="3600" w:hanging="360"/>
      </w:pPr>
    </w:lvl>
    <w:lvl w:ilvl="5">
      <w:start w:val="2"/>
      <w:numFmt w:val="upperLetter"/>
      <w:lvlText w:val="(%6)"/>
      <w:lvlJc w:val="left"/>
      <w:pPr>
        <w:ind w:left="4320" w:hanging="360"/>
      </w:pPr>
    </w:lvl>
    <w:lvl w:ilvl="6">
      <w:start w:val="2"/>
      <w:numFmt w:val="upperLetter"/>
      <w:lvlText w:val="(%7)"/>
      <w:lvlJc w:val="left"/>
      <w:pPr>
        <w:ind w:left="5040" w:hanging="360"/>
      </w:pPr>
    </w:lvl>
    <w:lvl w:ilvl="7">
      <w:start w:val="2"/>
      <w:numFmt w:val="upperLetter"/>
      <w:lvlText w:val="(%8)"/>
      <w:lvlJc w:val="left"/>
      <w:pPr>
        <w:ind w:left="5760" w:hanging="360"/>
      </w:pPr>
    </w:lvl>
    <w:lvl w:ilvl="8">
      <w:start w:val="2"/>
      <w:numFmt w:val="upp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8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2026-06-11T12:13:10Z</dcterms:created>
  <dcterms:modified xsi:type="dcterms:W3CDTF">2026-06-11T12:13:10Z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