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DF3E3" w14:textId="77777777" w:rsidR="00DB2A7E" w:rsidRPr="00DB2A7E" w:rsidRDefault="00DB2A7E" w:rsidP="00DB2A7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B2A7E">
        <w:rPr>
          <w:rFonts w:ascii="Times New Roman" w:eastAsia="Times New Roman" w:hAnsi="Times New Roman" w:cs="Times New Roman"/>
          <w:b/>
          <w:bCs/>
          <w:kern w:val="36"/>
          <w:sz w:val="48"/>
          <w:szCs w:val="48"/>
          <w14:ligatures w14:val="none"/>
        </w:rPr>
        <w:t>Comparing Classifiers: Bank Marketing Campaign Analysis</w:t>
      </w:r>
    </w:p>
    <w:p w14:paraId="2B31FA72" w14:textId="77777777" w:rsidR="00DB2A7E" w:rsidRPr="00DB2A7E" w:rsidRDefault="00DB2A7E" w:rsidP="00DB2A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A7E">
        <w:rPr>
          <w:rFonts w:ascii="Times New Roman" w:eastAsia="Times New Roman" w:hAnsi="Times New Roman" w:cs="Times New Roman"/>
          <w:b/>
          <w:bCs/>
          <w:kern w:val="0"/>
          <w:sz w:val="36"/>
          <w:szCs w:val="36"/>
          <w14:ligatures w14:val="none"/>
        </w:rPr>
        <w:t>Project Overview</w:t>
      </w:r>
    </w:p>
    <w:p w14:paraId="3761BCFC" w14:textId="77777777" w:rsidR="00DB2A7E" w:rsidRPr="00DB2A7E" w:rsidRDefault="00DB2A7E" w:rsidP="00DB2A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This project applies various classification methods to a business problem: determining whether clients will subscribe to a term deposit after being contacted through phone-based marketing campaigns. The dataset is derived from the UCI Machine Learning Repository and contains data on direct marketing campaigns conducted by a Portuguese banking institution.</w:t>
      </w:r>
    </w:p>
    <w:p w14:paraId="3B9BD3A8" w14:textId="77777777" w:rsidR="00DB2A7E" w:rsidRPr="00DB2A7E" w:rsidRDefault="00DB2A7E" w:rsidP="00DB2A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The project implements and compares multiple machine learning algorithms using various metrics to assess model performance.</w:t>
      </w:r>
    </w:p>
    <w:p w14:paraId="6413B224" w14:textId="77777777" w:rsidR="00DB2A7E" w:rsidRPr="00DB2A7E" w:rsidRDefault="00DB2A7E" w:rsidP="00DB2A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A7E">
        <w:rPr>
          <w:rFonts w:ascii="Times New Roman" w:eastAsia="Times New Roman" w:hAnsi="Times New Roman" w:cs="Times New Roman"/>
          <w:b/>
          <w:bCs/>
          <w:kern w:val="0"/>
          <w:sz w:val="36"/>
          <w:szCs w:val="36"/>
          <w14:ligatures w14:val="none"/>
        </w:rPr>
        <w:t>Objective</w:t>
      </w:r>
    </w:p>
    <w:p w14:paraId="62A5EE4F" w14:textId="77777777" w:rsidR="00DB2A7E" w:rsidRPr="00DB2A7E" w:rsidRDefault="00DB2A7E" w:rsidP="00DB2A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The primary objective is to compare the results of different classification algorithms and determine which is the best for predicting client subscriptions. This prediction will allow the bank to focus resources on clients most likely to subscribe, optimizing marketing efforts.</w:t>
      </w:r>
    </w:p>
    <w:p w14:paraId="12B447BC" w14:textId="77777777" w:rsidR="00DB2A7E" w:rsidRPr="00DB2A7E" w:rsidRDefault="00DB2A7E" w:rsidP="00DB2A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2A7E">
        <w:rPr>
          <w:rFonts w:ascii="Times New Roman" w:eastAsia="Times New Roman" w:hAnsi="Times New Roman" w:cs="Times New Roman"/>
          <w:b/>
          <w:bCs/>
          <w:kern w:val="0"/>
          <w:sz w:val="27"/>
          <w:szCs w:val="27"/>
          <w14:ligatures w14:val="none"/>
        </w:rPr>
        <w:t>Key Business Objective</w:t>
      </w:r>
    </w:p>
    <w:p w14:paraId="2930B484" w14:textId="77777777" w:rsidR="00DB2A7E" w:rsidRPr="00DB2A7E" w:rsidRDefault="00DB2A7E" w:rsidP="00DB2A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Goal</w:t>
      </w:r>
      <w:r w:rsidRPr="00DB2A7E">
        <w:rPr>
          <w:rFonts w:ascii="Times New Roman" w:eastAsia="Times New Roman" w:hAnsi="Times New Roman" w:cs="Times New Roman"/>
          <w:kern w:val="0"/>
          <w:sz w:val="24"/>
          <w:szCs w:val="24"/>
          <w14:ligatures w14:val="none"/>
        </w:rPr>
        <w:t>: Apply and compare various classifiers (K-Nearest Neighbors, Logistic Regression, Decision Trees, and SVM) to improve marketing efficiency by predicting client subscription likelihood.</w:t>
      </w:r>
    </w:p>
    <w:p w14:paraId="4C89EECA" w14:textId="77777777" w:rsidR="00DB2A7E" w:rsidRPr="00DB2A7E" w:rsidRDefault="00DB2A7E" w:rsidP="00DB2A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Impact</w:t>
      </w:r>
      <w:r w:rsidRPr="00DB2A7E">
        <w:rPr>
          <w:rFonts w:ascii="Times New Roman" w:eastAsia="Times New Roman" w:hAnsi="Times New Roman" w:cs="Times New Roman"/>
          <w:kern w:val="0"/>
          <w:sz w:val="24"/>
          <w:szCs w:val="24"/>
          <w14:ligatures w14:val="none"/>
        </w:rPr>
        <w:t>: Increase conversion rates and reduce costs by focusing marketing efforts on high-potential clients.</w:t>
      </w:r>
    </w:p>
    <w:p w14:paraId="629A961F" w14:textId="77777777" w:rsidR="00DB2A7E" w:rsidRPr="00DB2A7E" w:rsidRDefault="00DB2A7E" w:rsidP="00DB2A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A7E">
        <w:rPr>
          <w:rFonts w:ascii="Times New Roman" w:eastAsia="Times New Roman" w:hAnsi="Times New Roman" w:cs="Times New Roman"/>
          <w:b/>
          <w:bCs/>
          <w:kern w:val="0"/>
          <w:sz w:val="36"/>
          <w:szCs w:val="36"/>
          <w14:ligatures w14:val="none"/>
        </w:rPr>
        <w:t>Datasets</w:t>
      </w:r>
    </w:p>
    <w:p w14:paraId="5F7DFBD3" w14:textId="77777777" w:rsidR="00DB2A7E" w:rsidRPr="00DB2A7E" w:rsidRDefault="00DB2A7E" w:rsidP="00DB2A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This project uses four datasets from the UCI Machine Learning Repository:</w:t>
      </w:r>
    </w:p>
    <w:p w14:paraId="7F32C250" w14:textId="77777777" w:rsidR="00DB2A7E" w:rsidRPr="00DB2A7E" w:rsidRDefault="00DB2A7E" w:rsidP="00DB2A7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bank-additional-full.csv</w:t>
      </w:r>
      <w:r w:rsidRPr="00DB2A7E">
        <w:rPr>
          <w:rFonts w:ascii="Times New Roman" w:eastAsia="Times New Roman" w:hAnsi="Times New Roman" w:cs="Times New Roman"/>
          <w:kern w:val="0"/>
          <w:sz w:val="24"/>
          <w:szCs w:val="24"/>
          <w14:ligatures w14:val="none"/>
        </w:rPr>
        <w:t xml:space="preserve"> – Full dataset with 41,188 examples and 21 features.</w:t>
      </w:r>
    </w:p>
    <w:p w14:paraId="59557025" w14:textId="77777777" w:rsidR="00DB2A7E" w:rsidRPr="00DB2A7E" w:rsidRDefault="00DB2A7E" w:rsidP="00DB2A7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bank-additional.csv</w:t>
      </w:r>
      <w:r w:rsidRPr="00DB2A7E">
        <w:rPr>
          <w:rFonts w:ascii="Times New Roman" w:eastAsia="Times New Roman" w:hAnsi="Times New Roman" w:cs="Times New Roman"/>
          <w:kern w:val="0"/>
          <w:sz w:val="24"/>
          <w:szCs w:val="24"/>
          <w14:ligatures w14:val="none"/>
        </w:rPr>
        <w:t xml:space="preserve"> – 10% sample of the full dataset, containing 4,119 examples and 21 features.</w:t>
      </w:r>
    </w:p>
    <w:p w14:paraId="3DBC29A9" w14:textId="77777777" w:rsidR="00DB2A7E" w:rsidRPr="00DB2A7E" w:rsidRDefault="00DB2A7E" w:rsidP="00DB2A7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bank-full.csv</w:t>
      </w:r>
      <w:r w:rsidRPr="00DB2A7E">
        <w:rPr>
          <w:rFonts w:ascii="Times New Roman" w:eastAsia="Times New Roman" w:hAnsi="Times New Roman" w:cs="Times New Roman"/>
          <w:kern w:val="0"/>
          <w:sz w:val="24"/>
          <w:szCs w:val="24"/>
          <w14:ligatures w14:val="none"/>
        </w:rPr>
        <w:t xml:space="preserve"> – Older version of the dataset with 45,211 examples and 17 features.</w:t>
      </w:r>
    </w:p>
    <w:p w14:paraId="769719A6" w14:textId="77777777" w:rsidR="00DB2A7E" w:rsidRPr="00DB2A7E" w:rsidRDefault="00DB2A7E" w:rsidP="00DB2A7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bank.csv</w:t>
      </w:r>
      <w:r w:rsidRPr="00DB2A7E">
        <w:rPr>
          <w:rFonts w:ascii="Times New Roman" w:eastAsia="Times New Roman" w:hAnsi="Times New Roman" w:cs="Times New Roman"/>
          <w:kern w:val="0"/>
          <w:sz w:val="24"/>
          <w:szCs w:val="24"/>
          <w14:ligatures w14:val="none"/>
        </w:rPr>
        <w:t xml:space="preserve"> – 10% sample of the older version, containing 4,521 examples and 17 features.</w:t>
      </w:r>
    </w:p>
    <w:p w14:paraId="1DBFECAB" w14:textId="77777777" w:rsidR="00DB2A7E" w:rsidRPr="00DB2A7E" w:rsidRDefault="00DB2A7E" w:rsidP="00DB2A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 xml:space="preserve">The datasets are available </w:t>
      </w:r>
      <w:hyperlink r:id="rId5" w:tgtFrame="_new" w:history="1">
        <w:r w:rsidRPr="00DB2A7E">
          <w:rPr>
            <w:rFonts w:ascii="Times New Roman" w:eastAsia="Times New Roman" w:hAnsi="Times New Roman" w:cs="Times New Roman"/>
            <w:color w:val="0000FF"/>
            <w:kern w:val="0"/>
            <w:sz w:val="24"/>
            <w:szCs w:val="24"/>
            <w:u w:val="single"/>
            <w14:ligatures w14:val="none"/>
          </w:rPr>
          <w:t>here</w:t>
        </w:r>
      </w:hyperlink>
      <w:r w:rsidRPr="00DB2A7E">
        <w:rPr>
          <w:rFonts w:ascii="Times New Roman" w:eastAsia="Times New Roman" w:hAnsi="Times New Roman" w:cs="Times New Roman"/>
          <w:kern w:val="0"/>
          <w:sz w:val="24"/>
          <w:szCs w:val="24"/>
          <w14:ligatures w14:val="none"/>
        </w:rPr>
        <w:t xml:space="preserve">. </w:t>
      </w:r>
      <w:r w:rsidRPr="00DB2A7E">
        <w:rPr>
          <w:rFonts w:ascii="Times New Roman" w:eastAsia="Times New Roman" w:hAnsi="Times New Roman" w:cs="Times New Roman"/>
          <w:b/>
          <w:bCs/>
          <w:kern w:val="0"/>
          <w:sz w:val="24"/>
          <w:szCs w:val="24"/>
          <w14:ligatures w14:val="none"/>
        </w:rPr>
        <w:t>Please download the datasets manually</w:t>
      </w:r>
      <w:r w:rsidRPr="00DB2A7E">
        <w:rPr>
          <w:rFonts w:ascii="Times New Roman" w:eastAsia="Times New Roman" w:hAnsi="Times New Roman" w:cs="Times New Roman"/>
          <w:kern w:val="0"/>
          <w:sz w:val="24"/>
          <w:szCs w:val="24"/>
          <w14:ligatures w14:val="none"/>
        </w:rPr>
        <w:t xml:space="preserve"> and place them in the appropriate directory before running the project.</w:t>
      </w:r>
    </w:p>
    <w:p w14:paraId="66E71D3B" w14:textId="77777777" w:rsidR="00DB2A7E" w:rsidRPr="00DB2A7E" w:rsidRDefault="00DB2A7E" w:rsidP="00DB2A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2A7E">
        <w:rPr>
          <w:rFonts w:ascii="Times New Roman" w:eastAsia="Times New Roman" w:hAnsi="Times New Roman" w:cs="Times New Roman"/>
          <w:b/>
          <w:bCs/>
          <w:kern w:val="0"/>
          <w:sz w:val="27"/>
          <w:szCs w:val="27"/>
          <w14:ligatures w14:val="none"/>
        </w:rPr>
        <w:t>Target Variable:</w:t>
      </w:r>
    </w:p>
    <w:p w14:paraId="4B595AB7" w14:textId="77777777" w:rsidR="00DB2A7E" w:rsidRPr="00DB2A7E" w:rsidRDefault="00DB2A7E" w:rsidP="00DB2A7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Courier New" w:eastAsia="Times New Roman" w:hAnsi="Courier New" w:cs="Courier New"/>
          <w:kern w:val="0"/>
          <w:sz w:val="20"/>
          <w:szCs w:val="20"/>
          <w14:ligatures w14:val="none"/>
        </w:rPr>
        <w:lastRenderedPageBreak/>
        <w:t>y</w:t>
      </w:r>
      <w:r w:rsidRPr="00DB2A7E">
        <w:rPr>
          <w:rFonts w:ascii="Times New Roman" w:eastAsia="Times New Roman" w:hAnsi="Times New Roman" w:cs="Times New Roman"/>
          <w:kern w:val="0"/>
          <w:sz w:val="24"/>
          <w:szCs w:val="24"/>
          <w14:ligatures w14:val="none"/>
        </w:rPr>
        <w:t xml:space="preserve"> – Whether the client subscribed to a term deposit (yes/no).</w:t>
      </w:r>
    </w:p>
    <w:p w14:paraId="3DFA091B" w14:textId="77777777" w:rsidR="00DB2A7E" w:rsidRPr="00DB2A7E" w:rsidRDefault="00DB2A7E" w:rsidP="00DB2A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A7E">
        <w:rPr>
          <w:rFonts w:ascii="Times New Roman" w:eastAsia="Times New Roman" w:hAnsi="Times New Roman" w:cs="Times New Roman"/>
          <w:b/>
          <w:bCs/>
          <w:kern w:val="0"/>
          <w:sz w:val="36"/>
          <w:szCs w:val="36"/>
          <w14:ligatures w14:val="none"/>
        </w:rPr>
        <w:t>Models Implemented</w:t>
      </w:r>
    </w:p>
    <w:p w14:paraId="3C3C167E" w14:textId="77777777" w:rsidR="00DB2A7E" w:rsidRPr="00DB2A7E" w:rsidRDefault="00DB2A7E" w:rsidP="00DB2A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Four machine learning models were implemented and evaluated on each dataset:</w:t>
      </w:r>
    </w:p>
    <w:p w14:paraId="6837B6C3" w14:textId="77777777" w:rsidR="00DB2A7E" w:rsidRPr="00DB2A7E" w:rsidRDefault="00DB2A7E" w:rsidP="00DB2A7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K-Nearest Neighbors (KNN)</w:t>
      </w:r>
    </w:p>
    <w:p w14:paraId="3C6B529F" w14:textId="77777777" w:rsidR="00DB2A7E" w:rsidRPr="00DB2A7E" w:rsidRDefault="00DB2A7E" w:rsidP="00DB2A7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Logistic Regression</w:t>
      </w:r>
    </w:p>
    <w:p w14:paraId="7C4D7A4B" w14:textId="77777777" w:rsidR="00DB2A7E" w:rsidRPr="00DB2A7E" w:rsidRDefault="00DB2A7E" w:rsidP="00DB2A7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Decision Tree</w:t>
      </w:r>
    </w:p>
    <w:p w14:paraId="43599BF6" w14:textId="77777777" w:rsidR="00DB2A7E" w:rsidRPr="00DB2A7E" w:rsidRDefault="00DB2A7E" w:rsidP="00DB2A7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Support Vector Machine (SVM)</w:t>
      </w:r>
    </w:p>
    <w:p w14:paraId="5FC10B00" w14:textId="77777777" w:rsidR="00DB2A7E" w:rsidRPr="00DB2A7E" w:rsidRDefault="00DB2A7E" w:rsidP="00DB2A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2A7E">
        <w:rPr>
          <w:rFonts w:ascii="Times New Roman" w:eastAsia="Times New Roman" w:hAnsi="Times New Roman" w:cs="Times New Roman"/>
          <w:b/>
          <w:bCs/>
          <w:kern w:val="0"/>
          <w:sz w:val="27"/>
          <w:szCs w:val="27"/>
          <w14:ligatures w14:val="none"/>
        </w:rPr>
        <w:t>Evaluation Metrics:</w:t>
      </w:r>
    </w:p>
    <w:p w14:paraId="0BCFE8A7" w14:textId="77777777" w:rsidR="00DB2A7E" w:rsidRPr="00DB2A7E" w:rsidRDefault="00DB2A7E" w:rsidP="00DB2A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The models were evaluated using:</w:t>
      </w:r>
    </w:p>
    <w:p w14:paraId="421D067D" w14:textId="77777777" w:rsidR="00DB2A7E" w:rsidRPr="00DB2A7E" w:rsidRDefault="00DB2A7E" w:rsidP="00DB2A7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Accuracy</w:t>
      </w:r>
    </w:p>
    <w:p w14:paraId="6E8ECF9C" w14:textId="77777777" w:rsidR="00DB2A7E" w:rsidRPr="00DB2A7E" w:rsidRDefault="00DB2A7E" w:rsidP="00DB2A7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Precision</w:t>
      </w:r>
    </w:p>
    <w:p w14:paraId="77BF8A94" w14:textId="77777777" w:rsidR="00DB2A7E" w:rsidRPr="00DB2A7E" w:rsidRDefault="00DB2A7E" w:rsidP="00DB2A7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Recall</w:t>
      </w:r>
    </w:p>
    <w:p w14:paraId="0A345A29" w14:textId="77777777" w:rsidR="00DB2A7E" w:rsidRPr="00DB2A7E" w:rsidRDefault="00DB2A7E" w:rsidP="00DB2A7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F1 Score</w:t>
      </w:r>
    </w:p>
    <w:p w14:paraId="15739D41" w14:textId="77777777" w:rsidR="00DB2A7E" w:rsidRPr="00DB2A7E" w:rsidRDefault="00DB2A7E" w:rsidP="00DB2A7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Support</w:t>
      </w:r>
    </w:p>
    <w:p w14:paraId="0F648F99" w14:textId="77777777" w:rsidR="00DB2A7E" w:rsidRPr="00DB2A7E" w:rsidRDefault="00DB2A7E" w:rsidP="00DB2A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A7E">
        <w:rPr>
          <w:rFonts w:ascii="Times New Roman" w:eastAsia="Times New Roman" w:hAnsi="Times New Roman" w:cs="Times New Roman"/>
          <w:b/>
          <w:bCs/>
          <w:kern w:val="0"/>
          <w:sz w:val="36"/>
          <w:szCs w:val="36"/>
          <w14:ligatures w14:val="none"/>
        </w:rPr>
        <w:t>Project Structure</w:t>
      </w:r>
    </w:p>
    <w:p w14:paraId="1FE590EA" w14:textId="77777777" w:rsidR="00DB2A7E" w:rsidRPr="00DB2A7E" w:rsidRDefault="00DB2A7E" w:rsidP="00DB2A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The project is organized into the following steps:</w:t>
      </w:r>
    </w:p>
    <w:p w14:paraId="44F51A8E" w14:textId="77777777" w:rsidR="00DB2A7E" w:rsidRPr="00DB2A7E" w:rsidRDefault="00DB2A7E" w:rsidP="00DB2A7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Exploratory Data Analysis (EDA)</w:t>
      </w:r>
      <w:r w:rsidRPr="00DB2A7E">
        <w:rPr>
          <w:rFonts w:ascii="Times New Roman" w:eastAsia="Times New Roman" w:hAnsi="Times New Roman" w:cs="Times New Roman"/>
          <w:kern w:val="0"/>
          <w:sz w:val="24"/>
          <w:szCs w:val="24"/>
          <w14:ligatures w14:val="none"/>
        </w:rPr>
        <w:t>:</w:t>
      </w:r>
    </w:p>
    <w:p w14:paraId="0A08803F" w14:textId="77777777" w:rsidR="00DB2A7E" w:rsidRPr="00DB2A7E" w:rsidRDefault="00DB2A7E" w:rsidP="00DB2A7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Provides descriptive statistics and visualizations for understanding the distribution of key features and the target variable.</w:t>
      </w:r>
    </w:p>
    <w:p w14:paraId="032CAF62" w14:textId="77777777" w:rsidR="00DB2A7E" w:rsidRPr="00DB2A7E" w:rsidRDefault="00DB2A7E" w:rsidP="00DB2A7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Visualizations include histograms, box plots, and count plots for class imbalance.</w:t>
      </w:r>
    </w:p>
    <w:p w14:paraId="6450E272" w14:textId="77777777" w:rsidR="00DB2A7E" w:rsidRPr="00DB2A7E" w:rsidRDefault="00DB2A7E" w:rsidP="00DB2A7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Data Preprocessing</w:t>
      </w:r>
      <w:r w:rsidRPr="00DB2A7E">
        <w:rPr>
          <w:rFonts w:ascii="Times New Roman" w:eastAsia="Times New Roman" w:hAnsi="Times New Roman" w:cs="Times New Roman"/>
          <w:kern w:val="0"/>
          <w:sz w:val="24"/>
          <w:szCs w:val="24"/>
          <w14:ligatures w14:val="none"/>
        </w:rPr>
        <w:t>:</w:t>
      </w:r>
    </w:p>
    <w:p w14:paraId="0E0C10D4" w14:textId="77777777" w:rsidR="00DB2A7E" w:rsidRPr="00DB2A7E" w:rsidRDefault="00DB2A7E" w:rsidP="00DB2A7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Handling categorical features using one-hot encoding.</w:t>
      </w:r>
    </w:p>
    <w:p w14:paraId="7FEE3E39" w14:textId="77777777" w:rsidR="00DB2A7E" w:rsidRPr="00DB2A7E" w:rsidRDefault="00DB2A7E" w:rsidP="00DB2A7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Splitting the dataset into training and testing sets.</w:t>
      </w:r>
    </w:p>
    <w:p w14:paraId="71D60D29" w14:textId="77777777" w:rsidR="00DB2A7E" w:rsidRPr="00DB2A7E" w:rsidRDefault="00DB2A7E" w:rsidP="00DB2A7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Scaling numerical features for models like KNN and SVM.</w:t>
      </w:r>
    </w:p>
    <w:p w14:paraId="3BC3D2DC" w14:textId="77777777" w:rsidR="00DB2A7E" w:rsidRPr="00DB2A7E" w:rsidRDefault="00DB2A7E" w:rsidP="00DB2A7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Model Implementation</w:t>
      </w:r>
      <w:r w:rsidRPr="00DB2A7E">
        <w:rPr>
          <w:rFonts w:ascii="Times New Roman" w:eastAsia="Times New Roman" w:hAnsi="Times New Roman" w:cs="Times New Roman"/>
          <w:kern w:val="0"/>
          <w:sz w:val="24"/>
          <w:szCs w:val="24"/>
          <w14:ligatures w14:val="none"/>
        </w:rPr>
        <w:t>:</w:t>
      </w:r>
    </w:p>
    <w:p w14:paraId="627D0A3A" w14:textId="77777777" w:rsidR="00DB2A7E" w:rsidRPr="00DB2A7E" w:rsidRDefault="00DB2A7E" w:rsidP="00DB2A7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Implementation of KNN, Logistic Regression, Decision Tree, and SVM.</w:t>
      </w:r>
    </w:p>
    <w:p w14:paraId="71FE37C5" w14:textId="77777777" w:rsidR="00DB2A7E" w:rsidRPr="00DB2A7E" w:rsidRDefault="00DB2A7E" w:rsidP="00DB2A7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Models are trained on the training set and evaluated on the test set.</w:t>
      </w:r>
    </w:p>
    <w:p w14:paraId="40AE8590" w14:textId="77777777" w:rsidR="00DB2A7E" w:rsidRPr="00DB2A7E" w:rsidRDefault="00DB2A7E" w:rsidP="00DB2A7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Model Evaluation and Comparison</w:t>
      </w:r>
      <w:r w:rsidRPr="00DB2A7E">
        <w:rPr>
          <w:rFonts w:ascii="Times New Roman" w:eastAsia="Times New Roman" w:hAnsi="Times New Roman" w:cs="Times New Roman"/>
          <w:kern w:val="0"/>
          <w:sz w:val="24"/>
          <w:szCs w:val="24"/>
          <w14:ligatures w14:val="none"/>
        </w:rPr>
        <w:t>:</w:t>
      </w:r>
    </w:p>
    <w:p w14:paraId="0246CF0A" w14:textId="77777777" w:rsidR="00DB2A7E" w:rsidRPr="00DB2A7E" w:rsidRDefault="00DB2A7E" w:rsidP="00DB2A7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Model performance is compared across datasets using grouped bar plots for accuracy, precision, recall, F1-score, and support.</w:t>
      </w:r>
    </w:p>
    <w:p w14:paraId="7181716C" w14:textId="77777777" w:rsidR="00DB2A7E" w:rsidRPr="00DB2A7E" w:rsidRDefault="00DB2A7E" w:rsidP="00DB2A7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Visualizations are provided to give a clear comparison of each model’s performance on the various metrics.</w:t>
      </w:r>
    </w:p>
    <w:p w14:paraId="0DE91E52" w14:textId="77777777" w:rsidR="00DB2A7E" w:rsidRPr="00DB2A7E" w:rsidRDefault="00DB2A7E" w:rsidP="00DB2A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A7E">
        <w:rPr>
          <w:rFonts w:ascii="Times New Roman" w:eastAsia="Times New Roman" w:hAnsi="Times New Roman" w:cs="Times New Roman"/>
          <w:b/>
          <w:bCs/>
          <w:kern w:val="0"/>
          <w:sz w:val="36"/>
          <w:szCs w:val="36"/>
          <w14:ligatures w14:val="none"/>
        </w:rPr>
        <w:t>Visualizations</w:t>
      </w:r>
    </w:p>
    <w:p w14:paraId="433CF15A" w14:textId="77777777" w:rsidR="00DB2A7E" w:rsidRPr="00DB2A7E" w:rsidRDefault="00DB2A7E" w:rsidP="00DB2A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The following visualizations are included to make the analysis more interpretable:</w:t>
      </w:r>
    </w:p>
    <w:p w14:paraId="1403E111" w14:textId="77777777" w:rsidR="00DB2A7E" w:rsidRPr="00DB2A7E" w:rsidRDefault="00DB2A7E" w:rsidP="00DB2A7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lastRenderedPageBreak/>
        <w:t>Descriptive Statistics</w:t>
      </w:r>
      <w:r w:rsidRPr="00DB2A7E">
        <w:rPr>
          <w:rFonts w:ascii="Times New Roman" w:eastAsia="Times New Roman" w:hAnsi="Times New Roman" w:cs="Times New Roman"/>
          <w:kern w:val="0"/>
          <w:sz w:val="24"/>
          <w:szCs w:val="24"/>
          <w14:ligatures w14:val="none"/>
        </w:rPr>
        <w:t>:</w:t>
      </w:r>
    </w:p>
    <w:p w14:paraId="73DDF4B5" w14:textId="77777777" w:rsidR="00DB2A7E" w:rsidRPr="00DB2A7E" w:rsidRDefault="00DB2A7E" w:rsidP="00DB2A7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Distribution plots for key features (age, duration, campaign contacts).</w:t>
      </w:r>
    </w:p>
    <w:p w14:paraId="2501B20D" w14:textId="77777777" w:rsidR="00DB2A7E" w:rsidRPr="00DB2A7E" w:rsidRDefault="00DB2A7E" w:rsidP="00DB2A7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 xml:space="preserve">Class imbalance visualization for the target variable </w:t>
      </w:r>
      <w:r w:rsidRPr="00DB2A7E">
        <w:rPr>
          <w:rFonts w:ascii="Courier New" w:eastAsia="Times New Roman" w:hAnsi="Courier New" w:cs="Courier New"/>
          <w:kern w:val="0"/>
          <w:sz w:val="20"/>
          <w:szCs w:val="20"/>
          <w14:ligatures w14:val="none"/>
        </w:rPr>
        <w:t>y</w:t>
      </w:r>
      <w:r w:rsidRPr="00DB2A7E">
        <w:rPr>
          <w:rFonts w:ascii="Times New Roman" w:eastAsia="Times New Roman" w:hAnsi="Times New Roman" w:cs="Times New Roman"/>
          <w:kern w:val="0"/>
          <w:sz w:val="24"/>
          <w:szCs w:val="24"/>
          <w14:ligatures w14:val="none"/>
        </w:rPr>
        <w:t>.</w:t>
      </w:r>
    </w:p>
    <w:p w14:paraId="4D185E96" w14:textId="77777777" w:rsidR="00DB2A7E" w:rsidRPr="00DB2A7E" w:rsidRDefault="00DB2A7E" w:rsidP="00DB2A7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Inferential Statistics</w:t>
      </w:r>
      <w:r w:rsidRPr="00DB2A7E">
        <w:rPr>
          <w:rFonts w:ascii="Times New Roman" w:eastAsia="Times New Roman" w:hAnsi="Times New Roman" w:cs="Times New Roman"/>
          <w:kern w:val="0"/>
          <w:sz w:val="24"/>
          <w:szCs w:val="24"/>
          <w14:ligatures w14:val="none"/>
        </w:rPr>
        <w:t>:</w:t>
      </w:r>
    </w:p>
    <w:p w14:paraId="3AF16D5F" w14:textId="77777777" w:rsidR="00DB2A7E" w:rsidRPr="00DB2A7E" w:rsidRDefault="00DB2A7E" w:rsidP="00DB2A7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Grouped bar plots for comparing accuracy, precision, recall, F1-score, and support across the four models.</w:t>
      </w:r>
    </w:p>
    <w:p w14:paraId="5AFD96EC" w14:textId="77777777" w:rsidR="00DB2A7E" w:rsidRDefault="00DB2A7E" w:rsidP="00DB2A7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Heatmap for visualizing the model accuracy comparisons.</w:t>
      </w:r>
    </w:p>
    <w:p w14:paraId="16A089D2" w14:textId="77777777" w:rsidR="002E156A" w:rsidRPr="00BC1780" w:rsidRDefault="002E156A" w:rsidP="002E15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1780">
        <w:rPr>
          <w:rFonts w:ascii="Times New Roman" w:eastAsia="Times New Roman" w:hAnsi="Times New Roman" w:cs="Times New Roman"/>
          <w:b/>
          <w:bCs/>
          <w:kern w:val="0"/>
          <w:sz w:val="36"/>
          <w:szCs w:val="36"/>
          <w14:ligatures w14:val="none"/>
        </w:rPr>
        <w:t>Results</w:t>
      </w:r>
    </w:p>
    <w:p w14:paraId="27D3F9FC" w14:textId="77777777" w:rsidR="002E156A" w:rsidRPr="00BC1780" w:rsidRDefault="002E156A" w:rsidP="002E15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780">
        <w:rPr>
          <w:rFonts w:ascii="Times New Roman" w:eastAsia="Times New Roman" w:hAnsi="Times New Roman" w:cs="Times New Roman"/>
          <w:kern w:val="0"/>
          <w:sz w:val="24"/>
          <w:szCs w:val="24"/>
          <w14:ligatures w14:val="none"/>
        </w:rPr>
        <w:t xml:space="preserve">Across all datasets, </w:t>
      </w:r>
      <w:r w:rsidRPr="00BC1780">
        <w:rPr>
          <w:rFonts w:ascii="Times New Roman" w:eastAsia="Times New Roman" w:hAnsi="Times New Roman" w:cs="Times New Roman"/>
          <w:b/>
          <w:bCs/>
          <w:kern w:val="0"/>
          <w:sz w:val="24"/>
          <w:szCs w:val="24"/>
          <w14:ligatures w14:val="none"/>
        </w:rPr>
        <w:t>Logistic Regression</w:t>
      </w:r>
      <w:r w:rsidRPr="00BC1780">
        <w:rPr>
          <w:rFonts w:ascii="Times New Roman" w:eastAsia="Times New Roman" w:hAnsi="Times New Roman" w:cs="Times New Roman"/>
          <w:kern w:val="0"/>
          <w:sz w:val="24"/>
          <w:szCs w:val="24"/>
          <w14:ligatures w14:val="none"/>
        </w:rPr>
        <w:t xml:space="preserve"> and </w:t>
      </w:r>
      <w:r w:rsidRPr="00BC1780">
        <w:rPr>
          <w:rFonts w:ascii="Times New Roman" w:eastAsia="Times New Roman" w:hAnsi="Times New Roman" w:cs="Times New Roman"/>
          <w:b/>
          <w:bCs/>
          <w:kern w:val="0"/>
          <w:sz w:val="24"/>
          <w:szCs w:val="24"/>
          <w14:ligatures w14:val="none"/>
        </w:rPr>
        <w:t>SVM</w:t>
      </w:r>
      <w:r w:rsidRPr="00BC1780">
        <w:rPr>
          <w:rFonts w:ascii="Times New Roman" w:eastAsia="Times New Roman" w:hAnsi="Times New Roman" w:cs="Times New Roman"/>
          <w:kern w:val="0"/>
          <w:sz w:val="24"/>
          <w:szCs w:val="24"/>
          <w14:ligatures w14:val="none"/>
        </w:rPr>
        <w:t xml:space="preserve"> emerged as the most effective models. Both models performed well across different metrics (accuracy, precision, recall), and they were particularly good at handling the class imbalance between clients who subscribed and those who did not.</w:t>
      </w:r>
    </w:p>
    <w:p w14:paraId="0A29F0F9" w14:textId="77777777" w:rsidR="002E156A" w:rsidRPr="00BC1780" w:rsidRDefault="002E156A" w:rsidP="002E15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780">
        <w:rPr>
          <w:rFonts w:ascii="Times New Roman" w:eastAsia="Times New Roman" w:hAnsi="Times New Roman" w:cs="Times New Roman"/>
          <w:kern w:val="0"/>
          <w:sz w:val="24"/>
          <w:szCs w:val="24"/>
          <w14:ligatures w14:val="none"/>
        </w:rPr>
        <w:t>The key findings are:</w:t>
      </w:r>
    </w:p>
    <w:p w14:paraId="060E2B52" w14:textId="77777777" w:rsidR="002E156A" w:rsidRPr="00BC1780" w:rsidRDefault="002E156A" w:rsidP="002E156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780">
        <w:rPr>
          <w:rFonts w:ascii="Times New Roman" w:eastAsia="Times New Roman" w:hAnsi="Times New Roman" w:cs="Times New Roman"/>
          <w:b/>
          <w:bCs/>
          <w:kern w:val="0"/>
          <w:sz w:val="24"/>
          <w:szCs w:val="24"/>
          <w14:ligatures w14:val="none"/>
        </w:rPr>
        <w:t>Call Duration</w:t>
      </w:r>
      <w:r w:rsidRPr="00BC1780">
        <w:rPr>
          <w:rFonts w:ascii="Times New Roman" w:eastAsia="Times New Roman" w:hAnsi="Times New Roman" w:cs="Times New Roman"/>
          <w:kern w:val="0"/>
          <w:sz w:val="24"/>
          <w:szCs w:val="24"/>
          <w14:ligatures w14:val="none"/>
        </w:rPr>
        <w:t xml:space="preserve"> was the most significant predictor of whether a client would subscribe. The longer the call, the more likely the client was to engage.</w:t>
      </w:r>
    </w:p>
    <w:p w14:paraId="68A0985E" w14:textId="77777777" w:rsidR="002E156A" w:rsidRPr="00BC1780" w:rsidRDefault="002E156A" w:rsidP="002E156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780">
        <w:rPr>
          <w:rFonts w:ascii="Times New Roman" w:eastAsia="Times New Roman" w:hAnsi="Times New Roman" w:cs="Times New Roman"/>
          <w:b/>
          <w:bCs/>
          <w:kern w:val="0"/>
          <w:sz w:val="24"/>
          <w:szCs w:val="24"/>
          <w14:ligatures w14:val="none"/>
        </w:rPr>
        <w:t>Logistic Regression</w:t>
      </w:r>
      <w:r w:rsidRPr="00BC1780">
        <w:rPr>
          <w:rFonts w:ascii="Times New Roman" w:eastAsia="Times New Roman" w:hAnsi="Times New Roman" w:cs="Times New Roman"/>
          <w:kern w:val="0"/>
          <w:sz w:val="24"/>
          <w:szCs w:val="24"/>
          <w14:ligatures w14:val="none"/>
        </w:rPr>
        <w:t xml:space="preserve"> had the highest accuracy across most datasets and is recommended for deployment due to its simplicity and scalability.</w:t>
      </w:r>
    </w:p>
    <w:p w14:paraId="74023519" w14:textId="77777777" w:rsidR="002E156A" w:rsidRPr="00BC1780" w:rsidRDefault="002E156A" w:rsidP="002E156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780">
        <w:rPr>
          <w:rFonts w:ascii="Times New Roman" w:eastAsia="Times New Roman" w:hAnsi="Times New Roman" w:cs="Times New Roman"/>
          <w:b/>
          <w:bCs/>
          <w:kern w:val="0"/>
          <w:sz w:val="24"/>
          <w:szCs w:val="24"/>
          <w14:ligatures w14:val="none"/>
        </w:rPr>
        <w:t>SVM</w:t>
      </w:r>
      <w:r w:rsidRPr="00BC1780">
        <w:rPr>
          <w:rFonts w:ascii="Times New Roman" w:eastAsia="Times New Roman" w:hAnsi="Times New Roman" w:cs="Times New Roman"/>
          <w:kern w:val="0"/>
          <w:sz w:val="24"/>
          <w:szCs w:val="24"/>
          <w14:ligatures w14:val="none"/>
        </w:rPr>
        <w:t xml:space="preserve"> also performed well but comes with higher computational costs, making it suitable for more complex datasets.</w:t>
      </w:r>
    </w:p>
    <w:p w14:paraId="13BBEFF4" w14:textId="77777777" w:rsidR="002E156A" w:rsidRPr="00BC1780" w:rsidRDefault="002E156A" w:rsidP="002E156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780">
        <w:rPr>
          <w:rFonts w:ascii="Times New Roman" w:eastAsia="Times New Roman" w:hAnsi="Times New Roman" w:cs="Times New Roman"/>
          <w:b/>
          <w:bCs/>
          <w:kern w:val="0"/>
          <w:sz w:val="24"/>
          <w:szCs w:val="24"/>
          <w14:ligatures w14:val="none"/>
        </w:rPr>
        <w:t>KNN</w:t>
      </w:r>
      <w:r w:rsidRPr="00BC1780">
        <w:rPr>
          <w:rFonts w:ascii="Times New Roman" w:eastAsia="Times New Roman" w:hAnsi="Times New Roman" w:cs="Times New Roman"/>
          <w:kern w:val="0"/>
          <w:sz w:val="24"/>
          <w:szCs w:val="24"/>
          <w14:ligatures w14:val="none"/>
        </w:rPr>
        <w:t xml:space="preserve"> and </w:t>
      </w:r>
      <w:r w:rsidRPr="00BC1780">
        <w:rPr>
          <w:rFonts w:ascii="Times New Roman" w:eastAsia="Times New Roman" w:hAnsi="Times New Roman" w:cs="Times New Roman"/>
          <w:b/>
          <w:bCs/>
          <w:kern w:val="0"/>
          <w:sz w:val="24"/>
          <w:szCs w:val="24"/>
          <w14:ligatures w14:val="none"/>
        </w:rPr>
        <w:t>Decision Tree</w:t>
      </w:r>
      <w:r w:rsidRPr="00BC1780">
        <w:rPr>
          <w:rFonts w:ascii="Times New Roman" w:eastAsia="Times New Roman" w:hAnsi="Times New Roman" w:cs="Times New Roman"/>
          <w:kern w:val="0"/>
          <w:sz w:val="24"/>
          <w:szCs w:val="24"/>
          <w14:ligatures w14:val="none"/>
        </w:rPr>
        <w:t xml:space="preserve"> showed good performance on smaller datasets but struggled with generalization on larger datasets.</w:t>
      </w:r>
    </w:p>
    <w:p w14:paraId="2BF11E76" w14:textId="77777777" w:rsidR="002E156A" w:rsidRPr="00BC1780" w:rsidRDefault="002E156A" w:rsidP="002E15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1780">
        <w:rPr>
          <w:rFonts w:ascii="Times New Roman" w:eastAsia="Times New Roman" w:hAnsi="Times New Roman" w:cs="Times New Roman"/>
          <w:b/>
          <w:bCs/>
          <w:kern w:val="0"/>
          <w:sz w:val="36"/>
          <w:szCs w:val="36"/>
          <w14:ligatures w14:val="none"/>
        </w:rPr>
        <w:t>Next Steps</w:t>
      </w:r>
    </w:p>
    <w:p w14:paraId="5C2A5EE5" w14:textId="77777777" w:rsidR="002E156A" w:rsidRPr="00BC1780" w:rsidRDefault="002E156A" w:rsidP="002E156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780">
        <w:rPr>
          <w:rFonts w:ascii="Times New Roman" w:eastAsia="Times New Roman" w:hAnsi="Times New Roman" w:cs="Times New Roman"/>
          <w:b/>
          <w:bCs/>
          <w:kern w:val="0"/>
          <w:sz w:val="24"/>
          <w:szCs w:val="24"/>
          <w14:ligatures w14:val="none"/>
        </w:rPr>
        <w:t>Address Class Imbalance</w:t>
      </w:r>
      <w:r w:rsidRPr="00BC1780">
        <w:rPr>
          <w:rFonts w:ascii="Times New Roman" w:eastAsia="Times New Roman" w:hAnsi="Times New Roman" w:cs="Times New Roman"/>
          <w:kern w:val="0"/>
          <w:sz w:val="24"/>
          <w:szCs w:val="24"/>
          <w14:ligatures w14:val="none"/>
        </w:rPr>
        <w:t>: Techniques like SMOTE or adjusting class weights should be used to handle the imbalance in the target variable.</w:t>
      </w:r>
    </w:p>
    <w:p w14:paraId="608762B6" w14:textId="77777777" w:rsidR="002E156A" w:rsidRPr="00BC1780" w:rsidRDefault="002E156A" w:rsidP="002E156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780">
        <w:rPr>
          <w:rFonts w:ascii="Times New Roman" w:eastAsia="Times New Roman" w:hAnsi="Times New Roman" w:cs="Times New Roman"/>
          <w:b/>
          <w:bCs/>
          <w:kern w:val="0"/>
          <w:sz w:val="24"/>
          <w:szCs w:val="24"/>
          <w14:ligatures w14:val="none"/>
        </w:rPr>
        <w:t>Improve Call Engagement</w:t>
      </w:r>
      <w:r w:rsidRPr="00BC1780">
        <w:rPr>
          <w:rFonts w:ascii="Times New Roman" w:eastAsia="Times New Roman" w:hAnsi="Times New Roman" w:cs="Times New Roman"/>
          <w:kern w:val="0"/>
          <w:sz w:val="24"/>
          <w:szCs w:val="24"/>
          <w14:ligatures w14:val="none"/>
        </w:rPr>
        <w:t>: Since call duration is a strong predictor, efforts should focus on increasing the length and quality of client interactions during calls.</w:t>
      </w:r>
    </w:p>
    <w:p w14:paraId="44E2D30F" w14:textId="77777777" w:rsidR="002E156A" w:rsidRPr="00BC1780" w:rsidRDefault="002E156A" w:rsidP="002E156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780">
        <w:rPr>
          <w:rFonts w:ascii="Times New Roman" w:eastAsia="Times New Roman" w:hAnsi="Times New Roman" w:cs="Times New Roman"/>
          <w:b/>
          <w:bCs/>
          <w:kern w:val="0"/>
          <w:sz w:val="24"/>
          <w:szCs w:val="24"/>
          <w14:ligatures w14:val="none"/>
        </w:rPr>
        <w:t>Deploy Logistic Regression</w:t>
      </w:r>
      <w:r w:rsidRPr="00BC1780">
        <w:rPr>
          <w:rFonts w:ascii="Times New Roman" w:eastAsia="Times New Roman" w:hAnsi="Times New Roman" w:cs="Times New Roman"/>
          <w:kern w:val="0"/>
          <w:sz w:val="24"/>
          <w:szCs w:val="24"/>
          <w14:ligatures w14:val="none"/>
        </w:rPr>
        <w:t>: Given its high accuracy and computational efficiency, Logistic Regression is recommended for deployment in the bank’s marketing campaigns.</w:t>
      </w:r>
    </w:p>
    <w:p w14:paraId="1A172EDC" w14:textId="77777777" w:rsidR="004B6D5B" w:rsidRPr="00DB2A7E" w:rsidRDefault="004B6D5B" w:rsidP="002E156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26B6AE3" w14:textId="77777777" w:rsidR="00DB2A7E" w:rsidRPr="00DB2A7E" w:rsidRDefault="00DB2A7E" w:rsidP="00DB2A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A7E">
        <w:rPr>
          <w:rFonts w:ascii="Times New Roman" w:eastAsia="Times New Roman" w:hAnsi="Times New Roman" w:cs="Times New Roman"/>
          <w:b/>
          <w:bCs/>
          <w:kern w:val="0"/>
          <w:sz w:val="36"/>
          <w:szCs w:val="36"/>
          <w14:ligatures w14:val="none"/>
        </w:rPr>
        <w:t>Recommendations</w:t>
      </w:r>
    </w:p>
    <w:p w14:paraId="3DF02FD3" w14:textId="77777777" w:rsidR="00DB2A7E" w:rsidRPr="00DB2A7E" w:rsidRDefault="00DB2A7E" w:rsidP="00DB2A7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 xml:space="preserve">The bank should focus on using </w:t>
      </w:r>
      <w:r w:rsidRPr="00DB2A7E">
        <w:rPr>
          <w:rFonts w:ascii="Times New Roman" w:eastAsia="Times New Roman" w:hAnsi="Times New Roman" w:cs="Times New Roman"/>
          <w:b/>
          <w:bCs/>
          <w:kern w:val="0"/>
          <w:sz w:val="24"/>
          <w:szCs w:val="24"/>
          <w14:ligatures w14:val="none"/>
        </w:rPr>
        <w:t>Logistic Regression</w:t>
      </w:r>
      <w:r w:rsidRPr="00DB2A7E">
        <w:rPr>
          <w:rFonts w:ascii="Times New Roman" w:eastAsia="Times New Roman" w:hAnsi="Times New Roman" w:cs="Times New Roman"/>
          <w:kern w:val="0"/>
          <w:sz w:val="24"/>
          <w:szCs w:val="24"/>
          <w14:ligatures w14:val="none"/>
        </w:rPr>
        <w:t xml:space="preserve"> or </w:t>
      </w:r>
      <w:r w:rsidRPr="00DB2A7E">
        <w:rPr>
          <w:rFonts w:ascii="Times New Roman" w:eastAsia="Times New Roman" w:hAnsi="Times New Roman" w:cs="Times New Roman"/>
          <w:b/>
          <w:bCs/>
          <w:kern w:val="0"/>
          <w:sz w:val="24"/>
          <w:szCs w:val="24"/>
          <w14:ligatures w14:val="none"/>
        </w:rPr>
        <w:t>SVM</w:t>
      </w:r>
      <w:r w:rsidRPr="00DB2A7E">
        <w:rPr>
          <w:rFonts w:ascii="Times New Roman" w:eastAsia="Times New Roman" w:hAnsi="Times New Roman" w:cs="Times New Roman"/>
          <w:kern w:val="0"/>
          <w:sz w:val="24"/>
          <w:szCs w:val="24"/>
          <w14:ligatures w14:val="none"/>
        </w:rPr>
        <w:t xml:space="preserve"> models for client subscription prediction due to their strong performance.</w:t>
      </w:r>
    </w:p>
    <w:p w14:paraId="426795AF" w14:textId="77777777" w:rsidR="00DB2A7E" w:rsidRPr="00DB2A7E" w:rsidRDefault="00DB2A7E" w:rsidP="00DB2A7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 xml:space="preserve">Further work should address the </w:t>
      </w:r>
      <w:r w:rsidRPr="00DB2A7E">
        <w:rPr>
          <w:rFonts w:ascii="Times New Roman" w:eastAsia="Times New Roman" w:hAnsi="Times New Roman" w:cs="Times New Roman"/>
          <w:b/>
          <w:bCs/>
          <w:kern w:val="0"/>
          <w:sz w:val="24"/>
          <w:szCs w:val="24"/>
          <w14:ligatures w14:val="none"/>
        </w:rPr>
        <w:t>class imbalance</w:t>
      </w:r>
      <w:r w:rsidRPr="00DB2A7E">
        <w:rPr>
          <w:rFonts w:ascii="Times New Roman" w:eastAsia="Times New Roman" w:hAnsi="Times New Roman" w:cs="Times New Roman"/>
          <w:kern w:val="0"/>
          <w:sz w:val="24"/>
          <w:szCs w:val="24"/>
          <w14:ligatures w14:val="none"/>
        </w:rPr>
        <w:t xml:space="preserve"> by applying techniques like oversampling or adjusting the model evaluation metrics to favor minority class detection.</w:t>
      </w:r>
    </w:p>
    <w:p w14:paraId="1AE620DC" w14:textId="77777777" w:rsidR="00DB2A7E" w:rsidRPr="00DB2A7E" w:rsidRDefault="00DB2A7E" w:rsidP="00DB2A7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lastRenderedPageBreak/>
        <w:t>Call duration</w:t>
      </w:r>
      <w:r w:rsidRPr="00DB2A7E">
        <w:rPr>
          <w:rFonts w:ascii="Times New Roman" w:eastAsia="Times New Roman" w:hAnsi="Times New Roman" w:cs="Times New Roman"/>
          <w:kern w:val="0"/>
          <w:sz w:val="24"/>
          <w:szCs w:val="24"/>
          <w14:ligatures w14:val="none"/>
        </w:rPr>
        <w:t xml:space="preserve"> was identified as a key predictor for term deposit subscription, suggesting that efforts should focus on engaging clients in longer conversations during marketing calls.</w:t>
      </w:r>
    </w:p>
    <w:p w14:paraId="098759F0" w14:textId="77777777" w:rsidR="00DB2A7E" w:rsidRPr="00DB2A7E" w:rsidRDefault="00DB2A7E" w:rsidP="00DB2A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A7E">
        <w:rPr>
          <w:rFonts w:ascii="Times New Roman" w:eastAsia="Times New Roman" w:hAnsi="Times New Roman" w:cs="Times New Roman"/>
          <w:b/>
          <w:bCs/>
          <w:kern w:val="0"/>
          <w:sz w:val="36"/>
          <w:szCs w:val="36"/>
          <w14:ligatures w14:val="none"/>
        </w:rPr>
        <w:t>How to Run the Project</w:t>
      </w:r>
    </w:p>
    <w:p w14:paraId="289200A4" w14:textId="77777777" w:rsidR="00DB2A7E" w:rsidRPr="00DB2A7E" w:rsidRDefault="00DB2A7E" w:rsidP="00DB2A7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Clone the repository</w:t>
      </w:r>
      <w:r w:rsidRPr="00DB2A7E">
        <w:rPr>
          <w:rFonts w:ascii="Times New Roman" w:eastAsia="Times New Roman" w:hAnsi="Times New Roman" w:cs="Times New Roman"/>
          <w:kern w:val="0"/>
          <w:sz w:val="24"/>
          <w:szCs w:val="24"/>
          <w14:ligatures w14:val="none"/>
        </w:rPr>
        <w:t>:</w:t>
      </w:r>
    </w:p>
    <w:p w14:paraId="042F4CC1" w14:textId="77777777" w:rsidR="00DB2A7E" w:rsidRPr="00DB2A7E" w:rsidRDefault="00DB2A7E" w:rsidP="00DB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B2A7E">
        <w:rPr>
          <w:rFonts w:ascii="Courier New" w:eastAsia="Times New Roman" w:hAnsi="Courier New" w:cs="Courier New"/>
          <w:kern w:val="0"/>
          <w:sz w:val="20"/>
          <w:szCs w:val="20"/>
          <w14:ligatures w14:val="none"/>
        </w:rPr>
        <w:t>bash</w:t>
      </w:r>
    </w:p>
    <w:p w14:paraId="25A02BEE" w14:textId="77777777" w:rsidR="00DB2A7E" w:rsidRPr="00DB2A7E" w:rsidRDefault="00DB2A7E" w:rsidP="00DB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B2A7E">
        <w:rPr>
          <w:rFonts w:ascii="Courier New" w:eastAsia="Times New Roman" w:hAnsi="Courier New" w:cs="Courier New"/>
          <w:kern w:val="0"/>
          <w:sz w:val="20"/>
          <w:szCs w:val="20"/>
          <w14:ligatures w14:val="none"/>
        </w:rPr>
        <w:t>Copy code</w:t>
      </w:r>
    </w:p>
    <w:p w14:paraId="0CC21C8F" w14:textId="77777777" w:rsidR="00DB2A7E" w:rsidRPr="00DB2A7E" w:rsidRDefault="00DB2A7E" w:rsidP="00DB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B2A7E">
        <w:rPr>
          <w:rFonts w:ascii="Courier New" w:eastAsia="Times New Roman" w:hAnsi="Courier New" w:cs="Courier New"/>
          <w:kern w:val="0"/>
          <w:sz w:val="20"/>
          <w:szCs w:val="20"/>
          <w14:ligatures w14:val="none"/>
        </w:rPr>
        <w:t>git clone https://github.com/stanleykelman/Comparing-Classifiers.git</w:t>
      </w:r>
    </w:p>
    <w:p w14:paraId="0DCE5E4A" w14:textId="77777777" w:rsidR="00DB2A7E" w:rsidRPr="00DB2A7E" w:rsidRDefault="00DB2A7E" w:rsidP="00DB2A7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Install dependencies</w:t>
      </w:r>
      <w:r w:rsidRPr="00DB2A7E">
        <w:rPr>
          <w:rFonts w:ascii="Times New Roman" w:eastAsia="Times New Roman" w:hAnsi="Times New Roman" w:cs="Times New Roman"/>
          <w:kern w:val="0"/>
          <w:sz w:val="24"/>
          <w:szCs w:val="24"/>
          <w14:ligatures w14:val="none"/>
        </w:rPr>
        <w:t xml:space="preserve">: Install the necessary Python libraries using </w:t>
      </w:r>
      <w:r w:rsidRPr="00DB2A7E">
        <w:rPr>
          <w:rFonts w:ascii="Courier New" w:eastAsia="Times New Roman" w:hAnsi="Courier New" w:cs="Courier New"/>
          <w:kern w:val="0"/>
          <w:sz w:val="20"/>
          <w:szCs w:val="20"/>
          <w14:ligatures w14:val="none"/>
        </w:rPr>
        <w:t>requirements.txt</w:t>
      </w:r>
      <w:r w:rsidRPr="00DB2A7E">
        <w:rPr>
          <w:rFonts w:ascii="Times New Roman" w:eastAsia="Times New Roman" w:hAnsi="Times New Roman" w:cs="Times New Roman"/>
          <w:kern w:val="0"/>
          <w:sz w:val="24"/>
          <w:szCs w:val="24"/>
          <w14:ligatures w14:val="none"/>
        </w:rPr>
        <w:t xml:space="preserve"> (or manually if there’s no file):</w:t>
      </w:r>
    </w:p>
    <w:p w14:paraId="4103E32C" w14:textId="77777777" w:rsidR="00DB2A7E" w:rsidRPr="00DB2A7E" w:rsidRDefault="00DB2A7E" w:rsidP="00DB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B2A7E">
        <w:rPr>
          <w:rFonts w:ascii="Courier New" w:eastAsia="Times New Roman" w:hAnsi="Courier New" w:cs="Courier New"/>
          <w:kern w:val="0"/>
          <w:sz w:val="20"/>
          <w:szCs w:val="20"/>
          <w14:ligatures w14:val="none"/>
        </w:rPr>
        <w:t>bash</w:t>
      </w:r>
    </w:p>
    <w:p w14:paraId="4D2EE1DB" w14:textId="77777777" w:rsidR="00DB2A7E" w:rsidRPr="00DB2A7E" w:rsidRDefault="00DB2A7E" w:rsidP="00DB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B2A7E">
        <w:rPr>
          <w:rFonts w:ascii="Courier New" w:eastAsia="Times New Roman" w:hAnsi="Courier New" w:cs="Courier New"/>
          <w:kern w:val="0"/>
          <w:sz w:val="20"/>
          <w:szCs w:val="20"/>
          <w14:ligatures w14:val="none"/>
        </w:rPr>
        <w:t>Copy code</w:t>
      </w:r>
    </w:p>
    <w:p w14:paraId="1A9B645B" w14:textId="77777777" w:rsidR="00DB2A7E" w:rsidRPr="00DB2A7E" w:rsidRDefault="00DB2A7E" w:rsidP="00DB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B2A7E">
        <w:rPr>
          <w:rFonts w:ascii="Courier New" w:eastAsia="Times New Roman" w:hAnsi="Courier New" w:cs="Courier New"/>
          <w:kern w:val="0"/>
          <w:sz w:val="20"/>
          <w:szCs w:val="20"/>
          <w14:ligatures w14:val="none"/>
        </w:rPr>
        <w:t>pip install -r requirements.txt</w:t>
      </w:r>
    </w:p>
    <w:p w14:paraId="5665A9B6" w14:textId="77777777" w:rsidR="00DB2A7E" w:rsidRPr="00DB2A7E" w:rsidRDefault="00DB2A7E" w:rsidP="00DB2A7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 xml:space="preserve">Run the </w:t>
      </w:r>
      <w:proofErr w:type="spellStart"/>
      <w:r w:rsidRPr="00DB2A7E">
        <w:rPr>
          <w:rFonts w:ascii="Times New Roman" w:eastAsia="Times New Roman" w:hAnsi="Times New Roman" w:cs="Times New Roman"/>
          <w:b/>
          <w:bCs/>
          <w:kern w:val="0"/>
          <w:sz w:val="24"/>
          <w:szCs w:val="24"/>
          <w14:ligatures w14:val="none"/>
        </w:rPr>
        <w:t>Jupyter</w:t>
      </w:r>
      <w:proofErr w:type="spellEnd"/>
      <w:r w:rsidRPr="00DB2A7E">
        <w:rPr>
          <w:rFonts w:ascii="Times New Roman" w:eastAsia="Times New Roman" w:hAnsi="Times New Roman" w:cs="Times New Roman"/>
          <w:b/>
          <w:bCs/>
          <w:kern w:val="0"/>
          <w:sz w:val="24"/>
          <w:szCs w:val="24"/>
          <w14:ligatures w14:val="none"/>
        </w:rPr>
        <w:t xml:space="preserve"> Notebook</w:t>
      </w:r>
      <w:r w:rsidRPr="00DB2A7E">
        <w:rPr>
          <w:rFonts w:ascii="Times New Roman" w:eastAsia="Times New Roman" w:hAnsi="Times New Roman" w:cs="Times New Roman"/>
          <w:kern w:val="0"/>
          <w:sz w:val="24"/>
          <w:szCs w:val="24"/>
          <w14:ligatures w14:val="none"/>
        </w:rPr>
        <w:t xml:space="preserve">: Open the project in </w:t>
      </w:r>
      <w:proofErr w:type="spellStart"/>
      <w:r w:rsidRPr="00DB2A7E">
        <w:rPr>
          <w:rFonts w:ascii="Times New Roman" w:eastAsia="Times New Roman" w:hAnsi="Times New Roman" w:cs="Times New Roman"/>
          <w:kern w:val="0"/>
          <w:sz w:val="24"/>
          <w:szCs w:val="24"/>
          <w14:ligatures w14:val="none"/>
        </w:rPr>
        <w:t>Jupyter</w:t>
      </w:r>
      <w:proofErr w:type="spellEnd"/>
      <w:r w:rsidRPr="00DB2A7E">
        <w:rPr>
          <w:rFonts w:ascii="Times New Roman" w:eastAsia="Times New Roman" w:hAnsi="Times New Roman" w:cs="Times New Roman"/>
          <w:kern w:val="0"/>
          <w:sz w:val="24"/>
          <w:szCs w:val="24"/>
          <w14:ligatures w14:val="none"/>
        </w:rPr>
        <w:t xml:space="preserve"> Notebook and run the cells sequentially to see the analysis and visualizations:</w:t>
      </w:r>
    </w:p>
    <w:p w14:paraId="152C7CDE" w14:textId="77777777" w:rsidR="00DB2A7E" w:rsidRPr="00DB2A7E" w:rsidRDefault="00DB2A7E" w:rsidP="00DB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B2A7E">
        <w:rPr>
          <w:rFonts w:ascii="Courier New" w:eastAsia="Times New Roman" w:hAnsi="Courier New" w:cs="Courier New"/>
          <w:kern w:val="0"/>
          <w:sz w:val="20"/>
          <w:szCs w:val="20"/>
          <w14:ligatures w14:val="none"/>
        </w:rPr>
        <w:t>bash</w:t>
      </w:r>
    </w:p>
    <w:p w14:paraId="66BF0AA4" w14:textId="77777777" w:rsidR="00DB2A7E" w:rsidRPr="00DB2A7E" w:rsidRDefault="00DB2A7E" w:rsidP="00DB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B2A7E">
        <w:rPr>
          <w:rFonts w:ascii="Courier New" w:eastAsia="Times New Roman" w:hAnsi="Courier New" w:cs="Courier New"/>
          <w:kern w:val="0"/>
          <w:sz w:val="20"/>
          <w:szCs w:val="20"/>
          <w14:ligatures w14:val="none"/>
        </w:rPr>
        <w:t>Copy code</w:t>
      </w:r>
    </w:p>
    <w:p w14:paraId="4A08260C" w14:textId="77777777" w:rsidR="00DB2A7E" w:rsidRPr="00DB2A7E" w:rsidRDefault="00DB2A7E" w:rsidP="00DB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DB2A7E">
        <w:rPr>
          <w:rFonts w:ascii="Courier New" w:eastAsia="Times New Roman" w:hAnsi="Courier New" w:cs="Courier New"/>
          <w:kern w:val="0"/>
          <w:sz w:val="20"/>
          <w:szCs w:val="20"/>
          <w14:ligatures w14:val="none"/>
        </w:rPr>
        <w:t>jupyter</w:t>
      </w:r>
      <w:proofErr w:type="spellEnd"/>
      <w:r w:rsidRPr="00DB2A7E">
        <w:rPr>
          <w:rFonts w:ascii="Courier New" w:eastAsia="Times New Roman" w:hAnsi="Courier New" w:cs="Courier New"/>
          <w:kern w:val="0"/>
          <w:sz w:val="20"/>
          <w:szCs w:val="20"/>
          <w14:ligatures w14:val="none"/>
        </w:rPr>
        <w:t xml:space="preserve"> notebook</w:t>
      </w:r>
    </w:p>
    <w:p w14:paraId="35A8667D" w14:textId="77777777" w:rsidR="00DB2A7E" w:rsidRPr="00DB2A7E" w:rsidRDefault="00DB2A7E" w:rsidP="00DB2A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A7E">
        <w:rPr>
          <w:rFonts w:ascii="Times New Roman" w:eastAsia="Times New Roman" w:hAnsi="Times New Roman" w:cs="Times New Roman"/>
          <w:b/>
          <w:bCs/>
          <w:kern w:val="0"/>
          <w:sz w:val="36"/>
          <w:szCs w:val="36"/>
          <w14:ligatures w14:val="none"/>
        </w:rPr>
        <w:t>Dependencies</w:t>
      </w:r>
    </w:p>
    <w:p w14:paraId="187091DE" w14:textId="77777777" w:rsidR="00DB2A7E" w:rsidRPr="00DB2A7E" w:rsidRDefault="00DB2A7E" w:rsidP="00DB2A7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Python 3.x</w:t>
      </w:r>
    </w:p>
    <w:p w14:paraId="3198BDED" w14:textId="77777777" w:rsidR="00DB2A7E" w:rsidRPr="00DB2A7E" w:rsidRDefault="00DB2A7E" w:rsidP="00DB2A7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B2A7E">
        <w:rPr>
          <w:rFonts w:ascii="Times New Roman" w:eastAsia="Times New Roman" w:hAnsi="Times New Roman" w:cs="Times New Roman"/>
          <w:kern w:val="0"/>
          <w:sz w:val="24"/>
          <w:szCs w:val="24"/>
          <w14:ligatures w14:val="none"/>
        </w:rPr>
        <w:t>Jupyter</w:t>
      </w:r>
      <w:proofErr w:type="spellEnd"/>
      <w:r w:rsidRPr="00DB2A7E">
        <w:rPr>
          <w:rFonts w:ascii="Times New Roman" w:eastAsia="Times New Roman" w:hAnsi="Times New Roman" w:cs="Times New Roman"/>
          <w:kern w:val="0"/>
          <w:sz w:val="24"/>
          <w:szCs w:val="24"/>
          <w14:ligatures w14:val="none"/>
        </w:rPr>
        <w:t xml:space="preserve"> Notebook</w:t>
      </w:r>
    </w:p>
    <w:p w14:paraId="4BBB037D" w14:textId="77777777" w:rsidR="00DB2A7E" w:rsidRPr="00DB2A7E" w:rsidRDefault="00DB2A7E" w:rsidP="00DB2A7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Pandas</w:t>
      </w:r>
    </w:p>
    <w:p w14:paraId="6081BCCF" w14:textId="77777777" w:rsidR="00DB2A7E" w:rsidRPr="00DB2A7E" w:rsidRDefault="00DB2A7E" w:rsidP="00DB2A7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Scikit-learn</w:t>
      </w:r>
    </w:p>
    <w:p w14:paraId="6C352857" w14:textId="77777777" w:rsidR="00DB2A7E" w:rsidRPr="00DB2A7E" w:rsidRDefault="00DB2A7E" w:rsidP="00DB2A7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Matplotlib</w:t>
      </w:r>
    </w:p>
    <w:p w14:paraId="4E5974F6" w14:textId="77777777" w:rsidR="00DB2A7E" w:rsidRPr="00DB2A7E" w:rsidRDefault="00DB2A7E" w:rsidP="00DB2A7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Seaborn</w:t>
      </w:r>
    </w:p>
    <w:p w14:paraId="58E8D5CF" w14:textId="77777777" w:rsidR="00DB2A7E" w:rsidRPr="00DB2A7E" w:rsidRDefault="00DB2A7E" w:rsidP="00DB2A7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B2A7E">
        <w:rPr>
          <w:rFonts w:ascii="Times New Roman" w:eastAsia="Times New Roman" w:hAnsi="Times New Roman" w:cs="Times New Roman"/>
          <w:kern w:val="0"/>
          <w:sz w:val="24"/>
          <w:szCs w:val="24"/>
          <w14:ligatures w14:val="none"/>
        </w:rPr>
        <w:t>Numpy</w:t>
      </w:r>
      <w:proofErr w:type="spellEnd"/>
    </w:p>
    <w:p w14:paraId="775F5B3C" w14:textId="77777777" w:rsidR="00DB2A7E" w:rsidRPr="00DB2A7E" w:rsidRDefault="00DB2A7E" w:rsidP="00DB2A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gramStart"/>
      <w:r w:rsidRPr="00DB2A7E">
        <w:rPr>
          <w:rFonts w:ascii="Times New Roman" w:eastAsia="Times New Roman" w:hAnsi="Times New Roman" w:cs="Times New Roman"/>
          <w:b/>
          <w:bCs/>
          <w:kern w:val="0"/>
          <w:sz w:val="36"/>
          <w:szCs w:val="36"/>
          <w14:ligatures w14:val="none"/>
        </w:rPr>
        <w:t>Contributing</w:t>
      </w:r>
      <w:proofErr w:type="gramEnd"/>
    </w:p>
    <w:p w14:paraId="203C025D" w14:textId="77777777" w:rsidR="00DB2A7E" w:rsidRPr="00DB2A7E" w:rsidRDefault="00DB2A7E" w:rsidP="00DB2A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Feel free to submit pull requests or open issues if you have any suggestions for improvements or additional features.</w:t>
      </w:r>
    </w:p>
    <w:p w14:paraId="07B5285A" w14:textId="42CC411F" w:rsidR="00A1081B" w:rsidRDefault="00DB2A7E" w:rsidP="00DB2A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A7E">
        <w:rPr>
          <w:rFonts w:ascii="Times New Roman" w:eastAsia="Times New Roman" w:hAnsi="Times New Roman" w:cs="Times New Roman"/>
          <w:b/>
          <w:bCs/>
          <w:kern w:val="0"/>
          <w:sz w:val="36"/>
          <w:szCs w:val="36"/>
          <w14:ligatures w14:val="none"/>
        </w:rPr>
        <w:t>License</w:t>
      </w:r>
      <w:r w:rsidR="00D15C08">
        <w:rPr>
          <w:rFonts w:ascii="Times New Roman" w:eastAsia="Times New Roman" w:hAnsi="Times New Roman" w:cs="Times New Roman"/>
          <w:b/>
          <w:bCs/>
          <w:kern w:val="0"/>
          <w:sz w:val="36"/>
          <w:szCs w:val="36"/>
          <w14:ligatures w14:val="none"/>
        </w:rPr>
        <w:t xml:space="preserve"> </w:t>
      </w:r>
    </w:p>
    <w:p w14:paraId="43ED2249" w14:textId="259C1818" w:rsidR="00D15C08" w:rsidRPr="00D15C08" w:rsidRDefault="00D15C08" w:rsidP="00DB2A7E">
      <w:pPr>
        <w:spacing w:before="100" w:beforeAutospacing="1" w:after="100" w:afterAutospacing="1" w:line="240" w:lineRule="auto"/>
        <w:outlineLvl w:val="1"/>
        <w:rPr>
          <w:rFonts w:ascii="Times New Roman" w:eastAsia="Times New Roman" w:hAnsi="Times New Roman" w:cs="Times New Roman"/>
          <w:kern w:val="0"/>
          <w14:ligatures w14:val="none"/>
        </w:rPr>
      </w:pPr>
      <w:r w:rsidRPr="00D15C08">
        <w:rPr>
          <w:rFonts w:ascii="Times New Roman" w:eastAsia="Times New Roman" w:hAnsi="Times New Roman" w:cs="Times New Roman"/>
          <w:kern w:val="0"/>
          <w14:ligatures w14:val="none"/>
        </w:rPr>
        <w:t>UC Berkeley</w:t>
      </w:r>
    </w:p>
    <w:p w14:paraId="327369B3" w14:textId="77777777" w:rsidR="00DB2A7E" w:rsidRPr="00DB2A7E" w:rsidRDefault="00DB2A7E" w:rsidP="00DB2A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A7E">
        <w:rPr>
          <w:rFonts w:ascii="Times New Roman" w:eastAsia="Times New Roman" w:hAnsi="Times New Roman" w:cs="Times New Roman"/>
          <w:b/>
          <w:bCs/>
          <w:kern w:val="0"/>
          <w:sz w:val="36"/>
          <w:szCs w:val="36"/>
          <w14:ligatures w14:val="none"/>
        </w:rPr>
        <w:lastRenderedPageBreak/>
        <w:t>Contact</w:t>
      </w:r>
    </w:p>
    <w:p w14:paraId="10AAC582" w14:textId="77777777" w:rsidR="00DB2A7E" w:rsidRPr="00DB2A7E" w:rsidRDefault="00DB2A7E" w:rsidP="00DB2A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kern w:val="0"/>
          <w:sz w:val="24"/>
          <w:szCs w:val="24"/>
          <w14:ligatures w14:val="none"/>
        </w:rPr>
        <w:t>If you have any questions or feedback, please contact me at:</w:t>
      </w:r>
    </w:p>
    <w:p w14:paraId="0267CFAB" w14:textId="77777777" w:rsidR="00DB2A7E" w:rsidRPr="00DB2A7E" w:rsidRDefault="00DB2A7E" w:rsidP="00DB2A7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GitHub</w:t>
      </w:r>
      <w:r w:rsidRPr="00DB2A7E">
        <w:rPr>
          <w:rFonts w:ascii="Times New Roman" w:eastAsia="Times New Roman" w:hAnsi="Times New Roman" w:cs="Times New Roman"/>
          <w:kern w:val="0"/>
          <w:sz w:val="24"/>
          <w:szCs w:val="24"/>
          <w14:ligatures w14:val="none"/>
        </w:rPr>
        <w:t xml:space="preserve">: </w:t>
      </w:r>
      <w:hyperlink r:id="rId6" w:tgtFrame="_new" w:history="1">
        <w:r w:rsidRPr="00DB2A7E">
          <w:rPr>
            <w:rFonts w:ascii="Times New Roman" w:eastAsia="Times New Roman" w:hAnsi="Times New Roman" w:cs="Times New Roman"/>
            <w:color w:val="0000FF"/>
            <w:kern w:val="0"/>
            <w:sz w:val="24"/>
            <w:szCs w:val="24"/>
            <w:u w:val="single"/>
            <w14:ligatures w14:val="none"/>
          </w:rPr>
          <w:t>stanleykelman</w:t>
        </w:r>
      </w:hyperlink>
    </w:p>
    <w:p w14:paraId="63967284" w14:textId="79E129F7" w:rsidR="00DB2A7E" w:rsidRPr="00DB2A7E" w:rsidRDefault="00DB2A7E" w:rsidP="00DB2A7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A7E">
        <w:rPr>
          <w:rFonts w:ascii="Times New Roman" w:eastAsia="Times New Roman" w:hAnsi="Times New Roman" w:cs="Times New Roman"/>
          <w:b/>
          <w:bCs/>
          <w:kern w:val="0"/>
          <w:sz w:val="24"/>
          <w:szCs w:val="24"/>
          <w14:ligatures w14:val="none"/>
        </w:rPr>
        <w:t>Email</w:t>
      </w:r>
      <w:r w:rsidRPr="00DB2A7E">
        <w:rPr>
          <w:rFonts w:ascii="Times New Roman" w:eastAsia="Times New Roman" w:hAnsi="Times New Roman" w:cs="Times New Roman"/>
          <w:kern w:val="0"/>
          <w:sz w:val="24"/>
          <w:szCs w:val="24"/>
          <w14:ligatures w14:val="none"/>
        </w:rPr>
        <w:t xml:space="preserve">: </w:t>
      </w:r>
      <w:r w:rsidR="00ED2280">
        <w:rPr>
          <w:rFonts w:ascii="Times New Roman" w:eastAsia="Times New Roman" w:hAnsi="Times New Roman" w:cs="Times New Roman"/>
          <w:kern w:val="0"/>
          <w:sz w:val="24"/>
          <w:szCs w:val="24"/>
          <w14:ligatures w14:val="none"/>
        </w:rPr>
        <w:t>stanleykelman@gmail.com</w:t>
      </w:r>
    </w:p>
    <w:p w14:paraId="1DB40FEB" w14:textId="77777777" w:rsidR="00DB2A7E" w:rsidRPr="00DB2A7E" w:rsidRDefault="00000000" w:rsidP="00DB2A7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1B8944">
          <v:rect id="_x0000_i1025" style="width:0;height:1.5pt" o:hralign="center" o:hrstd="t" o:hr="t" fillcolor="#a0a0a0" stroked="f"/>
        </w:pict>
      </w:r>
    </w:p>
    <w:p w14:paraId="1FD36C4F" w14:textId="77777777" w:rsidR="00DB2A7E" w:rsidRPr="00DB2A7E" w:rsidRDefault="00DB2A7E" w:rsidP="00DB2A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2A7E">
        <w:rPr>
          <w:rFonts w:ascii="Times New Roman" w:eastAsia="Times New Roman" w:hAnsi="Times New Roman" w:cs="Times New Roman"/>
          <w:b/>
          <w:bCs/>
          <w:kern w:val="0"/>
          <w:sz w:val="27"/>
          <w:szCs w:val="27"/>
          <w14:ligatures w14:val="none"/>
        </w:rPr>
        <w:t>Thank you for checking out my project! I look forward to your feedback and contributions.</w:t>
      </w:r>
    </w:p>
    <w:p w14:paraId="559E4FD8" w14:textId="77777777" w:rsidR="00C93396" w:rsidRDefault="00C93396"/>
    <w:sectPr w:rsidR="00C9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43198"/>
    <w:multiLevelType w:val="multilevel"/>
    <w:tmpl w:val="BD5C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B1D85"/>
    <w:multiLevelType w:val="multilevel"/>
    <w:tmpl w:val="6C927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D7F7A"/>
    <w:multiLevelType w:val="multilevel"/>
    <w:tmpl w:val="77F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B4B03"/>
    <w:multiLevelType w:val="multilevel"/>
    <w:tmpl w:val="E63E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124B9"/>
    <w:multiLevelType w:val="multilevel"/>
    <w:tmpl w:val="0A12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B61C4"/>
    <w:multiLevelType w:val="multilevel"/>
    <w:tmpl w:val="E5AA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479A5"/>
    <w:multiLevelType w:val="multilevel"/>
    <w:tmpl w:val="F13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E4D6F"/>
    <w:multiLevelType w:val="multilevel"/>
    <w:tmpl w:val="D9B0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91C49"/>
    <w:multiLevelType w:val="multilevel"/>
    <w:tmpl w:val="C680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E6830"/>
    <w:multiLevelType w:val="multilevel"/>
    <w:tmpl w:val="ADF2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A00A4"/>
    <w:multiLevelType w:val="multilevel"/>
    <w:tmpl w:val="5FD2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93D90"/>
    <w:multiLevelType w:val="multilevel"/>
    <w:tmpl w:val="D9FC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A86F6A"/>
    <w:multiLevelType w:val="multilevel"/>
    <w:tmpl w:val="025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C1FE0"/>
    <w:multiLevelType w:val="multilevel"/>
    <w:tmpl w:val="F4C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887409">
    <w:abstractNumId w:val="0"/>
  </w:num>
  <w:num w:numId="2" w16cid:durableId="1468741057">
    <w:abstractNumId w:val="11"/>
  </w:num>
  <w:num w:numId="3" w16cid:durableId="420108672">
    <w:abstractNumId w:val="12"/>
  </w:num>
  <w:num w:numId="4" w16cid:durableId="1900632150">
    <w:abstractNumId w:val="7"/>
  </w:num>
  <w:num w:numId="5" w16cid:durableId="536700296">
    <w:abstractNumId w:val="3"/>
  </w:num>
  <w:num w:numId="6" w16cid:durableId="1245141528">
    <w:abstractNumId w:val="10"/>
  </w:num>
  <w:num w:numId="7" w16cid:durableId="1976594618">
    <w:abstractNumId w:val="1"/>
  </w:num>
  <w:num w:numId="8" w16cid:durableId="498469063">
    <w:abstractNumId w:val="8"/>
  </w:num>
  <w:num w:numId="9" w16cid:durableId="1617131728">
    <w:abstractNumId w:val="6"/>
  </w:num>
  <w:num w:numId="10" w16cid:durableId="379944019">
    <w:abstractNumId w:val="4"/>
  </w:num>
  <w:num w:numId="11" w16cid:durableId="780227852">
    <w:abstractNumId w:val="9"/>
  </w:num>
  <w:num w:numId="12" w16cid:durableId="1674794046">
    <w:abstractNumId w:val="13"/>
  </w:num>
  <w:num w:numId="13" w16cid:durableId="1236743338">
    <w:abstractNumId w:val="5"/>
  </w:num>
  <w:num w:numId="14" w16cid:durableId="1751459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7E"/>
    <w:rsid w:val="00224B0F"/>
    <w:rsid w:val="002E156A"/>
    <w:rsid w:val="004B6D5B"/>
    <w:rsid w:val="00505B54"/>
    <w:rsid w:val="00653E37"/>
    <w:rsid w:val="009D4D1E"/>
    <w:rsid w:val="00A1081B"/>
    <w:rsid w:val="00C93396"/>
    <w:rsid w:val="00D15C08"/>
    <w:rsid w:val="00DB2A7E"/>
    <w:rsid w:val="00ED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0F5F"/>
  <w15:chartTrackingRefBased/>
  <w15:docId w15:val="{4549E668-B253-4178-B872-C0D5B1B8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A7E"/>
    <w:rPr>
      <w:rFonts w:eastAsiaTheme="majorEastAsia" w:cstheme="majorBidi"/>
      <w:color w:val="272727" w:themeColor="text1" w:themeTint="D8"/>
    </w:rPr>
  </w:style>
  <w:style w:type="paragraph" w:styleId="Title">
    <w:name w:val="Title"/>
    <w:basedOn w:val="Normal"/>
    <w:next w:val="Normal"/>
    <w:link w:val="TitleChar"/>
    <w:uiPriority w:val="10"/>
    <w:qFormat/>
    <w:rsid w:val="00DB2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A7E"/>
    <w:pPr>
      <w:spacing w:before="160"/>
      <w:jc w:val="center"/>
    </w:pPr>
    <w:rPr>
      <w:i/>
      <w:iCs/>
      <w:color w:val="404040" w:themeColor="text1" w:themeTint="BF"/>
    </w:rPr>
  </w:style>
  <w:style w:type="character" w:customStyle="1" w:styleId="QuoteChar">
    <w:name w:val="Quote Char"/>
    <w:basedOn w:val="DefaultParagraphFont"/>
    <w:link w:val="Quote"/>
    <w:uiPriority w:val="29"/>
    <w:rsid w:val="00DB2A7E"/>
    <w:rPr>
      <w:i/>
      <w:iCs/>
      <w:color w:val="404040" w:themeColor="text1" w:themeTint="BF"/>
    </w:rPr>
  </w:style>
  <w:style w:type="paragraph" w:styleId="ListParagraph">
    <w:name w:val="List Paragraph"/>
    <w:basedOn w:val="Normal"/>
    <w:uiPriority w:val="34"/>
    <w:qFormat/>
    <w:rsid w:val="00DB2A7E"/>
    <w:pPr>
      <w:ind w:left="720"/>
      <w:contextualSpacing/>
    </w:pPr>
  </w:style>
  <w:style w:type="character" w:styleId="IntenseEmphasis">
    <w:name w:val="Intense Emphasis"/>
    <w:basedOn w:val="DefaultParagraphFont"/>
    <w:uiPriority w:val="21"/>
    <w:qFormat/>
    <w:rsid w:val="00DB2A7E"/>
    <w:rPr>
      <w:i/>
      <w:iCs/>
      <w:color w:val="0F4761" w:themeColor="accent1" w:themeShade="BF"/>
    </w:rPr>
  </w:style>
  <w:style w:type="paragraph" w:styleId="IntenseQuote">
    <w:name w:val="Intense Quote"/>
    <w:basedOn w:val="Normal"/>
    <w:next w:val="Normal"/>
    <w:link w:val="IntenseQuoteChar"/>
    <w:uiPriority w:val="30"/>
    <w:qFormat/>
    <w:rsid w:val="00DB2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A7E"/>
    <w:rPr>
      <w:i/>
      <w:iCs/>
      <w:color w:val="0F4761" w:themeColor="accent1" w:themeShade="BF"/>
    </w:rPr>
  </w:style>
  <w:style w:type="character" w:styleId="IntenseReference">
    <w:name w:val="Intense Reference"/>
    <w:basedOn w:val="DefaultParagraphFont"/>
    <w:uiPriority w:val="32"/>
    <w:qFormat/>
    <w:rsid w:val="00DB2A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162930">
      <w:bodyDiv w:val="1"/>
      <w:marLeft w:val="0"/>
      <w:marRight w:val="0"/>
      <w:marTop w:val="0"/>
      <w:marBottom w:val="0"/>
      <w:divBdr>
        <w:top w:val="none" w:sz="0" w:space="0" w:color="auto"/>
        <w:left w:val="none" w:sz="0" w:space="0" w:color="auto"/>
        <w:bottom w:val="none" w:sz="0" w:space="0" w:color="auto"/>
        <w:right w:val="none" w:sz="0" w:space="0" w:color="auto"/>
      </w:divBdr>
      <w:divsChild>
        <w:div w:id="928273021">
          <w:marLeft w:val="0"/>
          <w:marRight w:val="0"/>
          <w:marTop w:val="0"/>
          <w:marBottom w:val="0"/>
          <w:divBdr>
            <w:top w:val="none" w:sz="0" w:space="0" w:color="auto"/>
            <w:left w:val="none" w:sz="0" w:space="0" w:color="auto"/>
            <w:bottom w:val="none" w:sz="0" w:space="0" w:color="auto"/>
            <w:right w:val="none" w:sz="0" w:space="0" w:color="auto"/>
          </w:divBdr>
          <w:divsChild>
            <w:div w:id="1068964806">
              <w:marLeft w:val="0"/>
              <w:marRight w:val="0"/>
              <w:marTop w:val="0"/>
              <w:marBottom w:val="0"/>
              <w:divBdr>
                <w:top w:val="none" w:sz="0" w:space="0" w:color="auto"/>
                <w:left w:val="none" w:sz="0" w:space="0" w:color="auto"/>
                <w:bottom w:val="none" w:sz="0" w:space="0" w:color="auto"/>
                <w:right w:val="none" w:sz="0" w:space="0" w:color="auto"/>
              </w:divBdr>
            </w:div>
            <w:div w:id="220793554">
              <w:marLeft w:val="0"/>
              <w:marRight w:val="0"/>
              <w:marTop w:val="0"/>
              <w:marBottom w:val="0"/>
              <w:divBdr>
                <w:top w:val="none" w:sz="0" w:space="0" w:color="auto"/>
                <w:left w:val="none" w:sz="0" w:space="0" w:color="auto"/>
                <w:bottom w:val="none" w:sz="0" w:space="0" w:color="auto"/>
                <w:right w:val="none" w:sz="0" w:space="0" w:color="auto"/>
              </w:divBdr>
              <w:divsChild>
                <w:div w:id="715471156">
                  <w:marLeft w:val="0"/>
                  <w:marRight w:val="0"/>
                  <w:marTop w:val="0"/>
                  <w:marBottom w:val="0"/>
                  <w:divBdr>
                    <w:top w:val="none" w:sz="0" w:space="0" w:color="auto"/>
                    <w:left w:val="none" w:sz="0" w:space="0" w:color="auto"/>
                    <w:bottom w:val="none" w:sz="0" w:space="0" w:color="auto"/>
                    <w:right w:val="none" w:sz="0" w:space="0" w:color="auto"/>
                  </w:divBdr>
                  <w:divsChild>
                    <w:div w:id="3526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6320">
              <w:marLeft w:val="0"/>
              <w:marRight w:val="0"/>
              <w:marTop w:val="0"/>
              <w:marBottom w:val="0"/>
              <w:divBdr>
                <w:top w:val="none" w:sz="0" w:space="0" w:color="auto"/>
                <w:left w:val="none" w:sz="0" w:space="0" w:color="auto"/>
                <w:bottom w:val="none" w:sz="0" w:space="0" w:color="auto"/>
                <w:right w:val="none" w:sz="0" w:space="0" w:color="auto"/>
              </w:divBdr>
            </w:div>
          </w:divsChild>
        </w:div>
        <w:div w:id="1352879515">
          <w:marLeft w:val="0"/>
          <w:marRight w:val="0"/>
          <w:marTop w:val="0"/>
          <w:marBottom w:val="0"/>
          <w:divBdr>
            <w:top w:val="none" w:sz="0" w:space="0" w:color="auto"/>
            <w:left w:val="none" w:sz="0" w:space="0" w:color="auto"/>
            <w:bottom w:val="none" w:sz="0" w:space="0" w:color="auto"/>
            <w:right w:val="none" w:sz="0" w:space="0" w:color="auto"/>
          </w:divBdr>
          <w:divsChild>
            <w:div w:id="733045423">
              <w:marLeft w:val="0"/>
              <w:marRight w:val="0"/>
              <w:marTop w:val="0"/>
              <w:marBottom w:val="0"/>
              <w:divBdr>
                <w:top w:val="none" w:sz="0" w:space="0" w:color="auto"/>
                <w:left w:val="none" w:sz="0" w:space="0" w:color="auto"/>
                <w:bottom w:val="none" w:sz="0" w:space="0" w:color="auto"/>
                <w:right w:val="none" w:sz="0" w:space="0" w:color="auto"/>
              </w:divBdr>
            </w:div>
            <w:div w:id="143744412">
              <w:marLeft w:val="0"/>
              <w:marRight w:val="0"/>
              <w:marTop w:val="0"/>
              <w:marBottom w:val="0"/>
              <w:divBdr>
                <w:top w:val="none" w:sz="0" w:space="0" w:color="auto"/>
                <w:left w:val="none" w:sz="0" w:space="0" w:color="auto"/>
                <w:bottom w:val="none" w:sz="0" w:space="0" w:color="auto"/>
                <w:right w:val="none" w:sz="0" w:space="0" w:color="auto"/>
              </w:divBdr>
              <w:divsChild>
                <w:div w:id="881479929">
                  <w:marLeft w:val="0"/>
                  <w:marRight w:val="0"/>
                  <w:marTop w:val="0"/>
                  <w:marBottom w:val="0"/>
                  <w:divBdr>
                    <w:top w:val="none" w:sz="0" w:space="0" w:color="auto"/>
                    <w:left w:val="none" w:sz="0" w:space="0" w:color="auto"/>
                    <w:bottom w:val="none" w:sz="0" w:space="0" w:color="auto"/>
                    <w:right w:val="none" w:sz="0" w:space="0" w:color="auto"/>
                  </w:divBdr>
                  <w:divsChild>
                    <w:div w:id="1988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0971">
              <w:marLeft w:val="0"/>
              <w:marRight w:val="0"/>
              <w:marTop w:val="0"/>
              <w:marBottom w:val="0"/>
              <w:divBdr>
                <w:top w:val="none" w:sz="0" w:space="0" w:color="auto"/>
                <w:left w:val="none" w:sz="0" w:space="0" w:color="auto"/>
                <w:bottom w:val="none" w:sz="0" w:space="0" w:color="auto"/>
                <w:right w:val="none" w:sz="0" w:space="0" w:color="auto"/>
              </w:divBdr>
            </w:div>
          </w:divsChild>
        </w:div>
        <w:div w:id="684943807">
          <w:marLeft w:val="0"/>
          <w:marRight w:val="0"/>
          <w:marTop w:val="0"/>
          <w:marBottom w:val="0"/>
          <w:divBdr>
            <w:top w:val="none" w:sz="0" w:space="0" w:color="auto"/>
            <w:left w:val="none" w:sz="0" w:space="0" w:color="auto"/>
            <w:bottom w:val="none" w:sz="0" w:space="0" w:color="auto"/>
            <w:right w:val="none" w:sz="0" w:space="0" w:color="auto"/>
          </w:divBdr>
          <w:divsChild>
            <w:div w:id="1501655257">
              <w:marLeft w:val="0"/>
              <w:marRight w:val="0"/>
              <w:marTop w:val="0"/>
              <w:marBottom w:val="0"/>
              <w:divBdr>
                <w:top w:val="none" w:sz="0" w:space="0" w:color="auto"/>
                <w:left w:val="none" w:sz="0" w:space="0" w:color="auto"/>
                <w:bottom w:val="none" w:sz="0" w:space="0" w:color="auto"/>
                <w:right w:val="none" w:sz="0" w:space="0" w:color="auto"/>
              </w:divBdr>
            </w:div>
            <w:div w:id="1282223246">
              <w:marLeft w:val="0"/>
              <w:marRight w:val="0"/>
              <w:marTop w:val="0"/>
              <w:marBottom w:val="0"/>
              <w:divBdr>
                <w:top w:val="none" w:sz="0" w:space="0" w:color="auto"/>
                <w:left w:val="none" w:sz="0" w:space="0" w:color="auto"/>
                <w:bottom w:val="none" w:sz="0" w:space="0" w:color="auto"/>
                <w:right w:val="none" w:sz="0" w:space="0" w:color="auto"/>
              </w:divBdr>
              <w:divsChild>
                <w:div w:id="861672228">
                  <w:marLeft w:val="0"/>
                  <w:marRight w:val="0"/>
                  <w:marTop w:val="0"/>
                  <w:marBottom w:val="0"/>
                  <w:divBdr>
                    <w:top w:val="none" w:sz="0" w:space="0" w:color="auto"/>
                    <w:left w:val="none" w:sz="0" w:space="0" w:color="auto"/>
                    <w:bottom w:val="none" w:sz="0" w:space="0" w:color="auto"/>
                    <w:right w:val="none" w:sz="0" w:space="0" w:color="auto"/>
                  </w:divBdr>
                  <w:divsChild>
                    <w:div w:id="16597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anleykelman" TargetMode="External"/><Relationship Id="rId5" Type="http://schemas.openxmlformats.org/officeDocument/2006/relationships/hyperlink" Target="https://archive.ics.uci.edu/dataset/222/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Kelman</dc:creator>
  <cp:keywords/>
  <dc:description/>
  <cp:lastModifiedBy>Stanley Kelman</cp:lastModifiedBy>
  <cp:revision>5</cp:revision>
  <dcterms:created xsi:type="dcterms:W3CDTF">2024-10-20T20:05:00Z</dcterms:created>
  <dcterms:modified xsi:type="dcterms:W3CDTF">2024-10-21T07:01:00Z</dcterms:modified>
</cp:coreProperties>
</file>