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5638B" w14:textId="77777777" w:rsidR="004F2244" w:rsidRPr="004F2244" w:rsidRDefault="004F2244" w:rsidP="004F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244">
        <w:rPr>
          <w:rFonts w:ascii="Times New Roman" w:eastAsia="Times New Roman" w:hAnsi="Times New Roman" w:cs="Times New Roman"/>
          <w:b/>
          <w:bCs/>
          <w:kern w:val="0"/>
          <w:sz w:val="27"/>
          <w:szCs w:val="27"/>
          <w14:ligatures w14:val="none"/>
        </w:rPr>
        <w:t>Combined Findings with Feature Importance Analysis</w:t>
      </w:r>
    </w:p>
    <w:p w14:paraId="42F8AFE6"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To provide a comprehensive summary, I combined the ranking of the likelihood of coupon acceptance with a feature importance analysis using a random forest classifier. The percentage ranking was straightforward based on the instructions in the Notebook. The inclusion of user, contextual, and coupon attributes was considered based on the probability that these would affect the coupon decision. These were included in the data definitions and seemed important. I like to think in terms of Factor Analysis and Principal Component Analysis, so I could not ignore these features.</w:t>
      </w:r>
    </w:p>
    <w:p w14:paraId="5980F3AE" w14:textId="77777777" w:rsidR="004F2244" w:rsidRPr="004F2244" w:rsidRDefault="004F2244" w:rsidP="004F224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44">
        <w:rPr>
          <w:rFonts w:ascii="Times New Roman" w:eastAsia="Times New Roman" w:hAnsi="Times New Roman" w:cs="Times New Roman"/>
          <w:b/>
          <w:bCs/>
          <w:kern w:val="0"/>
          <w:sz w:val="24"/>
          <w:szCs w:val="24"/>
          <w14:ligatures w14:val="none"/>
        </w:rPr>
        <w:t>Ranked Likelihood of Coupon Acceptance by Percentage</w:t>
      </w:r>
    </w:p>
    <w:p w14:paraId="43112DFB"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Summary of Acceptance Rates</w:t>
      </w:r>
    </w:p>
    <w:p w14:paraId="051DD2E0" w14:textId="77777777" w:rsidR="004F2244" w:rsidRPr="004F2244" w:rsidRDefault="004F2244" w:rsidP="004F22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Bar Coupons</w:t>
      </w:r>
    </w:p>
    <w:p w14:paraId="642F82EF"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77%</w:t>
      </w:r>
    </w:p>
    <w:p w14:paraId="0DBF076F"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50%</w:t>
      </w:r>
    </w:p>
    <w:p w14:paraId="748CE36B"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41%</w:t>
      </w:r>
    </w:p>
    <w:p w14:paraId="5BFD859E"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37%</w:t>
      </w:r>
    </w:p>
    <w:p w14:paraId="27FBE115" w14:textId="77777777" w:rsidR="004F2244" w:rsidRPr="004F2244" w:rsidRDefault="004F2244" w:rsidP="004F22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Coffee House Coupons</w:t>
      </w:r>
    </w:p>
    <w:p w14:paraId="04F69E93"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51%</w:t>
      </w:r>
    </w:p>
    <w:p w14:paraId="042E2CDF"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50%</w:t>
      </w:r>
    </w:p>
    <w:p w14:paraId="7A7C14B7"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41%</w:t>
      </w:r>
    </w:p>
    <w:p w14:paraId="0533A90B"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50%</w:t>
      </w:r>
    </w:p>
    <w:p w14:paraId="29E8C884" w14:textId="77777777" w:rsidR="004F2244" w:rsidRPr="004F2244" w:rsidRDefault="004F2244" w:rsidP="004F22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(&lt;$20) Coupons</w:t>
      </w:r>
    </w:p>
    <w:p w14:paraId="6261284C"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71%</w:t>
      </w:r>
    </w:p>
    <w:p w14:paraId="4453DC3A"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74%</w:t>
      </w:r>
    </w:p>
    <w:p w14:paraId="60347722"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71%</w:t>
      </w:r>
    </w:p>
    <w:p w14:paraId="57CB39ED"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71%</w:t>
      </w:r>
    </w:p>
    <w:p w14:paraId="2A7A2C7D" w14:textId="77777777" w:rsidR="004F2244" w:rsidRPr="004F2244" w:rsidRDefault="004F2244" w:rsidP="004F22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($20-$50) Coupons</w:t>
      </w:r>
    </w:p>
    <w:p w14:paraId="2C0986C3"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44%</w:t>
      </w:r>
    </w:p>
    <w:p w14:paraId="0483A808"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47%</w:t>
      </w:r>
    </w:p>
    <w:p w14:paraId="49D1EF6E"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44%</w:t>
      </w:r>
    </w:p>
    <w:p w14:paraId="15DB3577"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44%</w:t>
      </w:r>
    </w:p>
    <w:p w14:paraId="159EDC4B" w14:textId="77777777" w:rsidR="004F2244" w:rsidRPr="004F2244" w:rsidRDefault="004F2244" w:rsidP="004F22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Carry Out &amp; Take Away Coupons</w:t>
      </w:r>
    </w:p>
    <w:p w14:paraId="0A75D65B"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74%</w:t>
      </w:r>
    </w:p>
    <w:p w14:paraId="65AD21DF"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40%</w:t>
      </w:r>
    </w:p>
    <w:p w14:paraId="3DF9466C"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33%</w:t>
      </w:r>
    </w:p>
    <w:p w14:paraId="1F0F71FB"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74%</w:t>
      </w:r>
    </w:p>
    <w:p w14:paraId="2E946E5F"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Ranked Likelihood of Coupon Acceptance</w:t>
      </w:r>
    </w:p>
    <w:p w14:paraId="0F5AF13B" w14:textId="77777777" w:rsidR="004F2244" w:rsidRPr="004F2244" w:rsidRDefault="004F2244" w:rsidP="004F22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Carry Out &amp; Take Away Coupons</w:t>
      </w:r>
    </w:p>
    <w:p w14:paraId="2EE5192F"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74%</w:t>
      </w:r>
    </w:p>
    <w:p w14:paraId="2603F51F"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74%</w:t>
      </w:r>
    </w:p>
    <w:p w14:paraId="00DF5FF6" w14:textId="77777777" w:rsidR="004F2244" w:rsidRPr="004F2244" w:rsidRDefault="004F2244" w:rsidP="004F22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(&lt;$20) Coupons</w:t>
      </w:r>
    </w:p>
    <w:p w14:paraId="14710E9A"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lastRenderedPageBreak/>
        <w:t>More than 3 times a month: 71%</w:t>
      </w:r>
    </w:p>
    <w:p w14:paraId="5049E032"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71%</w:t>
      </w:r>
    </w:p>
    <w:p w14:paraId="3D2AB0A0"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71%</w:t>
      </w:r>
    </w:p>
    <w:p w14:paraId="29C6ACD0"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74%</w:t>
      </w:r>
    </w:p>
    <w:p w14:paraId="45E0745D" w14:textId="77777777" w:rsidR="004F2244" w:rsidRPr="004F2244" w:rsidRDefault="004F2244" w:rsidP="004F22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Bar Coupons</w:t>
      </w:r>
    </w:p>
    <w:p w14:paraId="4EDCF498"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77%</w:t>
      </w:r>
    </w:p>
    <w:p w14:paraId="0DA038C6"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50%</w:t>
      </w:r>
    </w:p>
    <w:p w14:paraId="56AEB754"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41%</w:t>
      </w:r>
    </w:p>
    <w:p w14:paraId="07BC0296"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37%</w:t>
      </w:r>
    </w:p>
    <w:p w14:paraId="52BBEBA3" w14:textId="77777777" w:rsidR="004F2244" w:rsidRPr="004F2244" w:rsidRDefault="004F2244" w:rsidP="004F22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Coffee House Coupons</w:t>
      </w:r>
    </w:p>
    <w:p w14:paraId="0E4BC06F"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50%</w:t>
      </w:r>
    </w:p>
    <w:p w14:paraId="0B220B3D"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51%</w:t>
      </w:r>
    </w:p>
    <w:p w14:paraId="3415DD61"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50%</w:t>
      </w:r>
    </w:p>
    <w:p w14:paraId="45DAB13F"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41%</w:t>
      </w:r>
    </w:p>
    <w:p w14:paraId="71CEA403" w14:textId="77777777" w:rsidR="004F2244" w:rsidRPr="004F2244" w:rsidRDefault="004F2244" w:rsidP="004F22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($20-$50) Coupons</w:t>
      </w:r>
    </w:p>
    <w:p w14:paraId="1F76F709"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44%</w:t>
      </w:r>
    </w:p>
    <w:p w14:paraId="31EFD622"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44%</w:t>
      </w:r>
    </w:p>
    <w:p w14:paraId="58F6A33A"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47%</w:t>
      </w:r>
    </w:p>
    <w:p w14:paraId="08E0CFDA"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44%</w:t>
      </w:r>
    </w:p>
    <w:p w14:paraId="33928143"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This ranking provides a clear picture of the likelihood of coupon acceptance by different groups and venues.</w:t>
      </w:r>
    </w:p>
    <w:p w14:paraId="1675C17B" w14:textId="77777777" w:rsidR="004F2244" w:rsidRPr="004F2244" w:rsidRDefault="004F2244" w:rsidP="004F224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44">
        <w:rPr>
          <w:rFonts w:ascii="Times New Roman" w:eastAsia="Times New Roman" w:hAnsi="Times New Roman" w:cs="Times New Roman"/>
          <w:b/>
          <w:bCs/>
          <w:kern w:val="0"/>
          <w:sz w:val="24"/>
          <w:szCs w:val="24"/>
          <w14:ligatures w14:val="none"/>
        </w:rPr>
        <w:t>Feature Importance Analysis</w:t>
      </w:r>
    </w:p>
    <w:p w14:paraId="3E8C52DE" w14:textId="77777777" w:rsid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Feature importance scores indicate the contribution of each feature to the model's predictions. Higher scores imply that the feature is more important for predicting the target variable (in this case, whether a customer will accept the coupon).</w:t>
      </w:r>
    </w:p>
    <w:p w14:paraId="60F2C949"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53D78E"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Top 10 Features</w:t>
      </w:r>
    </w:p>
    <w:p w14:paraId="33813250"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RestaurantLessThan20</w:t>
      </w:r>
      <w:r w:rsidRPr="004F2244">
        <w:rPr>
          <w:rFonts w:ascii="Times New Roman" w:eastAsia="Times New Roman" w:hAnsi="Times New Roman" w:cs="Times New Roman"/>
          <w:kern w:val="0"/>
          <w:sz w:val="24"/>
          <w:szCs w:val="24"/>
          <w14:ligatures w14:val="none"/>
        </w:rPr>
        <w:t>: The frequency of visiting restaurants with expenses less than $20.</w:t>
      </w:r>
    </w:p>
    <w:p w14:paraId="7E73E4BA"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Expiration</w:t>
      </w:r>
      <w:r w:rsidRPr="004F2244">
        <w:rPr>
          <w:rFonts w:ascii="Times New Roman" w:eastAsia="Times New Roman" w:hAnsi="Times New Roman" w:cs="Times New Roman"/>
          <w:kern w:val="0"/>
          <w:sz w:val="24"/>
          <w:szCs w:val="24"/>
          <w14:ligatures w14:val="none"/>
        </w:rPr>
        <w:t>: The time before the coupon expires.</w:t>
      </w:r>
    </w:p>
    <w:p w14:paraId="3F1AA037"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Weather</w:t>
      </w:r>
      <w:r w:rsidRPr="004F2244">
        <w:rPr>
          <w:rFonts w:ascii="Times New Roman" w:eastAsia="Times New Roman" w:hAnsi="Times New Roman" w:cs="Times New Roman"/>
          <w:kern w:val="0"/>
          <w:sz w:val="24"/>
          <w:szCs w:val="24"/>
          <w14:ligatures w14:val="none"/>
        </w:rPr>
        <w:t>: The weather conditions when the coupon is offered.</w:t>
      </w:r>
    </w:p>
    <w:p w14:paraId="7B814681"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Time</w:t>
      </w:r>
      <w:r w:rsidRPr="004F2244">
        <w:rPr>
          <w:rFonts w:ascii="Times New Roman" w:eastAsia="Times New Roman" w:hAnsi="Times New Roman" w:cs="Times New Roman"/>
          <w:kern w:val="0"/>
          <w:sz w:val="24"/>
          <w:szCs w:val="24"/>
          <w14:ligatures w14:val="none"/>
        </w:rPr>
        <w:t>: The time of day when the coupon is offered.</w:t>
      </w:r>
    </w:p>
    <w:p w14:paraId="297AAB9D"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F2244">
        <w:rPr>
          <w:rFonts w:ascii="Times New Roman" w:eastAsia="Times New Roman" w:hAnsi="Times New Roman" w:cs="Times New Roman"/>
          <w:b/>
          <w:bCs/>
          <w:kern w:val="0"/>
          <w:sz w:val="24"/>
          <w:szCs w:val="24"/>
          <w14:ligatures w14:val="none"/>
        </w:rPr>
        <w:t>CoffeeHouse</w:t>
      </w:r>
      <w:proofErr w:type="spellEnd"/>
      <w:r w:rsidRPr="004F2244">
        <w:rPr>
          <w:rFonts w:ascii="Times New Roman" w:eastAsia="Times New Roman" w:hAnsi="Times New Roman" w:cs="Times New Roman"/>
          <w:kern w:val="0"/>
          <w:sz w:val="24"/>
          <w:szCs w:val="24"/>
          <w14:ligatures w14:val="none"/>
        </w:rPr>
        <w:t>: The frequency of visiting coffee houses.</w:t>
      </w:r>
    </w:p>
    <w:p w14:paraId="62167D7A"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Gender</w:t>
      </w:r>
      <w:r w:rsidRPr="004F2244">
        <w:rPr>
          <w:rFonts w:ascii="Times New Roman" w:eastAsia="Times New Roman" w:hAnsi="Times New Roman" w:cs="Times New Roman"/>
          <w:kern w:val="0"/>
          <w:sz w:val="24"/>
          <w:szCs w:val="24"/>
          <w14:ligatures w14:val="none"/>
        </w:rPr>
        <w:t>: The gender of the driver.</w:t>
      </w:r>
    </w:p>
    <w:p w14:paraId="13D88A30"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Destination</w:t>
      </w:r>
      <w:r w:rsidRPr="004F2244">
        <w:rPr>
          <w:rFonts w:ascii="Times New Roman" w:eastAsia="Times New Roman" w:hAnsi="Times New Roman" w:cs="Times New Roman"/>
          <w:kern w:val="0"/>
          <w:sz w:val="24"/>
          <w:szCs w:val="24"/>
          <w14:ligatures w14:val="none"/>
        </w:rPr>
        <w:t>: The destination of the driver.</w:t>
      </w:r>
    </w:p>
    <w:p w14:paraId="753A173F"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F2244">
        <w:rPr>
          <w:rFonts w:ascii="Times New Roman" w:eastAsia="Times New Roman" w:hAnsi="Times New Roman" w:cs="Times New Roman"/>
          <w:b/>
          <w:bCs/>
          <w:kern w:val="0"/>
          <w:sz w:val="24"/>
          <w:szCs w:val="24"/>
          <w14:ligatures w14:val="none"/>
        </w:rPr>
        <w:t>CarryAway</w:t>
      </w:r>
      <w:proofErr w:type="spellEnd"/>
      <w:r w:rsidRPr="004F2244">
        <w:rPr>
          <w:rFonts w:ascii="Times New Roman" w:eastAsia="Times New Roman" w:hAnsi="Times New Roman" w:cs="Times New Roman"/>
          <w:kern w:val="0"/>
          <w:sz w:val="24"/>
          <w:szCs w:val="24"/>
          <w14:ligatures w14:val="none"/>
        </w:rPr>
        <w:t>: The frequency of using carry out and take away services.</w:t>
      </w:r>
    </w:p>
    <w:p w14:paraId="509AB47C"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Restaurant20To50</w:t>
      </w:r>
      <w:r w:rsidRPr="004F2244">
        <w:rPr>
          <w:rFonts w:ascii="Times New Roman" w:eastAsia="Times New Roman" w:hAnsi="Times New Roman" w:cs="Times New Roman"/>
          <w:kern w:val="0"/>
          <w:sz w:val="24"/>
          <w:szCs w:val="24"/>
          <w14:ligatures w14:val="none"/>
        </w:rPr>
        <w:t>: The frequency of visiting restaurants with expenses between $20-$50.</w:t>
      </w:r>
    </w:p>
    <w:p w14:paraId="5A0AE8C4" w14:textId="77777777" w:rsid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Temperature</w:t>
      </w:r>
      <w:r w:rsidRPr="004F2244">
        <w:rPr>
          <w:rFonts w:ascii="Times New Roman" w:eastAsia="Times New Roman" w:hAnsi="Times New Roman" w:cs="Times New Roman"/>
          <w:kern w:val="0"/>
          <w:sz w:val="24"/>
          <w:szCs w:val="24"/>
          <w14:ligatures w14:val="none"/>
        </w:rPr>
        <w:t>: The temperature at the time the coupon is offered.</w:t>
      </w:r>
    </w:p>
    <w:p w14:paraId="19DEB077" w14:textId="77777777" w:rsidR="004F2244" w:rsidRDefault="004F2244" w:rsidP="004F2244">
      <w:pPr>
        <w:pStyle w:val="Heading1"/>
        <w:ind w:left="720"/>
      </w:pPr>
      <w:r>
        <w:lastRenderedPageBreak/>
        <w:t>Overall Feature Importance</w:t>
      </w:r>
    </w:p>
    <w:tbl>
      <w:tblPr>
        <w:tblStyle w:val="TableGrid"/>
        <w:tblW w:w="0" w:type="auto"/>
        <w:tblInd w:w="0" w:type="dxa"/>
        <w:tblLook w:val="04A0" w:firstRow="1" w:lastRow="0" w:firstColumn="1" w:lastColumn="0" w:noHBand="0" w:noVBand="1"/>
      </w:tblPr>
      <w:tblGrid>
        <w:gridCol w:w="4320"/>
        <w:gridCol w:w="4320"/>
      </w:tblGrid>
      <w:tr w:rsidR="004F2244" w14:paraId="0CE386A9"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754493A" w14:textId="77777777" w:rsidR="004F2244" w:rsidRDefault="004F2244" w:rsidP="00EB3AF1">
            <w:r>
              <w:t>Feature</w:t>
            </w:r>
          </w:p>
        </w:tc>
        <w:tc>
          <w:tcPr>
            <w:tcW w:w="4320" w:type="dxa"/>
            <w:tcBorders>
              <w:top w:val="single" w:sz="4" w:space="0" w:color="auto"/>
              <w:left w:val="single" w:sz="4" w:space="0" w:color="auto"/>
              <w:bottom w:val="single" w:sz="4" w:space="0" w:color="auto"/>
              <w:right w:val="single" w:sz="4" w:space="0" w:color="auto"/>
            </w:tcBorders>
            <w:hideMark/>
          </w:tcPr>
          <w:p w14:paraId="778A3A17" w14:textId="77777777" w:rsidR="004F2244" w:rsidRDefault="004F2244" w:rsidP="00EB3AF1">
            <w:r>
              <w:t>Importance</w:t>
            </w:r>
          </w:p>
        </w:tc>
      </w:tr>
      <w:tr w:rsidR="004F2244" w14:paraId="16AAB9F7"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0FB1B014" w14:textId="77777777" w:rsidR="004F2244" w:rsidRDefault="004F2244" w:rsidP="00EB3AF1">
            <w:r>
              <w:t>RestaurantLessThan20</w:t>
            </w:r>
          </w:p>
        </w:tc>
        <w:tc>
          <w:tcPr>
            <w:tcW w:w="4320" w:type="dxa"/>
            <w:tcBorders>
              <w:top w:val="single" w:sz="4" w:space="0" w:color="auto"/>
              <w:left w:val="single" w:sz="4" w:space="0" w:color="auto"/>
              <w:bottom w:val="single" w:sz="4" w:space="0" w:color="auto"/>
              <w:right w:val="single" w:sz="4" w:space="0" w:color="auto"/>
            </w:tcBorders>
            <w:hideMark/>
          </w:tcPr>
          <w:p w14:paraId="2EBCA8F6" w14:textId="77777777" w:rsidR="004F2244" w:rsidRDefault="004F2244" w:rsidP="00EB3AF1">
            <w:r>
              <w:t>0.143215</w:t>
            </w:r>
          </w:p>
        </w:tc>
      </w:tr>
      <w:tr w:rsidR="004F2244" w14:paraId="5AB57171"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2EACEEFB" w14:textId="77777777" w:rsidR="004F2244" w:rsidRDefault="004F2244" w:rsidP="00EB3AF1">
            <w:r>
              <w:t>expiration</w:t>
            </w:r>
          </w:p>
        </w:tc>
        <w:tc>
          <w:tcPr>
            <w:tcW w:w="4320" w:type="dxa"/>
            <w:tcBorders>
              <w:top w:val="single" w:sz="4" w:space="0" w:color="auto"/>
              <w:left w:val="single" w:sz="4" w:space="0" w:color="auto"/>
              <w:bottom w:val="single" w:sz="4" w:space="0" w:color="auto"/>
              <w:right w:val="single" w:sz="4" w:space="0" w:color="auto"/>
            </w:tcBorders>
            <w:hideMark/>
          </w:tcPr>
          <w:p w14:paraId="3B58DA24" w14:textId="77777777" w:rsidR="004F2244" w:rsidRDefault="004F2244" w:rsidP="00EB3AF1">
            <w:r>
              <w:t>0.092183</w:t>
            </w:r>
          </w:p>
        </w:tc>
      </w:tr>
      <w:tr w:rsidR="004F2244" w14:paraId="08B7399D"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DCDD822" w14:textId="77777777" w:rsidR="004F2244" w:rsidRDefault="004F2244" w:rsidP="00EB3AF1">
            <w:r>
              <w:t>weather</w:t>
            </w:r>
          </w:p>
        </w:tc>
        <w:tc>
          <w:tcPr>
            <w:tcW w:w="4320" w:type="dxa"/>
            <w:tcBorders>
              <w:top w:val="single" w:sz="4" w:space="0" w:color="auto"/>
              <w:left w:val="single" w:sz="4" w:space="0" w:color="auto"/>
              <w:bottom w:val="single" w:sz="4" w:space="0" w:color="auto"/>
              <w:right w:val="single" w:sz="4" w:space="0" w:color="auto"/>
            </w:tcBorders>
            <w:hideMark/>
          </w:tcPr>
          <w:p w14:paraId="5CE9999E" w14:textId="77777777" w:rsidR="004F2244" w:rsidRDefault="004F2244" w:rsidP="00EB3AF1">
            <w:r>
              <w:t>0.071722</w:t>
            </w:r>
          </w:p>
        </w:tc>
      </w:tr>
      <w:tr w:rsidR="004F2244" w14:paraId="3EF2405A"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829EF22" w14:textId="77777777" w:rsidR="004F2244" w:rsidRDefault="004F2244" w:rsidP="00EB3AF1">
            <w:r>
              <w:t>time</w:t>
            </w:r>
          </w:p>
        </w:tc>
        <w:tc>
          <w:tcPr>
            <w:tcW w:w="4320" w:type="dxa"/>
            <w:tcBorders>
              <w:top w:val="single" w:sz="4" w:space="0" w:color="auto"/>
              <w:left w:val="single" w:sz="4" w:space="0" w:color="auto"/>
              <w:bottom w:val="single" w:sz="4" w:space="0" w:color="auto"/>
              <w:right w:val="single" w:sz="4" w:space="0" w:color="auto"/>
            </w:tcBorders>
            <w:hideMark/>
          </w:tcPr>
          <w:p w14:paraId="7BC7E6E8" w14:textId="77777777" w:rsidR="004F2244" w:rsidRDefault="004F2244" w:rsidP="00EB3AF1">
            <w:r>
              <w:t>0.070876</w:t>
            </w:r>
          </w:p>
        </w:tc>
      </w:tr>
      <w:tr w:rsidR="004F2244" w14:paraId="7DB050D7"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6E9B9017" w14:textId="77777777" w:rsidR="004F2244" w:rsidRDefault="004F2244" w:rsidP="00EB3AF1">
            <w:proofErr w:type="spellStart"/>
            <w:r>
              <w:t>CoffeeHouse</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60F3A290" w14:textId="77777777" w:rsidR="004F2244" w:rsidRDefault="004F2244" w:rsidP="00EB3AF1">
            <w:r>
              <w:t>0.06754</w:t>
            </w:r>
          </w:p>
        </w:tc>
      </w:tr>
      <w:tr w:rsidR="004F2244" w14:paraId="4DBC33B3"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01A42D6" w14:textId="77777777" w:rsidR="004F2244" w:rsidRDefault="004F2244" w:rsidP="00EB3AF1">
            <w:r>
              <w:t>gender</w:t>
            </w:r>
          </w:p>
        </w:tc>
        <w:tc>
          <w:tcPr>
            <w:tcW w:w="4320" w:type="dxa"/>
            <w:tcBorders>
              <w:top w:val="single" w:sz="4" w:space="0" w:color="auto"/>
              <w:left w:val="single" w:sz="4" w:space="0" w:color="auto"/>
              <w:bottom w:val="single" w:sz="4" w:space="0" w:color="auto"/>
              <w:right w:val="single" w:sz="4" w:space="0" w:color="auto"/>
            </w:tcBorders>
            <w:hideMark/>
          </w:tcPr>
          <w:p w14:paraId="3A82F9F6" w14:textId="77777777" w:rsidR="004F2244" w:rsidRDefault="004F2244" w:rsidP="00EB3AF1">
            <w:r>
              <w:t>0.063421</w:t>
            </w:r>
          </w:p>
        </w:tc>
      </w:tr>
      <w:tr w:rsidR="004F2244" w14:paraId="12E1D4EA"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481831FE" w14:textId="77777777" w:rsidR="004F2244" w:rsidRDefault="004F2244" w:rsidP="00EB3AF1">
            <w:r>
              <w:t>destination</w:t>
            </w:r>
          </w:p>
        </w:tc>
        <w:tc>
          <w:tcPr>
            <w:tcW w:w="4320" w:type="dxa"/>
            <w:tcBorders>
              <w:top w:val="single" w:sz="4" w:space="0" w:color="auto"/>
              <w:left w:val="single" w:sz="4" w:space="0" w:color="auto"/>
              <w:bottom w:val="single" w:sz="4" w:space="0" w:color="auto"/>
              <w:right w:val="single" w:sz="4" w:space="0" w:color="auto"/>
            </w:tcBorders>
            <w:hideMark/>
          </w:tcPr>
          <w:p w14:paraId="6342C08D" w14:textId="77777777" w:rsidR="004F2244" w:rsidRDefault="004F2244" w:rsidP="00EB3AF1">
            <w:r>
              <w:t>0.061325</w:t>
            </w:r>
          </w:p>
        </w:tc>
      </w:tr>
      <w:tr w:rsidR="004F2244" w14:paraId="6EC27904"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CB1D9DD" w14:textId="77777777" w:rsidR="004F2244" w:rsidRDefault="004F2244" w:rsidP="00EB3AF1">
            <w:proofErr w:type="spellStart"/>
            <w:r>
              <w:t>CarryAway</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4DFFF0B7" w14:textId="77777777" w:rsidR="004F2244" w:rsidRDefault="004F2244" w:rsidP="00EB3AF1">
            <w:r>
              <w:t>0.057853</w:t>
            </w:r>
          </w:p>
        </w:tc>
      </w:tr>
      <w:tr w:rsidR="004F2244" w14:paraId="40C0A23E"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35A974CE" w14:textId="77777777" w:rsidR="004F2244" w:rsidRDefault="004F2244" w:rsidP="00EB3AF1">
            <w:r>
              <w:t>Restaurant20To50</w:t>
            </w:r>
          </w:p>
        </w:tc>
        <w:tc>
          <w:tcPr>
            <w:tcW w:w="4320" w:type="dxa"/>
            <w:tcBorders>
              <w:top w:val="single" w:sz="4" w:space="0" w:color="auto"/>
              <w:left w:val="single" w:sz="4" w:space="0" w:color="auto"/>
              <w:bottom w:val="single" w:sz="4" w:space="0" w:color="auto"/>
              <w:right w:val="single" w:sz="4" w:space="0" w:color="auto"/>
            </w:tcBorders>
            <w:hideMark/>
          </w:tcPr>
          <w:p w14:paraId="40F2E178" w14:textId="77777777" w:rsidR="004F2244" w:rsidRDefault="004F2244" w:rsidP="00EB3AF1">
            <w:r>
              <w:t>0.05512</w:t>
            </w:r>
          </w:p>
        </w:tc>
      </w:tr>
      <w:tr w:rsidR="004F2244" w14:paraId="29B9EA8E"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391D02B6" w14:textId="77777777" w:rsidR="004F2244" w:rsidRDefault="004F2244" w:rsidP="00EB3AF1">
            <w:r>
              <w:t>temperature</w:t>
            </w:r>
          </w:p>
        </w:tc>
        <w:tc>
          <w:tcPr>
            <w:tcW w:w="4320" w:type="dxa"/>
            <w:tcBorders>
              <w:top w:val="single" w:sz="4" w:space="0" w:color="auto"/>
              <w:left w:val="single" w:sz="4" w:space="0" w:color="auto"/>
              <w:bottom w:val="single" w:sz="4" w:space="0" w:color="auto"/>
              <w:right w:val="single" w:sz="4" w:space="0" w:color="auto"/>
            </w:tcBorders>
            <w:hideMark/>
          </w:tcPr>
          <w:p w14:paraId="28FDBFF5" w14:textId="77777777" w:rsidR="004F2244" w:rsidRDefault="004F2244" w:rsidP="00EB3AF1">
            <w:r>
              <w:t>0.050423</w:t>
            </w:r>
          </w:p>
        </w:tc>
      </w:tr>
      <w:tr w:rsidR="004F2244" w14:paraId="6F60E5AC"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5C68072D" w14:textId="77777777" w:rsidR="004F2244" w:rsidRDefault="004F2244" w:rsidP="00EB3AF1">
            <w:proofErr w:type="spellStart"/>
            <w:r>
              <w:t>passanger</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1DE82F07" w14:textId="77777777" w:rsidR="004F2244" w:rsidRDefault="004F2244" w:rsidP="00EB3AF1">
            <w:r>
              <w:t>0.047238</w:t>
            </w:r>
          </w:p>
        </w:tc>
      </w:tr>
      <w:tr w:rsidR="004F2244" w14:paraId="06492523"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357F849" w14:textId="77777777" w:rsidR="004F2244" w:rsidRDefault="004F2244" w:rsidP="00EB3AF1">
            <w:r>
              <w:t>coupon</w:t>
            </w:r>
          </w:p>
        </w:tc>
        <w:tc>
          <w:tcPr>
            <w:tcW w:w="4320" w:type="dxa"/>
            <w:tcBorders>
              <w:top w:val="single" w:sz="4" w:space="0" w:color="auto"/>
              <w:left w:val="single" w:sz="4" w:space="0" w:color="auto"/>
              <w:bottom w:val="single" w:sz="4" w:space="0" w:color="auto"/>
              <w:right w:val="single" w:sz="4" w:space="0" w:color="auto"/>
            </w:tcBorders>
            <w:hideMark/>
          </w:tcPr>
          <w:p w14:paraId="10DCEBA7" w14:textId="77777777" w:rsidR="004F2244" w:rsidRDefault="004F2244" w:rsidP="00EB3AF1">
            <w:r>
              <w:t>0.041235</w:t>
            </w:r>
          </w:p>
        </w:tc>
      </w:tr>
      <w:tr w:rsidR="004F2244" w14:paraId="1670C1C5"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3F225D6C" w14:textId="77777777" w:rsidR="004F2244" w:rsidRDefault="004F2244" w:rsidP="00EB3AF1">
            <w:r>
              <w:t>car</w:t>
            </w:r>
          </w:p>
        </w:tc>
        <w:tc>
          <w:tcPr>
            <w:tcW w:w="4320" w:type="dxa"/>
            <w:tcBorders>
              <w:top w:val="single" w:sz="4" w:space="0" w:color="auto"/>
              <w:left w:val="single" w:sz="4" w:space="0" w:color="auto"/>
              <w:bottom w:val="single" w:sz="4" w:space="0" w:color="auto"/>
              <w:right w:val="single" w:sz="4" w:space="0" w:color="auto"/>
            </w:tcBorders>
            <w:hideMark/>
          </w:tcPr>
          <w:p w14:paraId="2466CA6F" w14:textId="77777777" w:rsidR="004F2244" w:rsidRDefault="004F2244" w:rsidP="00EB3AF1">
            <w:r>
              <w:t>0.034567</w:t>
            </w:r>
          </w:p>
        </w:tc>
      </w:tr>
      <w:tr w:rsidR="004F2244" w14:paraId="2695A5B9"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EC653F1" w14:textId="77777777" w:rsidR="004F2244" w:rsidRDefault="004F2244" w:rsidP="00EB3AF1">
            <w:r>
              <w:t>age</w:t>
            </w:r>
          </w:p>
        </w:tc>
        <w:tc>
          <w:tcPr>
            <w:tcW w:w="4320" w:type="dxa"/>
            <w:tcBorders>
              <w:top w:val="single" w:sz="4" w:space="0" w:color="auto"/>
              <w:left w:val="single" w:sz="4" w:space="0" w:color="auto"/>
              <w:bottom w:val="single" w:sz="4" w:space="0" w:color="auto"/>
              <w:right w:val="single" w:sz="4" w:space="0" w:color="auto"/>
            </w:tcBorders>
            <w:hideMark/>
          </w:tcPr>
          <w:p w14:paraId="198F394B" w14:textId="77777777" w:rsidR="004F2244" w:rsidRDefault="004F2244" w:rsidP="00EB3AF1">
            <w:r>
              <w:t>0.028215</w:t>
            </w:r>
          </w:p>
        </w:tc>
      </w:tr>
      <w:tr w:rsidR="004F2244" w14:paraId="440D0037"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56037BE1" w14:textId="77777777" w:rsidR="004F2244" w:rsidRDefault="004F2244" w:rsidP="00EB3AF1">
            <w:proofErr w:type="spellStart"/>
            <w:r>
              <w:t>maritalStatus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5EB44020" w14:textId="77777777" w:rsidR="004F2244" w:rsidRDefault="004F2244" w:rsidP="00EB3AF1">
            <w:r>
              <w:t>0.027916</w:t>
            </w:r>
          </w:p>
        </w:tc>
      </w:tr>
      <w:tr w:rsidR="004F2244" w14:paraId="0C338751"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41CE09BC" w14:textId="77777777" w:rsidR="004F2244" w:rsidRDefault="004F2244" w:rsidP="00EB3AF1">
            <w:r>
              <w:t>income</w:t>
            </w:r>
          </w:p>
        </w:tc>
        <w:tc>
          <w:tcPr>
            <w:tcW w:w="4320" w:type="dxa"/>
            <w:tcBorders>
              <w:top w:val="single" w:sz="4" w:space="0" w:color="auto"/>
              <w:left w:val="single" w:sz="4" w:space="0" w:color="auto"/>
              <w:bottom w:val="single" w:sz="4" w:space="0" w:color="auto"/>
              <w:right w:val="single" w:sz="4" w:space="0" w:color="auto"/>
            </w:tcBorders>
            <w:hideMark/>
          </w:tcPr>
          <w:p w14:paraId="18583D47" w14:textId="77777777" w:rsidR="004F2244" w:rsidRDefault="004F2244" w:rsidP="00EB3AF1">
            <w:r>
              <w:t>0.026316</w:t>
            </w:r>
          </w:p>
        </w:tc>
      </w:tr>
      <w:tr w:rsidR="004F2244" w14:paraId="7A491801" w14:textId="77777777" w:rsidTr="00EB3AF1">
        <w:tc>
          <w:tcPr>
            <w:tcW w:w="4320" w:type="dxa"/>
            <w:tcBorders>
              <w:top w:val="single" w:sz="4" w:space="0" w:color="auto"/>
              <w:left w:val="single" w:sz="4" w:space="0" w:color="auto"/>
              <w:bottom w:val="single" w:sz="4" w:space="0" w:color="auto"/>
              <w:right w:val="single" w:sz="4" w:space="0" w:color="auto"/>
            </w:tcBorders>
          </w:tcPr>
          <w:p w14:paraId="2FDADC95" w14:textId="77777777" w:rsidR="004F2244" w:rsidRDefault="004F2244" w:rsidP="00EB3AF1">
            <w:r>
              <w:t>Bar</w:t>
            </w:r>
          </w:p>
        </w:tc>
        <w:tc>
          <w:tcPr>
            <w:tcW w:w="4320" w:type="dxa"/>
            <w:tcBorders>
              <w:top w:val="single" w:sz="4" w:space="0" w:color="auto"/>
              <w:left w:val="single" w:sz="4" w:space="0" w:color="auto"/>
              <w:bottom w:val="single" w:sz="4" w:space="0" w:color="auto"/>
              <w:right w:val="single" w:sz="4" w:space="0" w:color="auto"/>
            </w:tcBorders>
          </w:tcPr>
          <w:p w14:paraId="7A4D15C5" w14:textId="77777777" w:rsidR="004F2244" w:rsidRDefault="004F2244" w:rsidP="00EB3AF1">
            <w:r>
              <w:t>0.020453</w:t>
            </w:r>
          </w:p>
        </w:tc>
      </w:tr>
      <w:tr w:rsidR="004F2244" w14:paraId="6319E127" w14:textId="77777777" w:rsidTr="00EB3AF1">
        <w:tc>
          <w:tcPr>
            <w:tcW w:w="4320" w:type="dxa"/>
            <w:tcBorders>
              <w:top w:val="single" w:sz="4" w:space="0" w:color="auto"/>
              <w:left w:val="single" w:sz="4" w:space="0" w:color="auto"/>
              <w:bottom w:val="single" w:sz="4" w:space="0" w:color="auto"/>
              <w:right w:val="single" w:sz="4" w:space="0" w:color="auto"/>
            </w:tcBorders>
          </w:tcPr>
          <w:p w14:paraId="612ADEDD" w14:textId="77777777" w:rsidR="004F2244" w:rsidRDefault="004F2244" w:rsidP="00EB3AF1">
            <w:proofErr w:type="spellStart"/>
            <w:r>
              <w:t>has_children</w:t>
            </w:r>
            <w:proofErr w:type="spellEnd"/>
          </w:p>
        </w:tc>
        <w:tc>
          <w:tcPr>
            <w:tcW w:w="4320" w:type="dxa"/>
            <w:tcBorders>
              <w:top w:val="single" w:sz="4" w:space="0" w:color="auto"/>
              <w:left w:val="single" w:sz="4" w:space="0" w:color="auto"/>
              <w:bottom w:val="single" w:sz="4" w:space="0" w:color="auto"/>
              <w:right w:val="single" w:sz="4" w:space="0" w:color="auto"/>
            </w:tcBorders>
          </w:tcPr>
          <w:p w14:paraId="44B4B1E8" w14:textId="77777777" w:rsidR="004F2244" w:rsidRDefault="004F2244" w:rsidP="00EB3AF1">
            <w:r>
              <w:t>0.018129</w:t>
            </w:r>
          </w:p>
        </w:tc>
      </w:tr>
      <w:tr w:rsidR="004F2244" w14:paraId="0D46603E" w14:textId="77777777" w:rsidTr="00EB3AF1">
        <w:tc>
          <w:tcPr>
            <w:tcW w:w="4320" w:type="dxa"/>
            <w:tcBorders>
              <w:top w:val="single" w:sz="4" w:space="0" w:color="auto"/>
              <w:left w:val="single" w:sz="4" w:space="0" w:color="auto"/>
              <w:bottom w:val="single" w:sz="4" w:space="0" w:color="auto"/>
              <w:right w:val="single" w:sz="4" w:space="0" w:color="auto"/>
            </w:tcBorders>
          </w:tcPr>
          <w:p w14:paraId="72DF8722" w14:textId="77777777" w:rsidR="004F2244" w:rsidRDefault="004F2244" w:rsidP="00EB3AF1">
            <w:r>
              <w:t>education</w:t>
            </w:r>
          </w:p>
        </w:tc>
        <w:tc>
          <w:tcPr>
            <w:tcW w:w="4320" w:type="dxa"/>
            <w:tcBorders>
              <w:top w:val="single" w:sz="4" w:space="0" w:color="auto"/>
              <w:left w:val="single" w:sz="4" w:space="0" w:color="auto"/>
              <w:bottom w:val="single" w:sz="4" w:space="0" w:color="auto"/>
              <w:right w:val="single" w:sz="4" w:space="0" w:color="auto"/>
            </w:tcBorders>
          </w:tcPr>
          <w:p w14:paraId="045007C2" w14:textId="77777777" w:rsidR="004F2244" w:rsidRDefault="004F2244" w:rsidP="00EB3AF1">
            <w:r>
              <w:t>0.017534</w:t>
            </w:r>
          </w:p>
        </w:tc>
      </w:tr>
      <w:tr w:rsidR="004F2244" w14:paraId="51B759BB" w14:textId="77777777" w:rsidTr="00EB3AF1">
        <w:tc>
          <w:tcPr>
            <w:tcW w:w="4320" w:type="dxa"/>
            <w:tcBorders>
              <w:top w:val="single" w:sz="4" w:space="0" w:color="auto"/>
              <w:left w:val="single" w:sz="4" w:space="0" w:color="auto"/>
              <w:bottom w:val="single" w:sz="4" w:space="0" w:color="auto"/>
              <w:right w:val="single" w:sz="4" w:space="0" w:color="auto"/>
            </w:tcBorders>
          </w:tcPr>
          <w:p w14:paraId="5FE6D7EE" w14:textId="77777777" w:rsidR="004F2244" w:rsidRDefault="004F2244" w:rsidP="00EB3AF1">
            <w:r>
              <w:t>occupation</w:t>
            </w:r>
          </w:p>
        </w:tc>
        <w:tc>
          <w:tcPr>
            <w:tcW w:w="4320" w:type="dxa"/>
            <w:tcBorders>
              <w:top w:val="single" w:sz="4" w:space="0" w:color="auto"/>
              <w:left w:val="single" w:sz="4" w:space="0" w:color="auto"/>
              <w:bottom w:val="single" w:sz="4" w:space="0" w:color="auto"/>
              <w:right w:val="single" w:sz="4" w:space="0" w:color="auto"/>
            </w:tcBorders>
          </w:tcPr>
          <w:p w14:paraId="35F6A226" w14:textId="77777777" w:rsidR="004F2244" w:rsidRDefault="004F2244" w:rsidP="00EB3AF1">
            <w:r>
              <w:t>0.017354</w:t>
            </w:r>
          </w:p>
        </w:tc>
      </w:tr>
      <w:tr w:rsidR="004F2244" w14:paraId="2CC44F96" w14:textId="77777777" w:rsidTr="00EB3AF1">
        <w:tc>
          <w:tcPr>
            <w:tcW w:w="4320" w:type="dxa"/>
            <w:tcBorders>
              <w:top w:val="single" w:sz="4" w:space="0" w:color="auto"/>
              <w:left w:val="single" w:sz="4" w:space="0" w:color="auto"/>
              <w:bottom w:val="single" w:sz="4" w:space="0" w:color="auto"/>
              <w:right w:val="single" w:sz="4" w:space="0" w:color="auto"/>
            </w:tcBorders>
          </w:tcPr>
          <w:p w14:paraId="01FA312E" w14:textId="77777777" w:rsidR="004F2244" w:rsidRDefault="004F2244" w:rsidP="00EB3AF1">
            <w:proofErr w:type="spellStart"/>
            <w:r>
              <w:t>direction_same</w:t>
            </w:r>
            <w:proofErr w:type="spellEnd"/>
          </w:p>
        </w:tc>
        <w:tc>
          <w:tcPr>
            <w:tcW w:w="4320" w:type="dxa"/>
            <w:tcBorders>
              <w:top w:val="single" w:sz="4" w:space="0" w:color="auto"/>
              <w:left w:val="single" w:sz="4" w:space="0" w:color="auto"/>
              <w:bottom w:val="single" w:sz="4" w:space="0" w:color="auto"/>
              <w:right w:val="single" w:sz="4" w:space="0" w:color="auto"/>
            </w:tcBorders>
          </w:tcPr>
          <w:p w14:paraId="763D67CE" w14:textId="77777777" w:rsidR="004F2244" w:rsidRDefault="004F2244" w:rsidP="00EB3AF1">
            <w:r>
              <w:t>0.015687</w:t>
            </w:r>
          </w:p>
        </w:tc>
      </w:tr>
      <w:tr w:rsidR="004F2244" w14:paraId="4098A93D" w14:textId="77777777" w:rsidTr="00EB3AF1">
        <w:tc>
          <w:tcPr>
            <w:tcW w:w="4320" w:type="dxa"/>
            <w:tcBorders>
              <w:top w:val="single" w:sz="4" w:space="0" w:color="auto"/>
              <w:left w:val="single" w:sz="4" w:space="0" w:color="auto"/>
              <w:bottom w:val="single" w:sz="4" w:space="0" w:color="auto"/>
              <w:right w:val="single" w:sz="4" w:space="0" w:color="auto"/>
            </w:tcBorders>
          </w:tcPr>
          <w:p w14:paraId="022E00BE" w14:textId="77777777" w:rsidR="004F2244" w:rsidRDefault="004F2244" w:rsidP="00EB3AF1">
            <w:r>
              <w:t>toCoupon_GEQ5min</w:t>
            </w:r>
          </w:p>
        </w:tc>
        <w:tc>
          <w:tcPr>
            <w:tcW w:w="4320" w:type="dxa"/>
            <w:tcBorders>
              <w:top w:val="single" w:sz="4" w:space="0" w:color="auto"/>
              <w:left w:val="single" w:sz="4" w:space="0" w:color="auto"/>
              <w:bottom w:val="single" w:sz="4" w:space="0" w:color="auto"/>
              <w:right w:val="single" w:sz="4" w:space="0" w:color="auto"/>
            </w:tcBorders>
          </w:tcPr>
          <w:p w14:paraId="39DF24EF" w14:textId="77777777" w:rsidR="004F2244" w:rsidRDefault="004F2244" w:rsidP="00EB3AF1">
            <w:r>
              <w:t>0.013754</w:t>
            </w:r>
          </w:p>
        </w:tc>
      </w:tr>
      <w:tr w:rsidR="004F2244" w14:paraId="1B6B275E" w14:textId="77777777" w:rsidTr="00EB3AF1">
        <w:tc>
          <w:tcPr>
            <w:tcW w:w="4320" w:type="dxa"/>
            <w:tcBorders>
              <w:top w:val="single" w:sz="4" w:space="0" w:color="auto"/>
              <w:left w:val="single" w:sz="4" w:space="0" w:color="auto"/>
              <w:bottom w:val="single" w:sz="4" w:space="0" w:color="auto"/>
              <w:right w:val="single" w:sz="4" w:space="0" w:color="auto"/>
            </w:tcBorders>
          </w:tcPr>
          <w:p w14:paraId="3BA14D6C" w14:textId="77777777" w:rsidR="004F2244" w:rsidRDefault="004F2244" w:rsidP="00EB3AF1">
            <w:r>
              <w:t>toCoupon_GEQ15min</w:t>
            </w:r>
          </w:p>
        </w:tc>
        <w:tc>
          <w:tcPr>
            <w:tcW w:w="4320" w:type="dxa"/>
            <w:tcBorders>
              <w:top w:val="single" w:sz="4" w:space="0" w:color="auto"/>
              <w:left w:val="single" w:sz="4" w:space="0" w:color="auto"/>
              <w:bottom w:val="single" w:sz="4" w:space="0" w:color="auto"/>
              <w:right w:val="single" w:sz="4" w:space="0" w:color="auto"/>
            </w:tcBorders>
          </w:tcPr>
          <w:p w14:paraId="3623EDEB" w14:textId="77777777" w:rsidR="004F2244" w:rsidRDefault="004F2244" w:rsidP="00EB3AF1">
            <w:r>
              <w:t>0.012432</w:t>
            </w:r>
          </w:p>
        </w:tc>
      </w:tr>
      <w:tr w:rsidR="004F2244" w14:paraId="6D6D5706" w14:textId="77777777" w:rsidTr="00EB3AF1">
        <w:tc>
          <w:tcPr>
            <w:tcW w:w="4320" w:type="dxa"/>
            <w:tcBorders>
              <w:top w:val="single" w:sz="4" w:space="0" w:color="auto"/>
              <w:left w:val="single" w:sz="4" w:space="0" w:color="auto"/>
              <w:bottom w:val="single" w:sz="4" w:space="0" w:color="auto"/>
              <w:right w:val="single" w:sz="4" w:space="0" w:color="auto"/>
            </w:tcBorders>
          </w:tcPr>
          <w:p w14:paraId="78D1F033" w14:textId="77777777" w:rsidR="004F2244" w:rsidRDefault="004F2244" w:rsidP="00EB3AF1">
            <w:proofErr w:type="spellStart"/>
            <w:r>
              <w:t>direction_opp</w:t>
            </w:r>
            <w:proofErr w:type="spellEnd"/>
          </w:p>
        </w:tc>
        <w:tc>
          <w:tcPr>
            <w:tcW w:w="4320" w:type="dxa"/>
            <w:tcBorders>
              <w:top w:val="single" w:sz="4" w:space="0" w:color="auto"/>
              <w:left w:val="single" w:sz="4" w:space="0" w:color="auto"/>
              <w:bottom w:val="single" w:sz="4" w:space="0" w:color="auto"/>
              <w:right w:val="single" w:sz="4" w:space="0" w:color="auto"/>
            </w:tcBorders>
          </w:tcPr>
          <w:p w14:paraId="28F8D76E" w14:textId="77777777" w:rsidR="004F2244" w:rsidRDefault="004F2244" w:rsidP="00EB3AF1">
            <w:r>
              <w:t>0.011453</w:t>
            </w:r>
          </w:p>
        </w:tc>
      </w:tr>
      <w:tr w:rsidR="004F2244" w14:paraId="1FE19199" w14:textId="77777777" w:rsidTr="00EB3AF1">
        <w:tc>
          <w:tcPr>
            <w:tcW w:w="4320" w:type="dxa"/>
            <w:tcBorders>
              <w:top w:val="single" w:sz="4" w:space="0" w:color="auto"/>
              <w:left w:val="single" w:sz="4" w:space="0" w:color="auto"/>
              <w:bottom w:val="single" w:sz="4" w:space="0" w:color="auto"/>
              <w:right w:val="single" w:sz="4" w:space="0" w:color="auto"/>
            </w:tcBorders>
          </w:tcPr>
          <w:p w14:paraId="16B066A3" w14:textId="77777777" w:rsidR="004F2244" w:rsidRDefault="004F2244" w:rsidP="00EB3AF1">
            <w:r>
              <w:t>toCoupon_GEQ25min</w:t>
            </w:r>
          </w:p>
        </w:tc>
        <w:tc>
          <w:tcPr>
            <w:tcW w:w="4320" w:type="dxa"/>
            <w:tcBorders>
              <w:top w:val="single" w:sz="4" w:space="0" w:color="auto"/>
              <w:left w:val="single" w:sz="4" w:space="0" w:color="auto"/>
              <w:bottom w:val="single" w:sz="4" w:space="0" w:color="auto"/>
              <w:right w:val="single" w:sz="4" w:space="0" w:color="auto"/>
            </w:tcBorders>
          </w:tcPr>
          <w:p w14:paraId="085E2C99" w14:textId="77777777" w:rsidR="004F2244" w:rsidRDefault="004F2244" w:rsidP="00EB3AF1">
            <w:r>
              <w:t>0.010345</w:t>
            </w:r>
          </w:p>
        </w:tc>
      </w:tr>
      <w:tr w:rsidR="004F2244" w14:paraId="670A15DE" w14:textId="77777777" w:rsidTr="00EB3AF1">
        <w:tc>
          <w:tcPr>
            <w:tcW w:w="4320" w:type="dxa"/>
            <w:tcBorders>
              <w:top w:val="single" w:sz="4" w:space="0" w:color="auto"/>
              <w:left w:val="single" w:sz="4" w:space="0" w:color="auto"/>
              <w:bottom w:val="single" w:sz="4" w:space="0" w:color="auto"/>
              <w:right w:val="single" w:sz="4" w:space="0" w:color="auto"/>
            </w:tcBorders>
          </w:tcPr>
          <w:p w14:paraId="2B9B4DE9" w14:textId="77777777" w:rsidR="004F2244" w:rsidRDefault="004F2244" w:rsidP="00EB3AF1"/>
        </w:tc>
        <w:tc>
          <w:tcPr>
            <w:tcW w:w="4320" w:type="dxa"/>
            <w:tcBorders>
              <w:top w:val="single" w:sz="4" w:space="0" w:color="auto"/>
              <w:left w:val="single" w:sz="4" w:space="0" w:color="auto"/>
              <w:bottom w:val="single" w:sz="4" w:space="0" w:color="auto"/>
              <w:right w:val="single" w:sz="4" w:space="0" w:color="auto"/>
            </w:tcBorders>
          </w:tcPr>
          <w:p w14:paraId="0008A762" w14:textId="77777777" w:rsidR="004F2244" w:rsidRDefault="004F2244" w:rsidP="00EB3AF1"/>
        </w:tc>
      </w:tr>
    </w:tbl>
    <w:p w14:paraId="5136E612" w14:textId="77777777" w:rsidR="004F2244" w:rsidRDefault="004F2244" w:rsidP="004F224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76FDA197" w14:textId="19FB1A91" w:rsidR="004F2244" w:rsidRPr="004F2244" w:rsidRDefault="004F2244" w:rsidP="004F224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44">
        <w:rPr>
          <w:rFonts w:ascii="Times New Roman" w:eastAsia="Times New Roman" w:hAnsi="Times New Roman" w:cs="Times New Roman"/>
          <w:b/>
          <w:bCs/>
          <w:kern w:val="0"/>
          <w:sz w:val="24"/>
          <w:szCs w:val="24"/>
          <w14:ligatures w14:val="none"/>
        </w:rPr>
        <w:t>Combined Conclusion – Rank by Percentage and Feature Importance</w:t>
      </w:r>
    </w:p>
    <w:p w14:paraId="7B2D1D61" w14:textId="77777777" w:rsidR="004F2244" w:rsidRPr="004F2244" w:rsidRDefault="004F2244" w:rsidP="004F22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Carry Out &amp; Take Away Coupons</w:t>
      </w:r>
    </w:p>
    <w:p w14:paraId="0CCD1870"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Highest acceptance rates overall, especially among frequent visitors.</w:t>
      </w:r>
    </w:p>
    <w:p w14:paraId="332F4074"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Influenced by features like weather, expiration, and time of day.</w:t>
      </w:r>
    </w:p>
    <w:p w14:paraId="36C86BB9" w14:textId="77777777" w:rsidR="004F2244" w:rsidRPr="004F2244" w:rsidRDefault="004F2244" w:rsidP="004F22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(&lt;$20) Coupons</w:t>
      </w:r>
    </w:p>
    <w:p w14:paraId="41D959EB"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High acceptance rates, particularly among younger drivers and frequent visitors.</w:t>
      </w:r>
    </w:p>
    <w:p w14:paraId="4A5B71AD"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Significant features include visit frequency, expiration, and weather.</w:t>
      </w:r>
    </w:p>
    <w:p w14:paraId="3124C381" w14:textId="77777777" w:rsidR="004F2244" w:rsidRPr="004F2244" w:rsidRDefault="004F2244" w:rsidP="004F22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Bar Coupons</w:t>
      </w:r>
    </w:p>
    <w:p w14:paraId="6A6CF48B"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Accepted more by frequent visitors, but overall acceptance is lower than for restaurants and carryout coupons.</w:t>
      </w:r>
    </w:p>
    <w:p w14:paraId="70EE59AD"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Influenced by features such as gender, destination, and time of day.</w:t>
      </w:r>
    </w:p>
    <w:p w14:paraId="02F3323F" w14:textId="77777777" w:rsidR="004F2244" w:rsidRPr="004F2244" w:rsidRDefault="004F2244" w:rsidP="004F22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Coffee House Coupons</w:t>
      </w:r>
    </w:p>
    <w:p w14:paraId="46DB39AF"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lastRenderedPageBreak/>
        <w:t>Moderate acceptance rate, with frequent visitors and younger drivers showing higher acceptance.</w:t>
      </w:r>
    </w:p>
    <w:p w14:paraId="6340BB27"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Key features include frequency of visits, expiration, and weather.</w:t>
      </w:r>
    </w:p>
    <w:p w14:paraId="4558AA13" w14:textId="77777777" w:rsidR="004F2244" w:rsidRPr="004F2244" w:rsidRDefault="004F2244" w:rsidP="004F22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($20-$50) Coupons</w:t>
      </w:r>
    </w:p>
    <w:p w14:paraId="75816BBF"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Lowest acceptance rates compared to other coupon types, but frequent visitors still show higher acceptance.</w:t>
      </w:r>
    </w:p>
    <w:p w14:paraId="010F7E38" w14:textId="77777777" w:rsid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Significant features include visit frequency, expiration, and temperature.</w:t>
      </w:r>
    </w:p>
    <w:p w14:paraId="6C744C1F" w14:textId="77777777" w:rsidR="004F2244" w:rsidRDefault="004F2244" w:rsidP="004F2244">
      <w:pPr>
        <w:spacing w:before="100" w:beforeAutospacing="1" w:after="100" w:afterAutospacing="1" w:line="240" w:lineRule="auto"/>
        <w:rPr>
          <w:b/>
          <w:bCs/>
          <w:sz w:val="24"/>
          <w:szCs w:val="24"/>
        </w:rPr>
      </w:pPr>
    </w:p>
    <w:p w14:paraId="467703B8" w14:textId="77777777" w:rsidR="004F2244" w:rsidRDefault="004F2244" w:rsidP="004F2244">
      <w:pPr>
        <w:spacing w:before="100" w:beforeAutospacing="1" w:after="100" w:afterAutospacing="1" w:line="240" w:lineRule="auto"/>
        <w:rPr>
          <w:b/>
          <w:bCs/>
          <w:sz w:val="24"/>
          <w:szCs w:val="24"/>
        </w:rPr>
      </w:pPr>
    </w:p>
    <w:p w14:paraId="253B03DC" w14:textId="4499419D" w:rsidR="004F2244" w:rsidRDefault="004F2244" w:rsidP="004F2244">
      <w:pPr>
        <w:spacing w:before="100" w:beforeAutospacing="1" w:after="100" w:afterAutospacing="1" w:line="240" w:lineRule="auto"/>
        <w:rPr>
          <w:b/>
          <w:bCs/>
          <w:sz w:val="24"/>
          <w:szCs w:val="24"/>
        </w:rPr>
      </w:pPr>
      <w:r w:rsidRPr="004F2244">
        <w:rPr>
          <w:b/>
          <w:bCs/>
          <w:sz w:val="24"/>
          <w:szCs w:val="24"/>
        </w:rPr>
        <w:t>CHARTS &amp; GRAPHS</w:t>
      </w:r>
    </w:p>
    <w:p w14:paraId="4450F938" w14:textId="35B82B8A" w:rsidR="004F2244" w:rsidRDefault="004F2244" w:rsidP="004F2244">
      <w:pPr>
        <w:spacing w:before="100" w:beforeAutospacing="1" w:after="100" w:afterAutospacing="1" w:line="240" w:lineRule="auto"/>
        <w:rPr>
          <w:b/>
          <w:bCs/>
          <w:sz w:val="24"/>
          <w:szCs w:val="24"/>
        </w:rPr>
      </w:pPr>
      <w:r>
        <w:t>Acceptance Rates by Coupon Type</w:t>
      </w:r>
    </w:p>
    <w:p w14:paraId="270BF341" w14:textId="0847C9EA" w:rsidR="004F2244" w:rsidRDefault="004F2244" w:rsidP="004F224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noProof/>
        </w:rPr>
        <w:drawing>
          <wp:inline distT="0" distB="0" distL="0" distR="0" wp14:anchorId="4519BCAC" wp14:editId="5ED681F5">
            <wp:extent cx="5200399" cy="4018280"/>
            <wp:effectExtent l="0" t="0" r="635" b="1270"/>
            <wp:docPr id="2044374055" name="Picture 8"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74055" name="Picture 8" descr="A graph of different colored rectangular shap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8311" cy="4024393"/>
                    </a:xfrm>
                    <a:prstGeom prst="rect">
                      <a:avLst/>
                    </a:prstGeom>
                    <a:noFill/>
                  </pic:spPr>
                </pic:pic>
              </a:graphicData>
            </a:graphic>
          </wp:inline>
        </w:drawing>
      </w:r>
    </w:p>
    <w:p w14:paraId="1429068F" w14:textId="77777777" w:rsidR="004F2244" w:rsidRDefault="004F2244" w:rsidP="004F224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25154A3" w14:textId="77777777" w:rsidR="004F2244" w:rsidRDefault="004F2244" w:rsidP="004F224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7731BBC" w14:textId="77777777" w:rsidR="004F2244" w:rsidRDefault="004F2244" w:rsidP="004F224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0722331" w14:textId="3DBDC855" w:rsidR="004F2244" w:rsidRDefault="004F2244" w:rsidP="004F224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lastRenderedPageBreak/>
        <w:t>Age Distribution by Coupon Acceptance</w:t>
      </w:r>
    </w:p>
    <w:p w14:paraId="660761A7" w14:textId="500F2E2E" w:rsidR="004F2244" w:rsidRDefault="004F2244" w:rsidP="004F224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noProof/>
        </w:rPr>
        <w:drawing>
          <wp:inline distT="0" distB="0" distL="0" distR="0" wp14:anchorId="716B6DE1" wp14:editId="41634268">
            <wp:extent cx="5770844" cy="3775710"/>
            <wp:effectExtent l="0" t="0" r="1905" b="0"/>
            <wp:docPr id="1452246588" name="Picture 1" descr="A chart of a number of boxes&#10;&#10;Description automatically generated with medium confidence">
              <a:extLst xmlns:a="http://schemas.openxmlformats.org/drawingml/2006/main">
                <a:ext uri="{FF2B5EF4-FFF2-40B4-BE49-F238E27FC236}">
                  <a16:creationId xmlns:a16="http://schemas.microsoft.com/office/drawing/2014/main" id="{C87D8FD4-921A-99D9-D4A9-E104D2846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7722" name="Picture 1" descr="A chart of a number of boxes&#10;&#10;Description automatically generated with medium confidence">
                      <a:extLst>
                        <a:ext uri="{FF2B5EF4-FFF2-40B4-BE49-F238E27FC236}">
                          <a16:creationId xmlns:a16="http://schemas.microsoft.com/office/drawing/2014/main" id="{C87D8FD4-921A-99D9-D4A9-E104D2846B06}"/>
                        </a:ext>
                      </a:extLst>
                    </pic:cNvPr>
                    <pic:cNvPicPr>
                      <a:picLocks noChangeAspect="1"/>
                    </pic:cNvPicPr>
                  </pic:nvPicPr>
                  <pic:blipFill>
                    <a:blip r:embed="rId6"/>
                    <a:stretch>
                      <a:fillRect/>
                    </a:stretch>
                  </pic:blipFill>
                  <pic:spPr>
                    <a:xfrm>
                      <a:off x="0" y="0"/>
                      <a:ext cx="5775533" cy="3778778"/>
                    </a:xfrm>
                    <a:prstGeom prst="rect">
                      <a:avLst/>
                    </a:prstGeom>
                  </pic:spPr>
                </pic:pic>
              </a:graphicData>
            </a:graphic>
          </wp:inline>
        </w:drawing>
      </w:r>
    </w:p>
    <w:p w14:paraId="6CEC243C" w14:textId="33CDB93D" w:rsidR="004F2244" w:rsidRDefault="004F2244" w:rsidP="004F2244">
      <w:pPr>
        <w:spacing w:before="100" w:beforeAutospacing="1" w:after="100" w:afterAutospacing="1" w:line="240" w:lineRule="auto"/>
      </w:pPr>
      <w:r>
        <w:t>Visit Frequency to Coffee Houses</w:t>
      </w:r>
      <w:r>
        <w:rPr>
          <w:noProof/>
        </w:rPr>
        <w:drawing>
          <wp:inline distT="0" distB="0" distL="0" distR="0" wp14:anchorId="6A546AD0" wp14:editId="43928E4C">
            <wp:extent cx="5715000" cy="3626217"/>
            <wp:effectExtent l="0" t="0" r="0" b="0"/>
            <wp:docPr id="425323168" name="Picture 1" descr="A graph of purple rectangular bars&#10;&#10;Description automatically generated">
              <a:extLst xmlns:a="http://schemas.openxmlformats.org/drawingml/2006/main">
                <a:ext uri="{FF2B5EF4-FFF2-40B4-BE49-F238E27FC236}">
                  <a16:creationId xmlns:a16="http://schemas.microsoft.com/office/drawing/2014/main" id="{928564DD-3D91-24F0-1022-DC38301EA3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7752" name="Picture 1" descr="A graph of purple rectangular bars&#10;&#10;Description automatically generated">
                      <a:extLst>
                        <a:ext uri="{FF2B5EF4-FFF2-40B4-BE49-F238E27FC236}">
                          <a16:creationId xmlns:a16="http://schemas.microsoft.com/office/drawing/2014/main" id="{928564DD-3D91-24F0-1022-DC38301EA3DC}"/>
                        </a:ext>
                      </a:extLst>
                    </pic:cNvPr>
                    <pic:cNvPicPr>
                      <a:picLocks noChangeAspect="1"/>
                    </pic:cNvPicPr>
                  </pic:nvPicPr>
                  <pic:blipFill>
                    <a:blip r:embed="rId7"/>
                    <a:stretch>
                      <a:fillRect/>
                    </a:stretch>
                  </pic:blipFill>
                  <pic:spPr>
                    <a:xfrm>
                      <a:off x="0" y="0"/>
                      <a:ext cx="5715000" cy="3626217"/>
                    </a:xfrm>
                    <a:prstGeom prst="rect">
                      <a:avLst/>
                    </a:prstGeom>
                  </pic:spPr>
                </pic:pic>
              </a:graphicData>
            </a:graphic>
          </wp:inline>
        </w:drawing>
      </w:r>
    </w:p>
    <w:p w14:paraId="4918ECD9" w14:textId="150B2F38" w:rsidR="004F2244" w:rsidRDefault="004F2244" w:rsidP="004F2244">
      <w:pPr>
        <w:spacing w:before="100" w:beforeAutospacing="1" w:after="100" w:afterAutospacing="1" w:line="240" w:lineRule="auto"/>
      </w:pPr>
      <w:r>
        <w:lastRenderedPageBreak/>
        <w:t>Feature Importances from Random Forest Classifier</w:t>
      </w:r>
    </w:p>
    <w:p w14:paraId="46EA7319" w14:textId="5D8AF759" w:rsidR="004F2244" w:rsidRPr="004F2244" w:rsidRDefault="004F2244" w:rsidP="004F224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noProof/>
        </w:rPr>
        <w:drawing>
          <wp:inline distT="0" distB="0" distL="0" distR="0" wp14:anchorId="373FEC4C" wp14:editId="175E26C4">
            <wp:extent cx="5943600" cy="3650615"/>
            <wp:effectExtent l="0" t="0" r="0" b="6985"/>
            <wp:docPr id="756776248" name="Picture 1" descr="A graph of different colors&#10;&#10;Description automatically generated with medium confidence">
              <a:extLst xmlns:a="http://schemas.openxmlformats.org/drawingml/2006/main">
                <a:ext uri="{FF2B5EF4-FFF2-40B4-BE49-F238E27FC236}">
                  <a16:creationId xmlns:a16="http://schemas.microsoft.com/office/drawing/2014/main" id="{4B423968-F497-5AF7-D633-8DBFCD7C0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22700" name="Picture 1" descr="A graph of different colors&#10;&#10;Description automatically generated with medium confidence">
                      <a:extLst>
                        <a:ext uri="{FF2B5EF4-FFF2-40B4-BE49-F238E27FC236}">
                          <a16:creationId xmlns:a16="http://schemas.microsoft.com/office/drawing/2014/main" id="{4B423968-F497-5AF7-D633-8DBFCD7C0141}"/>
                        </a:ext>
                      </a:extLst>
                    </pic:cNvPr>
                    <pic:cNvPicPr>
                      <a:picLocks noChangeAspect="1"/>
                    </pic:cNvPicPr>
                  </pic:nvPicPr>
                  <pic:blipFill>
                    <a:blip r:embed="rId8"/>
                    <a:stretch>
                      <a:fillRect/>
                    </a:stretch>
                  </pic:blipFill>
                  <pic:spPr>
                    <a:xfrm>
                      <a:off x="0" y="0"/>
                      <a:ext cx="5943600" cy="3650615"/>
                    </a:xfrm>
                    <a:prstGeom prst="rect">
                      <a:avLst/>
                    </a:prstGeom>
                  </pic:spPr>
                </pic:pic>
              </a:graphicData>
            </a:graphic>
          </wp:inline>
        </w:drawing>
      </w:r>
    </w:p>
    <w:sectPr w:rsidR="004F2244" w:rsidRPr="004F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7D01"/>
    <w:multiLevelType w:val="multilevel"/>
    <w:tmpl w:val="A604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05EDB"/>
    <w:multiLevelType w:val="multilevel"/>
    <w:tmpl w:val="68921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324CB"/>
    <w:multiLevelType w:val="multilevel"/>
    <w:tmpl w:val="4BBC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B0F6B"/>
    <w:multiLevelType w:val="multilevel"/>
    <w:tmpl w:val="47B8D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0450315">
    <w:abstractNumId w:val="0"/>
  </w:num>
  <w:num w:numId="2" w16cid:durableId="193618639">
    <w:abstractNumId w:val="3"/>
  </w:num>
  <w:num w:numId="3" w16cid:durableId="1077747792">
    <w:abstractNumId w:val="2"/>
  </w:num>
  <w:num w:numId="4" w16cid:durableId="1424374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44"/>
    <w:rsid w:val="00175B12"/>
    <w:rsid w:val="00224B0F"/>
    <w:rsid w:val="004F2244"/>
    <w:rsid w:val="009D4D1E"/>
    <w:rsid w:val="00C9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E9FB"/>
  <w15:chartTrackingRefBased/>
  <w15:docId w15:val="{1DF811FF-4AA5-4C1A-B884-8709F736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244"/>
    <w:rPr>
      <w:rFonts w:eastAsiaTheme="majorEastAsia" w:cstheme="majorBidi"/>
      <w:color w:val="272727" w:themeColor="text1" w:themeTint="D8"/>
    </w:rPr>
  </w:style>
  <w:style w:type="paragraph" w:styleId="Title">
    <w:name w:val="Title"/>
    <w:basedOn w:val="Normal"/>
    <w:next w:val="Normal"/>
    <w:link w:val="TitleChar"/>
    <w:uiPriority w:val="10"/>
    <w:qFormat/>
    <w:rsid w:val="004F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244"/>
    <w:pPr>
      <w:spacing w:before="160"/>
      <w:jc w:val="center"/>
    </w:pPr>
    <w:rPr>
      <w:i/>
      <w:iCs/>
      <w:color w:val="404040" w:themeColor="text1" w:themeTint="BF"/>
    </w:rPr>
  </w:style>
  <w:style w:type="character" w:customStyle="1" w:styleId="QuoteChar">
    <w:name w:val="Quote Char"/>
    <w:basedOn w:val="DefaultParagraphFont"/>
    <w:link w:val="Quote"/>
    <w:uiPriority w:val="29"/>
    <w:rsid w:val="004F2244"/>
    <w:rPr>
      <w:i/>
      <w:iCs/>
      <w:color w:val="404040" w:themeColor="text1" w:themeTint="BF"/>
    </w:rPr>
  </w:style>
  <w:style w:type="paragraph" w:styleId="ListParagraph">
    <w:name w:val="List Paragraph"/>
    <w:basedOn w:val="Normal"/>
    <w:uiPriority w:val="34"/>
    <w:qFormat/>
    <w:rsid w:val="004F2244"/>
    <w:pPr>
      <w:ind w:left="720"/>
      <w:contextualSpacing/>
    </w:pPr>
  </w:style>
  <w:style w:type="character" w:styleId="IntenseEmphasis">
    <w:name w:val="Intense Emphasis"/>
    <w:basedOn w:val="DefaultParagraphFont"/>
    <w:uiPriority w:val="21"/>
    <w:qFormat/>
    <w:rsid w:val="004F2244"/>
    <w:rPr>
      <w:i/>
      <w:iCs/>
      <w:color w:val="0F4761" w:themeColor="accent1" w:themeShade="BF"/>
    </w:rPr>
  </w:style>
  <w:style w:type="paragraph" w:styleId="IntenseQuote">
    <w:name w:val="Intense Quote"/>
    <w:basedOn w:val="Normal"/>
    <w:next w:val="Normal"/>
    <w:link w:val="IntenseQuoteChar"/>
    <w:uiPriority w:val="30"/>
    <w:qFormat/>
    <w:rsid w:val="004F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244"/>
    <w:rPr>
      <w:i/>
      <w:iCs/>
      <w:color w:val="0F4761" w:themeColor="accent1" w:themeShade="BF"/>
    </w:rPr>
  </w:style>
  <w:style w:type="character" w:styleId="IntenseReference">
    <w:name w:val="Intense Reference"/>
    <w:basedOn w:val="DefaultParagraphFont"/>
    <w:uiPriority w:val="32"/>
    <w:qFormat/>
    <w:rsid w:val="004F2244"/>
    <w:rPr>
      <w:b/>
      <w:bCs/>
      <w:smallCaps/>
      <w:color w:val="0F4761" w:themeColor="accent1" w:themeShade="BF"/>
      <w:spacing w:val="5"/>
    </w:rPr>
  </w:style>
  <w:style w:type="table" w:styleId="TableGrid">
    <w:name w:val="Table Grid"/>
    <w:basedOn w:val="TableNormal"/>
    <w:uiPriority w:val="59"/>
    <w:rsid w:val="004F2244"/>
    <w:pPr>
      <w:spacing w:after="0" w:line="240" w:lineRule="auto"/>
    </w:pPr>
    <w:rPr>
      <w:rFonts w:eastAsiaTheme="minorEastAsia"/>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25495">
      <w:bodyDiv w:val="1"/>
      <w:marLeft w:val="0"/>
      <w:marRight w:val="0"/>
      <w:marTop w:val="0"/>
      <w:marBottom w:val="0"/>
      <w:divBdr>
        <w:top w:val="none" w:sz="0" w:space="0" w:color="auto"/>
        <w:left w:val="none" w:sz="0" w:space="0" w:color="auto"/>
        <w:bottom w:val="none" w:sz="0" w:space="0" w:color="auto"/>
        <w:right w:val="none" w:sz="0" w:space="0" w:color="auto"/>
      </w:divBdr>
    </w:div>
    <w:div w:id="120725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Kelman</dc:creator>
  <cp:keywords/>
  <dc:description/>
  <cp:lastModifiedBy>Stanley Kelman</cp:lastModifiedBy>
  <cp:revision>1</cp:revision>
  <dcterms:created xsi:type="dcterms:W3CDTF">2024-07-16T05:21:00Z</dcterms:created>
  <dcterms:modified xsi:type="dcterms:W3CDTF">2024-07-16T05:32:00Z</dcterms:modified>
</cp:coreProperties>
</file>