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DC829" w14:textId="77777777" w:rsidR="0010559B" w:rsidRPr="0010559B" w:rsidRDefault="0010559B" w:rsidP="0010559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559B">
        <w:rPr>
          <w:rFonts w:ascii="Times New Roman" w:eastAsia="Times New Roman" w:hAnsi="Times New Roman" w:cs="Times New Roman"/>
          <w:b/>
          <w:bCs/>
          <w:kern w:val="0"/>
          <w:sz w:val="27"/>
          <w:szCs w:val="27"/>
          <w14:ligatures w14:val="none"/>
        </w:rPr>
        <w:t>Predictive Pricing in the Used Car Market</w:t>
      </w:r>
    </w:p>
    <w:p w14:paraId="3544920E" w14:textId="77777777" w:rsidR="0010559B" w:rsidRPr="0010559B" w:rsidRDefault="0010559B" w:rsidP="0010559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0559B">
        <w:rPr>
          <w:rFonts w:ascii="Times New Roman" w:eastAsia="Times New Roman" w:hAnsi="Times New Roman" w:cs="Times New Roman"/>
          <w:b/>
          <w:bCs/>
          <w:kern w:val="0"/>
          <w:sz w:val="24"/>
          <w:szCs w:val="24"/>
          <w14:ligatures w14:val="none"/>
        </w:rPr>
        <w:t>Introduction</w:t>
      </w:r>
    </w:p>
    <w:p w14:paraId="22A3EFAA" w14:textId="77777777" w:rsidR="0010559B" w:rsidRPr="0010559B" w:rsidRDefault="0010559B" w:rsidP="001055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559B">
        <w:rPr>
          <w:rFonts w:ascii="Times New Roman" w:eastAsia="Times New Roman" w:hAnsi="Times New Roman" w:cs="Times New Roman"/>
          <w:kern w:val="0"/>
          <w:sz w:val="24"/>
          <w:szCs w:val="24"/>
          <w14:ligatures w14:val="none"/>
        </w:rPr>
        <w:t>The global used car market has shown remarkable growth, driven by several factors, including increasing new car prices, improved vehicle longevity, and expanding dealership networks. The market grew from $1,322 billion in 2023 to an estimated $1,405 billion in 2024. Despite this growth, the market faces challenges with inconsistent pricing, which affects both buyers and sellers. Addressing these pricing inconsistencies with data-driven methodologies is essential to enhance market efficiency and fairness.</w:t>
      </w:r>
    </w:p>
    <w:p w14:paraId="062E18AA" w14:textId="77777777" w:rsidR="0010559B" w:rsidRPr="0010559B" w:rsidRDefault="0010559B" w:rsidP="0010559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0559B">
        <w:rPr>
          <w:rFonts w:ascii="Times New Roman" w:eastAsia="Times New Roman" w:hAnsi="Times New Roman" w:cs="Times New Roman"/>
          <w:b/>
          <w:bCs/>
          <w:kern w:val="0"/>
          <w:sz w:val="24"/>
          <w:szCs w:val="24"/>
          <w14:ligatures w14:val="none"/>
        </w:rPr>
        <w:t>Business Problem</w:t>
      </w:r>
    </w:p>
    <w:p w14:paraId="3174E54F" w14:textId="77777777" w:rsidR="0010559B" w:rsidRPr="0010559B" w:rsidRDefault="0010559B" w:rsidP="001055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559B">
        <w:rPr>
          <w:rFonts w:ascii="Times New Roman" w:eastAsia="Times New Roman" w:hAnsi="Times New Roman" w:cs="Times New Roman"/>
          <w:kern w:val="0"/>
          <w:sz w:val="24"/>
          <w:szCs w:val="24"/>
          <w14:ligatures w14:val="none"/>
        </w:rPr>
        <w:t>Current used car pricing methods often lead to inconsistencies, causing financial losses for both buyers and sellers. This project aims to develop a predictive model to provide more accurate and fair pricing for used cars, helping to standardize prices across the market.</w:t>
      </w:r>
    </w:p>
    <w:p w14:paraId="6C8DE056" w14:textId="77777777" w:rsidR="0010559B" w:rsidRPr="0010559B" w:rsidRDefault="0010559B" w:rsidP="0010559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0559B">
        <w:rPr>
          <w:rFonts w:ascii="Times New Roman" w:eastAsia="Times New Roman" w:hAnsi="Times New Roman" w:cs="Times New Roman"/>
          <w:b/>
          <w:bCs/>
          <w:kern w:val="0"/>
          <w:sz w:val="24"/>
          <w:szCs w:val="24"/>
          <w14:ligatures w14:val="none"/>
        </w:rPr>
        <w:t>Data Utilization &amp; Feature Analysis</w:t>
      </w:r>
    </w:p>
    <w:p w14:paraId="19E43EE0" w14:textId="77777777" w:rsidR="0010559B" w:rsidRPr="0010559B" w:rsidRDefault="0010559B" w:rsidP="001055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559B">
        <w:rPr>
          <w:rFonts w:ascii="Times New Roman" w:eastAsia="Times New Roman" w:hAnsi="Times New Roman" w:cs="Times New Roman"/>
          <w:kern w:val="0"/>
          <w:sz w:val="24"/>
          <w:szCs w:val="24"/>
          <w14:ligatures w14:val="none"/>
        </w:rPr>
        <w:t xml:space="preserve">The dataset included features such as </w:t>
      </w:r>
      <w:r w:rsidRPr="0010559B">
        <w:rPr>
          <w:rFonts w:ascii="Times New Roman" w:eastAsia="Times New Roman" w:hAnsi="Times New Roman" w:cs="Times New Roman"/>
          <w:b/>
          <w:bCs/>
          <w:kern w:val="0"/>
          <w:sz w:val="24"/>
          <w:szCs w:val="24"/>
          <w14:ligatures w14:val="none"/>
        </w:rPr>
        <w:t>year, manufacturer, model, condition, cylinders, fuel type, odometer readings, title status, transmission, drive type, paint color, and region</w:t>
      </w:r>
      <w:r w:rsidRPr="0010559B">
        <w:rPr>
          <w:rFonts w:ascii="Times New Roman" w:eastAsia="Times New Roman" w:hAnsi="Times New Roman" w:cs="Times New Roman"/>
          <w:kern w:val="0"/>
          <w:sz w:val="24"/>
          <w:szCs w:val="24"/>
          <w14:ligatures w14:val="none"/>
        </w:rPr>
        <w:t xml:space="preserve">. The data was preprocessed to handle missing values, remove outliers, and encode categorical variables. The correlation analysis identified features like </w:t>
      </w:r>
      <w:r w:rsidRPr="0010559B">
        <w:rPr>
          <w:rFonts w:ascii="Times New Roman" w:eastAsia="Times New Roman" w:hAnsi="Times New Roman" w:cs="Times New Roman"/>
          <w:b/>
          <w:bCs/>
          <w:kern w:val="0"/>
          <w:sz w:val="24"/>
          <w:szCs w:val="24"/>
          <w14:ligatures w14:val="none"/>
        </w:rPr>
        <w:t>year, odometer, and condition</w:t>
      </w:r>
      <w:r w:rsidRPr="0010559B">
        <w:rPr>
          <w:rFonts w:ascii="Times New Roman" w:eastAsia="Times New Roman" w:hAnsi="Times New Roman" w:cs="Times New Roman"/>
          <w:kern w:val="0"/>
          <w:sz w:val="24"/>
          <w:szCs w:val="24"/>
          <w14:ligatures w14:val="none"/>
        </w:rPr>
        <w:t xml:space="preserve"> as significant predictors of car prices.</w:t>
      </w:r>
    </w:p>
    <w:p w14:paraId="644CE61F" w14:textId="77777777" w:rsidR="0010559B" w:rsidRPr="0010559B" w:rsidRDefault="0010559B" w:rsidP="0010559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0559B">
        <w:rPr>
          <w:rFonts w:ascii="Times New Roman" w:eastAsia="Times New Roman" w:hAnsi="Times New Roman" w:cs="Times New Roman"/>
          <w:b/>
          <w:bCs/>
          <w:kern w:val="0"/>
          <w:sz w:val="24"/>
          <w:szCs w:val="24"/>
          <w14:ligatures w14:val="none"/>
        </w:rPr>
        <w:t>Methodology</w:t>
      </w:r>
    </w:p>
    <w:p w14:paraId="75252FCA" w14:textId="77777777" w:rsidR="0010559B" w:rsidRPr="0010559B" w:rsidRDefault="0010559B" w:rsidP="001055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559B">
        <w:rPr>
          <w:rFonts w:ascii="Times New Roman" w:eastAsia="Times New Roman" w:hAnsi="Times New Roman" w:cs="Times New Roman"/>
          <w:kern w:val="0"/>
          <w:sz w:val="24"/>
          <w:szCs w:val="24"/>
          <w14:ligatures w14:val="none"/>
        </w:rPr>
        <w:t>The data underwent extensive preprocessing:</w:t>
      </w:r>
    </w:p>
    <w:p w14:paraId="2EA7543E" w14:textId="77777777" w:rsidR="0010559B" w:rsidRPr="0010559B" w:rsidRDefault="0010559B" w:rsidP="0010559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559B">
        <w:rPr>
          <w:rFonts w:ascii="Times New Roman" w:eastAsia="Times New Roman" w:hAnsi="Times New Roman" w:cs="Times New Roman"/>
          <w:b/>
          <w:bCs/>
          <w:kern w:val="0"/>
          <w:sz w:val="24"/>
          <w:szCs w:val="24"/>
          <w14:ligatures w14:val="none"/>
        </w:rPr>
        <w:t>Outlier Removal</w:t>
      </w:r>
      <w:r w:rsidRPr="0010559B">
        <w:rPr>
          <w:rFonts w:ascii="Times New Roman" w:eastAsia="Times New Roman" w:hAnsi="Times New Roman" w:cs="Times New Roman"/>
          <w:kern w:val="0"/>
          <w:sz w:val="24"/>
          <w:szCs w:val="24"/>
          <w14:ligatures w14:val="none"/>
        </w:rPr>
        <w:t>: Extreme values in the 'price', 'year', and 'odometer' fields were removed to ensure model robustness.</w:t>
      </w:r>
    </w:p>
    <w:p w14:paraId="64578BBD" w14:textId="77777777" w:rsidR="0010559B" w:rsidRPr="0010559B" w:rsidRDefault="0010559B" w:rsidP="0010559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559B">
        <w:rPr>
          <w:rFonts w:ascii="Times New Roman" w:eastAsia="Times New Roman" w:hAnsi="Times New Roman" w:cs="Times New Roman"/>
          <w:b/>
          <w:bCs/>
          <w:kern w:val="0"/>
          <w:sz w:val="24"/>
          <w:szCs w:val="24"/>
          <w14:ligatures w14:val="none"/>
        </w:rPr>
        <w:t>Imputation</w:t>
      </w:r>
      <w:r w:rsidRPr="0010559B">
        <w:rPr>
          <w:rFonts w:ascii="Times New Roman" w:eastAsia="Times New Roman" w:hAnsi="Times New Roman" w:cs="Times New Roman"/>
          <w:kern w:val="0"/>
          <w:sz w:val="24"/>
          <w:szCs w:val="24"/>
          <w14:ligatures w14:val="none"/>
        </w:rPr>
        <w:t>: Missing values were imputed using median values for numerical features and the most frequent values for categorical features.</w:t>
      </w:r>
    </w:p>
    <w:p w14:paraId="0D98BADD" w14:textId="77777777" w:rsidR="0010559B" w:rsidRPr="0010559B" w:rsidRDefault="0010559B" w:rsidP="0010559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559B">
        <w:rPr>
          <w:rFonts w:ascii="Times New Roman" w:eastAsia="Times New Roman" w:hAnsi="Times New Roman" w:cs="Times New Roman"/>
          <w:b/>
          <w:bCs/>
          <w:kern w:val="0"/>
          <w:sz w:val="24"/>
          <w:szCs w:val="24"/>
          <w14:ligatures w14:val="none"/>
        </w:rPr>
        <w:t>Encoding</w:t>
      </w:r>
      <w:r w:rsidRPr="0010559B">
        <w:rPr>
          <w:rFonts w:ascii="Times New Roman" w:eastAsia="Times New Roman" w:hAnsi="Times New Roman" w:cs="Times New Roman"/>
          <w:kern w:val="0"/>
          <w:sz w:val="24"/>
          <w:szCs w:val="24"/>
          <w14:ligatures w14:val="none"/>
        </w:rPr>
        <w:t>: Categorical variables were encoded using target and one-hot encoding techniques to prepare the data for regression analysis.</w:t>
      </w:r>
    </w:p>
    <w:p w14:paraId="374564A9" w14:textId="77777777" w:rsidR="0010559B" w:rsidRPr="0010559B" w:rsidRDefault="0010559B" w:rsidP="0010559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0559B">
        <w:rPr>
          <w:rFonts w:ascii="Times New Roman" w:eastAsia="Times New Roman" w:hAnsi="Times New Roman" w:cs="Times New Roman"/>
          <w:b/>
          <w:bCs/>
          <w:kern w:val="0"/>
          <w:sz w:val="24"/>
          <w:szCs w:val="24"/>
          <w14:ligatures w14:val="none"/>
        </w:rPr>
        <w:t>Model Selection and Evaluation</w:t>
      </w:r>
    </w:p>
    <w:p w14:paraId="7C337FF5" w14:textId="77777777" w:rsidR="0010559B" w:rsidRPr="0010559B" w:rsidRDefault="0010559B" w:rsidP="001055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559B">
        <w:rPr>
          <w:rFonts w:ascii="Times New Roman" w:eastAsia="Times New Roman" w:hAnsi="Times New Roman" w:cs="Times New Roman"/>
          <w:kern w:val="0"/>
          <w:sz w:val="24"/>
          <w:szCs w:val="24"/>
          <w14:ligatures w14:val="none"/>
        </w:rPr>
        <w:t>Several models were tested to determine which best predicts used car prices:</w:t>
      </w:r>
    </w:p>
    <w:p w14:paraId="5EC0CEAA" w14:textId="77777777" w:rsidR="0010559B" w:rsidRPr="0010559B" w:rsidRDefault="0010559B" w:rsidP="0010559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559B">
        <w:rPr>
          <w:rFonts w:ascii="Times New Roman" w:eastAsia="Times New Roman" w:hAnsi="Times New Roman" w:cs="Times New Roman"/>
          <w:b/>
          <w:bCs/>
          <w:kern w:val="0"/>
          <w:sz w:val="24"/>
          <w:szCs w:val="24"/>
          <w14:ligatures w14:val="none"/>
        </w:rPr>
        <w:t>Linear Regression</w:t>
      </w:r>
      <w:r w:rsidRPr="0010559B">
        <w:rPr>
          <w:rFonts w:ascii="Times New Roman" w:eastAsia="Times New Roman" w:hAnsi="Times New Roman" w:cs="Times New Roman"/>
          <w:kern w:val="0"/>
          <w:sz w:val="24"/>
          <w:szCs w:val="24"/>
          <w14:ligatures w14:val="none"/>
        </w:rPr>
        <w:t>: MAE = 6,207.92, MSE = 73,830,984.17, R² = 0.55</w:t>
      </w:r>
    </w:p>
    <w:p w14:paraId="25C548EB" w14:textId="77777777" w:rsidR="0010559B" w:rsidRPr="0010559B" w:rsidRDefault="0010559B" w:rsidP="0010559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559B">
        <w:rPr>
          <w:rFonts w:ascii="Times New Roman" w:eastAsia="Times New Roman" w:hAnsi="Times New Roman" w:cs="Times New Roman"/>
          <w:b/>
          <w:bCs/>
          <w:kern w:val="0"/>
          <w:sz w:val="24"/>
          <w:szCs w:val="24"/>
          <w14:ligatures w14:val="none"/>
        </w:rPr>
        <w:t>Ridge Regression</w:t>
      </w:r>
      <w:r w:rsidRPr="0010559B">
        <w:rPr>
          <w:rFonts w:ascii="Times New Roman" w:eastAsia="Times New Roman" w:hAnsi="Times New Roman" w:cs="Times New Roman"/>
          <w:kern w:val="0"/>
          <w:sz w:val="24"/>
          <w:szCs w:val="24"/>
          <w14:ligatures w14:val="none"/>
        </w:rPr>
        <w:t>: MAE = 6,206.37, MSE = 73,796,464.48, R² = 0.55</w:t>
      </w:r>
    </w:p>
    <w:p w14:paraId="1C8B2E33" w14:textId="77777777" w:rsidR="0010559B" w:rsidRPr="0010559B" w:rsidRDefault="0010559B" w:rsidP="0010559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559B">
        <w:rPr>
          <w:rFonts w:ascii="Times New Roman" w:eastAsia="Times New Roman" w:hAnsi="Times New Roman" w:cs="Times New Roman"/>
          <w:b/>
          <w:bCs/>
          <w:kern w:val="0"/>
          <w:sz w:val="24"/>
          <w:szCs w:val="24"/>
          <w14:ligatures w14:val="none"/>
        </w:rPr>
        <w:t>Lasso Regression</w:t>
      </w:r>
      <w:r w:rsidRPr="0010559B">
        <w:rPr>
          <w:rFonts w:ascii="Times New Roman" w:eastAsia="Times New Roman" w:hAnsi="Times New Roman" w:cs="Times New Roman"/>
          <w:kern w:val="0"/>
          <w:sz w:val="24"/>
          <w:szCs w:val="24"/>
          <w14:ligatures w14:val="none"/>
        </w:rPr>
        <w:t>: MAE = 6,206.49, MSE = 73,819,427.79, R² = 0.55</w:t>
      </w:r>
    </w:p>
    <w:p w14:paraId="2278114D" w14:textId="77777777" w:rsidR="0010559B" w:rsidRPr="0010559B" w:rsidRDefault="0010559B" w:rsidP="0010559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559B">
        <w:rPr>
          <w:rFonts w:ascii="Times New Roman" w:eastAsia="Times New Roman" w:hAnsi="Times New Roman" w:cs="Times New Roman"/>
          <w:b/>
          <w:bCs/>
          <w:kern w:val="0"/>
          <w:sz w:val="24"/>
          <w:szCs w:val="24"/>
          <w14:ligatures w14:val="none"/>
        </w:rPr>
        <w:t>Lasso Regression with Cross-Validated Alpha</w:t>
      </w:r>
      <w:r w:rsidRPr="0010559B">
        <w:rPr>
          <w:rFonts w:ascii="Times New Roman" w:eastAsia="Times New Roman" w:hAnsi="Times New Roman" w:cs="Times New Roman"/>
          <w:kern w:val="0"/>
          <w:sz w:val="24"/>
          <w:szCs w:val="24"/>
          <w14:ligatures w14:val="none"/>
        </w:rPr>
        <w:t>: MAE = 6,209.60, MSE = 73,777,461.12, R² = 0.55</w:t>
      </w:r>
    </w:p>
    <w:p w14:paraId="733C8858" w14:textId="77777777" w:rsidR="0010559B" w:rsidRPr="0010559B" w:rsidRDefault="0010559B" w:rsidP="0010559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559B">
        <w:rPr>
          <w:rFonts w:ascii="Times New Roman" w:eastAsia="Times New Roman" w:hAnsi="Times New Roman" w:cs="Times New Roman"/>
          <w:b/>
          <w:bCs/>
          <w:kern w:val="0"/>
          <w:sz w:val="24"/>
          <w:szCs w:val="24"/>
          <w14:ligatures w14:val="none"/>
        </w:rPr>
        <w:t>Decision Tree Regression</w:t>
      </w:r>
      <w:r w:rsidRPr="0010559B">
        <w:rPr>
          <w:rFonts w:ascii="Times New Roman" w:eastAsia="Times New Roman" w:hAnsi="Times New Roman" w:cs="Times New Roman"/>
          <w:kern w:val="0"/>
          <w:sz w:val="24"/>
          <w:szCs w:val="24"/>
          <w14:ligatures w14:val="none"/>
        </w:rPr>
        <w:t>: MAE = 5,263.56, MSE = 88,413,859.81, R² = 0.46</w:t>
      </w:r>
    </w:p>
    <w:p w14:paraId="74477BD8" w14:textId="77777777" w:rsidR="0010559B" w:rsidRPr="0010559B" w:rsidRDefault="0010559B" w:rsidP="0010559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559B">
        <w:rPr>
          <w:rFonts w:ascii="Times New Roman" w:eastAsia="Times New Roman" w:hAnsi="Times New Roman" w:cs="Times New Roman"/>
          <w:b/>
          <w:bCs/>
          <w:kern w:val="0"/>
          <w:sz w:val="24"/>
          <w:szCs w:val="24"/>
          <w14:ligatures w14:val="none"/>
        </w:rPr>
        <w:lastRenderedPageBreak/>
        <w:t>Random Forest Regression</w:t>
      </w:r>
      <w:r w:rsidRPr="0010559B">
        <w:rPr>
          <w:rFonts w:ascii="Times New Roman" w:eastAsia="Times New Roman" w:hAnsi="Times New Roman" w:cs="Times New Roman"/>
          <w:kern w:val="0"/>
          <w:sz w:val="24"/>
          <w:szCs w:val="24"/>
          <w14:ligatures w14:val="none"/>
        </w:rPr>
        <w:t>: MAE = 4,019.34, MSE = 45,344,376.13, R² = 0.72</w:t>
      </w:r>
    </w:p>
    <w:p w14:paraId="7567129D" w14:textId="77777777" w:rsidR="0010559B" w:rsidRPr="0010559B" w:rsidRDefault="0010559B" w:rsidP="001055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559B">
        <w:rPr>
          <w:rFonts w:ascii="Times New Roman" w:eastAsia="Times New Roman" w:hAnsi="Times New Roman" w:cs="Times New Roman"/>
          <w:kern w:val="0"/>
          <w:sz w:val="24"/>
          <w:szCs w:val="24"/>
          <w14:ligatures w14:val="none"/>
        </w:rPr>
        <w:t xml:space="preserve">The </w:t>
      </w:r>
      <w:r w:rsidRPr="0010559B">
        <w:rPr>
          <w:rFonts w:ascii="Times New Roman" w:eastAsia="Times New Roman" w:hAnsi="Times New Roman" w:cs="Times New Roman"/>
          <w:b/>
          <w:bCs/>
          <w:kern w:val="0"/>
          <w:sz w:val="24"/>
          <w:szCs w:val="24"/>
          <w14:ligatures w14:val="none"/>
        </w:rPr>
        <w:t>Random Forest Regression</w:t>
      </w:r>
      <w:r w:rsidRPr="0010559B">
        <w:rPr>
          <w:rFonts w:ascii="Times New Roman" w:eastAsia="Times New Roman" w:hAnsi="Times New Roman" w:cs="Times New Roman"/>
          <w:kern w:val="0"/>
          <w:sz w:val="24"/>
          <w:szCs w:val="24"/>
          <w14:ligatures w14:val="none"/>
        </w:rPr>
        <w:t xml:space="preserve"> model outperformed all others, achieving the highest R² (0.72) and the lowest Mean Squared Error, making it the most reliable model for predicting used car prices.</w:t>
      </w:r>
    </w:p>
    <w:p w14:paraId="0E4208B3" w14:textId="77777777" w:rsidR="0010559B" w:rsidRPr="0010559B" w:rsidRDefault="0010559B" w:rsidP="0010559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0559B">
        <w:rPr>
          <w:rFonts w:ascii="Times New Roman" w:eastAsia="Times New Roman" w:hAnsi="Times New Roman" w:cs="Times New Roman"/>
          <w:b/>
          <w:bCs/>
          <w:kern w:val="0"/>
          <w:sz w:val="24"/>
          <w:szCs w:val="24"/>
          <w14:ligatures w14:val="none"/>
        </w:rPr>
        <w:t>Implications for Stakeholders</w:t>
      </w:r>
    </w:p>
    <w:p w14:paraId="165471A7" w14:textId="77777777" w:rsidR="0010559B" w:rsidRPr="0010559B" w:rsidRDefault="0010559B" w:rsidP="0010559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559B">
        <w:rPr>
          <w:rFonts w:ascii="Times New Roman" w:eastAsia="Times New Roman" w:hAnsi="Times New Roman" w:cs="Times New Roman"/>
          <w:b/>
          <w:bCs/>
          <w:kern w:val="0"/>
          <w:sz w:val="24"/>
          <w:szCs w:val="24"/>
          <w14:ligatures w14:val="none"/>
        </w:rPr>
        <w:t>Consumers</w:t>
      </w:r>
      <w:r w:rsidRPr="0010559B">
        <w:rPr>
          <w:rFonts w:ascii="Times New Roman" w:eastAsia="Times New Roman" w:hAnsi="Times New Roman" w:cs="Times New Roman"/>
          <w:kern w:val="0"/>
          <w:sz w:val="24"/>
          <w:szCs w:val="24"/>
          <w14:ligatures w14:val="none"/>
        </w:rPr>
        <w:t>: Gain confidence in fair pricing and make better purchasing decisions.</w:t>
      </w:r>
    </w:p>
    <w:p w14:paraId="4098D71B" w14:textId="77777777" w:rsidR="0010559B" w:rsidRPr="0010559B" w:rsidRDefault="0010559B" w:rsidP="0010559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559B">
        <w:rPr>
          <w:rFonts w:ascii="Times New Roman" w:eastAsia="Times New Roman" w:hAnsi="Times New Roman" w:cs="Times New Roman"/>
          <w:b/>
          <w:bCs/>
          <w:kern w:val="0"/>
          <w:sz w:val="24"/>
          <w:szCs w:val="24"/>
          <w14:ligatures w14:val="none"/>
        </w:rPr>
        <w:t>Dealerships</w:t>
      </w:r>
      <w:r w:rsidRPr="0010559B">
        <w:rPr>
          <w:rFonts w:ascii="Times New Roman" w:eastAsia="Times New Roman" w:hAnsi="Times New Roman" w:cs="Times New Roman"/>
          <w:kern w:val="0"/>
          <w:sz w:val="24"/>
          <w:szCs w:val="24"/>
          <w14:ligatures w14:val="none"/>
        </w:rPr>
        <w:t>: Use data to set competitive and market-aligned prices, enhancing customer satisfaction and profitability.</w:t>
      </w:r>
    </w:p>
    <w:p w14:paraId="4280EC91" w14:textId="77777777" w:rsidR="0010559B" w:rsidRPr="0010559B" w:rsidRDefault="0010559B" w:rsidP="0010559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559B">
        <w:rPr>
          <w:rFonts w:ascii="Times New Roman" w:eastAsia="Times New Roman" w:hAnsi="Times New Roman" w:cs="Times New Roman"/>
          <w:b/>
          <w:bCs/>
          <w:kern w:val="0"/>
          <w:sz w:val="24"/>
          <w:szCs w:val="24"/>
          <w14:ligatures w14:val="none"/>
        </w:rPr>
        <w:t>Online Marketplaces</w:t>
      </w:r>
      <w:r w:rsidRPr="0010559B">
        <w:rPr>
          <w:rFonts w:ascii="Times New Roman" w:eastAsia="Times New Roman" w:hAnsi="Times New Roman" w:cs="Times New Roman"/>
          <w:kern w:val="0"/>
          <w:sz w:val="24"/>
          <w:szCs w:val="24"/>
          <w14:ligatures w14:val="none"/>
        </w:rPr>
        <w:t>: Provide instant car valuations, improving user engagement and trust.</w:t>
      </w:r>
    </w:p>
    <w:p w14:paraId="670054A2" w14:textId="77777777" w:rsidR="0010559B" w:rsidRPr="0010559B" w:rsidRDefault="0010559B" w:rsidP="0010559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559B">
        <w:rPr>
          <w:rFonts w:ascii="Times New Roman" w:eastAsia="Times New Roman" w:hAnsi="Times New Roman" w:cs="Times New Roman"/>
          <w:b/>
          <w:bCs/>
          <w:kern w:val="0"/>
          <w:sz w:val="24"/>
          <w:szCs w:val="24"/>
          <w14:ligatures w14:val="none"/>
        </w:rPr>
        <w:t>Financial Services</w:t>
      </w:r>
      <w:r w:rsidRPr="0010559B">
        <w:rPr>
          <w:rFonts w:ascii="Times New Roman" w:eastAsia="Times New Roman" w:hAnsi="Times New Roman" w:cs="Times New Roman"/>
          <w:kern w:val="0"/>
          <w:sz w:val="24"/>
          <w:szCs w:val="24"/>
          <w14:ligatures w14:val="none"/>
        </w:rPr>
        <w:t>: Base lending and insurance rates on more accurate vehicle valuations.</w:t>
      </w:r>
    </w:p>
    <w:p w14:paraId="12BBC284" w14:textId="77777777" w:rsidR="0010559B" w:rsidRPr="0010559B" w:rsidRDefault="0010559B" w:rsidP="0010559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559B">
        <w:rPr>
          <w:rFonts w:ascii="Times New Roman" w:eastAsia="Times New Roman" w:hAnsi="Times New Roman" w:cs="Times New Roman"/>
          <w:b/>
          <w:bCs/>
          <w:kern w:val="0"/>
          <w:sz w:val="24"/>
          <w:szCs w:val="24"/>
          <w14:ligatures w14:val="none"/>
        </w:rPr>
        <w:t>Market Analysts &amp; Economists</w:t>
      </w:r>
      <w:r w:rsidRPr="0010559B">
        <w:rPr>
          <w:rFonts w:ascii="Times New Roman" w:eastAsia="Times New Roman" w:hAnsi="Times New Roman" w:cs="Times New Roman"/>
          <w:kern w:val="0"/>
          <w:sz w:val="24"/>
          <w:szCs w:val="24"/>
          <w14:ligatures w14:val="none"/>
        </w:rPr>
        <w:t>: Leverage insights to track market trends and forecast changes.</w:t>
      </w:r>
    </w:p>
    <w:p w14:paraId="4821F880" w14:textId="77777777" w:rsidR="0010559B" w:rsidRPr="0010559B" w:rsidRDefault="0010559B" w:rsidP="0010559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559B">
        <w:rPr>
          <w:rFonts w:ascii="Times New Roman" w:eastAsia="Times New Roman" w:hAnsi="Times New Roman" w:cs="Times New Roman"/>
          <w:b/>
          <w:bCs/>
          <w:kern w:val="0"/>
          <w:sz w:val="24"/>
          <w:szCs w:val="24"/>
          <w14:ligatures w14:val="none"/>
        </w:rPr>
        <w:t>Regulatory Bodies</w:t>
      </w:r>
      <w:r w:rsidRPr="0010559B">
        <w:rPr>
          <w:rFonts w:ascii="Times New Roman" w:eastAsia="Times New Roman" w:hAnsi="Times New Roman" w:cs="Times New Roman"/>
          <w:kern w:val="0"/>
          <w:sz w:val="24"/>
          <w:szCs w:val="24"/>
          <w14:ligatures w14:val="none"/>
        </w:rPr>
        <w:t>: Ensure fair pricing practices, which can help with consumer protection and tax assessments.</w:t>
      </w:r>
    </w:p>
    <w:p w14:paraId="5A472954" w14:textId="77777777" w:rsidR="0010559B" w:rsidRPr="0010559B" w:rsidRDefault="0010559B" w:rsidP="0010559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559B">
        <w:rPr>
          <w:rFonts w:ascii="Times New Roman" w:eastAsia="Times New Roman" w:hAnsi="Times New Roman" w:cs="Times New Roman"/>
          <w:b/>
          <w:bCs/>
          <w:kern w:val="0"/>
          <w:sz w:val="24"/>
          <w:szCs w:val="24"/>
          <w14:ligatures w14:val="none"/>
        </w:rPr>
        <w:t>Automotive Industry</w:t>
      </w:r>
      <w:r w:rsidRPr="0010559B">
        <w:rPr>
          <w:rFonts w:ascii="Times New Roman" w:eastAsia="Times New Roman" w:hAnsi="Times New Roman" w:cs="Times New Roman"/>
          <w:kern w:val="0"/>
          <w:sz w:val="24"/>
          <w:szCs w:val="24"/>
          <w14:ligatures w14:val="none"/>
        </w:rPr>
        <w:t>: Inform pricing strategies and adjust new car pricing based on data from the used car market.</w:t>
      </w:r>
    </w:p>
    <w:p w14:paraId="77096BC1" w14:textId="77777777" w:rsidR="0010559B" w:rsidRPr="0010559B" w:rsidRDefault="0010559B" w:rsidP="0010559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0559B">
        <w:rPr>
          <w:rFonts w:ascii="Times New Roman" w:eastAsia="Times New Roman" w:hAnsi="Times New Roman" w:cs="Times New Roman"/>
          <w:b/>
          <w:bCs/>
          <w:kern w:val="0"/>
          <w:sz w:val="24"/>
          <w:szCs w:val="24"/>
          <w14:ligatures w14:val="none"/>
        </w:rPr>
        <w:t>Conclusion</w:t>
      </w:r>
    </w:p>
    <w:p w14:paraId="3F77CF10" w14:textId="77777777" w:rsidR="0010559B" w:rsidRPr="0010559B" w:rsidRDefault="0010559B" w:rsidP="001055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559B">
        <w:rPr>
          <w:rFonts w:ascii="Times New Roman" w:eastAsia="Times New Roman" w:hAnsi="Times New Roman" w:cs="Times New Roman"/>
          <w:kern w:val="0"/>
          <w:sz w:val="24"/>
          <w:szCs w:val="24"/>
          <w14:ligatures w14:val="none"/>
        </w:rPr>
        <w:t>The application of machine learning models, particularly Random Forest Regression, offers a robust and effective approach to predicting used car prices. By reducing pricing inconsistencies, these models enhance market transparency and fairness. Continuous model refinement and data updates will be critical in maintaining accuracy and relevance in a dynamic market.</w:t>
      </w:r>
    </w:p>
    <w:p w14:paraId="724F6DB4" w14:textId="77777777" w:rsidR="0010559B" w:rsidRPr="0010559B" w:rsidRDefault="0010559B" w:rsidP="0010559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0559B">
        <w:rPr>
          <w:rFonts w:ascii="Times New Roman" w:eastAsia="Times New Roman" w:hAnsi="Times New Roman" w:cs="Times New Roman"/>
          <w:b/>
          <w:bCs/>
          <w:kern w:val="0"/>
          <w:sz w:val="24"/>
          <w:szCs w:val="24"/>
          <w14:ligatures w14:val="none"/>
        </w:rPr>
        <w:t>Future Outlook</w:t>
      </w:r>
    </w:p>
    <w:p w14:paraId="6C308ADF" w14:textId="77777777" w:rsidR="0010559B" w:rsidRPr="0010559B" w:rsidRDefault="0010559B" w:rsidP="001055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559B">
        <w:rPr>
          <w:rFonts w:ascii="Times New Roman" w:eastAsia="Times New Roman" w:hAnsi="Times New Roman" w:cs="Times New Roman"/>
          <w:kern w:val="0"/>
          <w:sz w:val="24"/>
          <w:szCs w:val="24"/>
          <w14:ligatures w14:val="none"/>
        </w:rPr>
        <w:t>The predictive model can be improved with more granular data, such as regional economic indicators, detailed vehicle histories, and more specific market conditions. Continuous learning and data collection will ensure the model adapts to changing trends, providing stakeholders with reliable pricing insights.</w:t>
      </w:r>
    </w:p>
    <w:p w14:paraId="09BD45C2" w14:textId="77777777" w:rsidR="00C93396" w:rsidRDefault="00C93396"/>
    <w:sectPr w:rsidR="00C93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D5A34"/>
    <w:multiLevelType w:val="multilevel"/>
    <w:tmpl w:val="A354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0F6A7C"/>
    <w:multiLevelType w:val="multilevel"/>
    <w:tmpl w:val="BBB2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8B32BF"/>
    <w:multiLevelType w:val="multilevel"/>
    <w:tmpl w:val="273A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7F3921"/>
    <w:multiLevelType w:val="multilevel"/>
    <w:tmpl w:val="AD644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FE0A7D"/>
    <w:multiLevelType w:val="multilevel"/>
    <w:tmpl w:val="13DE7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726214">
    <w:abstractNumId w:val="2"/>
  </w:num>
  <w:num w:numId="2" w16cid:durableId="1138231999">
    <w:abstractNumId w:val="3"/>
  </w:num>
  <w:num w:numId="3" w16cid:durableId="1400252618">
    <w:abstractNumId w:val="1"/>
  </w:num>
  <w:num w:numId="4" w16cid:durableId="670452296">
    <w:abstractNumId w:val="0"/>
  </w:num>
  <w:num w:numId="5" w16cid:durableId="15671117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59B"/>
    <w:rsid w:val="0010559B"/>
    <w:rsid w:val="001538E7"/>
    <w:rsid w:val="00224B0F"/>
    <w:rsid w:val="009D4D1E"/>
    <w:rsid w:val="00C93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986AE"/>
  <w15:chartTrackingRefBased/>
  <w15:docId w15:val="{3B4FCC7E-9F4E-45B4-B13B-ED0452124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5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55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55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55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55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55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5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5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5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5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55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55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55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55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55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55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55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559B"/>
    <w:rPr>
      <w:rFonts w:eastAsiaTheme="majorEastAsia" w:cstheme="majorBidi"/>
      <w:color w:val="272727" w:themeColor="text1" w:themeTint="D8"/>
    </w:rPr>
  </w:style>
  <w:style w:type="paragraph" w:styleId="Title">
    <w:name w:val="Title"/>
    <w:basedOn w:val="Normal"/>
    <w:next w:val="Normal"/>
    <w:link w:val="TitleChar"/>
    <w:uiPriority w:val="10"/>
    <w:qFormat/>
    <w:rsid w:val="001055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5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5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5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559B"/>
    <w:pPr>
      <w:spacing w:before="160"/>
      <w:jc w:val="center"/>
    </w:pPr>
    <w:rPr>
      <w:i/>
      <w:iCs/>
      <w:color w:val="404040" w:themeColor="text1" w:themeTint="BF"/>
    </w:rPr>
  </w:style>
  <w:style w:type="character" w:customStyle="1" w:styleId="QuoteChar">
    <w:name w:val="Quote Char"/>
    <w:basedOn w:val="DefaultParagraphFont"/>
    <w:link w:val="Quote"/>
    <w:uiPriority w:val="29"/>
    <w:rsid w:val="0010559B"/>
    <w:rPr>
      <w:i/>
      <w:iCs/>
      <w:color w:val="404040" w:themeColor="text1" w:themeTint="BF"/>
    </w:rPr>
  </w:style>
  <w:style w:type="paragraph" w:styleId="ListParagraph">
    <w:name w:val="List Paragraph"/>
    <w:basedOn w:val="Normal"/>
    <w:uiPriority w:val="34"/>
    <w:qFormat/>
    <w:rsid w:val="0010559B"/>
    <w:pPr>
      <w:ind w:left="720"/>
      <w:contextualSpacing/>
    </w:pPr>
  </w:style>
  <w:style w:type="character" w:styleId="IntenseEmphasis">
    <w:name w:val="Intense Emphasis"/>
    <w:basedOn w:val="DefaultParagraphFont"/>
    <w:uiPriority w:val="21"/>
    <w:qFormat/>
    <w:rsid w:val="0010559B"/>
    <w:rPr>
      <w:i/>
      <w:iCs/>
      <w:color w:val="0F4761" w:themeColor="accent1" w:themeShade="BF"/>
    </w:rPr>
  </w:style>
  <w:style w:type="paragraph" w:styleId="IntenseQuote">
    <w:name w:val="Intense Quote"/>
    <w:basedOn w:val="Normal"/>
    <w:next w:val="Normal"/>
    <w:link w:val="IntenseQuoteChar"/>
    <w:uiPriority w:val="30"/>
    <w:qFormat/>
    <w:rsid w:val="001055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559B"/>
    <w:rPr>
      <w:i/>
      <w:iCs/>
      <w:color w:val="0F4761" w:themeColor="accent1" w:themeShade="BF"/>
    </w:rPr>
  </w:style>
  <w:style w:type="character" w:styleId="IntenseReference">
    <w:name w:val="Intense Reference"/>
    <w:basedOn w:val="DefaultParagraphFont"/>
    <w:uiPriority w:val="32"/>
    <w:qFormat/>
    <w:rsid w:val="001055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255098">
      <w:bodyDiv w:val="1"/>
      <w:marLeft w:val="0"/>
      <w:marRight w:val="0"/>
      <w:marTop w:val="0"/>
      <w:marBottom w:val="0"/>
      <w:divBdr>
        <w:top w:val="none" w:sz="0" w:space="0" w:color="auto"/>
        <w:left w:val="none" w:sz="0" w:space="0" w:color="auto"/>
        <w:bottom w:val="none" w:sz="0" w:space="0" w:color="auto"/>
        <w:right w:val="none" w:sz="0" w:space="0" w:color="auto"/>
      </w:divBdr>
    </w:div>
    <w:div w:id="61082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Kelman</dc:creator>
  <cp:keywords/>
  <dc:description/>
  <cp:lastModifiedBy>Stanley Kelman</cp:lastModifiedBy>
  <cp:revision>1</cp:revision>
  <dcterms:created xsi:type="dcterms:W3CDTF">2024-09-04T10:32:00Z</dcterms:created>
  <dcterms:modified xsi:type="dcterms:W3CDTF">2024-09-04T10:39:00Z</dcterms:modified>
</cp:coreProperties>
</file>