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888888"/>
          <w:sz w:val="20"/>
          <w:szCs w:val="20"/>
        </w:rPr>
        <w:t xml:space="preserve">PROJECT PROPOSAL</w:t>
      </w:r>
    </w:p>
    <w:p>
      <w:pPr>
        <w:spacing w:after="80"/>
        <w:jc w:val="center"/>
      </w:pPr>
      <w:r>
        <w:rPr>
          <w:b/>
          <w:bCs/>
          <w:color w:val="1F3864"/>
          <w:sz w:val="40"/>
          <w:szCs w:val="40"/>
        </w:rPr>
        <w:t xml:space="preserve">The Shona Digital Language Infrastructure Project</w:t>
      </w:r>
    </w:p>
    <w:p>
      <w:pPr>
        <w:spacing w:after="320"/>
        <w:jc w:val="center"/>
      </w:pPr>
      <w:r>
        <w:rPr>
          <w:i/>
          <w:iCs/>
          <w:color w:val="555555"/>
          <w:sz w:val="24"/>
          <w:szCs w:val="24"/>
        </w:rPr>
        <w:t xml:space="preserve">Bringing ChiShona into the digital era: spellcheck, autocorrect, and speech recognition for 10+ million speakers</w:t>
      </w:r>
    </w:p>
    <w:p>
      <w:pPr>
        <w:pStyle w:val="Heading1"/>
        <w:spacing w:after="160" w:before="320"/>
      </w:pPr>
      <w:r>
        <w:t xml:space="preserve">1. The Problem</w:t>
      </w:r>
    </w:p>
    <w:p>
      <w:pPr>
        <w:spacing w:after="160"/>
      </w:pPr>
      <w:r>
        <w:t xml:space="preserve">ChiShona is spoken by more than ten million people, yet a Shona speaker typing on a computer or phone today faces obstacles that speakers of major world languages never encounter:</w:t>
      </w:r>
    </w:p>
    <w:p>
      <w:pPr>
        <w:pStyle w:val="ListParagraph"/>
        <w:numPr>
          <w:ilvl w:val="0"/>
          <w:numId w:val="2"/>
        </w:numPr>
        <w:spacing w:after="100"/>
      </w:pPr>
      <w:r>
        <w:t xml:space="preserve">Every correctly spelled Shona word is underlined in red as an “error” in Microsoft Word and most software.</w:t>
      </w:r>
    </w:p>
    <w:p>
      <w:pPr>
        <w:pStyle w:val="ListParagraph"/>
        <w:numPr>
          <w:ilvl w:val="0"/>
          <w:numId w:val="2"/>
        </w:numPr>
        <w:spacing w:after="100"/>
      </w:pPr>
      <w:r>
        <w:t xml:space="preserve">Autocorrect actively damages Shona text, silently replacing Shona words with English ones and changing the meaning of sentences.</w:t>
      </w:r>
    </w:p>
    <w:p>
      <w:pPr>
        <w:pStyle w:val="ListParagraph"/>
        <w:numPr>
          <w:ilvl w:val="0"/>
          <w:numId w:val="2"/>
        </w:numPr>
        <w:spacing w:after="100"/>
      </w:pPr>
      <w:r>
        <w:t xml:space="preserve">Language-detection systems routinely misidentify Shona as Indonesian or Malay, applying the wrong proofing rules entirely.</w:t>
      </w:r>
    </w:p>
    <w:p>
      <w:pPr>
        <w:pStyle w:val="ListParagraph"/>
        <w:numPr>
          <w:ilvl w:val="0"/>
          <w:numId w:val="2"/>
        </w:numPr>
        <w:spacing w:after="100"/>
      </w:pPr>
      <w:r>
        <w:t xml:space="preserve">Live television, video platforms and online meetings cannot caption or transcribe Shona speech, excluding the language from accessibility and archiving infrastructure.</w:t>
      </w:r>
    </w:p>
    <w:p>
      <w:pPr>
        <w:spacing w:after="160"/>
      </w:pPr>
      <w:r>
        <w:t xml:space="preserve">The consequence is that Shona speakers are pushed toward English for digital communication, accelerating domain loss for the language precisely where the next generation lives: on screens.</w:t>
      </w:r>
    </w:p>
    <w:p>
      <w:pPr>
        <w:pStyle w:val="Heading1"/>
        <w:spacing w:after="160" w:before="320"/>
      </w:pPr>
      <w:r>
        <w:t xml:space="preserve">2. What Has Already Been Built (Proof of Concept)</w:t>
      </w:r>
    </w:p>
    <w:p>
      <w:pPr>
        <w:spacing w:after="160"/>
      </w:pPr>
      <w:r>
        <w:t xml:space="preserve">This proposal is accompanied by a working prototype, the </w:t>
      </w:r>
      <w:r>
        <w:rPr>
          <w:b/>
          <w:bCs/>
        </w:rPr>
        <w:t xml:space="preserve">Shona Digital Toolkit v0.2</w:t>
      </w:r>
      <w:r>
        <w:t xml:space="preserve">, which demonstrates technical feasibility:</w:t>
      </w:r>
    </w:p>
    <w:p>
      <w:pPr>
        <w:pStyle w:val="ListParagraph"/>
        <w:numPr>
          <w:ilvl w:val="0"/>
          <w:numId w:val="2"/>
        </w:numPr>
        <w:spacing w:after="100"/>
      </w:pPr>
      <w:r>
        <w:t xml:space="preserve">A morphology-aware Hunspell spellchecker: 600 curated seed entries plus affix rules encoding Shona subject concords and tense markers, generating over 214,000 valid word forms including object concords and verbal extensions (ndinotenda, vakandiudza, kubatsirana, akashandiswa) that are recognised and suggested correctly.</w:t>
      </w:r>
    </w:p>
    <w:p>
      <w:pPr>
        <w:pStyle w:val="ListParagraph"/>
        <w:numPr>
          <w:ilvl w:val="0"/>
          <w:numId w:val="2"/>
        </w:numPr>
        <w:spacing w:after="100"/>
      </w:pPr>
      <w:r>
        <w:t xml:space="preserve">An installable extension for LibreOffice/OpenOffice and a 214,000-form custom dictionary for Microsoft Word that eliminates false error markings today.</w:t>
      </w:r>
    </w:p>
    <w:p>
      <w:pPr>
        <w:pStyle w:val="ListParagraph"/>
        <w:numPr>
          <w:ilvl w:val="0"/>
          <w:numId w:val="2"/>
        </w:numPr>
        <w:spacing w:after="100"/>
      </w:pPr>
      <w:r>
        <w:t xml:space="preserve">A corpus pipeline (build_wordlist.py) that ingests any Shona text and grows the lexicon automatically, with frequency data for ranking suggestions.</w:t>
      </w:r>
    </w:p>
    <w:p>
      <w:pPr>
        <w:pStyle w:val="ListParagraph"/>
        <w:numPr>
          <w:ilvl w:val="0"/>
          <w:numId w:val="2"/>
        </w:numPr>
        <w:spacing w:after="100"/>
      </w:pPr>
      <w:r>
        <w:t xml:space="preserve">A prototype autocorrect engine with Shona-tuned edit costs (l/r, bh/b, vh/v confusions) that suggests the intended Shona word instead of forcing English.</w:t>
      </w:r>
    </w:p>
    <w:p>
      <w:pPr>
        <w:spacing w:after="160"/>
      </w:pPr>
      <w:r>
        <w:t xml:space="preserve">The prototype is MIT-licensed and designed to be extended by students and researchers without restriction.</w:t>
      </w:r>
    </w:p>
    <w:p>
      <w:pPr>
        <w:pStyle w:val="Heading1"/>
        <w:spacing w:after="160" w:before="320"/>
      </w:pPr>
      <w:r>
        <w:t xml:space="preserve">3. What Exists Globally (We Build With, Not From Zero)</w:t>
      </w:r>
    </w:p>
    <w:p>
      <w:pPr>
        <w:spacing w:after="160"/>
      </w:pPr>
      <w:r>
        <w:t xml:space="preserve">International groundwork already exists and is waiting to be connected to Zimbabwean institutions: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4680"/>
            <w:shd w:fill="DCE6F1" w:val="clear"/>
            <w:tcMar>
              <w:top w:type="dxa" w:w="80"/>
              <w:left w:type="dxa" w:w="120"/>
              <w:bottom w:type="dxa" w:w="80"/>
              <w:right w:type="dxa" w:w="120"/>
            </w:tcMar>
          </w:tcPr>
          <w:p>
            <w:r>
              <w:rPr>
                <w:b/>
                <w:bCs/>
              </w:rPr>
              <w:t xml:space="preserve">Resource</w:t>
            </w:r>
          </w:p>
        </w:tc>
        <w:tc>
          <w:tcPr>
            <w:tcW w:type="dxa" w:w="6360"/>
            <w:shd w:fill="DCE6F1" w:val="clear"/>
            <w:tcMar>
              <w:top w:type="dxa" w:w="80"/>
              <w:left w:type="dxa" w:w="120"/>
              <w:bottom w:type="dxa" w:w="80"/>
              <w:right w:type="dxa" w:w="120"/>
            </w:tcMar>
          </w:tcPr>
          <w:p>
            <w:r>
              <w:rPr>
                <w:b/>
                <w:bCs/>
              </w:rPr>
              <w:t xml:space="preserve">Relevance</w:t>
            </w:r>
          </w:p>
        </w:tc>
      </w:tr>
      <w:tr>
        <w:tc>
          <w:tcPr>
            <w:tcW w:type="dxa" w:w="4680"/>
            <w:tcMar>
              <w:top w:type="dxa" w:w="80"/>
              <w:left w:type="dxa" w:w="120"/>
              <w:bottom w:type="dxa" w:w="80"/>
              <w:right w:type="dxa" w:w="120"/>
            </w:tcMar>
          </w:tcPr>
          <w:p>
            <w:r>
              <w:rPr>
                <w:b w:val="false"/>
                <w:bCs w:val="false"/>
              </w:rPr>
              <w:t xml:space="preserve">Masakhane</w:t>
            </w:r>
          </w:p>
        </w:tc>
        <w:tc>
          <w:tcPr>
            <w:tcW w:type="dxa" w:w="6360"/>
            <w:tcMar>
              <w:top w:type="dxa" w:w="80"/>
              <w:left w:type="dxa" w:w="120"/>
              <w:bottom w:type="dxa" w:w="80"/>
              <w:right w:type="dxa" w:w="120"/>
            </w:tcMar>
          </w:tcPr>
          <w:p>
            <w:r>
              <w:t xml:space="preserve">Pan-African NLP research community; Shona is included in MasakhaNER datasets; provides mentorship, datasets and publication pathways.</w:t>
            </w:r>
          </w:p>
        </w:tc>
      </w:tr>
      <w:tr>
        <w:tc>
          <w:tcPr>
            <w:tcW w:type="dxa" w:w="4680"/>
            <w:tcMar>
              <w:top w:type="dxa" w:w="80"/>
              <w:left w:type="dxa" w:w="120"/>
              <w:bottom w:type="dxa" w:w="80"/>
              <w:right w:type="dxa" w:w="120"/>
            </w:tcMar>
          </w:tcPr>
          <w:p>
            <w:r>
              <w:rPr>
                <w:b w:val="false"/>
                <w:bCs w:val="false"/>
              </w:rPr>
              <w:t xml:space="preserve">Shona spaCy (2025)</w:t>
            </w:r>
          </w:p>
        </w:tc>
        <w:tc>
          <w:tcPr>
            <w:tcW w:type="dxa" w:w="6360"/>
            <w:tcMar>
              <w:top w:type="dxa" w:w="80"/>
              <w:left w:type="dxa" w:w="120"/>
              <w:bottom w:type="dxa" w:w="80"/>
              <w:right w:type="dxa" w:w="120"/>
            </w:tcMar>
          </w:tcPr>
          <w:p>
            <w:r>
              <w:t xml:space="preserve">First open Python library for Shona morphological analysis, handling noun-class agreement and verb concords — a foundation for grammar checking.</w:t>
            </w:r>
          </w:p>
        </w:tc>
      </w:tr>
      <w:tr>
        <w:tc>
          <w:tcPr>
            <w:tcW w:type="dxa" w:w="4680"/>
            <w:tcMar>
              <w:top w:type="dxa" w:w="80"/>
              <w:left w:type="dxa" w:w="120"/>
              <w:bottom w:type="dxa" w:w="80"/>
              <w:right w:type="dxa" w:w="120"/>
            </w:tcMar>
          </w:tcPr>
          <w:p>
            <w:r>
              <w:rPr>
                <w:b w:val="false"/>
                <w:bCs w:val="false"/>
              </w:rPr>
              <w:t xml:space="preserve">ALRI / ALLEX corpus (UZ)</w:t>
            </w:r>
          </w:p>
        </w:tc>
        <w:tc>
          <w:tcPr>
            <w:tcW w:type="dxa" w:w="6360"/>
            <w:tcMar>
              <w:top w:type="dxa" w:w="80"/>
              <w:left w:type="dxa" w:w="120"/>
              <w:bottom w:type="dxa" w:w="80"/>
              <w:right w:type="dxa" w:w="120"/>
            </w:tcMar>
          </w:tcPr>
          <w:p>
            <w:r>
              <w:t xml:space="preserve">The African Languages Research Institute at the University of Zimbabwe holds the monolingual Shona dictionaries and corpus — the natural lexicographic anchor for this project.</w:t>
            </w:r>
          </w:p>
        </w:tc>
      </w:tr>
      <w:tr>
        <w:tc>
          <w:tcPr>
            <w:tcW w:type="dxa" w:w="4680"/>
            <w:tcMar>
              <w:top w:type="dxa" w:w="80"/>
              <w:left w:type="dxa" w:w="120"/>
              <w:bottom w:type="dxa" w:w="80"/>
              <w:right w:type="dxa" w:w="120"/>
            </w:tcMar>
          </w:tcPr>
          <w:p>
            <w:r>
              <w:rPr>
                <w:b w:val="false"/>
                <w:bCs w:val="false"/>
              </w:rPr>
              <w:t xml:space="preserve">Whisper / Meta MMS / FLEURS</w:t>
            </w:r>
          </w:p>
        </w:tc>
        <w:tc>
          <w:tcPr>
            <w:tcW w:type="dxa" w:w="6360"/>
            <w:tcMar>
              <w:top w:type="dxa" w:w="80"/>
              <w:left w:type="dxa" w:w="120"/>
              <w:bottom w:type="dxa" w:w="80"/>
              <w:right w:type="dxa" w:w="120"/>
            </w:tcMar>
          </w:tcPr>
          <w:p>
            <w:r>
              <w:t xml:space="preserve">Open speech models include Shona, and Google’s WAXAL dataset (2026, CC-BY-4.0) provides transcribed Shona speech ready for training — the data-collection barrier to Shona captioning has been removed; what remains is fine-tuning and deployment.</w:t>
            </w:r>
          </w:p>
        </w:tc>
      </w:tr>
      <w:tr>
        <w:tc>
          <w:tcPr>
            <w:tcW w:type="dxa" w:w="4680"/>
            <w:tcMar>
              <w:top w:type="dxa" w:w="80"/>
              <w:left w:type="dxa" w:w="120"/>
              <w:bottom w:type="dxa" w:w="80"/>
              <w:right w:type="dxa" w:w="120"/>
            </w:tcMar>
          </w:tcPr>
          <w:p>
            <w:r>
              <w:rPr>
                <w:b w:val="false"/>
                <w:bCs w:val="false"/>
              </w:rPr>
              <w:t xml:space="preserve">Mozilla Common Voice</w:t>
            </w:r>
          </w:p>
        </w:tc>
        <w:tc>
          <w:tcPr>
            <w:tcW w:type="dxa" w:w="6360"/>
            <w:tcMar>
              <w:top w:type="dxa" w:w="80"/>
              <w:left w:type="dxa" w:w="120"/>
              <w:bottom w:type="dxa" w:w="80"/>
              <w:right w:type="dxa" w:w="120"/>
            </w:tcMar>
          </w:tcPr>
          <w:p>
            <w:r>
              <w:t xml:space="preserve">Free crowdsourcing platform for Shona speech recordings — student volunteers can build the open dataset needed for local ASR.</w:t>
            </w:r>
          </w:p>
        </w:tc>
      </w:tr>
    </w:tbl>
    <w:p>
      <w:pPr>
        <w:pStyle w:val="Heading1"/>
        <w:spacing w:after="160" w:before="320"/>
      </w:pPr>
      <w:r>
        <w:t xml:space="preserve">4. Proposed Programme of Work</w:t>
      </w:r>
    </w:p>
    <w:p>
      <w:pPr>
        <w:pStyle w:val="Heading2"/>
        <w:spacing w:after="120" w:before="240"/>
      </w:pPr>
      <w:r>
        <w:t xml:space="preserve">Phase 1 (Months 1–6): The Lexicon — kill the red squiggles</w:t>
      </w:r>
    </w:p>
    <w:p>
      <w:pPr>
        <w:pStyle w:val="ListParagraph"/>
        <w:numPr>
          <w:ilvl w:val="0"/>
          <w:numId w:val="2"/>
        </w:numPr>
        <w:spacing w:after="100"/>
      </w:pPr>
      <w:r>
        <w:t xml:space="preserve">Merge the toolkit seed lexicon with the ALRI/ALLEX corpus and existing open wordlists; verify with linguistics students; target a 50,000-entry validated lexicon.</w:t>
      </w:r>
    </w:p>
    <w:p>
      <w:pPr>
        <w:pStyle w:val="ListParagraph"/>
        <w:numPr>
          <w:ilvl w:val="0"/>
          <w:numId w:val="2"/>
        </w:numPr>
        <w:spacing w:after="100"/>
      </w:pPr>
      <w:r>
        <w:t xml:space="preserve">Complete the morphological model: object infixes, verbal extensions (-ir-, -is-, -w-, -an-), full negative and subjunctive paradigms.</w:t>
      </w:r>
    </w:p>
    <w:p>
      <w:pPr>
        <w:pStyle w:val="ListParagraph"/>
        <w:numPr>
          <w:ilvl w:val="0"/>
          <w:numId w:val="2"/>
        </w:numPr>
        <w:spacing w:after="100"/>
      </w:pPr>
      <w:r>
        <w:t xml:space="preserve">Release updated dictionaries for LibreOffice, Word, Firefox, Chrome and Android, and submit Shona for inclusion in the official LibreOffice and Mozilla dictionary repositories.</w:t>
      </w:r>
    </w:p>
    <w:p>
      <w:pPr>
        <w:pStyle w:val="Heading2"/>
        <w:spacing w:after="120" w:before="240"/>
      </w:pPr>
      <w:r>
        <w:t xml:space="preserve">Phase 2 (Months 6–12): The Keyboard — fix autocorrect on phones</w:t>
      </w:r>
    </w:p>
    <w:p>
      <w:pPr>
        <w:pStyle w:val="ListParagraph"/>
        <w:numPr>
          <w:ilvl w:val="0"/>
          <w:numId w:val="2"/>
        </w:numPr>
        <w:spacing w:after="100"/>
      </w:pPr>
      <w:r>
        <w:t xml:space="preserve">Fork an open-source Android keyboard (e.g. HeliBoard) and integrate the Shona lexicon, frequency data and autocorrect engine for on-device prediction that never forces English.</w:t>
      </w:r>
    </w:p>
    <w:p>
      <w:pPr>
        <w:pStyle w:val="ListParagraph"/>
        <w:numPr>
          <w:ilvl w:val="0"/>
          <w:numId w:val="2"/>
        </w:numPr>
        <w:spacing w:after="100"/>
      </w:pPr>
      <w:r>
        <w:t xml:space="preserve">Publish free on Google Play; measure adoption; collect (opt-in, anonymised) typing statistics to improve prediction.</w:t>
      </w:r>
    </w:p>
    <w:p>
      <w:pPr>
        <w:pStyle w:val="Heading2"/>
        <w:spacing w:after="120" w:before="240"/>
      </w:pPr>
      <w:r>
        <w:t xml:space="preserve">Phase 3 (Year 2): Speech — caption Shona TV and video</w:t>
      </w:r>
    </w:p>
    <w:p>
      <w:pPr>
        <w:pStyle w:val="ListParagraph"/>
        <w:numPr>
          <w:ilvl w:val="0"/>
          <w:numId w:val="2"/>
        </w:numPr>
        <w:spacing w:after="100"/>
      </w:pPr>
      <w:r>
        <w:t xml:space="preserve">Fine-tune Whisper on the WAXAL Shona dataset (training script included in the toolkit); supplement with Zimbabwean broadcast audio and a Common Voice campaign for accent and domain coverage.</w:t>
      </w:r>
    </w:p>
    <w:p>
      <w:pPr>
        <w:pStyle w:val="ListParagraph"/>
        <w:numPr>
          <w:ilvl w:val="0"/>
          <w:numId w:val="2"/>
        </w:numPr>
        <w:spacing w:after="100"/>
      </w:pPr>
      <w:r>
        <w:t xml:space="preserve">Fine-tune Whisper and MMS on Zimbabwean broadcast Shona; evaluate against FLEURS; deploy a captioning pipeline for local broadcasters and online video.</w:t>
      </w:r>
    </w:p>
    <w:p>
      <w:pPr>
        <w:pStyle w:val="Heading2"/>
        <w:spacing w:after="120" w:before="240"/>
      </w:pPr>
      <w:r>
        <w:t xml:space="preserve">Phase 4 (ongoing): Governance</w:t>
      </w:r>
    </w:p>
    <w:p>
      <w:pPr>
        <w:pStyle w:val="ListParagraph"/>
        <w:numPr>
          <w:ilvl w:val="0"/>
          <w:numId w:val="2"/>
        </w:numPr>
        <w:spacing w:after="100"/>
      </w:pPr>
      <w:r>
        <w:t xml:space="preserve">Establish an open-source consortium (universities, National Language Institute, broadcasters, diaspora volunteers) so the infrastructure outlives any single grant.</w:t>
      </w:r>
    </w:p>
    <w:p>
      <w:pPr>
        <w:pStyle w:val="Heading1"/>
        <w:spacing w:after="160" w:before="320"/>
      </w:pPr>
      <w:r>
        <w:t xml:space="preserve">5. Why Universities, and What We Ask</w:t>
      </w:r>
    </w:p>
    <w:p>
      <w:pPr>
        <w:spacing w:after="160"/>
      </w:pPr>
      <w:r>
        <w:t xml:space="preserve">Every phase produces publishable research (low-resource NLP is one of the most active areas in computational linguistics) and concrete student projects: honours projects in lexicon validation, MSc work in morphological modelling and ASR fine-tuning, and community-service credit for corpus and voice collection. We ask partner departments for:</w:t>
      </w:r>
    </w:p>
    <w:p>
      <w:pPr>
        <w:pStyle w:val="ListParagraph"/>
        <w:numPr>
          <w:ilvl w:val="0"/>
          <w:numId w:val="2"/>
        </w:numPr>
        <w:spacing w:after="100"/>
      </w:pPr>
      <w:r>
        <w:t xml:space="preserve">Academic supervision and access to existing Shona corpora and dictionaries;</w:t>
      </w:r>
    </w:p>
    <w:p>
      <w:pPr>
        <w:pStyle w:val="ListParagraph"/>
        <w:numPr>
          <w:ilvl w:val="0"/>
          <w:numId w:val="2"/>
        </w:numPr>
        <w:spacing w:after="100"/>
      </w:pPr>
      <w:r>
        <w:t xml:space="preserve">Student participation (linguistics for validation, computer science for engineering);</w:t>
      </w:r>
    </w:p>
    <w:p>
      <w:pPr>
        <w:pStyle w:val="ListParagraph"/>
        <w:numPr>
          <w:ilvl w:val="0"/>
          <w:numId w:val="2"/>
        </w:numPr>
        <w:spacing w:after="100"/>
      </w:pPr>
      <w:r>
        <w:t xml:space="preserve">Institutional weight for approaches to broadcasters, the ministry responsible for languages, and funders (Masakhane, Lacuna Fund, Mozilla, Google and Meta all fund African language data work).</w:t>
      </w:r>
    </w:p>
    <w:p>
      <w:pPr>
        <w:spacing w:after="160"/>
      </w:pPr>
      <w:r>
        <w:t xml:space="preserve">The prototype accompanying this proposal shows the path is real and the first step is already working. What the project needs now is exactly what universities provide: linguistic authority, students, and continuity.</w:t>
      </w:r>
    </w:p>
    <w:p>
      <w:pPr>
        <w:pBdr>
          <w:top w:val="single" w:color="AAAAAA" w:sz="4"/>
        </w:pBdr>
        <w:spacing w:before="400"/>
      </w:pPr>
    </w:p>
    <w:p>
      <w:pPr>
        <w:spacing w:after="160"/>
      </w:pPr>
      <w:r>
        <w:rPr>
          <w:i/>
          <w:iCs/>
          <w:color w:val="666666"/>
          <w:sz w:val="20"/>
          <w:szCs w:val="20"/>
        </w:rPr>
        <w:t xml:space="preserve">Prepared with the Shona Digital Toolkit v0.2 (attached). Contact details of the project initiator to be inserted 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2026-08-03T14:56:46.368Z</dcterms:created>
  <dcterms:modified xsi:type="dcterms:W3CDTF">2026-08-03T14:56:46.385Z</dcterms:modified>
</cp:coreProperties>
</file>

<file path=docProps/custom.xml><?xml version="1.0" encoding="utf-8"?>
<Properties xmlns="http://schemas.openxmlformats.org/officeDocument/2006/custom-properties" xmlns:vt="http://schemas.openxmlformats.org/officeDocument/2006/docPropsVTypes"/>
</file>