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822BB" w14:textId="7831519E" w:rsidR="008A55B5" w:rsidRPr="00221A4A" w:rsidRDefault="00221A4A">
      <w:pPr>
        <w:pStyle w:val="papertitle"/>
        <w:rPr>
          <w:lang w:eastAsia="zh-TW"/>
        </w:rPr>
      </w:pPr>
      <w:r>
        <w:rPr>
          <w:rFonts w:hint="eastAsia"/>
          <w:lang w:eastAsia="zh-TW"/>
        </w:rPr>
        <w:t xml:space="preserve">HW </w:t>
      </w:r>
      <w:r w:rsidR="007F292B">
        <w:rPr>
          <w:rFonts w:hint="eastAsia"/>
          <w:lang w:eastAsia="zh-TW"/>
        </w:rPr>
        <w:t>4</w:t>
      </w:r>
      <w:r>
        <w:rPr>
          <w:rFonts w:hint="eastAsia"/>
          <w:lang w:eastAsia="zh-TW"/>
        </w:rPr>
        <w:t xml:space="preserve"> </w:t>
      </w:r>
      <w:r>
        <w:rPr>
          <w:lang w:eastAsia="zh-TW"/>
        </w:rPr>
        <w:t>–</w:t>
      </w:r>
      <w:r>
        <w:rPr>
          <w:rFonts w:hint="eastAsia"/>
          <w:lang w:eastAsia="zh-TW"/>
        </w:rPr>
        <w:t xml:space="preserve"> </w:t>
      </w:r>
      <w:r w:rsidR="007F292B">
        <w:rPr>
          <w:rFonts w:hint="eastAsia"/>
          <w:lang w:eastAsia="zh-TW"/>
        </w:rPr>
        <w:t>RTOS Analysis</w:t>
      </w:r>
    </w:p>
    <w:p w14:paraId="052945D7" w14:textId="70200107" w:rsidR="008A55B5" w:rsidRPr="00096011" w:rsidRDefault="00221A4A">
      <w:pPr>
        <w:rPr>
          <w:lang w:eastAsia="zh-TW"/>
        </w:rPr>
      </w:pPr>
      <w:r>
        <w:rPr>
          <w:rFonts w:hint="eastAsia"/>
          <w:lang w:eastAsia="zh-TW"/>
        </w:rPr>
        <w:t>沈昱宏</w:t>
      </w:r>
      <w:r w:rsidR="00042570">
        <w:rPr>
          <w:rFonts w:hint="eastAsia"/>
          <w:lang w:eastAsia="zh-TW"/>
        </w:rPr>
        <w:t xml:space="preserve">, </w:t>
      </w:r>
      <w:r>
        <w:rPr>
          <w:rFonts w:hint="eastAsia"/>
          <w:lang w:eastAsia="zh-TW"/>
        </w:rPr>
        <w:t>110705013</w:t>
      </w:r>
      <w:r w:rsidR="00096011">
        <w:rPr>
          <w:lang w:eastAsia="zh-TW"/>
        </w:rPr>
        <w:br/>
      </w:r>
    </w:p>
    <w:p w14:paraId="1B68FDC8" w14:textId="77777777" w:rsidR="008A55B5" w:rsidRPr="00096011" w:rsidRDefault="008A55B5" w:rsidP="00096011">
      <w:pPr>
        <w:pStyle w:val="Author"/>
        <w:jc w:val="both"/>
        <w:rPr>
          <w:lang w:eastAsia="zh-TW"/>
        </w:rPr>
        <w:sectPr w:rsidR="008A55B5" w:rsidRPr="00096011" w:rsidSect="006C4648">
          <w:pgSz w:w="11909" w:h="16834" w:code="9"/>
          <w:pgMar w:top="1080" w:right="734" w:bottom="2434" w:left="734" w:header="720" w:footer="720" w:gutter="0"/>
          <w:cols w:space="720"/>
          <w:docGrid w:linePitch="360"/>
        </w:sectPr>
      </w:pPr>
    </w:p>
    <w:p w14:paraId="25DCAFBC" w14:textId="77777777" w:rsidR="008A55B5" w:rsidRPr="00096011" w:rsidRDefault="008A55B5" w:rsidP="00096011">
      <w:pPr>
        <w:pStyle w:val="Affiliation"/>
        <w:jc w:val="both"/>
        <w:rPr>
          <w:lang w:eastAsia="zh-TW"/>
        </w:rPr>
      </w:pPr>
    </w:p>
    <w:p w14:paraId="1E4E7D1D" w14:textId="77777777" w:rsidR="008A55B5" w:rsidRDefault="008A55B5">
      <w:pPr>
        <w:rPr>
          <w:rFonts w:eastAsia="MS Mincho"/>
        </w:rPr>
      </w:pPr>
    </w:p>
    <w:p w14:paraId="442295C1"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7DD7ED3E" w14:textId="4ECDE37E" w:rsidR="008A55B5" w:rsidRPr="009A2D73" w:rsidRDefault="008A55B5">
      <w:pPr>
        <w:pStyle w:val="Abstract"/>
        <w:rPr>
          <w:rFonts w:eastAsia="MS Mincho"/>
          <w:lang w:eastAsia="zh-TW"/>
        </w:rPr>
      </w:pPr>
      <w:r>
        <w:rPr>
          <w:rFonts w:eastAsia="MS Mincho"/>
          <w:i/>
          <w:iCs/>
        </w:rPr>
        <w:t>Abstract</w:t>
      </w:r>
      <w:r>
        <w:rPr>
          <w:rFonts w:eastAsia="MS Mincho"/>
        </w:rPr>
        <w:t>—</w:t>
      </w:r>
      <w:r w:rsidR="00221A4A">
        <w:rPr>
          <w:rFonts w:hint="eastAsia"/>
          <w:lang w:eastAsia="zh-TW"/>
        </w:rPr>
        <w:t>In t</w:t>
      </w:r>
      <w:r w:rsidR="0097508D" w:rsidRPr="0097508D">
        <w:t xml:space="preserve">his </w:t>
      </w:r>
      <w:r w:rsidR="00221A4A">
        <w:rPr>
          <w:rFonts w:hint="eastAsia"/>
          <w:lang w:eastAsia="zh-TW"/>
        </w:rPr>
        <w:t xml:space="preserve">homework assignment, </w:t>
      </w:r>
      <w:r w:rsidR="009A2D73">
        <w:rPr>
          <w:rFonts w:hint="eastAsia"/>
          <w:lang w:eastAsia="zh-TW"/>
        </w:rPr>
        <w:t xml:space="preserve">I </w:t>
      </w:r>
      <w:r w:rsidR="007F292B">
        <w:rPr>
          <w:rFonts w:hint="eastAsia"/>
          <w:lang w:eastAsia="zh-TW"/>
        </w:rPr>
        <w:t xml:space="preserve">analyze the performance of FreeRTOS for multithreading. The software code I am executing is a simple code with two tasks executing in different threads. I traced the OS kernel code and analyzed how </w:t>
      </w:r>
      <w:r w:rsidR="007F292B">
        <w:rPr>
          <w:lang w:eastAsia="zh-TW"/>
        </w:rPr>
        <w:t>thread</w:t>
      </w:r>
      <w:r w:rsidR="007F292B">
        <w:rPr>
          <w:rFonts w:hint="eastAsia"/>
          <w:lang w:eastAsia="zh-TW"/>
        </w:rPr>
        <w:t xml:space="preserve"> management and synchronization are done. I measured the overhead of context-switching and synchronization of the application.</w:t>
      </w:r>
      <w:r w:rsidR="004967A6" w:rsidRPr="004967A6">
        <w:rPr>
          <w:lang w:eastAsia="zh-TW"/>
        </w:rPr>
        <w:t xml:space="preserve"> </w:t>
      </w:r>
    </w:p>
    <w:p w14:paraId="5FB56573" w14:textId="3A014B67" w:rsidR="008A55B5" w:rsidRPr="004967A6" w:rsidRDefault="0072064C">
      <w:pPr>
        <w:pStyle w:val="keywords"/>
        <w:rPr>
          <w:lang w:eastAsia="zh-TW"/>
        </w:rPr>
      </w:pPr>
      <w:r>
        <w:rPr>
          <w:rFonts w:eastAsia="MS Mincho"/>
        </w:rPr>
        <w:t>Keywords—</w:t>
      </w:r>
      <w:r w:rsidR="004967A6">
        <w:rPr>
          <w:rFonts w:hint="eastAsia"/>
          <w:lang w:eastAsia="zh-TW"/>
        </w:rPr>
        <w:t xml:space="preserve">Aquila, </w:t>
      </w:r>
      <w:r w:rsidR="007F292B">
        <w:rPr>
          <w:rFonts w:hint="eastAsia"/>
          <w:lang w:eastAsia="zh-TW"/>
        </w:rPr>
        <w:t>FreeRTOS, Multithreading</w:t>
      </w:r>
    </w:p>
    <w:p w14:paraId="4D01C56B" w14:textId="78A01B7E" w:rsidR="008A55B5" w:rsidRPr="00F160A3" w:rsidRDefault="0044388E">
      <w:pPr>
        <w:pStyle w:val="1"/>
        <w:rPr>
          <w:lang w:eastAsia="zh-TW"/>
        </w:rPr>
      </w:pPr>
      <w:r w:rsidRPr="00F160A3">
        <w:rPr>
          <w:lang w:eastAsia="zh-TW"/>
        </w:rPr>
        <w:t xml:space="preserve"> </w:t>
      </w:r>
      <w:r w:rsidR="009C37AA" w:rsidRPr="00F160A3">
        <w:rPr>
          <w:rFonts w:hint="eastAsia"/>
          <w:lang w:eastAsia="zh-TW"/>
        </w:rPr>
        <w:t>Context Swtiching Behavior</w:t>
      </w:r>
    </w:p>
    <w:p w14:paraId="6ECFFD88" w14:textId="7559A09F" w:rsidR="009C37AA" w:rsidRPr="009C37AA" w:rsidRDefault="009C37AA" w:rsidP="009C37AA">
      <w:pPr>
        <w:pStyle w:val="2"/>
      </w:pPr>
      <w:r>
        <w:rPr>
          <w:rFonts w:eastAsiaTheme="minorEastAsia" w:hint="eastAsia"/>
          <w:lang w:eastAsia="zh-TW"/>
        </w:rPr>
        <w:t>Task Creation</w:t>
      </w:r>
    </w:p>
    <w:p w14:paraId="57FF6F23" w14:textId="791542DE" w:rsidR="008A55B5" w:rsidRDefault="009C37AA" w:rsidP="00753F7B">
      <w:pPr>
        <w:pStyle w:val="a3"/>
        <w:rPr>
          <w:rFonts w:eastAsiaTheme="minorEastAsia"/>
          <w:lang w:eastAsia="zh-TW"/>
        </w:rPr>
      </w:pPr>
      <w:r>
        <w:rPr>
          <w:rFonts w:eastAsiaTheme="minorEastAsia" w:hint="eastAsia"/>
          <w:lang w:eastAsia="zh-TW"/>
        </w:rPr>
        <w:t>In rtos_run.c, the main function calls xTaskCreate to create two new tasks. The function is defined in tasks.c</w:t>
      </w:r>
      <w:r w:rsidR="00A2768A">
        <w:rPr>
          <w:rFonts w:eastAsiaTheme="minorEastAsia" w:hint="eastAsia"/>
          <w:lang w:eastAsia="zh-TW"/>
        </w:rPr>
        <w:t xml:space="preserve"> line 728. I</w:t>
      </w:r>
      <w:r>
        <w:rPr>
          <w:rFonts w:eastAsiaTheme="minorEastAsia" w:hint="eastAsia"/>
          <w:lang w:eastAsia="zh-TW"/>
        </w:rPr>
        <w:t xml:space="preserve">t will create a pxNewTCB (task control block) </w:t>
      </w:r>
      <w:r w:rsidR="00A2768A">
        <w:rPr>
          <w:rFonts w:eastAsiaTheme="minorEastAsia" w:hint="eastAsia"/>
          <w:lang w:eastAsia="zh-TW"/>
        </w:rPr>
        <w:t>with a stack, initialize it with some information (priority, pxTaskCode, pcName</w:t>
      </w:r>
      <w:r w:rsidR="00A2768A">
        <w:rPr>
          <w:rFonts w:eastAsiaTheme="minorEastAsia"/>
          <w:lang w:eastAsia="zh-TW"/>
        </w:rPr>
        <w:t>…</w:t>
      </w:r>
      <w:r w:rsidR="00A2768A">
        <w:rPr>
          <w:rFonts w:eastAsiaTheme="minorEastAsia" w:hint="eastAsia"/>
          <w:lang w:eastAsia="zh-TW"/>
        </w:rPr>
        <w:t>), and add it to the ready list.</w:t>
      </w:r>
    </w:p>
    <w:p w14:paraId="5E62D4FB" w14:textId="13F7A6DE" w:rsidR="00A2768A" w:rsidRPr="009C37AA" w:rsidRDefault="00A2768A" w:rsidP="00A2768A">
      <w:pPr>
        <w:pStyle w:val="2"/>
      </w:pPr>
      <w:r>
        <w:rPr>
          <w:rFonts w:eastAsiaTheme="minorEastAsia" w:hint="eastAsia"/>
          <w:lang w:eastAsia="zh-TW"/>
        </w:rPr>
        <w:t>Start Scheduler</w:t>
      </w:r>
    </w:p>
    <w:p w14:paraId="79521E56" w14:textId="1CAFF055" w:rsidR="00A2768A" w:rsidRDefault="00A2768A" w:rsidP="00753F7B">
      <w:pPr>
        <w:pStyle w:val="a3"/>
        <w:rPr>
          <w:rFonts w:eastAsiaTheme="minorEastAsia"/>
          <w:lang w:eastAsia="zh-TW"/>
        </w:rPr>
      </w:pPr>
      <w:r>
        <w:rPr>
          <w:rFonts w:eastAsiaTheme="minorEastAsia" w:hint="eastAsia"/>
          <w:lang w:eastAsia="zh-TW"/>
        </w:rPr>
        <w:t>After the creation of the two tasks, vTaskStartScheduler is called. In this function, an IDLE task is created.</w:t>
      </w:r>
      <w:r w:rsidR="006D2E99">
        <w:rPr>
          <w:rFonts w:eastAsiaTheme="minorEastAsia" w:hint="eastAsia"/>
          <w:lang w:eastAsia="zh-TW"/>
        </w:rPr>
        <w:t xml:space="preserve"> After that, </w:t>
      </w:r>
      <w:proofErr w:type="gramStart"/>
      <w:r w:rsidR="006D2E99">
        <w:rPr>
          <w:rFonts w:eastAsiaTheme="minorEastAsia" w:hint="eastAsia"/>
          <w:lang w:eastAsia="zh-TW"/>
        </w:rPr>
        <w:t>timer</w:t>
      </w:r>
      <w:proofErr w:type="gramEnd"/>
      <w:r w:rsidR="006D2E99">
        <w:rPr>
          <w:rFonts w:eastAsiaTheme="minorEastAsia" w:hint="eastAsia"/>
          <w:lang w:eastAsia="zh-TW"/>
        </w:rPr>
        <w:t xml:space="preserve"> is intialized and xPortStartScheduler (in port.c) is called to start the scheduler, enable interrupts, start the first task, and trans</w:t>
      </w:r>
      <w:r w:rsidR="00AA1D36">
        <w:rPr>
          <w:rFonts w:eastAsiaTheme="minorEastAsia" w:hint="eastAsia"/>
          <w:lang w:eastAsia="zh-TW"/>
        </w:rPr>
        <w:t>fer control to FreeRTOS by calling xPortStartFirstTask in portASM.s</w:t>
      </w:r>
      <w:r w:rsidR="006D2E99">
        <w:rPr>
          <w:rFonts w:eastAsiaTheme="minorEastAsia" w:hint="eastAsia"/>
          <w:lang w:eastAsia="zh-TW"/>
        </w:rPr>
        <w:t>.</w:t>
      </w:r>
    </w:p>
    <w:p w14:paraId="45499BAB" w14:textId="6A09E3D0" w:rsidR="00AD31DC" w:rsidRDefault="00AD31DC" w:rsidP="00AD31DC">
      <w:pPr>
        <w:pStyle w:val="2"/>
        <w:rPr>
          <w:rFonts w:eastAsiaTheme="minorEastAsia"/>
          <w:lang w:eastAsia="zh-TW"/>
        </w:rPr>
      </w:pPr>
      <w:r>
        <w:rPr>
          <w:rFonts w:eastAsiaTheme="minorEastAsia" w:hint="eastAsia"/>
          <w:lang w:eastAsia="zh-TW"/>
        </w:rPr>
        <w:t>Scheduling</w:t>
      </w:r>
    </w:p>
    <w:p w14:paraId="6545201A" w14:textId="2E814A98" w:rsidR="00AD31DC" w:rsidRDefault="00AD31DC" w:rsidP="00AD31DC">
      <w:pPr>
        <w:pStyle w:val="a3"/>
        <w:rPr>
          <w:rFonts w:eastAsiaTheme="minorEastAsia"/>
          <w:lang w:eastAsia="zh-TW"/>
        </w:rPr>
      </w:pPr>
      <w:r>
        <w:rPr>
          <w:rFonts w:eastAsiaTheme="minorEastAsia" w:hint="eastAsia"/>
          <w:lang w:eastAsia="zh-TW"/>
        </w:rPr>
        <w:t xml:space="preserve">The logic of task scheduling can be found in the function </w:t>
      </w:r>
      <w:proofErr w:type="gramStart"/>
      <w:r>
        <w:rPr>
          <w:rFonts w:eastAsiaTheme="minorEastAsia" w:hint="eastAsia"/>
          <w:lang w:eastAsia="zh-TW"/>
        </w:rPr>
        <w:t>xTaskIncrementTick(</w:t>
      </w:r>
      <w:proofErr w:type="gramEnd"/>
      <w:r>
        <w:rPr>
          <w:rFonts w:eastAsiaTheme="minorEastAsia" w:hint="eastAsia"/>
          <w:lang w:eastAsia="zh-TW"/>
        </w:rPr>
        <w:t xml:space="preserve">). This function is called when system tick interrupt occurs and handles task sceduling decisions (returns whether xSwitchRequired). The context switch will happen when there is a task having a priority greater than or equal to the current executing task, </w:t>
      </w:r>
      <w:r>
        <w:rPr>
          <w:rFonts w:eastAsiaTheme="minorEastAsia"/>
          <w:lang w:eastAsia="zh-TW"/>
        </w:rPr>
        <w:t>which</w:t>
      </w:r>
      <w:r>
        <w:rPr>
          <w:rFonts w:eastAsiaTheme="minorEastAsia" w:hint="eastAsia"/>
          <w:lang w:eastAsia="zh-TW"/>
        </w:rPr>
        <w:t xml:space="preserve"> means that when th</w:t>
      </w:r>
      <w:r w:rsidR="00D150BD">
        <w:rPr>
          <w:rFonts w:eastAsiaTheme="minorEastAsia" w:hint="eastAsia"/>
          <w:lang w:eastAsia="zh-TW"/>
        </w:rPr>
        <w:t xml:space="preserve">ere is a task with highest priority, the task will never be preempted, and if there </w:t>
      </w:r>
      <w:proofErr w:type="gramStart"/>
      <w:r w:rsidR="00D150BD">
        <w:rPr>
          <w:rFonts w:eastAsiaTheme="minorEastAsia" w:hint="eastAsia"/>
          <w:lang w:eastAsia="zh-TW"/>
        </w:rPr>
        <w:t>are n</w:t>
      </w:r>
      <w:proofErr w:type="gramEnd"/>
      <w:r w:rsidR="00D150BD">
        <w:rPr>
          <w:rFonts w:eastAsiaTheme="minorEastAsia" w:hint="eastAsia"/>
          <w:lang w:eastAsia="zh-TW"/>
        </w:rPr>
        <w:t xml:space="preserve"> tasks with the same priority, each of the tasks can use 1/n of the time.</w:t>
      </w:r>
      <w:r w:rsidR="006117D8">
        <w:rPr>
          <w:rFonts w:eastAsiaTheme="minorEastAsia" w:hint="eastAsia"/>
          <w:lang w:eastAsia="zh-TW"/>
        </w:rPr>
        <w:t xml:space="preserve"> In the source code, the two tasks have the same priority, so the two tasks will take turns to execute (assume there is no semaphore). </w:t>
      </w:r>
    </w:p>
    <w:p w14:paraId="546A0645" w14:textId="78750864" w:rsidR="00016F9C" w:rsidRDefault="00016F9C" w:rsidP="00016F9C">
      <w:pPr>
        <w:pStyle w:val="2"/>
        <w:rPr>
          <w:rFonts w:eastAsiaTheme="minorEastAsia"/>
          <w:lang w:eastAsia="zh-TW"/>
        </w:rPr>
      </w:pPr>
      <w:r>
        <w:rPr>
          <w:rFonts w:eastAsiaTheme="minorEastAsia" w:hint="eastAsia"/>
          <w:lang w:eastAsia="zh-TW"/>
        </w:rPr>
        <w:t>Context Switching</w:t>
      </w:r>
    </w:p>
    <w:p w14:paraId="6FE179B0" w14:textId="5ABB3E49" w:rsidR="00AD31DC" w:rsidRPr="00AD31DC" w:rsidRDefault="00016F9C" w:rsidP="00E064A9">
      <w:pPr>
        <w:pStyle w:val="a3"/>
        <w:rPr>
          <w:lang w:eastAsia="zh-TW"/>
        </w:rPr>
      </w:pPr>
      <w:r>
        <w:rPr>
          <w:rFonts w:eastAsiaTheme="minorEastAsia" w:hint="eastAsia"/>
          <w:lang w:eastAsia="zh-TW"/>
        </w:rPr>
        <w:t xml:space="preserve">When </w:t>
      </w:r>
      <w:proofErr w:type="gramStart"/>
      <w:r>
        <w:rPr>
          <w:rFonts w:eastAsiaTheme="minorEastAsia" w:hint="eastAsia"/>
          <w:lang w:eastAsia="zh-TW"/>
        </w:rPr>
        <w:t>in</w:t>
      </w:r>
      <w:r w:rsidR="00854C07">
        <w:rPr>
          <w:rFonts w:eastAsiaTheme="minorEastAsia" w:hint="eastAsia"/>
          <w:lang w:eastAsia="zh-TW"/>
        </w:rPr>
        <w:t>terrupt</w:t>
      </w:r>
      <w:proofErr w:type="gramEnd"/>
      <w:r w:rsidR="00854C07">
        <w:rPr>
          <w:rFonts w:eastAsiaTheme="minorEastAsia" w:hint="eastAsia"/>
          <w:lang w:eastAsia="zh-TW"/>
        </w:rPr>
        <w:t xml:space="preserve"> is triggered, vTaskSwitchContext in port.c will be called to select a task with taskSELECT_HIGHEST_PRIOIRTY_</w:t>
      </w:r>
      <w:proofErr w:type="gramStart"/>
      <w:r w:rsidR="00854C07">
        <w:rPr>
          <w:rFonts w:eastAsiaTheme="minorEastAsia" w:hint="eastAsia"/>
          <w:lang w:eastAsia="zh-TW"/>
        </w:rPr>
        <w:t>TASK(</w:t>
      </w:r>
      <w:proofErr w:type="gramEnd"/>
      <w:r w:rsidR="00854C07">
        <w:rPr>
          <w:rFonts w:eastAsiaTheme="minorEastAsia" w:hint="eastAsia"/>
          <w:lang w:eastAsia="zh-TW"/>
        </w:rPr>
        <w:t xml:space="preserve">). The commands of </w:t>
      </w:r>
      <w:r w:rsidR="00E064A9">
        <w:rPr>
          <w:rFonts w:eastAsiaTheme="minorEastAsia" w:hint="eastAsia"/>
          <w:lang w:eastAsia="zh-TW"/>
        </w:rPr>
        <w:t>loading and restoring registers can be seen in portASM.S.</w:t>
      </w:r>
    </w:p>
    <w:p w14:paraId="19F774D4" w14:textId="77777777" w:rsidR="00AD31DC" w:rsidRPr="00A2768A" w:rsidRDefault="00AD31DC" w:rsidP="00AD31DC">
      <w:pPr>
        <w:pStyle w:val="a3"/>
        <w:ind w:firstLine="0"/>
        <w:rPr>
          <w:rFonts w:eastAsiaTheme="minorEastAsia"/>
          <w:lang w:eastAsia="zh-TW"/>
        </w:rPr>
      </w:pPr>
    </w:p>
    <w:p w14:paraId="7D5786AD" w14:textId="6D9A0448" w:rsidR="008A55B5" w:rsidRPr="00F160A3" w:rsidRDefault="00391E9F">
      <w:pPr>
        <w:pStyle w:val="1"/>
        <w:rPr>
          <w:lang w:eastAsia="zh-TW"/>
        </w:rPr>
      </w:pPr>
      <w:r>
        <w:rPr>
          <w:rFonts w:hint="eastAsia"/>
          <w:lang w:eastAsia="zh-TW"/>
        </w:rPr>
        <w:t>Synchronization</w:t>
      </w:r>
    </w:p>
    <w:p w14:paraId="68F66AEC" w14:textId="77777777" w:rsidR="003630C3" w:rsidRDefault="003630C3" w:rsidP="003630C3">
      <w:pPr>
        <w:pStyle w:val="2"/>
      </w:pPr>
      <w:r>
        <w:rPr>
          <w:rFonts w:eastAsiaTheme="minorEastAsia" w:hint="eastAsia"/>
          <w:lang w:eastAsia="zh-TW"/>
        </w:rPr>
        <w:t>Critical Section</w:t>
      </w:r>
    </w:p>
    <w:p w14:paraId="5667D8D6" w14:textId="12ED4726" w:rsidR="003630C3" w:rsidRPr="003630C3" w:rsidRDefault="003630C3" w:rsidP="003630C3">
      <w:pPr>
        <w:pStyle w:val="a3"/>
        <w:rPr>
          <w:rFonts w:eastAsiaTheme="minorEastAsia"/>
          <w:lang w:eastAsia="zh-TW"/>
        </w:rPr>
      </w:pPr>
      <w:r>
        <w:rPr>
          <w:rFonts w:eastAsiaTheme="minorEastAsia"/>
          <w:lang w:eastAsia="zh-TW"/>
        </w:rPr>
        <w:t>T</w:t>
      </w:r>
      <w:r>
        <w:rPr>
          <w:rFonts w:eastAsiaTheme="minorEastAsia" w:hint="eastAsia"/>
          <w:lang w:eastAsia="zh-TW"/>
        </w:rPr>
        <w:t xml:space="preserve">he </w:t>
      </w:r>
      <w:proofErr w:type="gramStart"/>
      <w:r>
        <w:rPr>
          <w:rFonts w:eastAsiaTheme="minorEastAsia" w:hint="eastAsia"/>
          <w:lang w:eastAsia="zh-TW"/>
        </w:rPr>
        <w:t>function taskENTER_CRITICAL</w:t>
      </w:r>
      <w:proofErr w:type="gramEnd"/>
      <w:r>
        <w:rPr>
          <w:rFonts w:eastAsiaTheme="minorEastAsia" w:hint="eastAsia"/>
          <w:lang w:eastAsia="zh-TW"/>
        </w:rPr>
        <w:t xml:space="preserve"> is used to enter critical sections. It is implemented in the function vTaskEnterCritical in </w:t>
      </w:r>
      <w:proofErr w:type="gramStart"/>
      <w:r>
        <w:rPr>
          <w:rFonts w:eastAsiaTheme="minorEastAsia" w:hint="eastAsia"/>
          <w:lang w:eastAsia="zh-TW"/>
        </w:rPr>
        <w:t>tasks.c</w:t>
      </w:r>
      <w:proofErr w:type="gramEnd"/>
      <w:r>
        <w:rPr>
          <w:rFonts w:eastAsiaTheme="minorEastAsia" w:hint="eastAsia"/>
          <w:lang w:eastAsia="zh-TW"/>
        </w:rPr>
        <w:t xml:space="preserve">. It calls the function </w:t>
      </w:r>
      <w:r>
        <w:rPr>
          <w:rFonts w:eastAsiaTheme="minorEastAsia" w:hint="eastAsia"/>
          <w:lang w:eastAsia="zh-TW"/>
        </w:rPr>
        <w:t>portDISABLE_</w:t>
      </w:r>
      <w:proofErr w:type="gramStart"/>
      <w:r>
        <w:rPr>
          <w:rFonts w:eastAsiaTheme="minorEastAsia" w:hint="eastAsia"/>
          <w:lang w:eastAsia="zh-TW"/>
        </w:rPr>
        <w:t>INTERRUPTS(</w:t>
      </w:r>
      <w:proofErr w:type="gramEnd"/>
      <w:r>
        <w:rPr>
          <w:rFonts w:eastAsiaTheme="minorEastAsia" w:hint="eastAsia"/>
          <w:lang w:eastAsia="zh-TW"/>
        </w:rPr>
        <w:t xml:space="preserve">) in portmacro.h to disable the iterrupts. portDISABLE_INTERRUPTS calls </w:t>
      </w:r>
      <w:r>
        <w:rPr>
          <w:rFonts w:eastAsiaTheme="minorEastAsia"/>
          <w:lang w:eastAsia="zh-TW"/>
        </w:rPr>
        <w:t>“</w:t>
      </w:r>
      <w:r>
        <w:rPr>
          <w:rFonts w:eastAsiaTheme="minorEastAsia" w:hint="eastAsia"/>
          <w:lang w:eastAsia="zh-TW"/>
        </w:rPr>
        <w:t>csrc mstatus, 8</w:t>
      </w:r>
      <w:r>
        <w:rPr>
          <w:rFonts w:eastAsiaTheme="minorEastAsia"/>
          <w:lang w:eastAsia="zh-TW"/>
        </w:rPr>
        <w:t>”</w:t>
      </w:r>
      <w:r>
        <w:rPr>
          <w:rFonts w:eastAsiaTheme="minorEastAsia" w:hint="eastAsia"/>
          <w:lang w:eastAsia="zh-TW"/>
        </w:rPr>
        <w:t xml:space="preserve"> to set the 4</w:t>
      </w:r>
      <w:r w:rsidRPr="003630C3">
        <w:rPr>
          <w:rFonts w:eastAsiaTheme="minorEastAsia" w:hint="eastAsia"/>
          <w:vertAlign w:val="superscript"/>
          <w:lang w:eastAsia="zh-TW"/>
        </w:rPr>
        <w:t>th</w:t>
      </w:r>
      <w:r>
        <w:rPr>
          <w:rFonts w:eastAsiaTheme="minorEastAsia" w:hint="eastAsia"/>
          <w:lang w:eastAsia="zh-TW"/>
        </w:rPr>
        <w:t xml:space="preserve"> bit of the mstatus register in the csr </w:t>
      </w:r>
      <w:proofErr w:type="gramStart"/>
      <w:r>
        <w:rPr>
          <w:rFonts w:eastAsiaTheme="minorEastAsia" w:hint="eastAsia"/>
          <w:lang w:eastAsia="zh-TW"/>
        </w:rPr>
        <w:t>in order to</w:t>
      </w:r>
      <w:proofErr w:type="gramEnd"/>
      <w:r>
        <w:rPr>
          <w:rFonts w:eastAsiaTheme="minorEastAsia" w:hint="eastAsia"/>
          <w:lang w:eastAsia="zh-TW"/>
        </w:rPr>
        <w:t xml:space="preserve"> disable machine-level interrupts to ensure critical sections of code are executed atomically. As for taskEXIT_CRITICAL, the iterrupt is enabled with </w:t>
      </w:r>
      <w:r>
        <w:rPr>
          <w:rFonts w:eastAsiaTheme="minorEastAsia"/>
          <w:lang w:eastAsia="zh-TW"/>
        </w:rPr>
        <w:t>“</w:t>
      </w:r>
      <w:r>
        <w:rPr>
          <w:rFonts w:eastAsiaTheme="minorEastAsia" w:hint="eastAsia"/>
          <w:lang w:eastAsia="zh-TW"/>
        </w:rPr>
        <w:t>csrs mstatus, 8</w:t>
      </w:r>
      <w:r>
        <w:rPr>
          <w:rFonts w:eastAsiaTheme="minorEastAsia"/>
          <w:lang w:eastAsia="zh-TW"/>
        </w:rPr>
        <w:t>”</w:t>
      </w:r>
      <w:r>
        <w:rPr>
          <w:rFonts w:eastAsiaTheme="minorEastAsia" w:hint="eastAsia"/>
          <w:lang w:eastAsia="zh-TW"/>
        </w:rPr>
        <w:t xml:space="preserve"> to set the register in csr.</w:t>
      </w:r>
    </w:p>
    <w:p w14:paraId="21D68972" w14:textId="1640FE48" w:rsidR="008A55B5" w:rsidRDefault="00391E9F" w:rsidP="00EF3A1A">
      <w:pPr>
        <w:pStyle w:val="2"/>
      </w:pPr>
      <w:r>
        <w:rPr>
          <w:rFonts w:eastAsiaTheme="minorEastAsia" w:hint="eastAsia"/>
          <w:lang w:eastAsia="zh-TW"/>
        </w:rPr>
        <w:t xml:space="preserve">Mutex </w:t>
      </w:r>
      <w:r w:rsidR="00F41C7A">
        <w:rPr>
          <w:rFonts w:eastAsiaTheme="minorEastAsia" w:hint="eastAsia"/>
          <w:lang w:eastAsia="zh-TW"/>
        </w:rPr>
        <w:t>Lock</w:t>
      </w:r>
    </w:p>
    <w:p w14:paraId="3E6391C9" w14:textId="72157690" w:rsidR="008A55B5" w:rsidRPr="00D11A46" w:rsidRDefault="00391E9F" w:rsidP="00753F7B">
      <w:pPr>
        <w:pStyle w:val="a3"/>
        <w:rPr>
          <w:rFonts w:eastAsiaTheme="minorEastAsia"/>
          <w:lang w:eastAsia="zh-TW"/>
        </w:rPr>
      </w:pPr>
      <w:r>
        <w:rPr>
          <w:rFonts w:eastAsiaTheme="minorEastAsia" w:hint="eastAsia"/>
          <w:lang w:eastAsia="zh-TW"/>
        </w:rPr>
        <w:t xml:space="preserve">The implementation of xSemaphoreTake is in </w:t>
      </w:r>
      <w:proofErr w:type="gramStart"/>
      <w:r>
        <w:rPr>
          <w:rFonts w:eastAsiaTheme="minorEastAsia" w:hint="eastAsia"/>
          <w:lang w:eastAsia="zh-TW"/>
        </w:rPr>
        <w:t>queue.c</w:t>
      </w:r>
      <w:proofErr w:type="gramEnd"/>
      <w:r>
        <w:rPr>
          <w:rFonts w:eastAsiaTheme="minorEastAsia" w:hint="eastAsia"/>
          <w:lang w:eastAsia="zh-TW"/>
        </w:rPr>
        <w:t>. The function is named xQueueSemaphoreTake. In the function, several validations</w:t>
      </w:r>
      <w:r w:rsidR="00F41C7A">
        <w:rPr>
          <w:rFonts w:eastAsiaTheme="minorEastAsia" w:hint="eastAsia"/>
          <w:lang w:eastAsia="zh-TW"/>
        </w:rPr>
        <w:t xml:space="preserve"> are done initially. When a semaphore is taken, the count will be decreased (this part is done in critical section). </w:t>
      </w:r>
      <w:r w:rsidR="00E5122F">
        <w:rPr>
          <w:rFonts w:eastAsiaTheme="minorEastAsia" w:hint="eastAsia"/>
          <w:lang w:eastAsia="zh-TW"/>
        </w:rPr>
        <w:t xml:space="preserve">en the signal rst is 0. </w:t>
      </w:r>
      <w:r w:rsidR="00F41C7A">
        <w:rPr>
          <w:rFonts w:eastAsiaTheme="minorEastAsia" w:hint="eastAsia"/>
          <w:lang w:eastAsia="zh-TW"/>
        </w:rPr>
        <w:t>If the mutex is locked and the should be released by another task, the function will call queueYILD_IF_USING_</w:t>
      </w:r>
      <w:proofErr w:type="gramStart"/>
      <w:r w:rsidR="00F41C7A">
        <w:rPr>
          <w:rFonts w:eastAsiaTheme="minorEastAsia" w:hint="eastAsia"/>
          <w:lang w:eastAsia="zh-TW"/>
        </w:rPr>
        <w:t>PREEMPTION(</w:t>
      </w:r>
      <w:proofErr w:type="gramEnd"/>
      <w:r w:rsidR="00F41C7A">
        <w:rPr>
          <w:rFonts w:eastAsiaTheme="minorEastAsia" w:hint="eastAsia"/>
          <w:lang w:eastAsia="zh-TW"/>
        </w:rPr>
        <w:t xml:space="preserve">) to allow other </w:t>
      </w:r>
      <w:proofErr w:type="gramStart"/>
      <w:r w:rsidR="00F41C7A">
        <w:rPr>
          <w:rFonts w:eastAsiaTheme="minorEastAsia" w:hint="eastAsia"/>
          <w:lang w:eastAsia="zh-TW"/>
        </w:rPr>
        <w:t>task</w:t>
      </w:r>
      <w:proofErr w:type="gramEnd"/>
      <w:r w:rsidR="00F41C7A">
        <w:rPr>
          <w:rFonts w:eastAsiaTheme="minorEastAsia" w:hint="eastAsia"/>
          <w:lang w:eastAsia="zh-TW"/>
        </w:rPr>
        <w:t xml:space="preserve"> to execute.</w:t>
      </w:r>
    </w:p>
    <w:p w14:paraId="0CDCAEC7" w14:textId="1958D37C" w:rsidR="008A55B5" w:rsidRDefault="00F41C7A" w:rsidP="00EF3A1A">
      <w:pPr>
        <w:pStyle w:val="2"/>
      </w:pPr>
      <w:r>
        <w:rPr>
          <w:rFonts w:eastAsiaTheme="minorEastAsia" w:hint="eastAsia"/>
          <w:lang w:eastAsia="zh-TW"/>
        </w:rPr>
        <w:t>Mutex Unlock</w:t>
      </w:r>
    </w:p>
    <w:p w14:paraId="0929CB35" w14:textId="0702388F" w:rsidR="008A55B5" w:rsidRDefault="000C2567" w:rsidP="001E0F87">
      <w:pPr>
        <w:pStyle w:val="a3"/>
        <w:rPr>
          <w:rFonts w:eastAsiaTheme="minorEastAsia"/>
          <w:lang w:eastAsia="zh-TW"/>
        </w:rPr>
      </w:pPr>
      <w:r>
        <w:rPr>
          <w:rFonts w:eastAsiaTheme="minorEastAsia" w:hint="eastAsia"/>
          <w:lang w:eastAsia="zh-TW"/>
        </w:rPr>
        <w:t xml:space="preserve">The mutex unlock function xSemaphoreGive is implemented in xQueueGenericSend in queue.c. In the function, it checks if the queue has space for the new item. If there is space, it calls prvCopyDataToQueue to insert the item, adjust states and </w:t>
      </w:r>
      <w:r w:rsidR="006117D8">
        <w:rPr>
          <w:rFonts w:eastAsiaTheme="minorEastAsia"/>
          <w:lang w:eastAsia="zh-TW"/>
        </w:rPr>
        <w:t>unblock</w:t>
      </w:r>
      <w:r>
        <w:rPr>
          <w:rFonts w:eastAsiaTheme="minorEastAsia" w:hint="eastAsia"/>
          <w:lang w:eastAsia="zh-TW"/>
        </w:rPr>
        <w:t xml:space="preserve"> any tasks waiting for data (done in critical sections).</w:t>
      </w:r>
    </w:p>
    <w:p w14:paraId="27355029" w14:textId="77777777" w:rsidR="000C2567" w:rsidRPr="000C2567" w:rsidRDefault="000C2567" w:rsidP="007F292B">
      <w:pPr>
        <w:pStyle w:val="a3"/>
        <w:ind w:firstLine="0"/>
        <w:rPr>
          <w:rFonts w:eastAsiaTheme="minorEastAsia"/>
          <w:lang w:eastAsia="zh-TW"/>
        </w:rPr>
      </w:pPr>
    </w:p>
    <w:p w14:paraId="58FE4E0F" w14:textId="0492F8F7" w:rsidR="001C3362" w:rsidRPr="00F160A3" w:rsidRDefault="001C3362" w:rsidP="001C3362">
      <w:pPr>
        <w:pStyle w:val="1"/>
        <w:rPr>
          <w:lang w:eastAsia="zh-TW"/>
        </w:rPr>
      </w:pPr>
      <w:r w:rsidRPr="00F160A3">
        <w:rPr>
          <w:rFonts w:hint="eastAsia"/>
          <w:lang w:eastAsia="zh-TW"/>
        </w:rPr>
        <w:t>Measure Context Switch Overhead</w:t>
      </w:r>
    </w:p>
    <w:p w14:paraId="7F227678" w14:textId="7787167A" w:rsidR="001C3362" w:rsidRDefault="001C3362" w:rsidP="001C3362">
      <w:pPr>
        <w:pStyle w:val="2"/>
        <w:rPr>
          <w:rFonts w:eastAsiaTheme="minorEastAsia"/>
          <w:lang w:eastAsia="zh-TW"/>
        </w:rPr>
      </w:pPr>
      <w:r>
        <w:rPr>
          <w:rFonts w:eastAsiaTheme="minorEastAsia" w:hint="eastAsia"/>
          <w:lang w:eastAsia="zh-TW"/>
        </w:rPr>
        <w:t>Profiling</w:t>
      </w:r>
    </w:p>
    <w:p w14:paraId="16B348EB" w14:textId="37B7A646" w:rsidR="001C3362" w:rsidRDefault="001C3362" w:rsidP="001C3362">
      <w:pPr>
        <w:ind w:firstLine="288"/>
        <w:jc w:val="both"/>
        <w:rPr>
          <w:lang w:eastAsia="zh-TW"/>
        </w:rPr>
      </w:pPr>
      <w:r>
        <w:rPr>
          <w:rFonts w:hint="eastAsia"/>
          <w:lang w:eastAsia="zh-TW"/>
        </w:rPr>
        <w:t xml:space="preserve">I add a counter compute the total number of time context switch occurs and the total cycle is used for context switching. When </w:t>
      </w:r>
      <w:r w:rsidR="00EF7FB4">
        <w:rPr>
          <w:lang w:eastAsia="zh-TW"/>
        </w:rPr>
        <w:t>the program</w:t>
      </w:r>
      <w:r>
        <w:rPr>
          <w:rFonts w:hint="eastAsia"/>
          <w:lang w:eastAsia="zh-TW"/>
        </w:rPr>
        <w:t xml:space="preserve"> counter equals to the first address of the free_rtos_risc_v_trap_handler, context switch starts. I observed the program </w:t>
      </w:r>
      <w:r w:rsidR="00EF7FB4">
        <w:rPr>
          <w:lang w:eastAsia="zh-TW"/>
        </w:rPr>
        <w:t>execution and</w:t>
      </w:r>
      <w:r>
        <w:rPr>
          <w:rFonts w:hint="eastAsia"/>
          <w:lang w:eastAsia="zh-TW"/>
        </w:rPr>
        <w:t xml:space="preserve"> found out that the last command be executed in context switch is the last few lines in the function processed_source</w:t>
      </w:r>
      <w:r w:rsidR="00EF7FB4">
        <w:rPr>
          <w:rFonts w:hint="eastAsia"/>
          <w:lang w:eastAsia="zh-TW"/>
        </w:rPr>
        <w:t xml:space="preserve"> (lots of nop)</w:t>
      </w:r>
      <w:r>
        <w:rPr>
          <w:rFonts w:hint="eastAsia"/>
          <w:lang w:eastAsia="zh-TW"/>
        </w:rPr>
        <w:t>. I use</w:t>
      </w:r>
      <w:r w:rsidR="00EF7FB4">
        <w:rPr>
          <w:rFonts w:hint="eastAsia"/>
          <w:lang w:eastAsia="zh-TW"/>
        </w:rPr>
        <w:t>d these two points as the starting point and the ending point of the context switch.</w:t>
      </w:r>
    </w:p>
    <w:p w14:paraId="155CCDBE" w14:textId="334CAF6B" w:rsidR="000C2567" w:rsidRDefault="00EF7FB4" w:rsidP="00EF7FB4">
      <w:pPr>
        <w:pStyle w:val="2"/>
        <w:rPr>
          <w:rFonts w:eastAsiaTheme="minorEastAsia"/>
          <w:lang w:eastAsia="zh-TW"/>
        </w:rPr>
      </w:pPr>
      <w:r>
        <w:rPr>
          <w:rFonts w:eastAsiaTheme="minorEastAsia" w:hint="eastAsia"/>
          <w:lang w:eastAsia="zh-TW"/>
        </w:rPr>
        <w:t>Result</w:t>
      </w:r>
    </w:p>
    <w:p w14:paraId="48B2FB8D" w14:textId="03B66B5C" w:rsidR="009E354B" w:rsidRDefault="009E354B" w:rsidP="009E354B">
      <w:pPr>
        <w:ind w:firstLine="288"/>
        <w:jc w:val="both"/>
        <w:rPr>
          <w:lang w:eastAsia="zh-TW"/>
        </w:rPr>
      </w:pPr>
      <w:r>
        <w:rPr>
          <w:rFonts w:hint="eastAsia"/>
          <w:lang w:eastAsia="zh-TW"/>
        </w:rPr>
        <w:t xml:space="preserve">The following table is the data </w:t>
      </w:r>
      <w:r>
        <w:rPr>
          <w:lang w:eastAsia="zh-TW"/>
        </w:rPr>
        <w:t>I</w:t>
      </w:r>
      <w:r>
        <w:rPr>
          <w:rFonts w:hint="eastAsia"/>
          <w:lang w:eastAsia="zh-TW"/>
        </w:rPr>
        <w:t xml:space="preserve"> stored for profiling and some statistics. The context switch ratio is computed by </w:t>
      </w:r>
      <w:r w:rsidR="00544ABC">
        <w:rPr>
          <w:rFonts w:hint="eastAsia"/>
          <w:lang w:eastAsia="zh-TW"/>
        </w:rPr>
        <w:t xml:space="preserve">dividing </w:t>
      </w:r>
      <w:r>
        <w:rPr>
          <w:lang w:eastAsia="zh-TW"/>
        </w:rPr>
        <w:t>“</w:t>
      </w:r>
      <w:r>
        <w:rPr>
          <w:rFonts w:hint="eastAsia"/>
          <w:lang w:eastAsia="zh-TW"/>
        </w:rPr>
        <w:t>context switch cycle count</w:t>
      </w:r>
      <w:r>
        <w:rPr>
          <w:lang w:eastAsia="zh-TW"/>
        </w:rPr>
        <w:t>”</w:t>
      </w:r>
      <w:r>
        <w:rPr>
          <w:rFonts w:hint="eastAsia"/>
          <w:lang w:eastAsia="zh-TW"/>
        </w:rPr>
        <w:t xml:space="preserve"> </w:t>
      </w:r>
      <w:r w:rsidR="00544ABC">
        <w:rPr>
          <w:rFonts w:hint="eastAsia"/>
          <w:lang w:eastAsia="zh-TW"/>
        </w:rPr>
        <w:t>with</w:t>
      </w:r>
      <w:r>
        <w:rPr>
          <w:rFonts w:hint="eastAsia"/>
          <w:lang w:eastAsia="zh-TW"/>
        </w:rPr>
        <w:t xml:space="preserve"> </w:t>
      </w:r>
      <w:r>
        <w:rPr>
          <w:lang w:eastAsia="zh-TW"/>
        </w:rPr>
        <w:t>“</w:t>
      </w:r>
      <w:r>
        <w:rPr>
          <w:rFonts w:hint="eastAsia"/>
          <w:lang w:eastAsia="zh-TW"/>
        </w:rPr>
        <w:t>total cycle count</w:t>
      </w:r>
      <w:r>
        <w:rPr>
          <w:lang w:eastAsia="zh-TW"/>
        </w:rPr>
        <w:t>”</w:t>
      </w:r>
      <w:r>
        <w:rPr>
          <w:rFonts w:hint="eastAsia"/>
          <w:lang w:eastAsia="zh-TW"/>
        </w:rPr>
        <w:t xml:space="preserve">, and it shows </w:t>
      </w:r>
      <w:r>
        <w:rPr>
          <w:lang w:eastAsia="zh-TW"/>
        </w:rPr>
        <w:t>that</w:t>
      </w:r>
      <w:r>
        <w:rPr>
          <w:rFonts w:hint="eastAsia"/>
          <w:lang w:eastAsia="zh-TW"/>
        </w:rPr>
        <w:t xml:space="preserve"> the context switch only accounts for 0.17% of the cycle, which is only a small number of </w:t>
      </w:r>
      <w:r w:rsidR="00544ABC">
        <w:rPr>
          <w:rFonts w:hint="eastAsia"/>
          <w:lang w:eastAsia="zh-TW"/>
        </w:rPr>
        <w:t>cycles</w:t>
      </w:r>
      <w:r>
        <w:rPr>
          <w:rFonts w:hint="eastAsia"/>
          <w:lang w:eastAsia="zh-TW"/>
        </w:rPr>
        <w:t xml:space="preserve">. </w:t>
      </w:r>
      <w:r w:rsidR="00544ABC">
        <w:rPr>
          <w:rFonts w:hint="eastAsia"/>
          <w:lang w:eastAsia="zh-TW"/>
        </w:rPr>
        <w:t>In addition, t</w:t>
      </w:r>
      <w:r>
        <w:rPr>
          <w:rFonts w:hint="eastAsia"/>
          <w:lang w:eastAsia="zh-TW"/>
        </w:rPr>
        <w:t xml:space="preserve">he context switch </w:t>
      </w:r>
      <w:r w:rsidR="00544ABC">
        <w:rPr>
          <w:rFonts w:hint="eastAsia"/>
          <w:lang w:eastAsia="zh-TW"/>
        </w:rPr>
        <w:t xml:space="preserve">overhead is computed by dividing </w:t>
      </w:r>
      <w:r w:rsidR="00544ABC">
        <w:rPr>
          <w:lang w:eastAsia="zh-TW"/>
        </w:rPr>
        <w:t>“</w:t>
      </w:r>
      <w:r w:rsidR="00544ABC">
        <w:rPr>
          <w:rFonts w:hint="eastAsia"/>
          <w:lang w:eastAsia="zh-TW"/>
        </w:rPr>
        <w:t>context switch cycle count</w:t>
      </w:r>
      <w:r w:rsidR="00544ABC">
        <w:rPr>
          <w:lang w:eastAsia="zh-TW"/>
        </w:rPr>
        <w:t>”</w:t>
      </w:r>
      <w:r w:rsidR="00544ABC">
        <w:rPr>
          <w:rFonts w:hint="eastAsia"/>
          <w:lang w:eastAsia="zh-TW"/>
        </w:rPr>
        <w:t xml:space="preserve"> with </w:t>
      </w:r>
      <w:r w:rsidR="00544ABC">
        <w:rPr>
          <w:lang w:eastAsia="zh-TW"/>
        </w:rPr>
        <w:t>“</w:t>
      </w:r>
      <w:r w:rsidR="00544ABC">
        <w:rPr>
          <w:rFonts w:hint="eastAsia"/>
          <w:lang w:eastAsia="zh-TW"/>
        </w:rPr>
        <w:t>context switch count</w:t>
      </w:r>
      <w:r w:rsidR="00544ABC">
        <w:rPr>
          <w:lang w:eastAsia="zh-TW"/>
        </w:rPr>
        <w:t>”</w:t>
      </w:r>
      <w:r w:rsidR="00544ABC">
        <w:rPr>
          <w:rFonts w:hint="eastAsia"/>
          <w:lang w:eastAsia="zh-TW"/>
        </w:rPr>
        <w:t xml:space="preserve">. This shows that the context switch will use 695 cycles </w:t>
      </w:r>
      <w:r w:rsidR="00544ABC">
        <w:rPr>
          <w:lang w:eastAsia="zh-TW"/>
        </w:rPr>
        <w:t>on</w:t>
      </w:r>
      <w:r w:rsidR="00544ABC">
        <w:rPr>
          <w:rFonts w:hint="eastAsia"/>
          <w:lang w:eastAsia="zh-TW"/>
        </w:rPr>
        <w:t xml:space="preserve"> average to finish.</w:t>
      </w:r>
    </w:p>
    <w:p w14:paraId="4ED6D392" w14:textId="77777777" w:rsidR="00544ABC" w:rsidRDefault="00544ABC" w:rsidP="009E354B">
      <w:pPr>
        <w:ind w:firstLine="288"/>
        <w:jc w:val="both"/>
        <w:rPr>
          <w:lang w:eastAsia="zh-TW"/>
        </w:rPr>
      </w:pPr>
    </w:p>
    <w:p w14:paraId="0885CC40" w14:textId="77777777" w:rsidR="00544ABC" w:rsidRPr="00617773" w:rsidRDefault="00544ABC" w:rsidP="00544ABC">
      <w:pPr>
        <w:pStyle w:val="tablehead"/>
        <w:rPr>
          <w:rFonts w:eastAsia="MS Mincho"/>
          <w:noProof w:val="0"/>
          <w:spacing w:val="-1"/>
        </w:rPr>
      </w:pPr>
      <w:r>
        <w:rPr>
          <w:rFonts w:hint="eastAsia"/>
          <w:lang w:eastAsia="zh-TW"/>
        </w:rPr>
        <w:lastRenderedPageBreak/>
        <w:t>Result Under Default Setting</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660"/>
        <w:gridCol w:w="2596"/>
      </w:tblGrid>
      <w:tr w:rsidR="00544ABC" w:rsidRPr="0004390D" w14:paraId="71E7D3C0" w14:textId="77777777" w:rsidTr="001414FC">
        <w:trPr>
          <w:cantSplit/>
          <w:trHeight w:val="334"/>
          <w:tblHeader/>
          <w:jc w:val="center"/>
        </w:trPr>
        <w:tc>
          <w:tcPr>
            <w:tcW w:w="2530" w:type="pct"/>
            <w:vAlign w:val="center"/>
          </w:tcPr>
          <w:p w14:paraId="0FF95B31" w14:textId="77777777" w:rsidR="00544ABC" w:rsidRPr="0004390D" w:rsidRDefault="00544ABC" w:rsidP="001414FC">
            <w:pPr>
              <w:pStyle w:val="tablecolhead"/>
              <w:rPr>
                <w:rFonts w:hint="eastAsia"/>
                <w:lang w:eastAsia="zh-TW"/>
              </w:rPr>
            </w:pPr>
            <w:r>
              <w:rPr>
                <w:rFonts w:hint="eastAsia"/>
                <w:lang w:eastAsia="zh-TW"/>
              </w:rPr>
              <w:t>Column</w:t>
            </w:r>
          </w:p>
        </w:tc>
        <w:tc>
          <w:tcPr>
            <w:tcW w:w="2470" w:type="pct"/>
            <w:vAlign w:val="center"/>
          </w:tcPr>
          <w:p w14:paraId="6C2C1328" w14:textId="77777777" w:rsidR="00544ABC" w:rsidRDefault="00544ABC" w:rsidP="001414FC">
            <w:pPr>
              <w:pStyle w:val="tablecolsubhead"/>
              <w:rPr>
                <w:rFonts w:hint="eastAsia"/>
                <w:lang w:eastAsia="zh-TW"/>
              </w:rPr>
            </w:pPr>
            <w:r>
              <w:rPr>
                <w:rFonts w:hint="eastAsia"/>
                <w:lang w:eastAsia="zh-TW"/>
              </w:rPr>
              <w:t>Value</w:t>
            </w:r>
          </w:p>
        </w:tc>
      </w:tr>
      <w:tr w:rsidR="00544ABC" w:rsidRPr="0004390D" w14:paraId="3BE1B15F" w14:textId="77777777" w:rsidTr="001414FC">
        <w:trPr>
          <w:trHeight w:val="320"/>
          <w:jc w:val="center"/>
        </w:trPr>
        <w:tc>
          <w:tcPr>
            <w:tcW w:w="2530" w:type="pct"/>
            <w:vAlign w:val="center"/>
          </w:tcPr>
          <w:p w14:paraId="65B34E14" w14:textId="77777777" w:rsidR="00544ABC" w:rsidRPr="00194EB8" w:rsidRDefault="00544ABC" w:rsidP="001414FC">
            <w:pPr>
              <w:pStyle w:val="tablecolsubhead"/>
              <w:jc w:val="left"/>
              <w:rPr>
                <w:rFonts w:hint="eastAsia"/>
                <w:b w:val="0"/>
                <w:bCs w:val="0"/>
                <w:i w:val="0"/>
                <w:iCs w:val="0"/>
                <w:lang w:eastAsia="zh-TW"/>
              </w:rPr>
            </w:pPr>
            <w:r>
              <w:rPr>
                <w:rFonts w:hint="eastAsia"/>
                <w:b w:val="0"/>
                <w:bCs w:val="0"/>
                <w:i w:val="0"/>
                <w:iCs w:val="0"/>
                <w:lang w:eastAsia="zh-TW"/>
              </w:rPr>
              <w:t>Total Cycle Count</w:t>
            </w:r>
          </w:p>
        </w:tc>
        <w:tc>
          <w:tcPr>
            <w:tcW w:w="2470" w:type="pct"/>
            <w:vAlign w:val="center"/>
          </w:tcPr>
          <w:p w14:paraId="2AC753AC" w14:textId="77777777" w:rsidR="00544ABC" w:rsidRPr="0004390D" w:rsidRDefault="00544ABC" w:rsidP="001414FC">
            <w:pPr>
              <w:rPr>
                <w:rFonts w:hint="eastAsia"/>
                <w:lang w:eastAsia="zh-TW"/>
              </w:rPr>
            </w:pPr>
            <w:r>
              <w:rPr>
                <w:rFonts w:hint="eastAsia"/>
                <w:sz w:val="16"/>
                <w:szCs w:val="16"/>
                <w:lang w:eastAsia="zh-TW"/>
              </w:rPr>
              <w:t>201893593</w:t>
            </w:r>
          </w:p>
        </w:tc>
      </w:tr>
      <w:tr w:rsidR="00544ABC" w:rsidRPr="0004390D" w14:paraId="4C602CCF" w14:textId="77777777" w:rsidTr="001414FC">
        <w:trPr>
          <w:trHeight w:val="320"/>
          <w:jc w:val="center"/>
        </w:trPr>
        <w:tc>
          <w:tcPr>
            <w:tcW w:w="2530" w:type="pct"/>
            <w:vAlign w:val="center"/>
          </w:tcPr>
          <w:p w14:paraId="5C5E52B7" w14:textId="77777777" w:rsidR="00544ABC" w:rsidRDefault="00544ABC" w:rsidP="001414FC">
            <w:pPr>
              <w:pStyle w:val="tablecolsubhead"/>
              <w:jc w:val="left"/>
              <w:rPr>
                <w:rFonts w:hint="eastAsia"/>
                <w:b w:val="0"/>
                <w:bCs w:val="0"/>
                <w:i w:val="0"/>
                <w:iCs w:val="0"/>
                <w:lang w:eastAsia="zh-TW"/>
              </w:rPr>
            </w:pPr>
            <w:r>
              <w:rPr>
                <w:rFonts w:hint="eastAsia"/>
                <w:b w:val="0"/>
                <w:bCs w:val="0"/>
                <w:i w:val="0"/>
                <w:iCs w:val="0"/>
                <w:lang w:eastAsia="zh-TW"/>
              </w:rPr>
              <w:t>Context Switch Cycle Count</w:t>
            </w:r>
          </w:p>
        </w:tc>
        <w:tc>
          <w:tcPr>
            <w:tcW w:w="2470" w:type="pct"/>
            <w:vAlign w:val="center"/>
          </w:tcPr>
          <w:p w14:paraId="29982214" w14:textId="77777777" w:rsidR="00544ABC" w:rsidRDefault="00544ABC" w:rsidP="001414FC">
            <w:pPr>
              <w:rPr>
                <w:rFonts w:hint="eastAsia"/>
                <w:sz w:val="16"/>
                <w:szCs w:val="16"/>
                <w:lang w:eastAsia="zh-TW"/>
              </w:rPr>
            </w:pPr>
            <w:r>
              <w:rPr>
                <w:rFonts w:hint="eastAsia"/>
                <w:sz w:val="16"/>
                <w:szCs w:val="16"/>
                <w:lang w:eastAsia="zh-TW"/>
              </w:rPr>
              <w:t>342402</w:t>
            </w:r>
          </w:p>
        </w:tc>
      </w:tr>
      <w:tr w:rsidR="00544ABC" w:rsidRPr="0004390D" w14:paraId="4A320218" w14:textId="77777777" w:rsidTr="001414FC">
        <w:trPr>
          <w:trHeight w:val="320"/>
          <w:jc w:val="center"/>
        </w:trPr>
        <w:tc>
          <w:tcPr>
            <w:tcW w:w="2530" w:type="pct"/>
            <w:vAlign w:val="center"/>
          </w:tcPr>
          <w:p w14:paraId="20A3EF59" w14:textId="77777777" w:rsidR="00544ABC" w:rsidRPr="00EB083C" w:rsidRDefault="00544ABC" w:rsidP="001414FC">
            <w:pPr>
              <w:pStyle w:val="tablecolsubhead"/>
              <w:jc w:val="left"/>
              <w:rPr>
                <w:rFonts w:hint="eastAsia"/>
                <w:i w:val="0"/>
                <w:iCs w:val="0"/>
                <w:lang w:eastAsia="zh-TW"/>
              </w:rPr>
            </w:pPr>
            <w:r w:rsidRPr="00EB083C">
              <w:rPr>
                <w:rFonts w:hint="eastAsia"/>
                <w:i w:val="0"/>
                <w:iCs w:val="0"/>
                <w:lang w:eastAsia="zh-TW"/>
              </w:rPr>
              <w:t>Context Switch Ratio</w:t>
            </w:r>
          </w:p>
        </w:tc>
        <w:tc>
          <w:tcPr>
            <w:tcW w:w="2470" w:type="pct"/>
            <w:vAlign w:val="center"/>
          </w:tcPr>
          <w:p w14:paraId="4C21DD42" w14:textId="77777777" w:rsidR="00544ABC" w:rsidRDefault="00544ABC" w:rsidP="001414FC">
            <w:pPr>
              <w:rPr>
                <w:rFonts w:hint="eastAsia"/>
                <w:sz w:val="16"/>
                <w:szCs w:val="16"/>
                <w:lang w:eastAsia="zh-TW"/>
              </w:rPr>
            </w:pPr>
            <w:r>
              <w:rPr>
                <w:rFonts w:hint="eastAsia"/>
                <w:sz w:val="16"/>
                <w:szCs w:val="16"/>
                <w:lang w:eastAsia="zh-TW"/>
              </w:rPr>
              <w:t>0.17 %</w:t>
            </w:r>
          </w:p>
        </w:tc>
      </w:tr>
      <w:tr w:rsidR="00544ABC" w:rsidRPr="0004390D" w14:paraId="78F5E90E" w14:textId="77777777" w:rsidTr="001414FC">
        <w:trPr>
          <w:trHeight w:val="320"/>
          <w:jc w:val="center"/>
        </w:trPr>
        <w:tc>
          <w:tcPr>
            <w:tcW w:w="2530" w:type="pct"/>
            <w:vAlign w:val="center"/>
          </w:tcPr>
          <w:p w14:paraId="7B8739BE" w14:textId="77777777" w:rsidR="00544ABC" w:rsidRDefault="00544ABC" w:rsidP="001414FC">
            <w:pPr>
              <w:pStyle w:val="tablecolsubhead"/>
              <w:jc w:val="left"/>
              <w:rPr>
                <w:rFonts w:hint="eastAsia"/>
                <w:b w:val="0"/>
                <w:bCs w:val="0"/>
                <w:i w:val="0"/>
                <w:iCs w:val="0"/>
                <w:lang w:eastAsia="zh-TW"/>
              </w:rPr>
            </w:pPr>
            <w:r>
              <w:rPr>
                <w:rFonts w:hint="eastAsia"/>
                <w:b w:val="0"/>
                <w:bCs w:val="0"/>
                <w:i w:val="0"/>
                <w:iCs w:val="0"/>
                <w:lang w:eastAsia="zh-TW"/>
              </w:rPr>
              <w:t>Context Switch Count</w:t>
            </w:r>
          </w:p>
        </w:tc>
        <w:tc>
          <w:tcPr>
            <w:tcW w:w="2470" w:type="pct"/>
            <w:vAlign w:val="center"/>
          </w:tcPr>
          <w:p w14:paraId="0DBF24DD" w14:textId="77777777" w:rsidR="00544ABC" w:rsidRDefault="00544ABC" w:rsidP="001414FC">
            <w:pPr>
              <w:rPr>
                <w:rFonts w:hint="eastAsia"/>
                <w:sz w:val="16"/>
                <w:szCs w:val="16"/>
                <w:lang w:eastAsia="zh-TW"/>
              </w:rPr>
            </w:pPr>
            <w:r>
              <w:rPr>
                <w:rFonts w:hint="eastAsia"/>
                <w:sz w:val="16"/>
                <w:szCs w:val="16"/>
                <w:lang w:eastAsia="zh-TW"/>
              </w:rPr>
              <w:t>493</w:t>
            </w:r>
          </w:p>
        </w:tc>
      </w:tr>
      <w:tr w:rsidR="00544ABC" w:rsidRPr="0004390D" w14:paraId="63579912" w14:textId="77777777" w:rsidTr="001414FC">
        <w:trPr>
          <w:trHeight w:val="320"/>
          <w:jc w:val="center"/>
        </w:trPr>
        <w:tc>
          <w:tcPr>
            <w:tcW w:w="2530" w:type="pct"/>
            <w:vAlign w:val="center"/>
          </w:tcPr>
          <w:p w14:paraId="0CFAB5D3" w14:textId="77777777" w:rsidR="00544ABC" w:rsidRPr="00EB083C" w:rsidRDefault="00544ABC" w:rsidP="001414FC">
            <w:pPr>
              <w:pStyle w:val="tablecolsubhead"/>
              <w:jc w:val="left"/>
              <w:rPr>
                <w:rFonts w:hint="eastAsia"/>
                <w:i w:val="0"/>
                <w:iCs w:val="0"/>
                <w:lang w:eastAsia="zh-TW"/>
              </w:rPr>
            </w:pPr>
            <w:r w:rsidRPr="00EB083C">
              <w:rPr>
                <w:rFonts w:hint="eastAsia"/>
                <w:i w:val="0"/>
                <w:iCs w:val="0"/>
                <w:lang w:eastAsia="zh-TW"/>
              </w:rPr>
              <w:t>Context Swich Overhead (Cycles)</w:t>
            </w:r>
          </w:p>
        </w:tc>
        <w:tc>
          <w:tcPr>
            <w:tcW w:w="2470" w:type="pct"/>
            <w:vAlign w:val="center"/>
          </w:tcPr>
          <w:p w14:paraId="091E1D52" w14:textId="77777777" w:rsidR="00544ABC" w:rsidRPr="0004390D" w:rsidRDefault="00544ABC" w:rsidP="001414FC">
            <w:pPr>
              <w:rPr>
                <w:rFonts w:hint="eastAsia"/>
                <w:sz w:val="16"/>
                <w:szCs w:val="16"/>
                <w:lang w:eastAsia="zh-TW"/>
              </w:rPr>
            </w:pPr>
            <w:r>
              <w:rPr>
                <w:rFonts w:hint="eastAsia"/>
                <w:sz w:val="16"/>
                <w:szCs w:val="16"/>
                <w:lang w:eastAsia="zh-TW"/>
              </w:rPr>
              <w:t>695</w:t>
            </w:r>
          </w:p>
        </w:tc>
      </w:tr>
    </w:tbl>
    <w:p w14:paraId="2A748EA1" w14:textId="77777777" w:rsidR="009E354B" w:rsidRPr="009E354B" w:rsidRDefault="009E354B" w:rsidP="009E354B">
      <w:pPr>
        <w:jc w:val="both"/>
        <w:rPr>
          <w:rFonts w:hint="eastAsia"/>
          <w:lang w:eastAsia="zh-TW"/>
        </w:rPr>
      </w:pPr>
    </w:p>
    <w:p w14:paraId="7E7030E3" w14:textId="4EEA93BE" w:rsidR="00544ABC" w:rsidRPr="00F160A3" w:rsidRDefault="00544ABC" w:rsidP="00544ABC">
      <w:pPr>
        <w:pStyle w:val="1"/>
        <w:rPr>
          <w:lang w:eastAsia="zh-TW"/>
        </w:rPr>
      </w:pPr>
      <w:r w:rsidRPr="00F160A3">
        <w:rPr>
          <w:lang w:eastAsia="zh-TW"/>
        </w:rPr>
        <w:t>Sychronization Overhead</w:t>
      </w:r>
    </w:p>
    <w:p w14:paraId="314AD9BF" w14:textId="77777777" w:rsidR="00F160A3" w:rsidRDefault="00F160A3" w:rsidP="00F160A3">
      <w:pPr>
        <w:pStyle w:val="2"/>
      </w:pPr>
      <w:r>
        <w:rPr>
          <w:rFonts w:eastAsiaTheme="minorEastAsia" w:hint="eastAsia"/>
          <w:lang w:eastAsia="zh-TW"/>
        </w:rPr>
        <w:t>Mutex Lock &amp; Unlock</w:t>
      </w:r>
    </w:p>
    <w:p w14:paraId="1F902F82" w14:textId="77777777" w:rsidR="00F160A3" w:rsidRDefault="00F160A3" w:rsidP="00F160A3">
      <w:pPr>
        <w:pStyle w:val="a3"/>
        <w:rPr>
          <w:rFonts w:eastAsiaTheme="minorEastAsia" w:hint="eastAsia"/>
          <w:lang w:eastAsia="zh-TW"/>
        </w:rPr>
      </w:pPr>
      <w:r>
        <w:rPr>
          <w:rFonts w:eastAsiaTheme="minorEastAsia" w:hint="eastAsia"/>
          <w:lang w:eastAsia="zh-TW"/>
        </w:rPr>
        <w:t>I use the address in the two handlers directly as the starting point and ending point of the locking and unlocking the mutex. I count the total number of the mutex locked and the total number of cycles being executed during the mutex locked.</w:t>
      </w:r>
    </w:p>
    <w:p w14:paraId="797B4DC3" w14:textId="77777777" w:rsidR="00F160A3" w:rsidRDefault="00F160A3" w:rsidP="00F160A3">
      <w:pPr>
        <w:pStyle w:val="2"/>
        <w:rPr>
          <w:rFonts w:eastAsiaTheme="minorEastAsia"/>
          <w:lang w:eastAsia="zh-TW"/>
        </w:rPr>
      </w:pPr>
      <w:r>
        <w:rPr>
          <w:rFonts w:eastAsiaTheme="minorEastAsia" w:hint="eastAsia"/>
          <w:lang w:eastAsia="zh-TW"/>
        </w:rPr>
        <w:t>Result</w:t>
      </w:r>
    </w:p>
    <w:p w14:paraId="0A63333F" w14:textId="77777777" w:rsidR="00F160A3" w:rsidRPr="00EB083C" w:rsidRDefault="00F160A3" w:rsidP="00F160A3">
      <w:pPr>
        <w:pStyle w:val="a3"/>
        <w:rPr>
          <w:rFonts w:eastAsiaTheme="minorEastAsia" w:hint="eastAsia"/>
          <w:lang w:eastAsia="zh-TW"/>
        </w:rPr>
      </w:pPr>
      <w:r>
        <w:rPr>
          <w:rFonts w:eastAsiaTheme="minorEastAsia" w:hint="eastAsia"/>
          <w:lang w:eastAsia="zh-TW"/>
        </w:rPr>
        <w:t xml:space="preserve">The following table shows the result of using a mutex (I did not count the sections in taskENTER_CRITICAL and taskEXIT_CRITICAL). The synchronization overhead here is computed by dividing the </w:t>
      </w:r>
      <w:r>
        <w:rPr>
          <w:rFonts w:eastAsiaTheme="minorEastAsia"/>
          <w:lang w:eastAsia="zh-TW"/>
        </w:rPr>
        <w:t>“</w:t>
      </w:r>
      <w:r>
        <w:rPr>
          <w:rFonts w:eastAsiaTheme="minorEastAsia" w:hint="eastAsia"/>
          <w:lang w:eastAsia="zh-TW"/>
        </w:rPr>
        <w:t>total cycle used for mutex</w:t>
      </w:r>
      <w:r>
        <w:rPr>
          <w:rFonts w:eastAsiaTheme="minorEastAsia"/>
          <w:lang w:eastAsia="zh-TW"/>
        </w:rPr>
        <w:t>”</w:t>
      </w:r>
      <w:r>
        <w:rPr>
          <w:rFonts w:eastAsiaTheme="minorEastAsia" w:hint="eastAsia"/>
          <w:lang w:eastAsia="zh-TW"/>
        </w:rPr>
        <w:t xml:space="preserve"> (including lock and unlock) by the </w:t>
      </w:r>
      <w:r>
        <w:rPr>
          <w:rFonts w:eastAsiaTheme="minorEastAsia"/>
          <w:lang w:eastAsia="zh-TW"/>
        </w:rPr>
        <w:t>“</w:t>
      </w:r>
      <w:r>
        <w:rPr>
          <w:rFonts w:eastAsiaTheme="minorEastAsia" w:hint="eastAsia"/>
          <w:lang w:eastAsia="zh-TW"/>
        </w:rPr>
        <w:t>mutex use count</w:t>
      </w:r>
      <w:r>
        <w:rPr>
          <w:rFonts w:eastAsiaTheme="minorEastAsia"/>
          <w:lang w:eastAsia="zh-TW"/>
        </w:rPr>
        <w:t>”</w:t>
      </w:r>
      <w:r>
        <w:rPr>
          <w:rFonts w:eastAsiaTheme="minorEastAsia" w:hint="eastAsia"/>
          <w:lang w:eastAsia="zh-TW"/>
        </w:rPr>
        <w:t xml:space="preserve">. Note that the </w:t>
      </w:r>
      <w:r>
        <w:rPr>
          <w:rFonts w:eastAsiaTheme="minorEastAsia"/>
          <w:lang w:eastAsia="zh-TW"/>
        </w:rPr>
        <w:t>“</w:t>
      </w:r>
      <w:r>
        <w:rPr>
          <w:rFonts w:eastAsiaTheme="minorEastAsia" w:hint="eastAsia"/>
          <w:lang w:eastAsia="zh-TW"/>
        </w:rPr>
        <w:t xml:space="preserve">Mutex Use Count here is not exactly 10000 because the variable </w:t>
      </w:r>
      <w:r>
        <w:rPr>
          <w:rFonts w:eastAsiaTheme="minorEastAsia"/>
          <w:lang w:eastAsia="zh-TW"/>
        </w:rPr>
        <w:t>“</w:t>
      </w:r>
      <w:r>
        <w:rPr>
          <w:rFonts w:eastAsiaTheme="minorEastAsia" w:hint="eastAsia"/>
          <w:lang w:eastAsia="zh-TW"/>
        </w:rPr>
        <w:t>done</w:t>
      </w:r>
      <w:r>
        <w:rPr>
          <w:rFonts w:eastAsiaTheme="minorEastAsia"/>
          <w:lang w:eastAsia="zh-TW"/>
        </w:rPr>
        <w:t>”</w:t>
      </w:r>
      <w:r>
        <w:rPr>
          <w:rFonts w:eastAsiaTheme="minorEastAsia" w:hint="eastAsia"/>
          <w:lang w:eastAsia="zh-TW"/>
        </w:rPr>
        <w:t xml:space="preserve"> is only updated in atomic sections (when mutex is used).</w:t>
      </w:r>
    </w:p>
    <w:p w14:paraId="1AB19FAD" w14:textId="77777777" w:rsidR="00F160A3" w:rsidRPr="00617773" w:rsidRDefault="00F160A3" w:rsidP="00F160A3">
      <w:pPr>
        <w:pStyle w:val="tablehead"/>
        <w:rPr>
          <w:rFonts w:eastAsia="MS Mincho"/>
          <w:noProof w:val="0"/>
          <w:spacing w:val="-1"/>
        </w:rPr>
      </w:pPr>
      <w:r>
        <w:rPr>
          <w:rFonts w:hint="eastAsia"/>
          <w:lang w:eastAsia="zh-TW"/>
        </w:rPr>
        <w:t>Result Under Default Setting</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660"/>
        <w:gridCol w:w="2596"/>
      </w:tblGrid>
      <w:tr w:rsidR="00F160A3" w:rsidRPr="0004390D" w14:paraId="40AC5CC9" w14:textId="77777777" w:rsidTr="001414FC">
        <w:trPr>
          <w:cantSplit/>
          <w:trHeight w:val="334"/>
          <w:tblHeader/>
          <w:jc w:val="center"/>
        </w:trPr>
        <w:tc>
          <w:tcPr>
            <w:tcW w:w="2530" w:type="pct"/>
            <w:vAlign w:val="center"/>
          </w:tcPr>
          <w:p w14:paraId="2B4774A2" w14:textId="77777777" w:rsidR="00F160A3" w:rsidRPr="0004390D" w:rsidRDefault="00F160A3" w:rsidP="001414FC">
            <w:pPr>
              <w:pStyle w:val="tablecolhead"/>
              <w:rPr>
                <w:rFonts w:hint="eastAsia"/>
                <w:lang w:eastAsia="zh-TW"/>
              </w:rPr>
            </w:pPr>
            <w:r>
              <w:rPr>
                <w:rFonts w:hint="eastAsia"/>
                <w:lang w:eastAsia="zh-TW"/>
              </w:rPr>
              <w:t>Column</w:t>
            </w:r>
          </w:p>
        </w:tc>
        <w:tc>
          <w:tcPr>
            <w:tcW w:w="2470" w:type="pct"/>
            <w:vAlign w:val="center"/>
          </w:tcPr>
          <w:p w14:paraId="6F523AF3" w14:textId="77777777" w:rsidR="00F160A3" w:rsidRDefault="00F160A3" w:rsidP="001414FC">
            <w:pPr>
              <w:pStyle w:val="tablecolsubhead"/>
              <w:rPr>
                <w:rFonts w:hint="eastAsia"/>
                <w:lang w:eastAsia="zh-TW"/>
              </w:rPr>
            </w:pPr>
            <w:r>
              <w:rPr>
                <w:rFonts w:hint="eastAsia"/>
                <w:lang w:eastAsia="zh-TW"/>
              </w:rPr>
              <w:t>Value</w:t>
            </w:r>
          </w:p>
        </w:tc>
      </w:tr>
      <w:tr w:rsidR="00F160A3" w:rsidRPr="0004390D" w14:paraId="45143C3B" w14:textId="77777777" w:rsidTr="001414FC">
        <w:trPr>
          <w:trHeight w:val="320"/>
          <w:jc w:val="center"/>
        </w:trPr>
        <w:tc>
          <w:tcPr>
            <w:tcW w:w="2530" w:type="pct"/>
            <w:vAlign w:val="center"/>
          </w:tcPr>
          <w:p w14:paraId="2F706310" w14:textId="77777777" w:rsidR="00F160A3" w:rsidRPr="00194EB8" w:rsidRDefault="00F160A3" w:rsidP="001414FC">
            <w:pPr>
              <w:pStyle w:val="tablecolsubhead"/>
              <w:jc w:val="left"/>
              <w:rPr>
                <w:rFonts w:hint="eastAsia"/>
                <w:b w:val="0"/>
                <w:bCs w:val="0"/>
                <w:i w:val="0"/>
                <w:iCs w:val="0"/>
                <w:lang w:eastAsia="zh-TW"/>
              </w:rPr>
            </w:pPr>
            <w:r>
              <w:rPr>
                <w:rFonts w:hint="eastAsia"/>
                <w:b w:val="0"/>
                <w:bCs w:val="0"/>
                <w:i w:val="0"/>
                <w:iCs w:val="0"/>
                <w:lang w:eastAsia="zh-TW"/>
              </w:rPr>
              <w:t>Total Cycle Count</w:t>
            </w:r>
          </w:p>
        </w:tc>
        <w:tc>
          <w:tcPr>
            <w:tcW w:w="2470" w:type="pct"/>
            <w:vAlign w:val="center"/>
          </w:tcPr>
          <w:p w14:paraId="059520B4" w14:textId="77777777" w:rsidR="00F160A3" w:rsidRPr="0004390D" w:rsidRDefault="00F160A3" w:rsidP="001414FC">
            <w:pPr>
              <w:rPr>
                <w:rFonts w:hint="eastAsia"/>
                <w:lang w:eastAsia="zh-TW"/>
              </w:rPr>
            </w:pPr>
            <w:r>
              <w:rPr>
                <w:rFonts w:hint="eastAsia"/>
                <w:sz w:val="16"/>
                <w:szCs w:val="16"/>
                <w:lang w:eastAsia="zh-TW"/>
              </w:rPr>
              <w:t>201893593</w:t>
            </w:r>
          </w:p>
        </w:tc>
      </w:tr>
      <w:tr w:rsidR="00F160A3" w:rsidRPr="0004390D" w14:paraId="726C9EEB" w14:textId="77777777" w:rsidTr="001414FC">
        <w:trPr>
          <w:trHeight w:val="320"/>
          <w:jc w:val="center"/>
        </w:trPr>
        <w:tc>
          <w:tcPr>
            <w:tcW w:w="2530" w:type="pct"/>
            <w:vAlign w:val="center"/>
          </w:tcPr>
          <w:p w14:paraId="34578F08" w14:textId="77777777" w:rsidR="00F160A3" w:rsidRDefault="00F160A3" w:rsidP="001414FC">
            <w:pPr>
              <w:pStyle w:val="tablecolsubhead"/>
              <w:jc w:val="left"/>
              <w:rPr>
                <w:rFonts w:hint="eastAsia"/>
                <w:b w:val="0"/>
                <w:bCs w:val="0"/>
                <w:i w:val="0"/>
                <w:iCs w:val="0"/>
                <w:lang w:eastAsia="zh-TW"/>
              </w:rPr>
            </w:pPr>
            <w:r>
              <w:rPr>
                <w:rFonts w:hint="eastAsia"/>
                <w:b w:val="0"/>
                <w:bCs w:val="0"/>
                <w:i w:val="0"/>
                <w:iCs w:val="0"/>
                <w:lang w:eastAsia="zh-TW"/>
              </w:rPr>
              <w:t>Total Cycle used for Mutex Lock</w:t>
            </w:r>
          </w:p>
        </w:tc>
        <w:tc>
          <w:tcPr>
            <w:tcW w:w="2470" w:type="pct"/>
            <w:vAlign w:val="center"/>
          </w:tcPr>
          <w:p w14:paraId="1E16F974" w14:textId="77777777" w:rsidR="00F160A3" w:rsidRDefault="00F160A3" w:rsidP="001414FC">
            <w:pPr>
              <w:rPr>
                <w:rFonts w:hint="eastAsia"/>
                <w:sz w:val="16"/>
                <w:szCs w:val="16"/>
                <w:lang w:eastAsia="zh-TW"/>
              </w:rPr>
            </w:pPr>
            <w:r>
              <w:rPr>
                <w:rFonts w:hint="eastAsia"/>
                <w:sz w:val="16"/>
                <w:szCs w:val="16"/>
                <w:lang w:eastAsia="zh-TW"/>
              </w:rPr>
              <w:t>1531008</w:t>
            </w:r>
          </w:p>
        </w:tc>
      </w:tr>
      <w:tr w:rsidR="00F160A3" w:rsidRPr="0004390D" w14:paraId="049D2783" w14:textId="77777777" w:rsidTr="001414FC">
        <w:trPr>
          <w:trHeight w:val="320"/>
          <w:jc w:val="center"/>
        </w:trPr>
        <w:tc>
          <w:tcPr>
            <w:tcW w:w="2530" w:type="pct"/>
            <w:vAlign w:val="center"/>
          </w:tcPr>
          <w:p w14:paraId="4C199E06" w14:textId="77777777" w:rsidR="00F160A3" w:rsidRDefault="00F160A3" w:rsidP="001414FC">
            <w:pPr>
              <w:pStyle w:val="tablecolsubhead"/>
              <w:jc w:val="left"/>
              <w:rPr>
                <w:rFonts w:hint="eastAsia"/>
                <w:b w:val="0"/>
                <w:bCs w:val="0"/>
                <w:i w:val="0"/>
                <w:iCs w:val="0"/>
                <w:lang w:eastAsia="zh-TW"/>
              </w:rPr>
            </w:pPr>
            <w:r>
              <w:rPr>
                <w:rFonts w:hint="eastAsia"/>
                <w:b w:val="0"/>
                <w:bCs w:val="0"/>
                <w:i w:val="0"/>
                <w:iCs w:val="0"/>
                <w:lang w:eastAsia="zh-TW"/>
              </w:rPr>
              <w:t>Total Cycle used for Mutex Unlock</w:t>
            </w:r>
          </w:p>
        </w:tc>
        <w:tc>
          <w:tcPr>
            <w:tcW w:w="2470" w:type="pct"/>
            <w:vAlign w:val="center"/>
          </w:tcPr>
          <w:p w14:paraId="0DD02160" w14:textId="77777777" w:rsidR="00F160A3" w:rsidRPr="000F78BB" w:rsidRDefault="00F160A3" w:rsidP="001414FC">
            <w:pPr>
              <w:rPr>
                <w:rFonts w:hint="eastAsia"/>
                <w:sz w:val="16"/>
                <w:szCs w:val="16"/>
                <w:lang w:eastAsia="zh-TW"/>
              </w:rPr>
            </w:pPr>
            <w:r>
              <w:rPr>
                <w:rFonts w:hint="eastAsia"/>
                <w:sz w:val="16"/>
                <w:szCs w:val="16"/>
                <w:lang w:eastAsia="zh-TW"/>
              </w:rPr>
              <w:t>2066482</w:t>
            </w:r>
          </w:p>
        </w:tc>
      </w:tr>
      <w:tr w:rsidR="00F160A3" w:rsidRPr="0004390D" w14:paraId="46BB32E7" w14:textId="77777777" w:rsidTr="001414FC">
        <w:trPr>
          <w:trHeight w:val="320"/>
          <w:jc w:val="center"/>
        </w:trPr>
        <w:tc>
          <w:tcPr>
            <w:tcW w:w="2530" w:type="pct"/>
            <w:vAlign w:val="center"/>
          </w:tcPr>
          <w:p w14:paraId="1C017295" w14:textId="77777777" w:rsidR="00F160A3" w:rsidRDefault="00F160A3" w:rsidP="001414FC">
            <w:pPr>
              <w:pStyle w:val="tablecolsubhead"/>
              <w:jc w:val="left"/>
              <w:rPr>
                <w:rFonts w:hint="eastAsia"/>
                <w:b w:val="0"/>
                <w:bCs w:val="0"/>
                <w:i w:val="0"/>
                <w:iCs w:val="0"/>
                <w:lang w:eastAsia="zh-TW"/>
              </w:rPr>
            </w:pPr>
            <w:r>
              <w:rPr>
                <w:rFonts w:hint="eastAsia"/>
                <w:b w:val="0"/>
                <w:bCs w:val="0"/>
                <w:i w:val="0"/>
                <w:iCs w:val="0"/>
                <w:lang w:eastAsia="zh-TW"/>
              </w:rPr>
              <w:t>Total Cycle used for Mutex</w:t>
            </w:r>
          </w:p>
        </w:tc>
        <w:tc>
          <w:tcPr>
            <w:tcW w:w="2470" w:type="pct"/>
            <w:vAlign w:val="center"/>
          </w:tcPr>
          <w:p w14:paraId="7E95751F" w14:textId="77777777" w:rsidR="00F160A3" w:rsidRDefault="00F160A3" w:rsidP="001414FC">
            <w:pPr>
              <w:rPr>
                <w:rFonts w:hint="eastAsia"/>
                <w:sz w:val="16"/>
                <w:szCs w:val="16"/>
                <w:lang w:eastAsia="zh-TW"/>
              </w:rPr>
            </w:pPr>
            <w:r>
              <w:rPr>
                <w:rFonts w:hint="eastAsia"/>
                <w:sz w:val="16"/>
                <w:szCs w:val="16"/>
                <w:lang w:eastAsia="zh-TW"/>
              </w:rPr>
              <w:t>3597490</w:t>
            </w:r>
          </w:p>
        </w:tc>
      </w:tr>
      <w:tr w:rsidR="00F160A3" w:rsidRPr="0004390D" w14:paraId="47B95F79" w14:textId="77777777" w:rsidTr="001414FC">
        <w:trPr>
          <w:trHeight w:val="320"/>
          <w:jc w:val="center"/>
        </w:trPr>
        <w:tc>
          <w:tcPr>
            <w:tcW w:w="2530" w:type="pct"/>
            <w:vAlign w:val="center"/>
          </w:tcPr>
          <w:p w14:paraId="169C9F83" w14:textId="77777777" w:rsidR="00F160A3" w:rsidRPr="00EB083C" w:rsidRDefault="00F160A3" w:rsidP="001414FC">
            <w:pPr>
              <w:pStyle w:val="tablecolsubhead"/>
              <w:jc w:val="left"/>
              <w:rPr>
                <w:rFonts w:hint="eastAsia"/>
                <w:i w:val="0"/>
                <w:iCs w:val="0"/>
                <w:lang w:eastAsia="zh-TW"/>
              </w:rPr>
            </w:pPr>
            <w:r w:rsidRPr="00EB083C">
              <w:rPr>
                <w:rFonts w:hint="eastAsia"/>
                <w:i w:val="0"/>
                <w:iCs w:val="0"/>
                <w:lang w:eastAsia="zh-TW"/>
              </w:rPr>
              <w:t>Mutex Cycle Ratio</w:t>
            </w:r>
          </w:p>
        </w:tc>
        <w:tc>
          <w:tcPr>
            <w:tcW w:w="2470" w:type="pct"/>
            <w:vAlign w:val="center"/>
          </w:tcPr>
          <w:p w14:paraId="11A02508" w14:textId="77777777" w:rsidR="00F160A3" w:rsidRDefault="00F160A3" w:rsidP="001414FC">
            <w:pPr>
              <w:rPr>
                <w:rFonts w:hint="eastAsia"/>
                <w:sz w:val="16"/>
                <w:szCs w:val="16"/>
                <w:lang w:eastAsia="zh-TW"/>
              </w:rPr>
            </w:pPr>
            <w:r>
              <w:rPr>
                <w:rFonts w:hint="eastAsia"/>
                <w:sz w:val="16"/>
                <w:szCs w:val="16"/>
                <w:lang w:eastAsia="zh-TW"/>
              </w:rPr>
              <w:t>1.78 %</w:t>
            </w:r>
          </w:p>
        </w:tc>
      </w:tr>
      <w:tr w:rsidR="00F160A3" w:rsidRPr="0004390D" w14:paraId="0B08566B" w14:textId="77777777" w:rsidTr="001414FC">
        <w:trPr>
          <w:trHeight w:val="320"/>
          <w:jc w:val="center"/>
        </w:trPr>
        <w:tc>
          <w:tcPr>
            <w:tcW w:w="2530" w:type="pct"/>
            <w:vAlign w:val="center"/>
          </w:tcPr>
          <w:p w14:paraId="2D908E4F" w14:textId="77777777" w:rsidR="00F160A3" w:rsidRDefault="00F160A3" w:rsidP="001414FC">
            <w:pPr>
              <w:pStyle w:val="tablecolsubhead"/>
              <w:jc w:val="left"/>
              <w:rPr>
                <w:rFonts w:hint="eastAsia"/>
                <w:b w:val="0"/>
                <w:bCs w:val="0"/>
                <w:i w:val="0"/>
                <w:iCs w:val="0"/>
                <w:lang w:eastAsia="zh-TW"/>
              </w:rPr>
            </w:pPr>
            <w:r>
              <w:rPr>
                <w:rFonts w:hint="eastAsia"/>
                <w:b w:val="0"/>
                <w:bCs w:val="0"/>
                <w:i w:val="0"/>
                <w:iCs w:val="0"/>
                <w:lang w:eastAsia="zh-TW"/>
              </w:rPr>
              <w:t>Mutex Use Count</w:t>
            </w:r>
          </w:p>
        </w:tc>
        <w:tc>
          <w:tcPr>
            <w:tcW w:w="2470" w:type="pct"/>
            <w:vAlign w:val="center"/>
          </w:tcPr>
          <w:p w14:paraId="1DB02F03" w14:textId="77777777" w:rsidR="00F160A3" w:rsidRDefault="00F160A3" w:rsidP="001414FC">
            <w:pPr>
              <w:rPr>
                <w:rFonts w:hint="eastAsia"/>
                <w:sz w:val="16"/>
                <w:szCs w:val="16"/>
                <w:lang w:eastAsia="zh-TW"/>
              </w:rPr>
            </w:pPr>
            <w:r>
              <w:rPr>
                <w:rFonts w:hint="eastAsia"/>
                <w:sz w:val="16"/>
                <w:szCs w:val="16"/>
                <w:lang w:eastAsia="zh-TW"/>
              </w:rPr>
              <w:t>10002</w:t>
            </w:r>
          </w:p>
        </w:tc>
      </w:tr>
      <w:tr w:rsidR="00F160A3" w:rsidRPr="0004390D" w14:paraId="2E974180" w14:textId="77777777" w:rsidTr="001414FC">
        <w:trPr>
          <w:trHeight w:val="320"/>
          <w:jc w:val="center"/>
        </w:trPr>
        <w:tc>
          <w:tcPr>
            <w:tcW w:w="2530" w:type="pct"/>
            <w:vAlign w:val="center"/>
          </w:tcPr>
          <w:p w14:paraId="59E7EF8E" w14:textId="77777777" w:rsidR="00F160A3" w:rsidRPr="00194EB8" w:rsidRDefault="00F160A3" w:rsidP="001414FC">
            <w:pPr>
              <w:pStyle w:val="tablecolsubhead"/>
              <w:jc w:val="left"/>
              <w:rPr>
                <w:rFonts w:hint="eastAsia"/>
                <w:b w:val="0"/>
                <w:bCs w:val="0"/>
                <w:i w:val="0"/>
                <w:iCs w:val="0"/>
                <w:lang w:eastAsia="zh-TW"/>
              </w:rPr>
            </w:pPr>
            <w:r w:rsidRPr="00EB083C">
              <w:rPr>
                <w:rFonts w:hint="eastAsia"/>
                <w:i w:val="0"/>
                <w:iCs w:val="0"/>
                <w:lang w:eastAsia="zh-TW"/>
              </w:rPr>
              <w:t>Synchronization Overhead (Cycles</w:t>
            </w:r>
            <w:r>
              <w:rPr>
                <w:rFonts w:hint="eastAsia"/>
                <w:b w:val="0"/>
                <w:bCs w:val="0"/>
                <w:i w:val="0"/>
                <w:iCs w:val="0"/>
                <w:lang w:eastAsia="zh-TW"/>
              </w:rPr>
              <w:t>)</w:t>
            </w:r>
          </w:p>
        </w:tc>
        <w:tc>
          <w:tcPr>
            <w:tcW w:w="2470" w:type="pct"/>
            <w:vAlign w:val="center"/>
          </w:tcPr>
          <w:p w14:paraId="31DE0CA1" w14:textId="77777777" w:rsidR="00F160A3" w:rsidRPr="0004390D" w:rsidRDefault="00F160A3" w:rsidP="001414FC">
            <w:pPr>
              <w:rPr>
                <w:rFonts w:hint="eastAsia"/>
                <w:sz w:val="16"/>
                <w:szCs w:val="16"/>
                <w:lang w:eastAsia="zh-TW"/>
              </w:rPr>
            </w:pPr>
            <w:r>
              <w:rPr>
                <w:rFonts w:hint="eastAsia"/>
                <w:sz w:val="16"/>
                <w:szCs w:val="16"/>
                <w:lang w:eastAsia="zh-TW"/>
              </w:rPr>
              <w:t>360</w:t>
            </w:r>
          </w:p>
        </w:tc>
      </w:tr>
    </w:tbl>
    <w:p w14:paraId="7BB88A23" w14:textId="77777777" w:rsidR="00F160A3" w:rsidRPr="000F78BB" w:rsidRDefault="00F160A3" w:rsidP="00F160A3">
      <w:pPr>
        <w:jc w:val="both"/>
        <w:rPr>
          <w:rFonts w:hint="eastAsia"/>
          <w:lang w:eastAsia="zh-TW"/>
        </w:rPr>
      </w:pPr>
    </w:p>
    <w:p w14:paraId="19D8E80C" w14:textId="77777777" w:rsidR="00F160A3" w:rsidRPr="00F160A3" w:rsidRDefault="00F160A3" w:rsidP="00F160A3">
      <w:pPr>
        <w:rPr>
          <w:rFonts w:hint="eastAsia"/>
          <w:lang w:eastAsia="zh-TW"/>
        </w:rPr>
      </w:pPr>
    </w:p>
    <w:p w14:paraId="2E78D5E6" w14:textId="15355A87" w:rsidR="00F160A3" w:rsidRPr="00F160A3" w:rsidRDefault="00F160A3" w:rsidP="00F160A3">
      <w:pPr>
        <w:pStyle w:val="1"/>
        <w:rPr>
          <w:lang w:eastAsia="zh-TW"/>
        </w:rPr>
      </w:pPr>
      <w:r w:rsidRPr="00F160A3">
        <w:rPr>
          <w:lang w:eastAsia="zh-TW"/>
        </w:rPr>
        <w:t xml:space="preserve">Adjusting </w:t>
      </w:r>
      <w:r>
        <w:rPr>
          <w:rFonts w:hint="eastAsia"/>
          <w:lang w:eastAsia="zh-TW"/>
        </w:rPr>
        <w:t>Tick Rate</w:t>
      </w:r>
    </w:p>
    <w:p w14:paraId="081BD2F6" w14:textId="3DA9F0DA" w:rsidR="00F160A3" w:rsidRDefault="00F160A3" w:rsidP="00F160A3">
      <w:pPr>
        <w:ind w:firstLine="216"/>
        <w:jc w:val="both"/>
        <w:rPr>
          <w:lang w:eastAsia="zh-TW"/>
        </w:rPr>
      </w:pPr>
      <w:r>
        <w:rPr>
          <w:rFonts w:hint="eastAsia"/>
          <w:lang w:eastAsia="zh-TW"/>
        </w:rPr>
        <w:t>I adjusted the value of configTICK_RATE_HZ</w:t>
      </w:r>
      <w:r>
        <w:rPr>
          <w:rFonts w:hint="eastAsia"/>
          <w:lang w:eastAsia="zh-TW"/>
        </w:rPr>
        <w:t xml:space="preserve"> </w:t>
      </w:r>
      <w:r>
        <w:rPr>
          <w:rFonts w:hint="eastAsia"/>
          <w:lang w:eastAsia="zh-TW"/>
        </w:rPr>
        <w:t xml:space="preserve">in FreeRTOSConfig.h to see what will happen. The result shows </w:t>
      </w:r>
      <w:r>
        <w:rPr>
          <w:lang w:eastAsia="zh-TW"/>
        </w:rPr>
        <w:t>that</w:t>
      </w:r>
      <w:r>
        <w:rPr>
          <w:rFonts w:hint="eastAsia"/>
          <w:lang w:eastAsia="zh-TW"/>
        </w:rPr>
        <w:t xml:space="preserve"> it will affect the rate of context switch performed. When I double the tick rate, the context switching time will </w:t>
      </w:r>
      <w:proofErr w:type="gramStart"/>
      <w:r>
        <w:rPr>
          <w:rFonts w:hint="eastAsia"/>
          <w:lang w:eastAsia="zh-TW"/>
        </w:rPr>
        <w:t>reduce</w:t>
      </w:r>
      <w:proofErr w:type="gramEnd"/>
      <w:r>
        <w:rPr>
          <w:rFonts w:hint="eastAsia"/>
          <w:lang w:eastAsia="zh-TW"/>
        </w:rPr>
        <w:t xml:space="preserve"> because the tick will increase in the speed two times than the orignal speed. Therefore, when I double the tick rate, the context switch amount also doubles. </w:t>
      </w:r>
    </w:p>
    <w:p w14:paraId="0AA9FBC5" w14:textId="77777777" w:rsidR="003B0C70" w:rsidRPr="00F160A3" w:rsidRDefault="003B0C70" w:rsidP="00F160A3">
      <w:pPr>
        <w:ind w:firstLine="216"/>
        <w:jc w:val="both"/>
        <w:rPr>
          <w:rFonts w:hint="eastAsia"/>
          <w:lang w:eastAsia="zh-TW"/>
        </w:rPr>
      </w:pPr>
    </w:p>
    <w:p w14:paraId="4F310614" w14:textId="7B282F7B" w:rsidR="00F160A3" w:rsidRDefault="00F160A3" w:rsidP="003B0C70">
      <w:pPr>
        <w:pStyle w:val="1"/>
        <w:rPr>
          <w:rFonts w:hint="eastAsia"/>
          <w:lang w:eastAsia="zh-TW"/>
        </w:rPr>
      </w:pPr>
      <w:r>
        <w:rPr>
          <w:rFonts w:hint="eastAsia"/>
          <w:lang w:eastAsia="zh-TW"/>
        </w:rPr>
        <w:t>Conclusion</w:t>
      </w:r>
    </w:p>
    <w:p w14:paraId="330B5860" w14:textId="220196D7" w:rsidR="00F160A3" w:rsidRPr="00F160A3" w:rsidRDefault="003B0C70" w:rsidP="003B0C70">
      <w:pPr>
        <w:ind w:firstLine="216"/>
        <w:jc w:val="both"/>
        <w:rPr>
          <w:rFonts w:hint="eastAsia"/>
          <w:lang w:eastAsia="zh-TW"/>
        </w:rPr>
        <w:sectPr w:rsidR="00F160A3" w:rsidRPr="00F160A3" w:rsidSect="004445B3">
          <w:type w:val="continuous"/>
          <w:pgSz w:w="11909" w:h="16834" w:code="9"/>
          <w:pgMar w:top="1080" w:right="734" w:bottom="2434" w:left="734" w:header="720" w:footer="720" w:gutter="0"/>
          <w:cols w:num="2" w:space="360"/>
          <w:docGrid w:linePitch="360"/>
        </w:sectPr>
      </w:pPr>
      <w:r w:rsidRPr="003B0C70">
        <w:rPr>
          <w:lang w:eastAsia="zh-TW"/>
        </w:rPr>
        <w:t xml:space="preserve">In this analysis, I examined how FreeRTOS manages tasks and synchronization, focusing on context switching and </w:t>
      </w:r>
      <w:r>
        <w:rPr>
          <w:rFonts w:hint="eastAsia"/>
          <w:lang w:eastAsia="zh-TW"/>
        </w:rPr>
        <w:t>sycronization</w:t>
      </w:r>
      <w:r w:rsidRPr="003B0C70">
        <w:rPr>
          <w:lang w:eastAsia="zh-TW"/>
        </w:rPr>
        <w:t xml:space="preserve">. The observations </w:t>
      </w:r>
      <w:r>
        <w:rPr>
          <w:rFonts w:hint="eastAsia"/>
          <w:lang w:eastAsia="zh-TW"/>
        </w:rPr>
        <w:t>show</w:t>
      </w:r>
      <w:r w:rsidRPr="003B0C70">
        <w:rPr>
          <w:lang w:eastAsia="zh-TW"/>
        </w:rPr>
        <w:t xml:space="preserve"> that FreeRTOS handles these operations efficiently, with </w:t>
      </w:r>
      <w:r>
        <w:rPr>
          <w:rFonts w:hint="eastAsia"/>
          <w:lang w:eastAsia="zh-TW"/>
        </w:rPr>
        <w:t>small</w:t>
      </w:r>
      <w:r w:rsidRPr="003B0C70">
        <w:rPr>
          <w:lang w:eastAsia="zh-TW"/>
        </w:rPr>
        <w:t xml:space="preserve"> time spent on switching tasks or managing shared resources. Overall, FreeRTOS proves to be an effective solution for real-time task management.</w:t>
      </w:r>
    </w:p>
    <w:p w14:paraId="554A183E"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2105614671">
    <w:abstractNumId w:val="2"/>
  </w:num>
  <w:num w:numId="2" w16cid:durableId="1355498921">
    <w:abstractNumId w:val="6"/>
  </w:num>
  <w:num w:numId="3" w16cid:durableId="305552169">
    <w:abstractNumId w:val="1"/>
  </w:num>
  <w:num w:numId="4" w16cid:durableId="1915625196">
    <w:abstractNumId w:val="4"/>
  </w:num>
  <w:num w:numId="5" w16cid:durableId="1173954875">
    <w:abstractNumId w:val="4"/>
  </w:num>
  <w:num w:numId="6" w16cid:durableId="197086380">
    <w:abstractNumId w:val="4"/>
  </w:num>
  <w:num w:numId="7" w16cid:durableId="982732777">
    <w:abstractNumId w:val="4"/>
  </w:num>
  <w:num w:numId="8" w16cid:durableId="660236132">
    <w:abstractNumId w:val="5"/>
  </w:num>
  <w:num w:numId="9" w16cid:durableId="1185093879">
    <w:abstractNumId w:val="7"/>
  </w:num>
  <w:num w:numId="10" w16cid:durableId="1531257896">
    <w:abstractNumId w:val="3"/>
  </w:num>
  <w:num w:numId="11" w16cid:durableId="1881673622">
    <w:abstractNumId w:val="0"/>
  </w:num>
  <w:num w:numId="12" w16cid:durableId="1106463690">
    <w:abstractNumId w:val="8"/>
  </w:num>
  <w:num w:numId="13" w16cid:durableId="13129528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15816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346586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5814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417609">
    <w:abstractNumId w:val="4"/>
  </w:num>
  <w:num w:numId="18" w16cid:durableId="409352395">
    <w:abstractNumId w:val="4"/>
  </w:num>
  <w:num w:numId="19" w16cid:durableId="790317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bordersDoNotSurroundHeader/>
  <w:bordersDoNotSurroundFooter/>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16F9C"/>
    <w:rsid w:val="00042570"/>
    <w:rsid w:val="0004390D"/>
    <w:rsid w:val="0005417D"/>
    <w:rsid w:val="00096011"/>
    <w:rsid w:val="000B4641"/>
    <w:rsid w:val="000C2567"/>
    <w:rsid w:val="000F78BB"/>
    <w:rsid w:val="0010711E"/>
    <w:rsid w:val="00127EDD"/>
    <w:rsid w:val="00147D34"/>
    <w:rsid w:val="001535B9"/>
    <w:rsid w:val="00174AD3"/>
    <w:rsid w:val="00194EB8"/>
    <w:rsid w:val="001A78B2"/>
    <w:rsid w:val="001B59B1"/>
    <w:rsid w:val="001C3362"/>
    <w:rsid w:val="001D1A12"/>
    <w:rsid w:val="001E0F87"/>
    <w:rsid w:val="001E5BBD"/>
    <w:rsid w:val="001F43A2"/>
    <w:rsid w:val="00221A4A"/>
    <w:rsid w:val="00221CAB"/>
    <w:rsid w:val="00251232"/>
    <w:rsid w:val="00276735"/>
    <w:rsid w:val="002864A3"/>
    <w:rsid w:val="002866A9"/>
    <w:rsid w:val="002B3B81"/>
    <w:rsid w:val="002E2158"/>
    <w:rsid w:val="00310A5F"/>
    <w:rsid w:val="003630C3"/>
    <w:rsid w:val="00391E9F"/>
    <w:rsid w:val="003A47B5"/>
    <w:rsid w:val="003A59A6"/>
    <w:rsid w:val="003B0C70"/>
    <w:rsid w:val="004059FE"/>
    <w:rsid w:val="0044388E"/>
    <w:rsid w:val="004445B3"/>
    <w:rsid w:val="0046443C"/>
    <w:rsid w:val="0046778B"/>
    <w:rsid w:val="004967A6"/>
    <w:rsid w:val="004C2DE3"/>
    <w:rsid w:val="00544ABC"/>
    <w:rsid w:val="005B520E"/>
    <w:rsid w:val="005B535B"/>
    <w:rsid w:val="005E0456"/>
    <w:rsid w:val="006108A4"/>
    <w:rsid w:val="006117D8"/>
    <w:rsid w:val="00617773"/>
    <w:rsid w:val="006A0660"/>
    <w:rsid w:val="006C4648"/>
    <w:rsid w:val="006D2E99"/>
    <w:rsid w:val="0072064C"/>
    <w:rsid w:val="007442B3"/>
    <w:rsid w:val="00753F7B"/>
    <w:rsid w:val="00787C5A"/>
    <w:rsid w:val="007919DE"/>
    <w:rsid w:val="007C0308"/>
    <w:rsid w:val="007E34CD"/>
    <w:rsid w:val="007F292B"/>
    <w:rsid w:val="008014D2"/>
    <w:rsid w:val="008054BC"/>
    <w:rsid w:val="00837888"/>
    <w:rsid w:val="00854C07"/>
    <w:rsid w:val="0088685C"/>
    <w:rsid w:val="008A55B5"/>
    <w:rsid w:val="008A75C8"/>
    <w:rsid w:val="008E3D76"/>
    <w:rsid w:val="0097508D"/>
    <w:rsid w:val="009A2D73"/>
    <w:rsid w:val="009C37AA"/>
    <w:rsid w:val="009E354B"/>
    <w:rsid w:val="00A2768A"/>
    <w:rsid w:val="00A45E78"/>
    <w:rsid w:val="00A510F7"/>
    <w:rsid w:val="00AA1D36"/>
    <w:rsid w:val="00AB05DB"/>
    <w:rsid w:val="00AB2109"/>
    <w:rsid w:val="00AB31F4"/>
    <w:rsid w:val="00AC6519"/>
    <w:rsid w:val="00AD31DC"/>
    <w:rsid w:val="00B97F0A"/>
    <w:rsid w:val="00C05AC2"/>
    <w:rsid w:val="00CB66E6"/>
    <w:rsid w:val="00CF3EA2"/>
    <w:rsid w:val="00D11A46"/>
    <w:rsid w:val="00D150BD"/>
    <w:rsid w:val="00D9156D"/>
    <w:rsid w:val="00E064A9"/>
    <w:rsid w:val="00E11287"/>
    <w:rsid w:val="00E5122F"/>
    <w:rsid w:val="00E77587"/>
    <w:rsid w:val="00E91219"/>
    <w:rsid w:val="00EA506F"/>
    <w:rsid w:val="00EB083C"/>
    <w:rsid w:val="00EE4362"/>
    <w:rsid w:val="00EF18D7"/>
    <w:rsid w:val="00EF1E8A"/>
    <w:rsid w:val="00EF3A1A"/>
    <w:rsid w:val="00EF7FB4"/>
    <w:rsid w:val="00F160A3"/>
    <w:rsid w:val="00F41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5D2E20"/>
  <w15:docId w15:val="{F802D240-3D02-4DC9-ADDF-17361CC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1310</TotalTime>
  <Pages>2</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沈昱宏</cp:lastModifiedBy>
  <cp:revision>16</cp:revision>
  <dcterms:created xsi:type="dcterms:W3CDTF">2013-10-11T00:15:00Z</dcterms:created>
  <dcterms:modified xsi:type="dcterms:W3CDTF">2024-12-02T17:38:00Z</dcterms:modified>
</cp:coreProperties>
</file>