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9A1B" w14:textId="77777777" w:rsidR="00C12F2C" w:rsidRDefault="00000000">
      <w:pPr>
        <w:spacing w:before="120" w:after="80"/>
      </w:pPr>
      <w:r>
        <w:rPr>
          <w:b/>
          <w:sz w:val="46"/>
        </w:rPr>
        <w:t>BC-TSP Comparison Deliverables</w:t>
      </w:r>
    </w:p>
    <w:p w14:paraId="664C9180" w14:textId="77777777" w:rsidR="00C12F2C" w:rsidRDefault="00000000">
      <w:pPr>
        <w:spacing w:after="40"/>
      </w:pPr>
      <w:r>
        <w:rPr>
          <w:b/>
        </w:rPr>
        <w:t xml:space="preserve">Dataset: </w:t>
      </w:r>
      <w:r>
        <w:t>48-city Capital_Cities.txt BC-TSP instances</w:t>
      </w:r>
    </w:p>
    <w:p w14:paraId="2276C41A" w14:textId="77777777" w:rsidR="00C12F2C" w:rsidRDefault="00000000">
      <w:pPr>
        <w:spacing w:after="40"/>
      </w:pPr>
      <w:r>
        <w:rPr>
          <w:b/>
        </w:rPr>
        <w:t xml:space="preserve">Output folder: </w:t>
      </w:r>
      <w:r>
        <w:t>Deliverables/</w:t>
      </w:r>
    </w:p>
    <w:p w14:paraId="414DE2CD" w14:textId="77777777" w:rsidR="00C12F2C" w:rsidRDefault="00C12F2C">
      <w:pPr>
        <w:pBdr>
          <w:bottom w:val="single" w:sz="12" w:space="6" w:color="2E74B5"/>
        </w:pBdr>
      </w:pPr>
    </w:p>
    <w:p w14:paraId="6402A5A4" w14:textId="77777777" w:rsidR="00C12F2C" w:rsidRDefault="00000000">
      <w:pPr>
        <w:pStyle w:val="Heading1"/>
      </w:pPr>
      <w:r>
        <w:t>Executive Summary</w:t>
      </w:r>
    </w:p>
    <w:p w14:paraId="5499763E" w14:textId="7D5E8FEB" w:rsidR="00C12F2C" w:rsidRDefault="00000000">
      <w:r>
        <w:t xml:space="preserve">I compared </w:t>
      </w:r>
      <w:r w:rsidR="00AA345A">
        <w:t xml:space="preserve">my </w:t>
      </w:r>
      <w:r>
        <w:t>Attention-based routing workflow against Chris Gonzalez's implemented Greedy 1, Greedy 2, and P-MARL baselines on matched BC-TSP instances. The comparison uses the same city list, prizes, depot choices, and budget values.</w:t>
      </w:r>
    </w:p>
    <w:p w14:paraId="1E5A176B" w14:textId="77777777" w:rsidR="00C12F2C" w:rsidRDefault="00000000">
      <w:r>
        <w:t>Ant-Q and ILP were not included because the direct request named Greedy 1, Greedy 2, and P-MARL only.</w:t>
      </w:r>
    </w:p>
    <w:p w14:paraId="0141371F" w14:textId="77777777" w:rsidR="00C12F2C" w:rsidRDefault="00000000">
      <w:r>
        <w:rPr>
          <w:b/>
        </w:rPr>
        <w:t xml:space="preserve">Best mean prize by budget: </w:t>
      </w:r>
      <w:r>
        <w:t>4000 miles: P-MARL (966.9); 6000 miles: Greedy 2 (1384.7); 8000 miles: P-MARL (1729.6); 10000 miles: Greedy 2 (2046.5).</w:t>
      </w:r>
    </w:p>
    <w:p w14:paraId="3DEC4C2C" w14:textId="77777777" w:rsidR="00C12F2C" w:rsidRDefault="00000000">
      <w:pPr>
        <w:pStyle w:val="Heading1"/>
      </w:pPr>
      <w:r>
        <w:t>Experiment Setup</w:t>
      </w:r>
    </w:p>
    <w:p w14:paraId="2D32F866" w14:textId="77777777" w:rsidR="00C12F2C" w:rsidRDefault="00000000">
      <w:pPr>
        <w:pStyle w:val="ListBullet"/>
        <w:spacing w:after="80" w:line="280" w:lineRule="auto"/>
      </w:pPr>
      <w:r>
        <w:t>Dataset: Capital_Cities.txt from Chris's BCPCTSP-handoff-code/src folder.</w:t>
      </w:r>
    </w:p>
    <w:p w14:paraId="177019C7" w14:textId="77777777" w:rsidR="00C12F2C" w:rsidRDefault="00000000">
      <w:pPr>
        <w:pStyle w:val="ListBullet"/>
        <w:spacing w:after="80" w:line="280" w:lineRule="auto"/>
      </w:pPr>
      <w:r>
        <w:t>Instances: first 20 depot cities used by TableData.generateRandomCities.</w:t>
      </w:r>
    </w:p>
    <w:p w14:paraId="4299AE07" w14:textId="77777777" w:rsidR="00C12F2C" w:rsidRDefault="00000000">
      <w:pPr>
        <w:pStyle w:val="ListBullet"/>
        <w:spacing w:after="80" w:line="280" w:lineRule="auto"/>
      </w:pPr>
      <w:r>
        <w:t>Budgets: 4000, 6000, 8000, and 10000 miles.</w:t>
      </w:r>
    </w:p>
    <w:p w14:paraId="1CB60801" w14:textId="77777777" w:rsidR="00C12F2C" w:rsidRDefault="00000000">
      <w:pPr>
        <w:pStyle w:val="ListBullet"/>
        <w:spacing w:after="80" w:line="280" w:lineRule="auto"/>
      </w:pPr>
      <w:r>
        <w:t>Comparison metric: collected prize excluding depot prize.</w:t>
      </w:r>
    </w:p>
    <w:p w14:paraId="0E5DD074" w14:textId="77777777" w:rsidR="00C12F2C" w:rsidRDefault="00000000">
      <w:pPr>
        <w:pStyle w:val="ListBullet"/>
        <w:spacing w:after="80" w:line="280" w:lineRule="auto"/>
      </w:pPr>
      <w:r>
        <w:t>Distance convention: the same Haversine-mile convention used by CityNode.java.</w:t>
      </w:r>
    </w:p>
    <w:p w14:paraId="4012AD8F" w14:textId="77777777" w:rsidR="00C12F2C" w:rsidRDefault="00000000">
      <w:pPr>
        <w:pStyle w:val="ListBullet"/>
        <w:spacing w:after="80" w:line="280" w:lineRule="auto"/>
      </w:pPr>
      <w:r>
        <w:t>Attention model: pretrained op_dist_50 checkpoint, greedy decoding.</w:t>
      </w:r>
    </w:p>
    <w:p w14:paraId="2799225D" w14:textId="77777777" w:rsidR="00C12F2C" w:rsidRDefault="00000000">
      <w:pPr>
        <w:pStyle w:val="ListBullet"/>
        <w:spacing w:after="80" w:line="280" w:lineRule="auto"/>
      </w:pPr>
      <w:r>
        <w:t>Attention feasibility: 17 of 80 raw Attention routes were trimmed after decoding so the final reported route satisfies the same Java-mile budget; final infeasible rows: 0.</w:t>
      </w:r>
    </w:p>
    <w:p w14:paraId="38C81457" w14:textId="77777777" w:rsidR="00C12F2C" w:rsidRDefault="00000000">
      <w:pPr>
        <w:pStyle w:val="Heading1"/>
      </w:pPr>
      <w:r>
        <w:t>Results Summary</w:t>
      </w:r>
    </w:p>
    <w:tbl>
      <w:tblPr>
        <w:tblStyle w:val="TableGrid"/>
        <w:tblW w:w="8300" w:type="dxa"/>
        <w:tblInd w:w="120" w:type="dxa"/>
        <w:tblLook w:val="04A0" w:firstRow="1" w:lastRow="0" w:firstColumn="1" w:lastColumn="0" w:noHBand="0" w:noVBand="1"/>
      </w:tblPr>
      <w:tblGrid>
        <w:gridCol w:w="900"/>
        <w:gridCol w:w="1300"/>
        <w:gridCol w:w="500"/>
        <w:gridCol w:w="1300"/>
        <w:gridCol w:w="1100"/>
        <w:gridCol w:w="1600"/>
        <w:gridCol w:w="1600"/>
      </w:tblGrid>
      <w:tr w:rsidR="00C12F2C" w14:paraId="26191240" w14:textId="77777777">
        <w:trPr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11D2D" w14:textId="77777777" w:rsidR="00C12F2C" w:rsidRDefault="00000000">
            <w:pPr>
              <w:jc w:val="center"/>
            </w:pPr>
            <w:r>
              <w:rPr>
                <w:b/>
                <w:sz w:val="19"/>
              </w:rPr>
              <w:t>Budget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943CF" w14:textId="77777777" w:rsidR="00C12F2C" w:rsidRDefault="00000000">
            <w:pPr>
              <w:jc w:val="center"/>
            </w:pPr>
            <w:r>
              <w:rPr>
                <w:b/>
                <w:sz w:val="19"/>
              </w:rPr>
              <w:t>Algorithm</w:t>
            </w:r>
          </w:p>
        </w:tc>
        <w:tc>
          <w:tcPr>
            <w:tcW w:w="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B0470" w14:textId="77777777" w:rsidR="00C12F2C" w:rsidRDefault="00000000">
            <w:pPr>
              <w:jc w:val="center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604EB" w14:textId="77777777" w:rsidR="00C12F2C" w:rsidRDefault="00000000">
            <w:pPr>
              <w:jc w:val="center"/>
            </w:pPr>
            <w:r>
              <w:rPr>
                <w:b/>
                <w:sz w:val="19"/>
              </w:rPr>
              <w:t>Mean prize</w:t>
            </w:r>
          </w:p>
        </w:tc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949B" w14:textId="77777777" w:rsidR="00C12F2C" w:rsidRDefault="00000000">
            <w:pPr>
              <w:jc w:val="center"/>
            </w:pPr>
            <w:r>
              <w:rPr>
                <w:b/>
                <w:sz w:val="19"/>
              </w:rPr>
              <w:t>Std prize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CEFAD" w14:textId="77777777" w:rsidR="00C12F2C" w:rsidRDefault="00000000">
            <w:pPr>
              <w:jc w:val="center"/>
            </w:pPr>
            <w:r>
              <w:rPr>
                <w:b/>
                <w:sz w:val="19"/>
              </w:rPr>
              <w:t>Mean dist.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92F2" w14:textId="77777777" w:rsidR="00C12F2C" w:rsidRDefault="00000000">
            <w:pPr>
              <w:jc w:val="center"/>
            </w:pPr>
            <w:r>
              <w:rPr>
                <w:b/>
                <w:sz w:val="19"/>
              </w:rPr>
              <w:t>Runtime ms</w:t>
            </w:r>
          </w:p>
        </w:tc>
      </w:tr>
      <w:tr w:rsidR="00C12F2C" w14:paraId="7E5AFCD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DEDE7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4000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C89CA" w14:textId="77777777" w:rsidR="00C12F2C" w:rsidRDefault="00000000">
            <w:pPr>
              <w:spacing w:after="0"/>
            </w:pPr>
            <w:r>
              <w:rPr>
                <w:sz w:val="18"/>
              </w:rPr>
              <w:t>Attention</w:t>
            </w:r>
          </w:p>
        </w:tc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E02D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AF75C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711.7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07C87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149.8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64DC3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3883.1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224E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3.3</w:t>
            </w:r>
          </w:p>
        </w:tc>
      </w:tr>
      <w:tr w:rsidR="00C12F2C" w14:paraId="26D7505E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2197A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4000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8034E" w14:textId="77777777" w:rsidR="00C12F2C" w:rsidRDefault="00000000">
            <w:pPr>
              <w:spacing w:after="0"/>
            </w:pPr>
            <w:r>
              <w:rPr>
                <w:sz w:val="18"/>
              </w:rPr>
              <w:t>P-MARL</w:t>
            </w:r>
          </w:p>
        </w:tc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3CB0F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1E4BB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966.9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08B17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166.5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AAD3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3875.0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A46B4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2282.6</w:t>
            </w:r>
          </w:p>
        </w:tc>
      </w:tr>
      <w:tr w:rsidR="00C12F2C" w14:paraId="0644E5B2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2EBFC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4000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3E11D" w14:textId="77777777" w:rsidR="00C12F2C" w:rsidRDefault="00000000">
            <w:pPr>
              <w:spacing w:after="0"/>
            </w:pPr>
            <w:r>
              <w:rPr>
                <w:sz w:val="18"/>
              </w:rPr>
              <w:t>Greedy 2</w:t>
            </w:r>
          </w:p>
        </w:tc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FE2B6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93D66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947.2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77BA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134.1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F635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3913.1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82EB6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0.2</w:t>
            </w:r>
          </w:p>
        </w:tc>
      </w:tr>
      <w:tr w:rsidR="00C12F2C" w14:paraId="7D3D8D0C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8E85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4000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44846" w14:textId="77777777" w:rsidR="00C12F2C" w:rsidRDefault="00000000">
            <w:pPr>
              <w:spacing w:after="0"/>
            </w:pPr>
            <w:r>
              <w:rPr>
                <w:sz w:val="18"/>
              </w:rPr>
              <w:t>Greedy 1</w:t>
            </w:r>
          </w:p>
        </w:tc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9BF7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D3A36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475.9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ED72D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82.6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19D9C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3879.0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82F5A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0.2</w:t>
            </w:r>
          </w:p>
        </w:tc>
      </w:tr>
      <w:tr w:rsidR="00C12F2C" w14:paraId="665B17A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90124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6000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D9E9E" w14:textId="77777777" w:rsidR="00C12F2C" w:rsidRDefault="00000000">
            <w:pPr>
              <w:spacing w:after="0"/>
            </w:pPr>
            <w:r>
              <w:rPr>
                <w:sz w:val="18"/>
              </w:rPr>
              <w:t>Attention</w:t>
            </w:r>
          </w:p>
        </w:tc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AD363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C5B74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1029.3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267D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202.6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A6FD7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5853.5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14A45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3.6</w:t>
            </w:r>
          </w:p>
        </w:tc>
      </w:tr>
      <w:tr w:rsidR="00C12F2C" w14:paraId="4EC9F598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637CE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6000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7BC25" w14:textId="77777777" w:rsidR="00C12F2C" w:rsidRDefault="00000000">
            <w:pPr>
              <w:spacing w:after="0"/>
            </w:pPr>
            <w:r>
              <w:rPr>
                <w:sz w:val="18"/>
              </w:rPr>
              <w:t>P-MARL</w:t>
            </w:r>
          </w:p>
        </w:tc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996E8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F165B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1365.0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4CE5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163.2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7AAA2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5860.7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9E097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3356.7</w:t>
            </w:r>
          </w:p>
        </w:tc>
      </w:tr>
      <w:tr w:rsidR="00C12F2C" w14:paraId="002FEE0B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FA1E9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lastRenderedPageBreak/>
              <w:t>6000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32B62" w14:textId="77777777" w:rsidR="00C12F2C" w:rsidRDefault="00000000">
            <w:pPr>
              <w:spacing w:after="0"/>
            </w:pPr>
            <w:r>
              <w:rPr>
                <w:sz w:val="18"/>
              </w:rPr>
              <w:t>Greedy 2</w:t>
            </w:r>
          </w:p>
        </w:tc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409DF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B7D7D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1384.7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A0E35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98.8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FF35F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5955.1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887D5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0.1</w:t>
            </w:r>
          </w:p>
        </w:tc>
      </w:tr>
      <w:tr w:rsidR="00C12F2C" w14:paraId="07731638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BD29E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6000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E133" w14:textId="77777777" w:rsidR="00C12F2C" w:rsidRDefault="00000000">
            <w:pPr>
              <w:spacing w:after="0"/>
            </w:pPr>
            <w:r>
              <w:rPr>
                <w:sz w:val="18"/>
              </w:rPr>
              <w:t>Greedy 1</w:t>
            </w:r>
          </w:p>
        </w:tc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B35AB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6E0A6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729.3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51FFD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115.3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0506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5911.4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865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0.0</w:t>
            </w:r>
          </w:p>
        </w:tc>
      </w:tr>
      <w:tr w:rsidR="00C12F2C" w14:paraId="2D6B867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088E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8000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D21DA" w14:textId="77777777" w:rsidR="00C12F2C" w:rsidRDefault="00000000">
            <w:pPr>
              <w:spacing w:after="0"/>
            </w:pPr>
            <w:r>
              <w:rPr>
                <w:sz w:val="18"/>
              </w:rPr>
              <w:t>Attention</w:t>
            </w:r>
          </w:p>
        </w:tc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8821B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444D0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1381.2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0B4E9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175.4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8FDDA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7857.3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584F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4.4</w:t>
            </w:r>
          </w:p>
        </w:tc>
      </w:tr>
      <w:tr w:rsidR="00C12F2C" w14:paraId="5C729C92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1A2A7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8000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8EF9" w14:textId="77777777" w:rsidR="00C12F2C" w:rsidRDefault="00000000">
            <w:pPr>
              <w:spacing w:after="0"/>
            </w:pPr>
            <w:r>
              <w:rPr>
                <w:sz w:val="18"/>
              </w:rPr>
              <w:t>P-MARL</w:t>
            </w:r>
          </w:p>
        </w:tc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ECA09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9A48C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1729.6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A4A33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152.0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D8156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7851.2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8EEB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4103.7</w:t>
            </w:r>
          </w:p>
        </w:tc>
      </w:tr>
      <w:tr w:rsidR="00C12F2C" w14:paraId="777A0617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D66A8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8000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7F7CD" w14:textId="77777777" w:rsidR="00C12F2C" w:rsidRDefault="00000000">
            <w:pPr>
              <w:spacing w:after="0"/>
            </w:pPr>
            <w:r>
              <w:rPr>
                <w:sz w:val="18"/>
              </w:rPr>
              <w:t>Greedy 2</w:t>
            </w:r>
          </w:p>
        </w:tc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A32DD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E1563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1724.0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74D48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83.7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CA695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7874.2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FA3C1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0.1</w:t>
            </w:r>
          </w:p>
        </w:tc>
      </w:tr>
      <w:tr w:rsidR="00C12F2C" w14:paraId="5E718A29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89E9D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8000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9A30F" w14:textId="77777777" w:rsidR="00C12F2C" w:rsidRDefault="00000000">
            <w:pPr>
              <w:spacing w:after="0"/>
            </w:pPr>
            <w:r>
              <w:rPr>
                <w:sz w:val="18"/>
              </w:rPr>
              <w:t>Greedy 1</w:t>
            </w:r>
          </w:p>
        </w:tc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4EDD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B5B03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746.5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5D0D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66.6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1A931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7928.7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4A52D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0.0</w:t>
            </w:r>
          </w:p>
        </w:tc>
      </w:tr>
      <w:tr w:rsidR="00C12F2C" w14:paraId="4BE0A0E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E266E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10000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51424" w14:textId="77777777" w:rsidR="00C12F2C" w:rsidRDefault="00000000">
            <w:pPr>
              <w:spacing w:after="0"/>
            </w:pPr>
            <w:r>
              <w:rPr>
                <w:sz w:val="18"/>
              </w:rPr>
              <w:t>Attention</w:t>
            </w:r>
          </w:p>
        </w:tc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27C2C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28EAE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1683.7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89C3A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136.0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E3004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9871.9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4E637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5.3</w:t>
            </w:r>
          </w:p>
        </w:tc>
      </w:tr>
      <w:tr w:rsidR="00C12F2C" w14:paraId="01974F0B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88380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10000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97BFA" w14:textId="77777777" w:rsidR="00C12F2C" w:rsidRDefault="00000000">
            <w:pPr>
              <w:spacing w:after="0"/>
            </w:pPr>
            <w:r>
              <w:rPr>
                <w:sz w:val="18"/>
              </w:rPr>
              <w:t>P-MARL</w:t>
            </w:r>
          </w:p>
        </w:tc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5DB51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A6CB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2038.3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A70AA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152.2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2F6E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9816.4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56A9A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4692.9</w:t>
            </w:r>
          </w:p>
        </w:tc>
      </w:tr>
      <w:tr w:rsidR="00C12F2C" w14:paraId="37E716A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01C35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10000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6F478" w14:textId="77777777" w:rsidR="00C12F2C" w:rsidRDefault="00000000">
            <w:pPr>
              <w:spacing w:after="0"/>
            </w:pPr>
            <w:r>
              <w:rPr>
                <w:sz w:val="18"/>
              </w:rPr>
              <w:t>Greedy 2</w:t>
            </w:r>
          </w:p>
        </w:tc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D956C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A08A8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2046.5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AE642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78.9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0218F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9882.1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2B89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0.1</w:t>
            </w:r>
          </w:p>
        </w:tc>
      </w:tr>
      <w:tr w:rsidR="00C12F2C" w14:paraId="4893F9F9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C4C53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10000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8CF36" w14:textId="77777777" w:rsidR="00C12F2C" w:rsidRDefault="00000000">
            <w:pPr>
              <w:spacing w:after="0"/>
            </w:pPr>
            <w:r>
              <w:rPr>
                <w:sz w:val="18"/>
              </w:rPr>
              <w:t>Greedy 1</w:t>
            </w:r>
          </w:p>
        </w:tc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3A44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E88B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970.2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2EBEB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125.5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19347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9912.6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BDCD7" w14:textId="77777777" w:rsidR="00C12F2C" w:rsidRDefault="00000000">
            <w:pPr>
              <w:spacing w:after="0"/>
              <w:jc w:val="center"/>
            </w:pPr>
            <w:r>
              <w:rPr>
                <w:sz w:val="18"/>
              </w:rPr>
              <w:t>0.0</w:t>
            </w:r>
          </w:p>
        </w:tc>
      </w:tr>
    </w:tbl>
    <w:p w14:paraId="6FE9A570" w14:textId="77777777" w:rsidR="00C12F2C" w:rsidRDefault="00000000">
      <w:pPr>
        <w:pStyle w:val="Heading1"/>
      </w:pPr>
      <w:r>
        <w:t>Deliverable Package</w:t>
      </w:r>
    </w:p>
    <w:p w14:paraId="717CADAC" w14:textId="77777777" w:rsidR="00C12F2C" w:rsidRDefault="00000000">
      <w:pPr>
        <w:pStyle w:val="ListBullet"/>
        <w:spacing w:after="80" w:line="280" w:lineRule="auto"/>
      </w:pPr>
      <w:r>
        <w:t>summary/comparison_results.xlsx: workbook with summary, raw rows, and manifest.</w:t>
      </w:r>
    </w:p>
    <w:p w14:paraId="571FA694" w14:textId="77777777" w:rsidR="00C12F2C" w:rsidRDefault="00000000">
      <w:pPr>
        <w:pStyle w:val="ListBullet"/>
        <w:spacing w:after="80" w:line="280" w:lineRule="auto"/>
      </w:pPr>
      <w:r>
        <w:t>summary/comparison_raw_combined.csv: all per-instance results.</w:t>
      </w:r>
    </w:p>
    <w:p w14:paraId="744668C9" w14:textId="77777777" w:rsidR="00C12F2C" w:rsidRDefault="00000000">
      <w:pPr>
        <w:pStyle w:val="ListBullet"/>
        <w:spacing w:after="80" w:line="280" w:lineRule="auto"/>
      </w:pPr>
      <w:r>
        <w:t>summary/comparison_summary_by_budget.csv: mean and standard deviation by budget and algorithm.</w:t>
      </w:r>
    </w:p>
    <w:p w14:paraId="4C2ECBDF" w14:textId="77777777" w:rsidR="00C12F2C" w:rsidRDefault="00000000">
      <w:pPr>
        <w:pStyle w:val="ListBullet"/>
        <w:spacing w:after="80" w:line="280" w:lineRule="auto"/>
      </w:pPr>
      <w:r>
        <w:t>figures/: SVG plots for prize, distance, and runtime.</w:t>
      </w:r>
    </w:p>
    <w:p w14:paraId="3A501695" w14:textId="77777777" w:rsidR="00C12F2C" w:rsidRDefault="00000000">
      <w:pPr>
        <w:pStyle w:val="ListBullet"/>
        <w:spacing w:after="80" w:line="280" w:lineRule="auto"/>
      </w:pPr>
      <w:r>
        <w:t>scripts/: runnable wrappers for Java baselines, Attention evaluation, and deliverable generation.</w:t>
      </w:r>
    </w:p>
    <w:p w14:paraId="2D7F338A" w14:textId="77777777" w:rsidR="00C12F2C" w:rsidRDefault="00000000">
      <w:pPr>
        <w:pStyle w:val="Heading1"/>
      </w:pPr>
      <w:r>
        <w:t>Caveat for Reviewer-Scale Request</w:t>
      </w:r>
    </w:p>
    <w:p w14:paraId="03E8EDB5" w14:textId="77777777" w:rsidR="00C12F2C" w:rsidRDefault="00000000">
      <w:r>
        <w:t>The reviewer mentioned evidence for larger cases around 10,000 nodes. The attached materials support the 48-city and 10-city capital datasets, but no 10,000-node BC-TSP benchmark dataset or generator was attached. This should be raised as the next experiment rather than claimed as complete.</w:t>
      </w:r>
    </w:p>
    <w:sectPr w:rsidR="00C12F2C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39061" w14:textId="77777777" w:rsidR="002404D1" w:rsidRDefault="002404D1">
      <w:pPr>
        <w:spacing w:after="0" w:line="240" w:lineRule="auto"/>
      </w:pPr>
      <w:r>
        <w:separator/>
      </w:r>
    </w:p>
  </w:endnote>
  <w:endnote w:type="continuationSeparator" w:id="0">
    <w:p w14:paraId="6EF15450" w14:textId="77777777" w:rsidR="002404D1" w:rsidRDefault="00240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0394F" w14:textId="77777777" w:rsidR="00C12F2C" w:rsidRDefault="00000000">
    <w:pPr>
      <w:pStyle w:val="Footer"/>
    </w:pPr>
    <w:r>
      <w:rPr>
        <w:color w:val="586069"/>
        <w:sz w:val="18"/>
      </w:rPr>
      <w:t>Prepared for Dr. Tang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F0EFC" w14:textId="77777777" w:rsidR="002404D1" w:rsidRDefault="002404D1">
      <w:pPr>
        <w:spacing w:after="0" w:line="240" w:lineRule="auto"/>
      </w:pPr>
      <w:r>
        <w:separator/>
      </w:r>
    </w:p>
  </w:footnote>
  <w:footnote w:type="continuationSeparator" w:id="0">
    <w:p w14:paraId="7D242607" w14:textId="77777777" w:rsidR="002404D1" w:rsidRDefault="002404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6BB72" w14:textId="77777777" w:rsidR="00C12F2C" w:rsidRDefault="00000000">
    <w:pPr>
      <w:pStyle w:val="Header"/>
      <w:jc w:val="right"/>
    </w:pPr>
    <w:r>
      <w:rPr>
        <w:color w:val="586069"/>
        <w:sz w:val="18"/>
      </w:rPr>
      <w:t>BC-TSP comparison deliverable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0424763">
    <w:abstractNumId w:val="8"/>
  </w:num>
  <w:num w:numId="2" w16cid:durableId="335809315">
    <w:abstractNumId w:val="6"/>
  </w:num>
  <w:num w:numId="3" w16cid:durableId="831094660">
    <w:abstractNumId w:val="5"/>
  </w:num>
  <w:num w:numId="4" w16cid:durableId="875235154">
    <w:abstractNumId w:val="4"/>
  </w:num>
  <w:num w:numId="5" w16cid:durableId="2082024211">
    <w:abstractNumId w:val="7"/>
  </w:num>
  <w:num w:numId="6" w16cid:durableId="1274631889">
    <w:abstractNumId w:val="3"/>
  </w:num>
  <w:num w:numId="7" w16cid:durableId="441458241">
    <w:abstractNumId w:val="2"/>
  </w:num>
  <w:num w:numId="8" w16cid:durableId="183401670">
    <w:abstractNumId w:val="1"/>
  </w:num>
  <w:num w:numId="9" w16cid:durableId="653071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E77"/>
    <w:rsid w:val="0015074B"/>
    <w:rsid w:val="002404D1"/>
    <w:rsid w:val="0029639D"/>
    <w:rsid w:val="00326F90"/>
    <w:rsid w:val="00AA1D8D"/>
    <w:rsid w:val="00AA345A"/>
    <w:rsid w:val="00B47730"/>
    <w:rsid w:val="00C12F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EEFA64"/>
  <w14:defaultImageDpi w14:val="300"/>
  <w15:docId w15:val="{33029796-85B6-284F-B0DF-8AE6B13EE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Stanley Navarrete</cp:lastModifiedBy>
  <cp:revision>2</cp:revision>
  <dcterms:created xsi:type="dcterms:W3CDTF">2013-12-23T23:15:00Z</dcterms:created>
  <dcterms:modified xsi:type="dcterms:W3CDTF">2026-06-05T17:49:00Z</dcterms:modified>
  <cp:category/>
</cp:coreProperties>
</file>