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C963C" w14:textId="7C759080" w:rsidR="00E14589" w:rsidRDefault="007B4954" w:rsidP="007B4954">
      <w:pPr>
        <w:jc w:val="center"/>
        <w:rPr>
          <w:b/>
          <w:bCs/>
          <w:sz w:val="36"/>
          <w:szCs w:val="36"/>
          <w:u w:val="single"/>
        </w:rPr>
      </w:pPr>
      <w:r w:rsidRPr="007B4954">
        <w:rPr>
          <w:b/>
          <w:bCs/>
          <w:sz w:val="36"/>
          <w:szCs w:val="36"/>
          <w:u w:val="single"/>
        </w:rPr>
        <w:t>Schéma relationnel</w:t>
      </w:r>
    </w:p>
    <w:p w14:paraId="45357C9B" w14:textId="2FFA14C3" w:rsidR="007B4954" w:rsidRDefault="007B4954" w:rsidP="007B4954">
      <w:pPr>
        <w:jc w:val="center"/>
        <w:rPr>
          <w:b/>
          <w:bCs/>
          <w:sz w:val="36"/>
          <w:szCs w:val="36"/>
          <w:u w:val="single"/>
        </w:rPr>
      </w:pPr>
    </w:p>
    <w:p w14:paraId="515F00E2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carte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nomCarte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descriptionCarte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VARCHAR(255)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dateCreationCarte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4B1ADD3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parametre</w:t>
      </w:r>
      <w:proofErr w:type="spellEnd"/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nomPar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valeurPar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F665BAE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contributeur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>_ice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_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nomContributeur_ice</w:t>
      </w:r>
      <w:proofErr w:type="spellEnd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_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prenomContributeur_ice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>_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dateInscriptionContributeur_ice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>_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#nomCarte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4D80EDB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passageSecret</w:t>
      </w:r>
      <w:proofErr w:type="spellEnd"/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idPassage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</w:rPr>
        <w:t>difficultées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FBED016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elementFixe</w:t>
      </w:r>
      <w:proofErr w:type="spellEnd"/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nomElement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cheminImage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VARCHAR(255)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positionElementFixe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6419E61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mobilier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idMobilier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nbCase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deplacable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</w:rPr>
        <w:t>#nomElement__1_1_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E65C687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équipement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idEquipement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pieceOr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</w:rPr>
        <w:t>#nomElement__1_1_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17E1A57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piège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idPiege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Catégorie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zoneEffet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diffDetection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diffEsquive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diffDesamorsage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</w:rPr>
        <w:t>#nomElement__1_1_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DC5214B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EtreVivant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nomEtreVivant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piece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pointAttaque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pointDeVie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catégorie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E9B2218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PNJ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#nomEtreVivant__1_1_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metier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i/>
          <w:iCs/>
          <w:color w:val="808080"/>
          <w:sz w:val="16"/>
          <w:szCs w:val="16"/>
        </w:rPr>
        <w:t>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traitCaractère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phraseType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077F4F2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Environnement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nomEnvironnement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descriptionEnvironnement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4FCB611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Zone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idZone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descriptionZone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i/>
          <w:iCs/>
          <w:color w:val="808080"/>
          <w:sz w:val="16"/>
          <w:szCs w:val="16"/>
        </w:rPr>
        <w:t>255)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longueurZone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largeurZone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#nomEnvironnement, #idZone_direction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#nomCarte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DE16EF7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Créature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#nomEtreVivant__1_1_</w:t>
      </w:r>
      <w:r>
        <w:rPr>
          <w:rFonts w:ascii="Calibri" w:hAnsi="Calibri" w:cs="Calibri"/>
          <w:color w:val="090000"/>
          <w:sz w:val="24"/>
          <w:szCs w:val="24"/>
        </w:rPr>
        <w:t>, climat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i/>
          <w:iCs/>
          <w:color w:val="808080"/>
          <w:sz w:val="16"/>
          <w:szCs w:val="16"/>
        </w:rPr>
        <w:t>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niveauDifficulté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#nomEnvironnement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C6AA378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Generer_a_partir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#nomCarte, #nomPar</w:t>
      </w: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420DECBD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Modifier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#nomCarte, #nomContributeur_ice_</w:t>
      </w: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2B3FE6B4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relie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#idZone, #idPassage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D824B46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on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>_trouve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#idZone, #nomElement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A8EAC00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contient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#idZone, #nomEtreVivant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E69413B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environnementSecondaire</w:t>
      </w:r>
      <w:proofErr w:type="spellEnd"/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#(#nomEtreVivant__1_1_), #nomEnvironnement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6F86E57" w14:textId="77777777" w:rsidR="00DA1244" w:rsidRDefault="00DA1244" w:rsidP="00DA12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7FB3723" w14:textId="77777777" w:rsidR="007B4954" w:rsidRPr="007B4954" w:rsidRDefault="007B4954" w:rsidP="007B4954">
      <w:pPr>
        <w:rPr>
          <w:sz w:val="24"/>
          <w:szCs w:val="24"/>
        </w:rPr>
      </w:pPr>
    </w:p>
    <w:sectPr w:rsidR="007B4954" w:rsidRPr="007B4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54"/>
    <w:rsid w:val="007B4954"/>
    <w:rsid w:val="00DA1244"/>
    <w:rsid w:val="00E1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A8CB"/>
  <w15:chartTrackingRefBased/>
  <w15:docId w15:val="{88F2A29E-1DD1-4B2C-B7A3-59CF9A8D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Lyes OURRED</dc:creator>
  <cp:keywords/>
  <dc:description/>
  <cp:lastModifiedBy>Lyes OURRED</cp:lastModifiedBy>
  <cp:revision>1</cp:revision>
  <dcterms:created xsi:type="dcterms:W3CDTF">2020-11-12T17:44:00Z</dcterms:created>
  <dcterms:modified xsi:type="dcterms:W3CDTF">2020-11-12T18:00:00Z</dcterms:modified>
</cp:coreProperties>
</file>