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1AA9" w14:textId="77777777" w:rsidR="0076340F" w:rsidRDefault="0076340F" w:rsidP="0076340F">
      <w:pPr>
        <w:spacing w:after="432"/>
        <w:ind w:left="0" w:firstLine="0"/>
        <w:jc w:val="left"/>
      </w:pPr>
      <w:r>
        <w:rPr>
          <w:sz w:val="40"/>
        </w:rPr>
        <w:t xml:space="preserve"> </w:t>
      </w:r>
    </w:p>
    <w:p w14:paraId="39F382E9" w14:textId="77777777" w:rsidR="0076340F" w:rsidRDefault="0076340F" w:rsidP="0076340F">
      <w:pPr>
        <w:spacing w:after="432"/>
        <w:ind w:left="0" w:firstLine="0"/>
        <w:jc w:val="left"/>
      </w:pPr>
      <w:r>
        <w:rPr>
          <w:sz w:val="40"/>
        </w:rPr>
        <w:t xml:space="preserve"> </w:t>
      </w:r>
    </w:p>
    <w:p w14:paraId="4DF2035A" w14:textId="77777777" w:rsidR="0076340F" w:rsidRDefault="0076340F" w:rsidP="0076340F">
      <w:pPr>
        <w:spacing w:after="246"/>
        <w:ind w:left="0" w:firstLine="0"/>
        <w:jc w:val="left"/>
      </w:pPr>
      <w:r>
        <w:rPr>
          <w:sz w:val="40"/>
        </w:rPr>
        <w:t xml:space="preserve"> </w:t>
      </w:r>
    </w:p>
    <w:p w14:paraId="58778450" w14:textId="77777777" w:rsidR="0076340F" w:rsidRDefault="0076340F" w:rsidP="0076340F">
      <w:pPr>
        <w:spacing w:after="20" w:line="268" w:lineRule="auto"/>
        <w:jc w:val="center"/>
      </w:pPr>
      <w:r>
        <w:rPr>
          <w:sz w:val="50"/>
        </w:rPr>
        <w:t xml:space="preserve">Exposé:  </w:t>
      </w:r>
    </w:p>
    <w:p w14:paraId="7C1BCB1F" w14:textId="77777777" w:rsidR="0076340F" w:rsidRDefault="0076340F" w:rsidP="0076340F">
      <w:pPr>
        <w:spacing w:after="20" w:line="268" w:lineRule="auto"/>
        <w:jc w:val="center"/>
      </w:pPr>
      <w:r>
        <w:rPr>
          <w:sz w:val="50"/>
        </w:rPr>
        <w:t xml:space="preserve">Management challenges in the implementation of sustainable AI technologies  </w:t>
      </w:r>
    </w:p>
    <w:p w14:paraId="514C7133" w14:textId="77777777" w:rsidR="0076340F" w:rsidRDefault="0076340F" w:rsidP="0076340F">
      <w:pPr>
        <w:spacing w:after="18"/>
        <w:ind w:left="0" w:firstLine="0"/>
        <w:jc w:val="left"/>
      </w:pPr>
      <w:r>
        <w:rPr>
          <w:sz w:val="22"/>
        </w:rPr>
        <w:t xml:space="preserve"> </w:t>
      </w:r>
    </w:p>
    <w:p w14:paraId="7C9FA4FD" w14:textId="77777777" w:rsidR="0076340F" w:rsidRDefault="0076340F" w:rsidP="0076340F">
      <w:pPr>
        <w:spacing w:after="18"/>
        <w:ind w:left="0" w:firstLine="0"/>
        <w:jc w:val="left"/>
      </w:pPr>
      <w:r>
        <w:rPr>
          <w:sz w:val="22"/>
        </w:rPr>
        <w:t xml:space="preserve"> </w:t>
      </w:r>
    </w:p>
    <w:p w14:paraId="13897A98" w14:textId="77777777" w:rsidR="0076340F" w:rsidRDefault="0076340F" w:rsidP="0076340F">
      <w:pPr>
        <w:spacing w:after="36"/>
        <w:ind w:left="0" w:firstLine="0"/>
        <w:jc w:val="left"/>
      </w:pPr>
      <w:r>
        <w:rPr>
          <w:sz w:val="22"/>
        </w:rPr>
        <w:t xml:space="preserve"> </w:t>
      </w:r>
    </w:p>
    <w:p w14:paraId="1C30D64A" w14:textId="77777777" w:rsidR="0076340F" w:rsidRDefault="0076340F" w:rsidP="0076340F">
      <w:pPr>
        <w:spacing w:after="0" w:line="268" w:lineRule="auto"/>
        <w:ind w:left="2135" w:right="2125"/>
        <w:jc w:val="center"/>
      </w:pPr>
      <w:r>
        <w:t xml:space="preserve">December 2024 </w:t>
      </w:r>
    </w:p>
    <w:p w14:paraId="189989C9" w14:textId="77777777" w:rsidR="0076340F" w:rsidRDefault="0076340F" w:rsidP="0076340F">
      <w:pPr>
        <w:spacing w:after="18"/>
        <w:ind w:left="0" w:firstLine="0"/>
        <w:jc w:val="left"/>
      </w:pPr>
      <w:r>
        <w:rPr>
          <w:sz w:val="22"/>
        </w:rPr>
        <w:t xml:space="preserve"> </w:t>
      </w:r>
    </w:p>
    <w:p w14:paraId="5547A0A3" w14:textId="77777777" w:rsidR="0076340F" w:rsidRDefault="0076340F" w:rsidP="0076340F">
      <w:pPr>
        <w:spacing w:after="18"/>
        <w:ind w:left="0" w:firstLine="0"/>
        <w:jc w:val="left"/>
      </w:pPr>
      <w:r>
        <w:rPr>
          <w:sz w:val="22"/>
        </w:rPr>
        <w:t xml:space="preserve"> </w:t>
      </w:r>
    </w:p>
    <w:p w14:paraId="37EA6508" w14:textId="77777777" w:rsidR="0076340F" w:rsidRDefault="0076340F" w:rsidP="0076340F">
      <w:pPr>
        <w:spacing w:after="18"/>
        <w:ind w:left="0" w:firstLine="0"/>
        <w:jc w:val="left"/>
      </w:pPr>
      <w:r>
        <w:rPr>
          <w:sz w:val="22"/>
        </w:rPr>
        <w:t xml:space="preserve"> </w:t>
      </w:r>
    </w:p>
    <w:p w14:paraId="3632B940" w14:textId="77777777" w:rsidR="0076340F" w:rsidRDefault="0076340F" w:rsidP="0076340F">
      <w:pPr>
        <w:spacing w:after="18"/>
        <w:ind w:left="0" w:firstLine="0"/>
        <w:jc w:val="left"/>
      </w:pPr>
      <w:r>
        <w:rPr>
          <w:sz w:val="22"/>
        </w:rPr>
        <w:t xml:space="preserve"> </w:t>
      </w:r>
    </w:p>
    <w:p w14:paraId="52F9A1D1" w14:textId="77777777" w:rsidR="0076340F" w:rsidRDefault="0076340F" w:rsidP="0076340F">
      <w:pPr>
        <w:spacing w:after="18"/>
        <w:ind w:left="0" w:firstLine="0"/>
        <w:jc w:val="left"/>
      </w:pPr>
      <w:r>
        <w:rPr>
          <w:sz w:val="22"/>
        </w:rPr>
        <w:t xml:space="preserve"> </w:t>
      </w:r>
    </w:p>
    <w:p w14:paraId="4DC1B966" w14:textId="77777777" w:rsidR="0076340F" w:rsidRDefault="0076340F" w:rsidP="0076340F">
      <w:pPr>
        <w:spacing w:after="18"/>
        <w:ind w:left="0" w:firstLine="0"/>
        <w:jc w:val="left"/>
      </w:pPr>
      <w:r>
        <w:rPr>
          <w:sz w:val="22"/>
        </w:rPr>
        <w:t xml:space="preserve"> </w:t>
      </w:r>
    </w:p>
    <w:p w14:paraId="1BF25C2B" w14:textId="77777777" w:rsidR="0076340F" w:rsidRDefault="0076340F" w:rsidP="0076340F">
      <w:pPr>
        <w:spacing w:after="18"/>
        <w:ind w:left="0" w:firstLine="0"/>
        <w:jc w:val="left"/>
      </w:pPr>
      <w:r>
        <w:rPr>
          <w:sz w:val="22"/>
        </w:rPr>
        <w:t xml:space="preserve"> </w:t>
      </w:r>
    </w:p>
    <w:p w14:paraId="3BC6967E" w14:textId="77777777" w:rsidR="0076340F" w:rsidRDefault="0076340F" w:rsidP="0076340F">
      <w:pPr>
        <w:spacing w:after="36"/>
        <w:ind w:left="0" w:firstLine="0"/>
        <w:jc w:val="left"/>
      </w:pPr>
      <w:r>
        <w:rPr>
          <w:sz w:val="22"/>
        </w:rPr>
        <w:t xml:space="preserve"> </w:t>
      </w:r>
    </w:p>
    <w:p w14:paraId="4C883471" w14:textId="77777777" w:rsidR="0076340F" w:rsidRPr="001E6409" w:rsidRDefault="0076340F" w:rsidP="0076340F">
      <w:pPr>
        <w:ind w:left="-5"/>
      </w:pPr>
      <w:r w:rsidRPr="001E6409">
        <w:t xml:space="preserve">Metka Rozic, 0063212 </w:t>
      </w:r>
    </w:p>
    <w:p w14:paraId="2050B6A2" w14:textId="77777777" w:rsidR="0076340F" w:rsidRPr="001E6409" w:rsidRDefault="0076340F" w:rsidP="0076340F">
      <w:pPr>
        <w:spacing w:after="0"/>
        <w:ind w:left="-5"/>
        <w:jc w:val="left"/>
      </w:pPr>
      <w:r w:rsidRPr="001E6409">
        <w:rPr>
          <w:color w:val="1155CC"/>
          <w:u w:val="single" w:color="1155CC"/>
        </w:rPr>
        <w:t>m.rozic@edu.uni-graz.at</w:t>
      </w:r>
      <w:r w:rsidRPr="001E6409">
        <w:t xml:space="preserve"> </w:t>
      </w:r>
    </w:p>
    <w:p w14:paraId="537B27B0" w14:textId="77777777" w:rsidR="0076340F" w:rsidRDefault="0076340F" w:rsidP="0076340F">
      <w:pPr>
        <w:ind w:left="-5"/>
      </w:pPr>
      <w:proofErr w:type="spellStart"/>
      <w:r>
        <w:t>Hauptstraße</w:t>
      </w:r>
      <w:proofErr w:type="spellEnd"/>
      <w:r>
        <w:t xml:space="preserve"> 65, 8071 </w:t>
      </w:r>
      <w:proofErr w:type="spellStart"/>
      <w:r>
        <w:t>Hausmannstätten</w:t>
      </w:r>
      <w:proofErr w:type="spellEnd"/>
      <w:r>
        <w:t xml:space="preserve"> </w:t>
      </w:r>
    </w:p>
    <w:p w14:paraId="36AE65AD" w14:textId="77777777" w:rsidR="0076340F" w:rsidRDefault="0076340F" w:rsidP="0076340F">
      <w:pPr>
        <w:ind w:left="-5"/>
      </w:pPr>
      <w:r>
        <w:t xml:space="preserve">948 </w:t>
      </w:r>
      <w:proofErr w:type="spellStart"/>
      <w:r>
        <w:t>Masterstudium</w:t>
      </w:r>
      <w:proofErr w:type="spellEnd"/>
      <w:r>
        <w:t xml:space="preserve"> Environmental Systems Sciences - Sustainability and Innovation </w:t>
      </w:r>
    </w:p>
    <w:p w14:paraId="5B7F7669" w14:textId="77777777" w:rsidR="0076340F" w:rsidRDefault="0076340F" w:rsidP="0076340F">
      <w:pPr>
        <w:ind w:left="-5"/>
      </w:pPr>
      <w:r>
        <w:t xml:space="preserve">Management UG2002/2020W </w:t>
      </w:r>
    </w:p>
    <w:p w14:paraId="43EE8ECF" w14:textId="77777777" w:rsidR="0076340F" w:rsidRDefault="0076340F" w:rsidP="0076340F">
      <w:pPr>
        <w:spacing w:after="19"/>
        <w:ind w:left="0" w:firstLine="0"/>
        <w:jc w:val="left"/>
      </w:pPr>
      <w:r>
        <w:t xml:space="preserve"> </w:t>
      </w:r>
    </w:p>
    <w:p w14:paraId="31E96DEC" w14:textId="77777777" w:rsidR="0076340F" w:rsidRDefault="0076340F" w:rsidP="0076340F">
      <w:pPr>
        <w:ind w:left="-5"/>
      </w:pPr>
      <w:r>
        <w:t xml:space="preserve">Supervisor: Univ.-Prof. Dr. Alfred Posch </w:t>
      </w:r>
    </w:p>
    <w:p w14:paraId="632ABE97" w14:textId="77777777" w:rsidR="0076340F" w:rsidRDefault="0076340F" w:rsidP="0076340F">
      <w:pPr>
        <w:ind w:left="-5"/>
      </w:pPr>
      <w:r>
        <w:t xml:space="preserve">CO-supervisor: FH-Prof. PD Dr. Johanna </w:t>
      </w:r>
      <w:proofErr w:type="spellStart"/>
      <w:r>
        <w:t>Muckenhuber</w:t>
      </w:r>
      <w:proofErr w:type="spellEnd"/>
      <w:r>
        <w:t xml:space="preserve"> </w:t>
      </w:r>
    </w:p>
    <w:p w14:paraId="79DE881C" w14:textId="77777777" w:rsidR="0076340F" w:rsidRDefault="0076340F" w:rsidP="0076340F">
      <w:pPr>
        <w:spacing w:after="19"/>
        <w:ind w:left="0" w:firstLine="0"/>
        <w:jc w:val="left"/>
      </w:pPr>
      <w:r>
        <w:t xml:space="preserve"> </w:t>
      </w:r>
    </w:p>
    <w:p w14:paraId="69189188" w14:textId="77777777" w:rsidR="0076340F" w:rsidRDefault="0076340F" w:rsidP="0076340F">
      <w:pPr>
        <w:spacing w:after="19"/>
        <w:ind w:left="67" w:firstLine="0"/>
        <w:jc w:val="center"/>
      </w:pPr>
      <w:r>
        <w:t xml:space="preserve"> </w:t>
      </w:r>
    </w:p>
    <w:p w14:paraId="6E93F5E1" w14:textId="77777777" w:rsidR="0076340F" w:rsidRDefault="0076340F" w:rsidP="0076340F">
      <w:pPr>
        <w:spacing w:after="19"/>
        <w:ind w:left="67" w:firstLine="0"/>
        <w:jc w:val="center"/>
      </w:pPr>
      <w:r>
        <w:t xml:space="preserve"> </w:t>
      </w:r>
    </w:p>
    <w:p w14:paraId="3D4CB306" w14:textId="77777777" w:rsidR="0076340F" w:rsidRDefault="0076340F" w:rsidP="0076340F">
      <w:pPr>
        <w:spacing w:after="19"/>
        <w:ind w:left="0" w:firstLine="0"/>
        <w:jc w:val="left"/>
      </w:pPr>
      <w:r>
        <w:t xml:space="preserve"> </w:t>
      </w:r>
    </w:p>
    <w:p w14:paraId="427CB171" w14:textId="77777777" w:rsidR="0076340F" w:rsidRDefault="0076340F" w:rsidP="0076340F">
      <w:pPr>
        <w:spacing w:after="0" w:line="268" w:lineRule="auto"/>
        <w:ind w:left="2135" w:right="2125"/>
        <w:jc w:val="center"/>
      </w:pPr>
      <w:r>
        <w:t xml:space="preserve">University of Graz </w:t>
      </w:r>
    </w:p>
    <w:p w14:paraId="44B001BC" w14:textId="77777777" w:rsidR="0076340F" w:rsidRDefault="0076340F" w:rsidP="0076340F">
      <w:pPr>
        <w:spacing w:after="554" w:line="268" w:lineRule="auto"/>
        <w:ind w:left="2135" w:right="2058"/>
        <w:jc w:val="center"/>
      </w:pPr>
      <w:r>
        <w:t xml:space="preserve">Institute of Systems Sciences, Innovation and Sustainability Research </w:t>
      </w:r>
    </w:p>
    <w:p w14:paraId="2F3F604A" w14:textId="77777777" w:rsidR="0076340F" w:rsidRDefault="0076340F" w:rsidP="0076340F">
      <w:pPr>
        <w:spacing w:after="0"/>
        <w:ind w:left="0" w:firstLine="0"/>
        <w:jc w:val="left"/>
      </w:pPr>
      <w:r>
        <w:rPr>
          <w:sz w:val="22"/>
        </w:rPr>
        <w:t xml:space="preserve"> </w:t>
      </w:r>
    </w:p>
    <w:p w14:paraId="2D5DCC4D" w14:textId="77777777" w:rsidR="0076340F" w:rsidRDefault="0076340F" w:rsidP="0076340F">
      <w:pPr>
        <w:spacing w:after="36"/>
        <w:ind w:left="0" w:firstLine="0"/>
        <w:jc w:val="left"/>
      </w:pPr>
      <w:r>
        <w:rPr>
          <w:sz w:val="22"/>
        </w:rPr>
        <w:t xml:space="preserve"> </w:t>
      </w:r>
    </w:p>
    <w:sdt>
      <w:sdtPr>
        <w:id w:val="1736972917"/>
        <w:docPartObj>
          <w:docPartGallery w:val="Table of Contents"/>
        </w:docPartObj>
      </w:sdtPr>
      <w:sdtContent>
        <w:p w14:paraId="02738283" w14:textId="77777777" w:rsidR="0076340F" w:rsidRDefault="0076340F" w:rsidP="0076340F">
          <w:pPr>
            <w:spacing w:after="19"/>
            <w:ind w:left="-5"/>
            <w:jc w:val="left"/>
          </w:pPr>
          <w:r>
            <w:rPr>
              <w:b/>
            </w:rPr>
            <w:t xml:space="preserve">Table of contents </w:t>
          </w:r>
        </w:p>
        <w:p w14:paraId="24629B95" w14:textId="77777777" w:rsidR="0076340F" w:rsidRDefault="0076340F" w:rsidP="0076340F">
          <w:pPr>
            <w:spacing w:after="1"/>
            <w:ind w:left="0" w:firstLine="0"/>
            <w:jc w:val="left"/>
          </w:pPr>
          <w:r>
            <w:rPr>
              <w:b/>
            </w:rPr>
            <w:t xml:space="preserve"> </w:t>
          </w:r>
        </w:p>
        <w:p w14:paraId="75F75B40" w14:textId="77777777" w:rsidR="0076340F" w:rsidRDefault="0076340F" w:rsidP="0076340F">
          <w:pPr>
            <w:spacing w:after="97"/>
            <w:ind w:left="0" w:firstLine="0"/>
            <w:jc w:val="left"/>
          </w:pPr>
          <w:r>
            <w:rPr>
              <w:sz w:val="22"/>
            </w:rPr>
            <w:t xml:space="preserve"> </w:t>
          </w:r>
        </w:p>
        <w:p w14:paraId="2D7498F7" w14:textId="77777777" w:rsidR="0076340F" w:rsidRDefault="0076340F" w:rsidP="0076340F">
          <w:pPr>
            <w:pStyle w:val="TOC1"/>
            <w:tabs>
              <w:tab w:val="right" w:leader="dot" w:pos="9016"/>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187316139" w:history="1">
            <w:r w:rsidRPr="000F7164">
              <w:rPr>
                <w:rStyle w:val="Hyperlink"/>
                <w:noProof/>
              </w:rPr>
              <w:t>1. Introduction</w:t>
            </w:r>
            <w:r>
              <w:rPr>
                <w:noProof/>
                <w:webHidden/>
              </w:rPr>
              <w:tab/>
            </w:r>
            <w:r>
              <w:rPr>
                <w:noProof/>
                <w:webHidden/>
              </w:rPr>
              <w:fldChar w:fldCharType="begin"/>
            </w:r>
            <w:r>
              <w:rPr>
                <w:noProof/>
                <w:webHidden/>
              </w:rPr>
              <w:instrText xml:space="preserve"> PAGEREF _Toc187316139 \h </w:instrText>
            </w:r>
            <w:r>
              <w:rPr>
                <w:noProof/>
                <w:webHidden/>
              </w:rPr>
            </w:r>
            <w:r>
              <w:rPr>
                <w:noProof/>
                <w:webHidden/>
              </w:rPr>
              <w:fldChar w:fldCharType="separate"/>
            </w:r>
            <w:r>
              <w:rPr>
                <w:noProof/>
                <w:webHidden/>
              </w:rPr>
              <w:t>3</w:t>
            </w:r>
            <w:r>
              <w:rPr>
                <w:noProof/>
                <w:webHidden/>
              </w:rPr>
              <w:fldChar w:fldCharType="end"/>
            </w:r>
          </w:hyperlink>
        </w:p>
        <w:p w14:paraId="6D1D192A" w14:textId="77777777" w:rsidR="0076340F" w:rsidRDefault="0076340F" w:rsidP="0076340F">
          <w:pPr>
            <w:pStyle w:val="TOC2"/>
            <w:tabs>
              <w:tab w:val="right" w:leader="dot" w:pos="9016"/>
            </w:tabs>
            <w:rPr>
              <w:rFonts w:asciiTheme="minorHAnsi" w:eastAsiaTheme="minorEastAsia" w:hAnsiTheme="minorHAnsi" w:cstheme="minorBidi"/>
              <w:noProof/>
              <w:color w:val="auto"/>
            </w:rPr>
          </w:pPr>
          <w:hyperlink w:anchor="_Toc187316140" w:history="1">
            <w:r w:rsidRPr="000F7164">
              <w:rPr>
                <w:rStyle w:val="Hyperlink"/>
                <w:noProof/>
              </w:rPr>
              <w:t>1.1 Literature background</w:t>
            </w:r>
            <w:r>
              <w:rPr>
                <w:noProof/>
                <w:webHidden/>
              </w:rPr>
              <w:tab/>
            </w:r>
            <w:r>
              <w:rPr>
                <w:noProof/>
                <w:webHidden/>
              </w:rPr>
              <w:fldChar w:fldCharType="begin"/>
            </w:r>
            <w:r>
              <w:rPr>
                <w:noProof/>
                <w:webHidden/>
              </w:rPr>
              <w:instrText xml:space="preserve"> PAGEREF _Toc187316140 \h </w:instrText>
            </w:r>
            <w:r>
              <w:rPr>
                <w:noProof/>
                <w:webHidden/>
              </w:rPr>
            </w:r>
            <w:r>
              <w:rPr>
                <w:noProof/>
                <w:webHidden/>
              </w:rPr>
              <w:fldChar w:fldCharType="separate"/>
            </w:r>
            <w:r>
              <w:rPr>
                <w:noProof/>
                <w:webHidden/>
              </w:rPr>
              <w:t>3</w:t>
            </w:r>
            <w:r>
              <w:rPr>
                <w:noProof/>
                <w:webHidden/>
              </w:rPr>
              <w:fldChar w:fldCharType="end"/>
            </w:r>
          </w:hyperlink>
        </w:p>
        <w:p w14:paraId="105B4D82" w14:textId="77777777" w:rsidR="0076340F" w:rsidRDefault="0076340F" w:rsidP="0076340F">
          <w:pPr>
            <w:pStyle w:val="TOC2"/>
            <w:tabs>
              <w:tab w:val="right" w:leader="dot" w:pos="9016"/>
            </w:tabs>
            <w:rPr>
              <w:rFonts w:asciiTheme="minorHAnsi" w:eastAsiaTheme="minorEastAsia" w:hAnsiTheme="minorHAnsi" w:cstheme="minorBidi"/>
              <w:noProof/>
              <w:color w:val="auto"/>
            </w:rPr>
          </w:pPr>
          <w:hyperlink w:anchor="_Toc187316141" w:history="1">
            <w:r w:rsidRPr="000F7164">
              <w:rPr>
                <w:rStyle w:val="Hyperlink"/>
                <w:noProof/>
              </w:rPr>
              <w:t>1.2 Research gap</w:t>
            </w:r>
            <w:r>
              <w:rPr>
                <w:noProof/>
                <w:webHidden/>
              </w:rPr>
              <w:tab/>
            </w:r>
            <w:r>
              <w:rPr>
                <w:noProof/>
                <w:webHidden/>
              </w:rPr>
              <w:fldChar w:fldCharType="begin"/>
            </w:r>
            <w:r>
              <w:rPr>
                <w:noProof/>
                <w:webHidden/>
              </w:rPr>
              <w:instrText xml:space="preserve"> PAGEREF _Toc187316141 \h </w:instrText>
            </w:r>
            <w:r>
              <w:rPr>
                <w:noProof/>
                <w:webHidden/>
              </w:rPr>
            </w:r>
            <w:r>
              <w:rPr>
                <w:noProof/>
                <w:webHidden/>
              </w:rPr>
              <w:fldChar w:fldCharType="separate"/>
            </w:r>
            <w:r>
              <w:rPr>
                <w:noProof/>
                <w:webHidden/>
              </w:rPr>
              <w:t>4</w:t>
            </w:r>
            <w:r>
              <w:rPr>
                <w:noProof/>
                <w:webHidden/>
              </w:rPr>
              <w:fldChar w:fldCharType="end"/>
            </w:r>
          </w:hyperlink>
        </w:p>
        <w:p w14:paraId="19B92169" w14:textId="77777777" w:rsidR="0076340F" w:rsidRDefault="0076340F" w:rsidP="0076340F">
          <w:pPr>
            <w:pStyle w:val="TOC2"/>
            <w:tabs>
              <w:tab w:val="right" w:leader="dot" w:pos="9016"/>
            </w:tabs>
            <w:rPr>
              <w:rFonts w:asciiTheme="minorHAnsi" w:eastAsiaTheme="minorEastAsia" w:hAnsiTheme="minorHAnsi" w:cstheme="minorBidi"/>
              <w:noProof/>
              <w:color w:val="auto"/>
            </w:rPr>
          </w:pPr>
          <w:hyperlink w:anchor="_Toc187316142" w:history="1">
            <w:r w:rsidRPr="000F7164">
              <w:rPr>
                <w:rStyle w:val="Hyperlink"/>
                <w:noProof/>
              </w:rPr>
              <w:t>1.3 Research objective and questions</w:t>
            </w:r>
            <w:r>
              <w:rPr>
                <w:noProof/>
                <w:webHidden/>
              </w:rPr>
              <w:tab/>
            </w:r>
            <w:r>
              <w:rPr>
                <w:noProof/>
                <w:webHidden/>
              </w:rPr>
              <w:fldChar w:fldCharType="begin"/>
            </w:r>
            <w:r>
              <w:rPr>
                <w:noProof/>
                <w:webHidden/>
              </w:rPr>
              <w:instrText xml:space="preserve"> PAGEREF _Toc187316142 \h </w:instrText>
            </w:r>
            <w:r>
              <w:rPr>
                <w:noProof/>
                <w:webHidden/>
              </w:rPr>
            </w:r>
            <w:r>
              <w:rPr>
                <w:noProof/>
                <w:webHidden/>
              </w:rPr>
              <w:fldChar w:fldCharType="separate"/>
            </w:r>
            <w:r>
              <w:rPr>
                <w:noProof/>
                <w:webHidden/>
              </w:rPr>
              <w:t>5</w:t>
            </w:r>
            <w:r>
              <w:rPr>
                <w:noProof/>
                <w:webHidden/>
              </w:rPr>
              <w:fldChar w:fldCharType="end"/>
            </w:r>
          </w:hyperlink>
        </w:p>
        <w:p w14:paraId="6E4380EC" w14:textId="77777777" w:rsidR="0076340F" w:rsidRDefault="0076340F" w:rsidP="0076340F">
          <w:pPr>
            <w:pStyle w:val="TOC1"/>
            <w:tabs>
              <w:tab w:val="right" w:leader="dot" w:pos="9016"/>
            </w:tabs>
            <w:rPr>
              <w:rFonts w:asciiTheme="minorHAnsi" w:eastAsiaTheme="minorEastAsia" w:hAnsiTheme="minorHAnsi" w:cstheme="minorBidi"/>
              <w:noProof/>
              <w:color w:val="auto"/>
            </w:rPr>
          </w:pPr>
          <w:hyperlink w:anchor="_Toc187316143" w:history="1">
            <w:r w:rsidRPr="000F7164">
              <w:rPr>
                <w:rStyle w:val="Hyperlink"/>
                <w:noProof/>
              </w:rPr>
              <w:t>2. Methods</w:t>
            </w:r>
            <w:r>
              <w:rPr>
                <w:noProof/>
                <w:webHidden/>
              </w:rPr>
              <w:tab/>
            </w:r>
            <w:r>
              <w:rPr>
                <w:noProof/>
                <w:webHidden/>
              </w:rPr>
              <w:fldChar w:fldCharType="begin"/>
            </w:r>
            <w:r>
              <w:rPr>
                <w:noProof/>
                <w:webHidden/>
              </w:rPr>
              <w:instrText xml:space="preserve"> PAGEREF _Toc187316143 \h </w:instrText>
            </w:r>
            <w:r>
              <w:rPr>
                <w:noProof/>
                <w:webHidden/>
              </w:rPr>
            </w:r>
            <w:r>
              <w:rPr>
                <w:noProof/>
                <w:webHidden/>
              </w:rPr>
              <w:fldChar w:fldCharType="separate"/>
            </w:r>
            <w:r>
              <w:rPr>
                <w:noProof/>
                <w:webHidden/>
              </w:rPr>
              <w:t>6</w:t>
            </w:r>
            <w:r>
              <w:rPr>
                <w:noProof/>
                <w:webHidden/>
              </w:rPr>
              <w:fldChar w:fldCharType="end"/>
            </w:r>
          </w:hyperlink>
        </w:p>
        <w:p w14:paraId="2EB5DE63" w14:textId="77777777" w:rsidR="0076340F" w:rsidRDefault="0076340F" w:rsidP="0076340F">
          <w:pPr>
            <w:pStyle w:val="TOC1"/>
            <w:tabs>
              <w:tab w:val="right" w:leader="dot" w:pos="9016"/>
            </w:tabs>
            <w:rPr>
              <w:rFonts w:asciiTheme="minorHAnsi" w:eastAsiaTheme="minorEastAsia" w:hAnsiTheme="minorHAnsi" w:cstheme="minorBidi"/>
              <w:noProof/>
              <w:color w:val="auto"/>
            </w:rPr>
          </w:pPr>
          <w:hyperlink w:anchor="_Toc187316144" w:history="1">
            <w:r w:rsidRPr="000F7164">
              <w:rPr>
                <w:rStyle w:val="Hyperlink"/>
                <w:noProof/>
              </w:rPr>
              <w:t>3. Time plan</w:t>
            </w:r>
            <w:r>
              <w:rPr>
                <w:noProof/>
                <w:webHidden/>
              </w:rPr>
              <w:tab/>
            </w:r>
            <w:r>
              <w:rPr>
                <w:noProof/>
                <w:webHidden/>
              </w:rPr>
              <w:fldChar w:fldCharType="begin"/>
            </w:r>
            <w:r>
              <w:rPr>
                <w:noProof/>
                <w:webHidden/>
              </w:rPr>
              <w:instrText xml:space="preserve"> PAGEREF _Toc187316144 \h </w:instrText>
            </w:r>
            <w:r>
              <w:rPr>
                <w:noProof/>
                <w:webHidden/>
              </w:rPr>
            </w:r>
            <w:r>
              <w:rPr>
                <w:noProof/>
                <w:webHidden/>
              </w:rPr>
              <w:fldChar w:fldCharType="separate"/>
            </w:r>
            <w:r>
              <w:rPr>
                <w:noProof/>
                <w:webHidden/>
              </w:rPr>
              <w:t>7</w:t>
            </w:r>
            <w:r>
              <w:rPr>
                <w:noProof/>
                <w:webHidden/>
              </w:rPr>
              <w:fldChar w:fldCharType="end"/>
            </w:r>
          </w:hyperlink>
        </w:p>
        <w:p w14:paraId="12215129" w14:textId="77777777" w:rsidR="0076340F" w:rsidRDefault="0076340F" w:rsidP="0076340F">
          <w:pPr>
            <w:pStyle w:val="TOC1"/>
            <w:tabs>
              <w:tab w:val="right" w:leader="dot" w:pos="9016"/>
            </w:tabs>
            <w:rPr>
              <w:rFonts w:asciiTheme="minorHAnsi" w:eastAsiaTheme="minorEastAsia" w:hAnsiTheme="minorHAnsi" w:cstheme="minorBidi"/>
              <w:noProof/>
              <w:color w:val="auto"/>
            </w:rPr>
          </w:pPr>
          <w:hyperlink w:anchor="_Toc187316145" w:history="1">
            <w:r w:rsidRPr="000F7164">
              <w:rPr>
                <w:rStyle w:val="Hyperlink"/>
                <w:noProof/>
              </w:rPr>
              <w:t>4. Outline Proposal for Master's Thesis</w:t>
            </w:r>
            <w:r>
              <w:rPr>
                <w:noProof/>
                <w:webHidden/>
              </w:rPr>
              <w:tab/>
            </w:r>
            <w:r>
              <w:rPr>
                <w:noProof/>
                <w:webHidden/>
              </w:rPr>
              <w:fldChar w:fldCharType="begin"/>
            </w:r>
            <w:r>
              <w:rPr>
                <w:noProof/>
                <w:webHidden/>
              </w:rPr>
              <w:instrText xml:space="preserve"> PAGEREF _Toc187316145 \h </w:instrText>
            </w:r>
            <w:r>
              <w:rPr>
                <w:noProof/>
                <w:webHidden/>
              </w:rPr>
            </w:r>
            <w:r>
              <w:rPr>
                <w:noProof/>
                <w:webHidden/>
              </w:rPr>
              <w:fldChar w:fldCharType="separate"/>
            </w:r>
            <w:r>
              <w:rPr>
                <w:noProof/>
                <w:webHidden/>
              </w:rPr>
              <w:t>8</w:t>
            </w:r>
            <w:r>
              <w:rPr>
                <w:noProof/>
                <w:webHidden/>
              </w:rPr>
              <w:fldChar w:fldCharType="end"/>
            </w:r>
          </w:hyperlink>
        </w:p>
        <w:p w14:paraId="23335987" w14:textId="77777777" w:rsidR="0076340F" w:rsidRDefault="0076340F" w:rsidP="0076340F">
          <w:pPr>
            <w:pStyle w:val="TOC1"/>
            <w:tabs>
              <w:tab w:val="right" w:leader="dot" w:pos="9016"/>
            </w:tabs>
            <w:rPr>
              <w:rFonts w:asciiTheme="minorHAnsi" w:eastAsiaTheme="minorEastAsia" w:hAnsiTheme="minorHAnsi" w:cstheme="minorBidi"/>
              <w:noProof/>
              <w:color w:val="auto"/>
            </w:rPr>
          </w:pPr>
          <w:hyperlink w:anchor="_Toc187316146" w:history="1">
            <w:r w:rsidRPr="000F7164">
              <w:rPr>
                <w:rStyle w:val="Hyperlink"/>
                <w:noProof/>
              </w:rPr>
              <w:t>5. Preliminary literature</w:t>
            </w:r>
            <w:r>
              <w:rPr>
                <w:noProof/>
                <w:webHidden/>
              </w:rPr>
              <w:tab/>
            </w:r>
            <w:r>
              <w:rPr>
                <w:noProof/>
                <w:webHidden/>
              </w:rPr>
              <w:fldChar w:fldCharType="begin"/>
            </w:r>
            <w:r>
              <w:rPr>
                <w:noProof/>
                <w:webHidden/>
              </w:rPr>
              <w:instrText xml:space="preserve"> PAGEREF _Toc187316146 \h </w:instrText>
            </w:r>
            <w:r>
              <w:rPr>
                <w:noProof/>
                <w:webHidden/>
              </w:rPr>
            </w:r>
            <w:r>
              <w:rPr>
                <w:noProof/>
                <w:webHidden/>
              </w:rPr>
              <w:fldChar w:fldCharType="separate"/>
            </w:r>
            <w:r>
              <w:rPr>
                <w:noProof/>
                <w:webHidden/>
              </w:rPr>
              <w:t>9</w:t>
            </w:r>
            <w:r>
              <w:rPr>
                <w:noProof/>
                <w:webHidden/>
              </w:rPr>
              <w:fldChar w:fldCharType="end"/>
            </w:r>
          </w:hyperlink>
        </w:p>
        <w:p w14:paraId="03FE5C66" w14:textId="77777777" w:rsidR="0076340F" w:rsidRDefault="0076340F" w:rsidP="0076340F">
          <w:r>
            <w:fldChar w:fldCharType="end"/>
          </w:r>
        </w:p>
      </w:sdtContent>
    </w:sdt>
    <w:p w14:paraId="502B6C0D" w14:textId="77777777" w:rsidR="0076340F" w:rsidRDefault="0076340F" w:rsidP="0076340F">
      <w:pPr>
        <w:spacing w:after="18"/>
        <w:ind w:left="0" w:firstLine="0"/>
        <w:jc w:val="left"/>
      </w:pPr>
      <w:r>
        <w:rPr>
          <w:sz w:val="22"/>
        </w:rPr>
        <w:t xml:space="preserve"> </w:t>
      </w:r>
    </w:p>
    <w:p w14:paraId="2CDD1500" w14:textId="77777777" w:rsidR="0076340F" w:rsidRDefault="0076340F" w:rsidP="0076340F">
      <w:pPr>
        <w:spacing w:after="36"/>
        <w:ind w:left="0" w:firstLine="0"/>
        <w:jc w:val="left"/>
      </w:pPr>
      <w:r>
        <w:rPr>
          <w:sz w:val="22"/>
        </w:rPr>
        <w:t xml:space="preserve"> </w:t>
      </w:r>
    </w:p>
    <w:p w14:paraId="387B7884" w14:textId="77777777" w:rsidR="0076340F" w:rsidRDefault="0076340F" w:rsidP="0076340F">
      <w:pPr>
        <w:spacing w:after="160"/>
        <w:ind w:left="0" w:firstLine="0"/>
        <w:jc w:val="left"/>
        <w:rPr>
          <w:b/>
        </w:rPr>
      </w:pPr>
      <w:r>
        <w:rPr>
          <w:b/>
        </w:rPr>
        <w:br w:type="page"/>
      </w:r>
    </w:p>
    <w:p w14:paraId="73CB3FC9" w14:textId="77777777" w:rsidR="0076340F" w:rsidRDefault="0076340F" w:rsidP="0076340F">
      <w:pPr>
        <w:spacing w:after="19"/>
        <w:ind w:left="-5"/>
        <w:jc w:val="left"/>
      </w:pPr>
      <w:r>
        <w:rPr>
          <w:b/>
        </w:rPr>
        <w:lastRenderedPageBreak/>
        <w:t xml:space="preserve">List of abbreviations </w:t>
      </w:r>
    </w:p>
    <w:p w14:paraId="575AE812" w14:textId="77777777" w:rsidR="0076340F" w:rsidRDefault="0076340F" w:rsidP="0076340F">
      <w:pPr>
        <w:spacing w:after="0"/>
        <w:ind w:left="0" w:firstLine="0"/>
        <w:jc w:val="left"/>
      </w:pPr>
      <w:r>
        <w:rPr>
          <w:b/>
        </w:rPr>
        <w:t xml:space="preserve"> </w:t>
      </w:r>
    </w:p>
    <w:tbl>
      <w:tblPr>
        <w:tblStyle w:val="TableGrid"/>
        <w:tblW w:w="6349" w:type="dxa"/>
        <w:tblInd w:w="0" w:type="dxa"/>
        <w:tblLook w:val="04A0" w:firstRow="1" w:lastRow="0" w:firstColumn="1" w:lastColumn="0" w:noHBand="0" w:noVBand="1"/>
      </w:tblPr>
      <w:tblGrid>
        <w:gridCol w:w="1440"/>
        <w:gridCol w:w="4909"/>
      </w:tblGrid>
      <w:tr w:rsidR="0076340F" w14:paraId="032F4BBC" w14:textId="77777777" w:rsidTr="001E6409">
        <w:trPr>
          <w:trHeight w:val="320"/>
        </w:trPr>
        <w:tc>
          <w:tcPr>
            <w:tcW w:w="1440" w:type="dxa"/>
            <w:tcBorders>
              <w:top w:val="nil"/>
              <w:left w:val="nil"/>
              <w:bottom w:val="nil"/>
              <w:right w:val="nil"/>
            </w:tcBorders>
          </w:tcPr>
          <w:p w14:paraId="5585E3AA" w14:textId="77777777" w:rsidR="0076340F" w:rsidRDefault="0076340F" w:rsidP="001E6409">
            <w:pPr>
              <w:tabs>
                <w:tab w:val="center" w:pos="720"/>
              </w:tabs>
              <w:spacing w:after="0"/>
              <w:ind w:left="0" w:firstLine="0"/>
              <w:jc w:val="left"/>
            </w:pPr>
            <w:r>
              <w:t xml:space="preserve">DTs </w:t>
            </w:r>
            <w:r>
              <w:tab/>
              <w:t xml:space="preserve"> </w:t>
            </w:r>
          </w:p>
        </w:tc>
        <w:tc>
          <w:tcPr>
            <w:tcW w:w="4909" w:type="dxa"/>
            <w:tcBorders>
              <w:top w:val="nil"/>
              <w:left w:val="nil"/>
              <w:bottom w:val="nil"/>
              <w:right w:val="nil"/>
            </w:tcBorders>
          </w:tcPr>
          <w:p w14:paraId="0C7BC488" w14:textId="77777777" w:rsidR="0076340F" w:rsidRDefault="0076340F" w:rsidP="001E6409">
            <w:pPr>
              <w:spacing w:after="0"/>
              <w:ind w:left="0" w:firstLine="0"/>
              <w:jc w:val="left"/>
            </w:pPr>
            <w:r>
              <w:t xml:space="preserve">digital technologies </w:t>
            </w:r>
          </w:p>
        </w:tc>
      </w:tr>
      <w:tr w:rsidR="0076340F" w14:paraId="7EA436B8" w14:textId="77777777" w:rsidTr="001E6409">
        <w:trPr>
          <w:trHeight w:val="414"/>
        </w:trPr>
        <w:tc>
          <w:tcPr>
            <w:tcW w:w="1440" w:type="dxa"/>
            <w:tcBorders>
              <w:top w:val="nil"/>
              <w:left w:val="nil"/>
              <w:bottom w:val="nil"/>
              <w:right w:val="nil"/>
            </w:tcBorders>
          </w:tcPr>
          <w:p w14:paraId="487912DC" w14:textId="77777777" w:rsidR="0076340F" w:rsidRDefault="0076340F" w:rsidP="001E6409">
            <w:pPr>
              <w:spacing w:after="0"/>
              <w:ind w:left="0" w:firstLine="0"/>
              <w:jc w:val="left"/>
            </w:pPr>
            <w:r>
              <w:t>IoT/</w:t>
            </w:r>
            <w:proofErr w:type="spellStart"/>
            <w:r>
              <w:t>IIoT</w:t>
            </w:r>
            <w:proofErr w:type="spellEnd"/>
            <w:r>
              <w:t xml:space="preserve"> </w:t>
            </w:r>
          </w:p>
        </w:tc>
        <w:tc>
          <w:tcPr>
            <w:tcW w:w="4909" w:type="dxa"/>
            <w:tcBorders>
              <w:top w:val="nil"/>
              <w:left w:val="nil"/>
              <w:bottom w:val="nil"/>
              <w:right w:val="nil"/>
            </w:tcBorders>
          </w:tcPr>
          <w:p w14:paraId="67D5582A" w14:textId="77777777" w:rsidR="0076340F" w:rsidRDefault="0076340F" w:rsidP="001E6409">
            <w:pPr>
              <w:spacing w:after="0"/>
              <w:ind w:left="0" w:firstLine="0"/>
            </w:pPr>
            <w:r>
              <w:t xml:space="preserve">Internet of Things/Industrial Internet of Things </w:t>
            </w:r>
          </w:p>
        </w:tc>
      </w:tr>
      <w:tr w:rsidR="0076340F" w14:paraId="15AB7A83" w14:textId="77777777" w:rsidTr="001E6409">
        <w:trPr>
          <w:trHeight w:val="414"/>
        </w:trPr>
        <w:tc>
          <w:tcPr>
            <w:tcW w:w="1440" w:type="dxa"/>
            <w:tcBorders>
              <w:top w:val="nil"/>
              <w:left w:val="nil"/>
              <w:bottom w:val="nil"/>
              <w:right w:val="nil"/>
            </w:tcBorders>
          </w:tcPr>
          <w:p w14:paraId="7CD42D85" w14:textId="77777777" w:rsidR="0076340F" w:rsidRDefault="0076340F" w:rsidP="001E6409">
            <w:pPr>
              <w:spacing w:after="0"/>
              <w:ind w:left="0" w:firstLine="0"/>
              <w:jc w:val="left"/>
            </w:pPr>
            <w:r>
              <w:t xml:space="preserve">KETs  </w:t>
            </w:r>
          </w:p>
        </w:tc>
        <w:tc>
          <w:tcPr>
            <w:tcW w:w="4909" w:type="dxa"/>
            <w:tcBorders>
              <w:top w:val="nil"/>
              <w:left w:val="nil"/>
              <w:bottom w:val="nil"/>
              <w:right w:val="nil"/>
            </w:tcBorders>
          </w:tcPr>
          <w:p w14:paraId="72E3511B" w14:textId="77777777" w:rsidR="0076340F" w:rsidRDefault="0076340F" w:rsidP="001E6409">
            <w:pPr>
              <w:spacing w:after="0"/>
              <w:ind w:left="0" w:firstLine="0"/>
              <w:jc w:val="left"/>
            </w:pPr>
            <w:r>
              <w:t xml:space="preserve">key technologies </w:t>
            </w:r>
          </w:p>
        </w:tc>
      </w:tr>
      <w:tr w:rsidR="0076340F" w14:paraId="4AC69EC1" w14:textId="77777777" w:rsidTr="001E6409">
        <w:trPr>
          <w:trHeight w:val="320"/>
        </w:trPr>
        <w:tc>
          <w:tcPr>
            <w:tcW w:w="1440" w:type="dxa"/>
            <w:tcBorders>
              <w:top w:val="nil"/>
              <w:left w:val="nil"/>
              <w:bottom w:val="nil"/>
              <w:right w:val="nil"/>
            </w:tcBorders>
          </w:tcPr>
          <w:p w14:paraId="6E87B73F" w14:textId="77777777" w:rsidR="0076340F" w:rsidRDefault="0076340F" w:rsidP="001E6409">
            <w:pPr>
              <w:tabs>
                <w:tab w:val="center" w:pos="720"/>
              </w:tabs>
              <w:spacing w:after="0"/>
              <w:ind w:left="0" w:firstLine="0"/>
              <w:jc w:val="left"/>
            </w:pPr>
            <w:r>
              <w:t xml:space="preserve">XAI </w:t>
            </w:r>
            <w:r>
              <w:tab/>
              <w:t xml:space="preserve"> </w:t>
            </w:r>
          </w:p>
        </w:tc>
        <w:tc>
          <w:tcPr>
            <w:tcW w:w="4909" w:type="dxa"/>
            <w:tcBorders>
              <w:top w:val="nil"/>
              <w:left w:val="nil"/>
              <w:bottom w:val="nil"/>
              <w:right w:val="nil"/>
            </w:tcBorders>
          </w:tcPr>
          <w:p w14:paraId="678DECE9" w14:textId="77777777" w:rsidR="0076340F" w:rsidRDefault="0076340F" w:rsidP="001E6409">
            <w:pPr>
              <w:spacing w:after="0"/>
              <w:ind w:left="0" w:firstLine="0"/>
              <w:jc w:val="left"/>
            </w:pPr>
            <w:r>
              <w:t xml:space="preserve">explainable artificial intelligence </w:t>
            </w:r>
          </w:p>
        </w:tc>
      </w:tr>
    </w:tbl>
    <w:p w14:paraId="40C53279" w14:textId="77777777" w:rsidR="0076340F" w:rsidRDefault="0076340F" w:rsidP="0076340F">
      <w:pPr>
        <w:spacing w:after="0"/>
        <w:ind w:left="0" w:firstLine="0"/>
        <w:jc w:val="left"/>
      </w:pPr>
      <w:r>
        <w:t xml:space="preserve"> </w:t>
      </w:r>
    </w:p>
    <w:p w14:paraId="682E160F" w14:textId="77777777" w:rsidR="0076340F" w:rsidRDefault="0076340F" w:rsidP="0076340F">
      <w:pPr>
        <w:spacing w:after="0"/>
        <w:ind w:left="0" w:firstLine="0"/>
        <w:jc w:val="left"/>
      </w:pPr>
      <w:r>
        <w:t xml:space="preserve"> </w:t>
      </w:r>
    </w:p>
    <w:p w14:paraId="4B112FF0" w14:textId="77777777" w:rsidR="0076340F" w:rsidRDefault="0076340F" w:rsidP="0076340F">
      <w:pPr>
        <w:spacing w:after="116"/>
        <w:ind w:left="-5"/>
        <w:jc w:val="left"/>
      </w:pPr>
      <w:r>
        <w:rPr>
          <w:b/>
        </w:rPr>
        <w:t xml:space="preserve">Keywords </w:t>
      </w:r>
    </w:p>
    <w:p w14:paraId="6D68F901" w14:textId="77777777" w:rsidR="0076340F" w:rsidRDefault="0076340F" w:rsidP="0076340F">
      <w:pPr>
        <w:spacing w:line="360" w:lineRule="auto"/>
        <w:ind w:left="-5"/>
      </w:pPr>
      <w:r>
        <w:t xml:space="preserve">Artificial intelligence; AI; Literature review; Innovation management; sustainability; sustainable AI technologies;  </w:t>
      </w:r>
    </w:p>
    <w:p w14:paraId="6F258E00" w14:textId="77777777" w:rsidR="0076340F" w:rsidRDefault="0076340F" w:rsidP="0076340F">
      <w:pPr>
        <w:spacing w:line="360" w:lineRule="auto"/>
        <w:ind w:left="-5"/>
      </w:pPr>
    </w:p>
    <w:p w14:paraId="0EC592E9" w14:textId="77777777" w:rsidR="0076340F" w:rsidRDefault="0076340F" w:rsidP="0076340F">
      <w:pPr>
        <w:spacing w:after="160"/>
        <w:ind w:left="0" w:firstLine="0"/>
        <w:jc w:val="left"/>
        <w:rPr>
          <w:sz w:val="40"/>
        </w:rPr>
      </w:pPr>
      <w:r>
        <w:br w:type="page"/>
      </w:r>
    </w:p>
    <w:p w14:paraId="4CA1A054" w14:textId="77777777" w:rsidR="0076340F" w:rsidRDefault="0076340F" w:rsidP="0076340F">
      <w:pPr>
        <w:pStyle w:val="Heading1"/>
        <w:ind w:left="355"/>
      </w:pPr>
      <w:bookmarkStart w:id="0" w:name="_Toc187316139"/>
      <w:r>
        <w:lastRenderedPageBreak/>
        <w:t>1. Introduction</w:t>
      </w:r>
      <w:bookmarkEnd w:id="0"/>
      <w:r>
        <w:t xml:space="preserve"> </w:t>
      </w:r>
    </w:p>
    <w:p w14:paraId="6F908C62" w14:textId="77777777" w:rsidR="0076340F" w:rsidRDefault="0076340F" w:rsidP="0076340F">
      <w:pPr>
        <w:spacing w:after="116"/>
        <w:ind w:left="0" w:firstLine="0"/>
        <w:jc w:val="left"/>
      </w:pPr>
      <w:r>
        <w:t xml:space="preserve"> </w:t>
      </w:r>
    </w:p>
    <w:p w14:paraId="17666B96" w14:textId="77777777" w:rsidR="0076340F" w:rsidRDefault="0076340F" w:rsidP="0076340F">
      <w:pPr>
        <w:spacing w:after="435" w:line="360" w:lineRule="auto"/>
        <w:ind w:left="-5"/>
      </w:pPr>
      <w:r>
        <w:t xml:space="preserve">At a time when sustainability and technological progress should go hand in hand, the implementation of AI technologies in production processes faces unique challenges. The aim of this work is to investigate ongoing changes occurring in Austrian-based industrial companies in the workplace through AI-supported sustainable technologies. First, we will explore possibilities of AI for industrial companies, meaning how AI can help companies nowadays; then, we will look at the general state of </w:t>
      </w:r>
      <w:proofErr w:type="spellStart"/>
      <w:r>
        <w:t>digitalisation</w:t>
      </w:r>
      <w:proofErr w:type="spellEnd"/>
      <w:r>
        <w:t xml:space="preserve"> in industrial companies and finish with how production companies have implemented AI and the challenges that have arisen in this process. We should be able to identify enablers and inhibitors in implementing sustainable AI technologies. The general assumption is that sustainable AI technologies contribute to more efficient resource use.    </w:t>
      </w:r>
    </w:p>
    <w:p w14:paraId="4F3A2731" w14:textId="77777777" w:rsidR="0076340F" w:rsidRDefault="0076340F" w:rsidP="0076340F">
      <w:pPr>
        <w:pStyle w:val="Heading2"/>
        <w:ind w:left="-5"/>
      </w:pPr>
      <w:bookmarkStart w:id="1" w:name="_Toc187316140"/>
      <w:r>
        <w:t>1.1 Literature background</w:t>
      </w:r>
      <w:bookmarkEnd w:id="1"/>
      <w:r>
        <w:t xml:space="preserve"> </w:t>
      </w:r>
    </w:p>
    <w:p w14:paraId="04FE6A81" w14:textId="77777777" w:rsidR="0076340F" w:rsidRDefault="0076340F" w:rsidP="0076340F">
      <w:pPr>
        <w:spacing w:line="360" w:lineRule="auto"/>
        <w:ind w:left="-5"/>
      </w:pPr>
      <w:r>
        <w:t xml:space="preserve">Current research shows a growing interest in the intersection of AI, sustainability, and management practices. The Stanford </w:t>
      </w:r>
      <w:r>
        <w:rPr>
          <w:i/>
        </w:rPr>
        <w:t>AI Index Report 2024</w:t>
      </w:r>
      <w:r>
        <w:t xml:space="preserve"> states that between 2010 and 2022, the total number of AI publications nearly tripled, rising to more than 240,000 in 2022. One of the key findings is that industry continues to dominate frontier AI research, with 51 notable machine learning models in 2023, while academia contributed in the same year only 15 MLMs. There were also 21 notable models resulting from industry-academia collaborations in 2023, representing a new high.  </w:t>
      </w:r>
    </w:p>
    <w:p w14:paraId="2F489953" w14:textId="77777777" w:rsidR="0076340F" w:rsidRDefault="0076340F" w:rsidP="0076340F">
      <w:pPr>
        <w:spacing w:line="360" w:lineRule="auto"/>
        <w:ind w:left="-15" w:firstLine="720"/>
      </w:pPr>
      <w:r>
        <w:t xml:space="preserve">Technological progress has been made in </w:t>
      </w:r>
      <w:proofErr w:type="spellStart"/>
      <w:r>
        <w:t>digitalisation</w:t>
      </w:r>
      <w:proofErr w:type="spellEnd"/>
      <w:r>
        <w:t xml:space="preserve">, especially hardware and software, in recent decades. Schüller and Steffen (2017, p. 110) </w:t>
      </w:r>
      <w:proofErr w:type="spellStart"/>
      <w:r>
        <w:t>recognised</w:t>
      </w:r>
      <w:proofErr w:type="spellEnd"/>
      <w:r>
        <w:t xml:space="preserve"> this development and stated: “Sensors see everything, algorithms calculate everything, the internet knows everything. Artificial intelligence will soon be able to hold better conversations than humans. Only those who welcome new technologies, business models, and working methods will survive in the market.”. These new technologies are introduced by complex management challenges (Franken &amp; Franken, 2023). These new technologies</w:t>
      </w:r>
      <w:r>
        <w:rPr>
          <w:sz w:val="22"/>
          <w:vertAlign w:val="superscript"/>
        </w:rPr>
        <w:footnoteReference w:id="1"/>
      </w:r>
      <w:r>
        <w:t xml:space="preserve"> are of central importance for companies in the context of knowledge management, </w:t>
      </w:r>
      <w:proofErr w:type="spellStart"/>
      <w:r>
        <w:t>organisational</w:t>
      </w:r>
      <w:proofErr w:type="spellEnd"/>
      <w:r>
        <w:t xml:space="preserve"> learning and innovation. </w:t>
      </w:r>
      <w:proofErr w:type="spellStart"/>
      <w:r>
        <w:t>Ghobakhloo</w:t>
      </w:r>
      <w:proofErr w:type="spellEnd"/>
      <w:r>
        <w:t xml:space="preserve"> (2020) </w:t>
      </w:r>
      <w:r>
        <w:lastRenderedPageBreak/>
        <w:t xml:space="preserve">explores the role of Industry 4.0 technologies, including AI, for sustainable production: “The research on the sustainability impact of the fourth industrial revolution is in its nascence, and the sustainability implications of Industry 4.0 in terms of economic, environmental, and social impacts of manufacturing </w:t>
      </w:r>
      <w:proofErr w:type="spellStart"/>
      <w:r>
        <w:t>digitisation</w:t>
      </w:r>
      <w:proofErr w:type="spellEnd"/>
      <w:r>
        <w:t xml:space="preserve"> requires further exploration.”. Studies such as that by Brock and von Wangenheim (2019) examine the impact of AI on business processes and sustainability. Their study found that managers are left with little empirical advice on preparing and using AI in their firm’s operations. More current studies suggest little direct data from industries on how AI is implemented. A survey by Merhi and </w:t>
      </w:r>
      <w:proofErr w:type="spellStart"/>
      <w:r>
        <w:t>Harfouche</w:t>
      </w:r>
      <w:proofErr w:type="spellEnd"/>
      <w:r>
        <w:t xml:space="preserve"> (2023) offers more concrete results by </w:t>
      </w:r>
      <w:proofErr w:type="spellStart"/>
      <w:r>
        <w:t>analysing</w:t>
      </w:r>
      <w:proofErr w:type="spellEnd"/>
      <w:r>
        <w:t xml:space="preserve"> the adoption and implementation of AI in production systems. They studied the enablers for the successful adoption and implementation of AI in production systems through the TOE framework (Technology, Organization, and Environment) and by </w:t>
      </w:r>
      <w:proofErr w:type="spellStart"/>
      <w:r>
        <w:t>utilising</w:t>
      </w:r>
      <w:proofErr w:type="spellEnd"/>
      <w:r>
        <w:t xml:space="preserve"> an analytical hierarchy process to determine the relative importance weight of each enabler for AI adoption and implementation. Their findings imply that Technology is the most important category because it has the highest overall weight (44%). The second important category is </w:t>
      </w:r>
      <w:proofErr w:type="spellStart"/>
      <w:r>
        <w:t>organisation</w:t>
      </w:r>
      <w:proofErr w:type="spellEnd"/>
      <w:r>
        <w:t xml:space="preserve">, with an overall weight of 36%, and environment, with an overall weight of 20%. It is also suggested that there are opportunities for future research to validate these enablers in different settings and cultures. </w:t>
      </w:r>
    </w:p>
    <w:p w14:paraId="0F2EE36A" w14:textId="77777777" w:rsidR="0076340F" w:rsidRDefault="0076340F" w:rsidP="0076340F">
      <w:pPr>
        <w:spacing w:line="360" w:lineRule="auto"/>
        <w:ind w:left="-15" w:firstLine="720"/>
      </w:pPr>
      <w:proofErr w:type="spellStart"/>
      <w:r>
        <w:t>Schöggl</w:t>
      </w:r>
      <w:proofErr w:type="spellEnd"/>
      <w:r>
        <w:t xml:space="preserve"> et al. (2024) study is based on interviews with 132 sustainability managers and CEOs from Austrian manufacturing companies. Their study found that empirical insights on how the potentials of different DTs are already </w:t>
      </w:r>
      <w:proofErr w:type="spellStart"/>
      <w:r>
        <w:t>realised</w:t>
      </w:r>
      <w:proofErr w:type="spellEnd"/>
      <w:r>
        <w:t xml:space="preserve"> across various industries are lacking. However, statistically significant differences between sectors and company sizes were found in the degree of </w:t>
      </w:r>
      <w:proofErr w:type="spellStart"/>
      <w:r>
        <w:t>digitalisation</w:t>
      </w:r>
      <w:proofErr w:type="spellEnd"/>
      <w:r>
        <w:t xml:space="preserve"> and sustainability management. A strong positive correlation between the general implementation of digital technologies and their use in a sustainability management context indicates synergies and spillover effects. </w:t>
      </w:r>
    </w:p>
    <w:p w14:paraId="14D72051" w14:textId="77777777" w:rsidR="0076340F" w:rsidRDefault="0076340F" w:rsidP="0076340F">
      <w:pPr>
        <w:pStyle w:val="Heading2"/>
        <w:spacing w:after="71"/>
        <w:ind w:left="-5"/>
      </w:pPr>
      <w:bookmarkStart w:id="2" w:name="_Toc187316141"/>
      <w:r>
        <w:t>1.2 Research gap</w:t>
      </w:r>
      <w:bookmarkEnd w:id="2"/>
      <w:r>
        <w:t xml:space="preserve"> </w:t>
      </w:r>
    </w:p>
    <w:p w14:paraId="1BFF8FDB" w14:textId="77777777" w:rsidR="0076340F" w:rsidRDefault="0076340F" w:rsidP="0076340F">
      <w:pPr>
        <w:spacing w:after="116"/>
        <w:ind w:left="0" w:firstLine="0"/>
        <w:jc w:val="left"/>
      </w:pPr>
      <w:r>
        <w:t xml:space="preserve"> </w:t>
      </w:r>
    </w:p>
    <w:p w14:paraId="363E8286" w14:textId="77777777" w:rsidR="0076340F" w:rsidRDefault="0076340F" w:rsidP="0076340F">
      <w:pPr>
        <w:spacing w:after="435" w:line="360" w:lineRule="auto"/>
        <w:ind w:left="-5"/>
      </w:pPr>
      <w:r>
        <w:t xml:space="preserve">AI is a vast and relatively young topic as well. There is limited research on the managerial challenges in implementing sustainable AI technologies in industrial settings, particularly in Austrian manufacturing companies. Existing studies focus primarily on AI or sustainability individually without addressing the intersection of both from a management perspective. This study aims to fill this gap by providing </w:t>
      </w:r>
      <w:r>
        <w:lastRenderedPageBreak/>
        <w:t xml:space="preserve">insights into the enablers and inhibitors of AI adoption for sustainability from a managerial perspective. </w:t>
      </w:r>
    </w:p>
    <w:p w14:paraId="172230D7" w14:textId="77777777" w:rsidR="0076340F" w:rsidRDefault="0076340F" w:rsidP="0076340F">
      <w:pPr>
        <w:pStyle w:val="Heading2"/>
        <w:ind w:left="-5"/>
      </w:pPr>
      <w:bookmarkStart w:id="3" w:name="_Toc187316142"/>
      <w:r>
        <w:t>1.3 Research objective and questions</w:t>
      </w:r>
      <w:bookmarkEnd w:id="3"/>
      <w:r>
        <w:t xml:space="preserve"> </w:t>
      </w:r>
    </w:p>
    <w:p w14:paraId="15B859A3" w14:textId="77777777" w:rsidR="0076340F" w:rsidRDefault="0076340F" w:rsidP="0076340F">
      <w:pPr>
        <w:spacing w:line="360" w:lineRule="auto"/>
        <w:ind w:left="-5"/>
      </w:pPr>
      <w:r>
        <w:t xml:space="preserve">The primary focus of this master´s thesis is to investigate the implementation of sustainable AI technologies from a technical and management perspective. The primary objective of this master’s thesis is to examine the management challenges and </w:t>
      </w:r>
      <w:proofErr w:type="spellStart"/>
      <w:r>
        <w:t>organisational</w:t>
      </w:r>
      <w:proofErr w:type="spellEnd"/>
      <w:r>
        <w:t xml:space="preserve"> dynamics involved in the implementation of sustainable AI technologies within industrial companies. The study explores how managerial practices, </w:t>
      </w:r>
      <w:proofErr w:type="spellStart"/>
      <w:r>
        <w:t>organisational</w:t>
      </w:r>
      <w:proofErr w:type="spellEnd"/>
      <w:r>
        <w:t xml:space="preserve"> culture, and leadership influence the adoption of AI technologies that support sustainability goals. By addressing the gaps in the current literature, this research will provide insights into the enablers and inhibitors of sustainable AI adoption, contributing to developing effective management strategies that align AI innovation with sustainability objectives in the industrial sector. Therefore, the following research questions have been identified to guide the research process. </w:t>
      </w:r>
    </w:p>
    <w:p w14:paraId="5C537829" w14:textId="77777777" w:rsidR="0076340F" w:rsidRDefault="0076340F" w:rsidP="0076340F">
      <w:pPr>
        <w:spacing w:after="147"/>
        <w:ind w:left="0" w:firstLine="0"/>
        <w:jc w:val="left"/>
      </w:pPr>
      <w:r>
        <w:t xml:space="preserve"> </w:t>
      </w:r>
    </w:p>
    <w:p w14:paraId="0935B4B5" w14:textId="77777777" w:rsidR="0076340F" w:rsidRDefault="0076340F" w:rsidP="0076340F">
      <w:pPr>
        <w:numPr>
          <w:ilvl w:val="0"/>
          <w:numId w:val="1"/>
        </w:numPr>
        <w:spacing w:line="360" w:lineRule="auto"/>
        <w:ind w:hanging="360"/>
      </w:pPr>
      <w:r>
        <w:t xml:space="preserve">What key AI technologies are being implemented in Austrian industrial companies, and how do they contribute to sustainable production practices? </w:t>
      </w:r>
    </w:p>
    <w:p w14:paraId="6C62483C" w14:textId="77777777" w:rsidR="0076340F" w:rsidRDefault="0076340F" w:rsidP="0076340F">
      <w:pPr>
        <w:spacing w:after="19" w:line="360" w:lineRule="auto"/>
        <w:ind w:left="730" w:right="-8"/>
      </w:pPr>
      <w:r>
        <w:rPr>
          <w:sz w:val="22"/>
        </w:rPr>
        <w:t xml:space="preserve">Sub-question: How do these technologies support resource efficiency, waste reduction, and </w:t>
      </w:r>
      <w:proofErr w:type="spellStart"/>
      <w:r>
        <w:rPr>
          <w:sz w:val="22"/>
        </w:rPr>
        <w:t>optimisation</w:t>
      </w:r>
      <w:proofErr w:type="spellEnd"/>
      <w:r>
        <w:rPr>
          <w:sz w:val="22"/>
        </w:rPr>
        <w:t xml:space="preserve">? </w:t>
      </w:r>
    </w:p>
    <w:p w14:paraId="117A26C0" w14:textId="77777777" w:rsidR="0076340F" w:rsidRDefault="0076340F" w:rsidP="0076340F">
      <w:pPr>
        <w:spacing w:after="147"/>
        <w:ind w:left="0" w:firstLine="0"/>
        <w:jc w:val="left"/>
      </w:pPr>
      <w:r>
        <w:t xml:space="preserve"> </w:t>
      </w:r>
    </w:p>
    <w:p w14:paraId="162D5E75" w14:textId="77777777" w:rsidR="0076340F" w:rsidRDefault="0076340F" w:rsidP="0076340F">
      <w:pPr>
        <w:numPr>
          <w:ilvl w:val="0"/>
          <w:numId w:val="1"/>
        </w:numPr>
        <w:spacing w:line="360" w:lineRule="auto"/>
        <w:ind w:hanging="360"/>
      </w:pPr>
      <w:r>
        <w:t xml:space="preserve">What do Austrian manufacturing companies face the main challenges and barriers in implementing AI for sustainability? </w:t>
      </w:r>
    </w:p>
    <w:p w14:paraId="658D65A6" w14:textId="77777777" w:rsidR="0076340F" w:rsidRDefault="0076340F" w:rsidP="0076340F">
      <w:pPr>
        <w:spacing w:after="19" w:line="360" w:lineRule="auto"/>
        <w:ind w:left="730" w:right="-8"/>
      </w:pPr>
      <w:r>
        <w:rPr>
          <w:sz w:val="22"/>
        </w:rPr>
        <w:t xml:space="preserve">Sub-question: What </w:t>
      </w:r>
      <w:proofErr w:type="spellStart"/>
      <w:r>
        <w:rPr>
          <w:sz w:val="22"/>
        </w:rPr>
        <w:t>organisational</w:t>
      </w:r>
      <w:proofErr w:type="spellEnd"/>
      <w:r>
        <w:rPr>
          <w:sz w:val="22"/>
        </w:rPr>
        <w:t xml:space="preserve">, technological, and environmental factors influence the adoption of AI-supported sustainable technologies? </w:t>
      </w:r>
    </w:p>
    <w:p w14:paraId="7C818584" w14:textId="77777777" w:rsidR="0076340F" w:rsidRDefault="0076340F" w:rsidP="0076340F">
      <w:pPr>
        <w:numPr>
          <w:ilvl w:val="0"/>
          <w:numId w:val="1"/>
        </w:numPr>
        <w:spacing w:line="360" w:lineRule="auto"/>
        <w:ind w:hanging="360"/>
      </w:pPr>
      <w:r>
        <w:t xml:space="preserve">What enablers facilitate the successful implementation of AI technologies in Austrian production companies, and how do these factors vary across industries and company sizes? </w:t>
      </w:r>
    </w:p>
    <w:p w14:paraId="0FEC0E98" w14:textId="77777777" w:rsidR="0076340F" w:rsidRDefault="0076340F" w:rsidP="0076340F">
      <w:pPr>
        <w:spacing w:after="19" w:line="360" w:lineRule="auto"/>
        <w:ind w:left="730" w:right="-8"/>
      </w:pPr>
      <w:r>
        <w:rPr>
          <w:sz w:val="22"/>
        </w:rPr>
        <w:t xml:space="preserve">Sub-question: How do factors such as leadership, digital infrastructure, and </w:t>
      </w:r>
      <w:proofErr w:type="spellStart"/>
      <w:r>
        <w:rPr>
          <w:sz w:val="22"/>
        </w:rPr>
        <w:t>organisational</w:t>
      </w:r>
      <w:proofErr w:type="spellEnd"/>
      <w:r>
        <w:rPr>
          <w:sz w:val="22"/>
        </w:rPr>
        <w:t xml:space="preserve"> culture influence the adoption of AI? </w:t>
      </w:r>
    </w:p>
    <w:p w14:paraId="6DF89796" w14:textId="77777777" w:rsidR="0076340F" w:rsidRDefault="0076340F" w:rsidP="0076340F">
      <w:pPr>
        <w:spacing w:after="147"/>
        <w:ind w:left="0" w:firstLine="0"/>
        <w:jc w:val="left"/>
      </w:pPr>
      <w:r>
        <w:t xml:space="preserve"> </w:t>
      </w:r>
    </w:p>
    <w:p w14:paraId="74DC426F" w14:textId="77777777" w:rsidR="0076340F" w:rsidRDefault="0076340F" w:rsidP="0076340F">
      <w:pPr>
        <w:numPr>
          <w:ilvl w:val="0"/>
          <w:numId w:val="1"/>
        </w:numPr>
        <w:spacing w:line="360" w:lineRule="auto"/>
        <w:ind w:hanging="360"/>
      </w:pPr>
      <w:r>
        <w:lastRenderedPageBreak/>
        <w:t xml:space="preserve">How does the degree of </w:t>
      </w:r>
      <w:proofErr w:type="spellStart"/>
      <w:r>
        <w:t>digitisation</w:t>
      </w:r>
      <w:proofErr w:type="spellEnd"/>
      <w:r>
        <w:t xml:space="preserve"> in Austrian manufacturing companies correlate with their ability to integrate AI technologies into sustainability management practices? </w:t>
      </w:r>
    </w:p>
    <w:p w14:paraId="40EDA0B9" w14:textId="77777777" w:rsidR="0076340F" w:rsidRDefault="0076340F" w:rsidP="0076340F">
      <w:pPr>
        <w:spacing w:after="19" w:line="360" w:lineRule="auto"/>
        <w:ind w:left="730" w:right="-8"/>
      </w:pPr>
      <w:r>
        <w:rPr>
          <w:sz w:val="22"/>
        </w:rPr>
        <w:t xml:space="preserve">Sub-question: Are there industry-specific patterns in the level of </w:t>
      </w:r>
      <w:proofErr w:type="spellStart"/>
      <w:r>
        <w:rPr>
          <w:sz w:val="22"/>
        </w:rPr>
        <w:t>digitalisation</w:t>
      </w:r>
      <w:proofErr w:type="spellEnd"/>
      <w:r>
        <w:rPr>
          <w:sz w:val="22"/>
        </w:rPr>
        <w:t xml:space="preserve"> and its impact on sustainability efforts? </w:t>
      </w:r>
    </w:p>
    <w:p w14:paraId="773BB18B" w14:textId="77777777" w:rsidR="0076340F" w:rsidRDefault="0076340F" w:rsidP="0076340F">
      <w:pPr>
        <w:spacing w:after="147"/>
        <w:ind w:left="0" w:firstLine="0"/>
        <w:jc w:val="left"/>
      </w:pPr>
      <w:r>
        <w:t xml:space="preserve"> </w:t>
      </w:r>
    </w:p>
    <w:p w14:paraId="4817279E" w14:textId="77777777" w:rsidR="0076340F" w:rsidRDefault="0076340F" w:rsidP="0076340F">
      <w:pPr>
        <w:numPr>
          <w:ilvl w:val="0"/>
          <w:numId w:val="1"/>
        </w:numPr>
        <w:spacing w:line="360" w:lineRule="auto"/>
        <w:ind w:hanging="360"/>
      </w:pPr>
      <w:r>
        <w:t xml:space="preserve">What specific impacts do AI technologies have on sustainability in Austrian industries from an economic, environmental, and social perspective? </w:t>
      </w:r>
    </w:p>
    <w:p w14:paraId="3B57B7A2" w14:textId="77777777" w:rsidR="0076340F" w:rsidRDefault="0076340F" w:rsidP="0076340F">
      <w:pPr>
        <w:spacing w:after="19" w:line="360" w:lineRule="auto"/>
        <w:ind w:left="730" w:right="-8"/>
      </w:pPr>
      <w:r>
        <w:rPr>
          <w:sz w:val="22"/>
        </w:rPr>
        <w:t xml:space="preserve">Sub-question: Are measurable outcomes (e.g., cost savings, reduced emissions, improved working conditions) directly linked to AI adoption in production processes? </w:t>
      </w:r>
    </w:p>
    <w:p w14:paraId="2F2C9686" w14:textId="77777777" w:rsidR="0076340F" w:rsidRDefault="0076340F" w:rsidP="0076340F">
      <w:pPr>
        <w:spacing w:after="147"/>
        <w:ind w:left="0" w:firstLine="0"/>
        <w:jc w:val="left"/>
      </w:pPr>
      <w:r>
        <w:t xml:space="preserve"> </w:t>
      </w:r>
    </w:p>
    <w:p w14:paraId="5C974FE5" w14:textId="77777777" w:rsidR="0076340F" w:rsidRDefault="0076340F" w:rsidP="0076340F">
      <w:pPr>
        <w:numPr>
          <w:ilvl w:val="0"/>
          <w:numId w:val="1"/>
        </w:numPr>
        <w:spacing w:line="360" w:lineRule="auto"/>
        <w:ind w:hanging="360"/>
      </w:pPr>
      <w:r>
        <w:t xml:space="preserve">How do Austrian manufacturing companies perceive the relationship between AI, </w:t>
      </w:r>
      <w:proofErr w:type="spellStart"/>
      <w:r>
        <w:t>digitalisation</w:t>
      </w:r>
      <w:proofErr w:type="spellEnd"/>
      <w:r>
        <w:t xml:space="preserve">, and sustainability, and how does this perception influence decision-making around technology adoption? </w:t>
      </w:r>
    </w:p>
    <w:p w14:paraId="33E0ED64" w14:textId="77777777" w:rsidR="0076340F" w:rsidRDefault="0076340F" w:rsidP="0076340F">
      <w:pPr>
        <w:spacing w:after="116"/>
        <w:ind w:left="0" w:firstLine="0"/>
        <w:jc w:val="left"/>
      </w:pPr>
      <w:r>
        <w:t xml:space="preserve"> </w:t>
      </w:r>
    </w:p>
    <w:p w14:paraId="56FFF011" w14:textId="77777777" w:rsidR="0076340F" w:rsidRDefault="0076340F" w:rsidP="0076340F">
      <w:pPr>
        <w:spacing w:line="360" w:lineRule="auto"/>
        <w:ind w:left="-5"/>
      </w:pPr>
      <w:r>
        <w:t xml:space="preserve">The research is highly relevant from a societal perspective as it seeks to identify the barriers and enablers of AI-driven sustainability in manufacturing. This has direct implications for economic growth, environmental sustainability, and the social empowerment of workforces through digital transformation. By improving AI adoption in industrial sectors, this research aims to facilitate more efficient, sustainable production processes that contribute to addressing global challenges like climate change, resource depletion, and economic inequality. </w:t>
      </w:r>
    </w:p>
    <w:p w14:paraId="33A994BE" w14:textId="77777777" w:rsidR="0076340F" w:rsidRDefault="0076340F" w:rsidP="0076340F">
      <w:pPr>
        <w:spacing w:after="0"/>
        <w:ind w:left="2325" w:firstLine="0"/>
        <w:jc w:val="left"/>
      </w:pPr>
      <w:r>
        <w:t xml:space="preserve"> </w:t>
      </w:r>
    </w:p>
    <w:p w14:paraId="0BBC0B54" w14:textId="77777777" w:rsidR="0076340F" w:rsidRDefault="0076340F" w:rsidP="0076340F">
      <w:pPr>
        <w:pStyle w:val="Heading1"/>
        <w:ind w:left="355"/>
      </w:pPr>
      <w:bookmarkStart w:id="4" w:name="_Toc187316143"/>
      <w:r>
        <w:t>2. Methods</w:t>
      </w:r>
      <w:bookmarkEnd w:id="4"/>
      <w:r>
        <w:t xml:space="preserve"> </w:t>
      </w:r>
    </w:p>
    <w:p w14:paraId="480B41DF" w14:textId="77777777" w:rsidR="0076340F" w:rsidRDefault="0076340F" w:rsidP="0076340F">
      <w:pPr>
        <w:spacing w:after="116"/>
        <w:ind w:left="0" w:firstLine="0"/>
        <w:jc w:val="left"/>
      </w:pPr>
      <w:r>
        <w:t xml:space="preserve"> </w:t>
      </w:r>
    </w:p>
    <w:p w14:paraId="72EAF63A" w14:textId="77777777" w:rsidR="0076340F" w:rsidRDefault="0076340F" w:rsidP="0076340F">
      <w:pPr>
        <w:spacing w:after="116"/>
        <w:ind w:left="-5"/>
      </w:pPr>
      <w:r>
        <w:t xml:space="preserve">The following methods are proposed for use in this master thesis. </w:t>
      </w:r>
    </w:p>
    <w:p w14:paraId="3AF516B1" w14:textId="77777777" w:rsidR="0076340F" w:rsidRDefault="0076340F" w:rsidP="0076340F">
      <w:pPr>
        <w:spacing w:after="116"/>
        <w:ind w:left="0" w:firstLine="0"/>
        <w:jc w:val="left"/>
      </w:pPr>
      <w:r>
        <w:t xml:space="preserve"> </w:t>
      </w:r>
    </w:p>
    <w:p w14:paraId="67745572" w14:textId="77777777" w:rsidR="0076340F" w:rsidRDefault="0076340F" w:rsidP="0076340F">
      <w:pPr>
        <w:numPr>
          <w:ilvl w:val="0"/>
          <w:numId w:val="2"/>
        </w:numPr>
        <w:spacing w:after="116"/>
        <w:ind w:hanging="360"/>
      </w:pPr>
      <w:r>
        <w:t xml:space="preserve">Literature research:  </w:t>
      </w:r>
    </w:p>
    <w:p w14:paraId="74FEEBC0" w14:textId="77777777" w:rsidR="0076340F" w:rsidRDefault="0076340F" w:rsidP="0076340F">
      <w:pPr>
        <w:spacing w:line="360" w:lineRule="auto"/>
        <w:ind w:left="730"/>
      </w:pPr>
      <w:r>
        <w:t xml:space="preserve">Comprehensive analysis of current research literature on </w:t>
      </w:r>
      <w:proofErr w:type="spellStart"/>
      <w:r>
        <w:t>digitalisation</w:t>
      </w:r>
      <w:proofErr w:type="spellEnd"/>
      <w:r>
        <w:t xml:space="preserve"> and AI; the implementation of AI in production processes, focusing on sustainability and management challenges. </w:t>
      </w:r>
    </w:p>
    <w:p w14:paraId="72A70FD2" w14:textId="77777777" w:rsidR="0076340F" w:rsidRDefault="0076340F" w:rsidP="0076340F">
      <w:pPr>
        <w:spacing w:line="360" w:lineRule="auto"/>
        <w:ind w:left="730"/>
      </w:pPr>
      <w:r>
        <w:t xml:space="preserve">Keywords used for research: sustainable working AI; implementing AI in manufacturing processes; AI in circularity; AI and sustainability. </w:t>
      </w:r>
    </w:p>
    <w:p w14:paraId="0E16DADC" w14:textId="77777777" w:rsidR="0076340F" w:rsidRDefault="0076340F" w:rsidP="0076340F">
      <w:pPr>
        <w:spacing w:line="360" w:lineRule="auto"/>
        <w:ind w:left="730"/>
      </w:pPr>
      <w:r>
        <w:lastRenderedPageBreak/>
        <w:t xml:space="preserve">Research platforms: elsevier.com, sciencedirect.com, Google Scholar and Scopus.  </w:t>
      </w:r>
    </w:p>
    <w:p w14:paraId="1DD6EF3C" w14:textId="77777777" w:rsidR="0076340F" w:rsidRDefault="0076340F" w:rsidP="0076340F">
      <w:pPr>
        <w:spacing w:after="116"/>
        <w:ind w:left="720" w:firstLine="0"/>
        <w:jc w:val="left"/>
      </w:pPr>
      <w:r>
        <w:t xml:space="preserve"> </w:t>
      </w:r>
    </w:p>
    <w:p w14:paraId="59A484F2" w14:textId="77777777" w:rsidR="0076340F" w:rsidRDefault="0076340F" w:rsidP="0076340F">
      <w:pPr>
        <w:numPr>
          <w:ilvl w:val="0"/>
          <w:numId w:val="2"/>
        </w:numPr>
        <w:spacing w:after="116"/>
        <w:ind w:hanging="360"/>
      </w:pPr>
      <w:r>
        <w:t xml:space="preserve">Empirical analysis: </w:t>
      </w:r>
    </w:p>
    <w:p w14:paraId="178D21F1" w14:textId="77777777" w:rsidR="0076340F" w:rsidRDefault="0076340F" w:rsidP="0076340F">
      <w:pPr>
        <w:spacing w:line="360" w:lineRule="auto"/>
        <w:ind w:left="730"/>
      </w:pPr>
      <w:r>
        <w:t xml:space="preserve">A structured interview targeting manufacturing firms in Austria, specifically Styria, can be administered to gather broader insights on </w:t>
      </w:r>
      <w:proofErr w:type="spellStart"/>
      <w:r>
        <w:t>digitalisation</w:t>
      </w:r>
      <w:proofErr w:type="spellEnd"/>
      <w:r>
        <w:t xml:space="preserve"> and AI adoption patterns across a wider range of companies. This interview would focus on implementing AI technologies, sustainability outcomes, perceived barriers, and enablers in adoption. Quantitative analysis of this data would help identify trends and correlations, providing </w:t>
      </w:r>
      <w:proofErr w:type="spellStart"/>
      <w:r>
        <w:t>generalisable</w:t>
      </w:r>
      <w:proofErr w:type="spellEnd"/>
      <w:r>
        <w:t xml:space="preserve"> insights across industries and company sizes. </w:t>
      </w:r>
    </w:p>
    <w:p w14:paraId="1C5BCEDA" w14:textId="77777777" w:rsidR="0076340F" w:rsidRDefault="0076340F" w:rsidP="0076340F">
      <w:pPr>
        <w:spacing w:after="116"/>
        <w:ind w:left="720" w:firstLine="0"/>
        <w:jc w:val="left"/>
      </w:pPr>
      <w:r>
        <w:t xml:space="preserve"> </w:t>
      </w:r>
    </w:p>
    <w:p w14:paraId="091B52CC" w14:textId="77777777" w:rsidR="0076340F" w:rsidRDefault="0076340F" w:rsidP="0076340F">
      <w:pPr>
        <w:numPr>
          <w:ilvl w:val="0"/>
          <w:numId w:val="2"/>
        </w:numPr>
        <w:spacing w:line="360" w:lineRule="auto"/>
        <w:ind w:hanging="360"/>
      </w:pPr>
      <w:r>
        <w:t>Synthesis and identification of enablers and inhibitors for the successful adoption and implementation of AI in production companies</w:t>
      </w:r>
      <w:r>
        <w:rPr>
          <w:i/>
        </w:rPr>
        <w:t>:</w:t>
      </w:r>
      <w:r>
        <w:t xml:space="preserve"> Based on the research results, specific recommendations for action are developed for the management of production companies for the successful implementation of AI in terms of more sustainable production. </w:t>
      </w:r>
    </w:p>
    <w:p w14:paraId="7844082A" w14:textId="77777777" w:rsidR="0076340F" w:rsidRDefault="0076340F" w:rsidP="0076340F">
      <w:pPr>
        <w:pStyle w:val="Heading1"/>
        <w:ind w:left="355"/>
      </w:pPr>
      <w:bookmarkStart w:id="5" w:name="_Toc187316144"/>
      <w:r>
        <w:t>3. Time plan</w:t>
      </w:r>
      <w:bookmarkEnd w:id="5"/>
      <w:r>
        <w:t xml:space="preserve"> </w:t>
      </w:r>
    </w:p>
    <w:p w14:paraId="64FA2BF7" w14:textId="77777777" w:rsidR="0076340F" w:rsidRDefault="0076340F" w:rsidP="0076340F">
      <w:pPr>
        <w:spacing w:after="116"/>
        <w:ind w:left="-5"/>
      </w:pPr>
      <w:r>
        <w:t xml:space="preserve">The following time plan is proposed and currently being executed (Months 1-2).  </w:t>
      </w:r>
    </w:p>
    <w:p w14:paraId="6C75948B" w14:textId="77777777" w:rsidR="0076340F" w:rsidRDefault="0076340F" w:rsidP="0076340F">
      <w:pPr>
        <w:numPr>
          <w:ilvl w:val="0"/>
          <w:numId w:val="3"/>
        </w:numPr>
        <w:spacing w:line="360" w:lineRule="auto"/>
        <w:ind w:hanging="247"/>
      </w:pPr>
      <w:r>
        <w:t xml:space="preserve">Month 1-2: Start in December 2024. Literature review, development of research questions, development of the theoretical framework. Proposed thesis supervision meeting in January 2025.  </w:t>
      </w:r>
    </w:p>
    <w:p w14:paraId="75D09553" w14:textId="77777777" w:rsidR="0076340F" w:rsidRDefault="0076340F" w:rsidP="0076340F">
      <w:pPr>
        <w:numPr>
          <w:ilvl w:val="0"/>
          <w:numId w:val="3"/>
        </w:numPr>
        <w:spacing w:after="116"/>
        <w:ind w:hanging="247"/>
      </w:pPr>
      <w:r>
        <w:t xml:space="preserve">Month 3-4: Follow up on points from meeting with supervisors. Interview guideline. </w:t>
      </w:r>
    </w:p>
    <w:p w14:paraId="5DFD82AB" w14:textId="77777777" w:rsidR="0076340F" w:rsidRDefault="0076340F" w:rsidP="0076340F">
      <w:pPr>
        <w:spacing w:after="116"/>
        <w:ind w:left="-5"/>
      </w:pPr>
      <w:r>
        <w:t xml:space="preserve">Conducting interviews. </w:t>
      </w:r>
    </w:p>
    <w:p w14:paraId="618ABB27" w14:textId="77777777" w:rsidR="0076340F" w:rsidRDefault="0076340F" w:rsidP="0076340F">
      <w:pPr>
        <w:numPr>
          <w:ilvl w:val="0"/>
          <w:numId w:val="3"/>
        </w:numPr>
        <w:spacing w:after="116"/>
        <w:ind w:hanging="247"/>
      </w:pPr>
      <w:r>
        <w:t xml:space="preserve">Month 5-6: Analyzing interview data and interpreting the results. </w:t>
      </w:r>
    </w:p>
    <w:p w14:paraId="223AA9A0" w14:textId="77777777" w:rsidR="0076340F" w:rsidRDefault="0076340F" w:rsidP="0076340F">
      <w:pPr>
        <w:numPr>
          <w:ilvl w:val="0"/>
          <w:numId w:val="3"/>
        </w:numPr>
        <w:ind w:hanging="247"/>
      </w:pPr>
      <w:r>
        <w:t xml:space="preserve">Month 7-8: Writing the thesis, including drafting chapters, revising, and preparing the final version. July 2025 is the final month for submission. </w:t>
      </w:r>
    </w:p>
    <w:tbl>
      <w:tblPr>
        <w:tblStyle w:val="TableGrid"/>
        <w:tblW w:w="9240" w:type="dxa"/>
        <w:tblInd w:w="10" w:type="dxa"/>
        <w:tblCellMar>
          <w:top w:w="160" w:type="dxa"/>
          <w:left w:w="95" w:type="dxa"/>
          <w:right w:w="77" w:type="dxa"/>
        </w:tblCellMar>
        <w:tblLook w:val="04A0" w:firstRow="1" w:lastRow="0" w:firstColumn="1" w:lastColumn="0" w:noHBand="0" w:noVBand="1"/>
      </w:tblPr>
      <w:tblGrid>
        <w:gridCol w:w="1280"/>
        <w:gridCol w:w="3120"/>
        <w:gridCol w:w="1240"/>
        <w:gridCol w:w="3600"/>
      </w:tblGrid>
      <w:tr w:rsidR="0076340F" w14:paraId="132C8A1A" w14:textId="77777777" w:rsidTr="001E6409">
        <w:trPr>
          <w:trHeight w:val="780"/>
        </w:trPr>
        <w:tc>
          <w:tcPr>
            <w:tcW w:w="1280" w:type="dxa"/>
            <w:tcBorders>
              <w:top w:val="single" w:sz="8" w:space="0" w:color="000000"/>
              <w:left w:val="single" w:sz="8" w:space="0" w:color="000000"/>
              <w:bottom w:val="single" w:sz="8" w:space="0" w:color="000000"/>
              <w:right w:val="single" w:sz="8" w:space="0" w:color="000000"/>
            </w:tcBorders>
            <w:vAlign w:val="center"/>
          </w:tcPr>
          <w:p w14:paraId="3F8A2C87" w14:textId="77777777" w:rsidR="0076340F" w:rsidRDefault="0076340F" w:rsidP="001E6409">
            <w:pPr>
              <w:spacing w:after="0"/>
              <w:ind w:left="0" w:firstLine="0"/>
              <w:jc w:val="left"/>
            </w:pPr>
            <w:r>
              <w:rPr>
                <w:i/>
              </w:rPr>
              <w:t xml:space="preserve">Calendar week </w:t>
            </w:r>
          </w:p>
        </w:tc>
        <w:tc>
          <w:tcPr>
            <w:tcW w:w="3120" w:type="dxa"/>
            <w:tcBorders>
              <w:top w:val="single" w:sz="8" w:space="0" w:color="000000"/>
              <w:left w:val="single" w:sz="8" w:space="0" w:color="000000"/>
              <w:bottom w:val="single" w:sz="8" w:space="0" w:color="000000"/>
              <w:right w:val="single" w:sz="8" w:space="0" w:color="000000"/>
            </w:tcBorders>
          </w:tcPr>
          <w:p w14:paraId="32DB02DF" w14:textId="77777777" w:rsidR="0076340F" w:rsidRDefault="0076340F" w:rsidP="001E6409">
            <w:pPr>
              <w:spacing w:after="0"/>
              <w:ind w:firstLine="0"/>
              <w:jc w:val="left"/>
            </w:pPr>
            <w:r>
              <w:rPr>
                <w:i/>
              </w:rPr>
              <w:t xml:space="preserve">Proposed task </w:t>
            </w:r>
          </w:p>
        </w:tc>
        <w:tc>
          <w:tcPr>
            <w:tcW w:w="1240" w:type="dxa"/>
            <w:tcBorders>
              <w:top w:val="single" w:sz="8" w:space="0" w:color="000000"/>
              <w:left w:val="single" w:sz="8" w:space="0" w:color="000000"/>
              <w:bottom w:val="single" w:sz="8" w:space="0" w:color="000000"/>
              <w:right w:val="single" w:sz="8" w:space="0" w:color="000000"/>
            </w:tcBorders>
            <w:vAlign w:val="center"/>
          </w:tcPr>
          <w:p w14:paraId="1709F7F6" w14:textId="77777777" w:rsidR="0076340F" w:rsidRDefault="0076340F" w:rsidP="001E6409">
            <w:pPr>
              <w:spacing w:after="0"/>
              <w:ind w:firstLine="0"/>
              <w:jc w:val="left"/>
            </w:pPr>
            <w:r>
              <w:rPr>
                <w:i/>
              </w:rPr>
              <w:t xml:space="preserve">Calendar week </w:t>
            </w:r>
          </w:p>
        </w:tc>
        <w:tc>
          <w:tcPr>
            <w:tcW w:w="3600" w:type="dxa"/>
            <w:tcBorders>
              <w:top w:val="single" w:sz="8" w:space="0" w:color="000000"/>
              <w:left w:val="single" w:sz="8" w:space="0" w:color="000000"/>
              <w:bottom w:val="single" w:sz="8" w:space="0" w:color="000000"/>
              <w:right w:val="single" w:sz="8" w:space="0" w:color="000000"/>
            </w:tcBorders>
          </w:tcPr>
          <w:p w14:paraId="747A4EC3" w14:textId="77777777" w:rsidR="0076340F" w:rsidRDefault="0076340F" w:rsidP="001E6409">
            <w:pPr>
              <w:spacing w:after="0"/>
              <w:ind w:left="0" w:firstLine="0"/>
              <w:jc w:val="left"/>
            </w:pPr>
            <w:r>
              <w:rPr>
                <w:i/>
              </w:rPr>
              <w:t xml:space="preserve">Proposed task </w:t>
            </w:r>
          </w:p>
        </w:tc>
      </w:tr>
      <w:tr w:rsidR="0076340F" w14:paraId="16495969" w14:textId="77777777" w:rsidTr="001E6409">
        <w:trPr>
          <w:trHeight w:val="1340"/>
        </w:trPr>
        <w:tc>
          <w:tcPr>
            <w:tcW w:w="1280" w:type="dxa"/>
            <w:tcBorders>
              <w:top w:val="single" w:sz="8" w:space="0" w:color="000000"/>
              <w:left w:val="single" w:sz="8" w:space="0" w:color="000000"/>
              <w:bottom w:val="single" w:sz="8" w:space="0" w:color="000000"/>
              <w:right w:val="single" w:sz="8" w:space="0" w:color="000000"/>
            </w:tcBorders>
          </w:tcPr>
          <w:p w14:paraId="2EBAB348" w14:textId="77777777" w:rsidR="0076340F" w:rsidRDefault="0076340F" w:rsidP="001E6409">
            <w:pPr>
              <w:spacing w:after="0"/>
              <w:ind w:left="0" w:firstLine="0"/>
              <w:jc w:val="left"/>
            </w:pPr>
            <w:r>
              <w:t xml:space="preserve">49-51 </w:t>
            </w:r>
          </w:p>
          <w:p w14:paraId="4B7C8E99" w14:textId="77777777" w:rsidR="0076340F" w:rsidRDefault="0076340F" w:rsidP="001E6409">
            <w:pPr>
              <w:spacing w:after="0"/>
              <w:ind w:left="0" w:firstLine="0"/>
              <w:jc w:val="left"/>
            </w:pPr>
            <w:r>
              <w:t xml:space="preserve">/2024 </w:t>
            </w:r>
          </w:p>
        </w:tc>
        <w:tc>
          <w:tcPr>
            <w:tcW w:w="3120" w:type="dxa"/>
            <w:tcBorders>
              <w:top w:val="single" w:sz="8" w:space="0" w:color="000000"/>
              <w:left w:val="single" w:sz="8" w:space="0" w:color="000000"/>
              <w:bottom w:val="single" w:sz="8" w:space="0" w:color="000000"/>
              <w:right w:val="single" w:sz="8" w:space="0" w:color="000000"/>
            </w:tcBorders>
          </w:tcPr>
          <w:p w14:paraId="04775B54" w14:textId="77777777" w:rsidR="0076340F" w:rsidRDefault="0076340F" w:rsidP="001E6409">
            <w:pPr>
              <w:spacing w:after="0"/>
              <w:ind w:firstLine="0"/>
              <w:jc w:val="left"/>
            </w:pPr>
            <w:r>
              <w:t xml:space="preserve">Literature research, writing exposé. </w:t>
            </w:r>
          </w:p>
        </w:tc>
        <w:tc>
          <w:tcPr>
            <w:tcW w:w="1240" w:type="dxa"/>
            <w:tcBorders>
              <w:top w:val="single" w:sz="8" w:space="0" w:color="000000"/>
              <w:left w:val="single" w:sz="8" w:space="0" w:color="000000"/>
              <w:bottom w:val="single" w:sz="8" w:space="0" w:color="000000"/>
              <w:right w:val="single" w:sz="8" w:space="0" w:color="000000"/>
            </w:tcBorders>
          </w:tcPr>
          <w:p w14:paraId="71F74D86" w14:textId="77777777" w:rsidR="0076340F" w:rsidRDefault="0076340F" w:rsidP="001E6409">
            <w:pPr>
              <w:spacing w:after="0"/>
              <w:ind w:firstLine="0"/>
              <w:jc w:val="left"/>
            </w:pPr>
            <w:r>
              <w:t xml:space="preserve">10-13/ </w:t>
            </w:r>
          </w:p>
          <w:p w14:paraId="37660DBC" w14:textId="77777777" w:rsidR="0076340F" w:rsidRDefault="0076340F" w:rsidP="001E6409">
            <w:pPr>
              <w:spacing w:after="0"/>
              <w:ind w:firstLine="0"/>
              <w:jc w:val="left"/>
            </w:pPr>
            <w:r>
              <w:t xml:space="preserve">2025 </w:t>
            </w:r>
          </w:p>
        </w:tc>
        <w:tc>
          <w:tcPr>
            <w:tcW w:w="3600" w:type="dxa"/>
            <w:tcBorders>
              <w:top w:val="single" w:sz="8" w:space="0" w:color="000000"/>
              <w:left w:val="single" w:sz="8" w:space="0" w:color="000000"/>
              <w:bottom w:val="single" w:sz="8" w:space="0" w:color="000000"/>
              <w:right w:val="single" w:sz="8" w:space="0" w:color="000000"/>
            </w:tcBorders>
            <w:vAlign w:val="center"/>
          </w:tcPr>
          <w:p w14:paraId="6129A91B" w14:textId="77777777" w:rsidR="0076340F" w:rsidRDefault="0076340F" w:rsidP="001E6409">
            <w:pPr>
              <w:spacing w:after="0"/>
              <w:ind w:left="0" w:firstLine="0"/>
              <w:jc w:val="left"/>
            </w:pPr>
            <w:proofErr w:type="spellStart"/>
            <w:r>
              <w:t>Finalise</w:t>
            </w:r>
            <w:proofErr w:type="spellEnd"/>
            <w:r>
              <w:t xml:space="preserve"> Interview guidelines, list of companies and contacts, and initial contact with potential candidates.  </w:t>
            </w:r>
          </w:p>
        </w:tc>
      </w:tr>
      <w:tr w:rsidR="0076340F" w14:paraId="780C9905" w14:textId="77777777" w:rsidTr="001E6409">
        <w:trPr>
          <w:trHeight w:val="760"/>
        </w:trPr>
        <w:tc>
          <w:tcPr>
            <w:tcW w:w="1280" w:type="dxa"/>
            <w:tcBorders>
              <w:top w:val="single" w:sz="8" w:space="0" w:color="000000"/>
              <w:left w:val="single" w:sz="8" w:space="0" w:color="000000"/>
              <w:bottom w:val="single" w:sz="8" w:space="0" w:color="000000"/>
              <w:right w:val="single" w:sz="8" w:space="0" w:color="000000"/>
            </w:tcBorders>
          </w:tcPr>
          <w:p w14:paraId="16F7DA81" w14:textId="77777777" w:rsidR="0076340F" w:rsidRDefault="0076340F" w:rsidP="001E6409">
            <w:pPr>
              <w:spacing w:after="0"/>
              <w:ind w:left="0" w:firstLine="0"/>
              <w:jc w:val="left"/>
            </w:pPr>
            <w:r>
              <w:lastRenderedPageBreak/>
              <w:t xml:space="preserve">52/2024- </w:t>
            </w:r>
          </w:p>
          <w:p w14:paraId="3D8633AC" w14:textId="77777777" w:rsidR="0076340F" w:rsidRDefault="0076340F" w:rsidP="001E6409">
            <w:pPr>
              <w:spacing w:after="0"/>
              <w:ind w:left="0" w:firstLine="0"/>
              <w:jc w:val="left"/>
            </w:pPr>
            <w:r>
              <w:t xml:space="preserve">1/2025 </w:t>
            </w:r>
          </w:p>
        </w:tc>
        <w:tc>
          <w:tcPr>
            <w:tcW w:w="3120" w:type="dxa"/>
            <w:tcBorders>
              <w:top w:val="single" w:sz="8" w:space="0" w:color="000000"/>
              <w:left w:val="single" w:sz="8" w:space="0" w:color="000000"/>
              <w:bottom w:val="single" w:sz="8" w:space="0" w:color="000000"/>
              <w:right w:val="single" w:sz="8" w:space="0" w:color="000000"/>
            </w:tcBorders>
          </w:tcPr>
          <w:p w14:paraId="607918C9" w14:textId="77777777" w:rsidR="0076340F" w:rsidRDefault="0076340F" w:rsidP="001E6409">
            <w:pPr>
              <w:spacing w:after="0"/>
              <w:ind w:firstLine="0"/>
              <w:jc w:val="left"/>
            </w:pPr>
            <w:r>
              <w:t xml:space="preserve">Christmas holidays. </w:t>
            </w:r>
          </w:p>
        </w:tc>
        <w:tc>
          <w:tcPr>
            <w:tcW w:w="1240" w:type="dxa"/>
            <w:tcBorders>
              <w:top w:val="single" w:sz="8" w:space="0" w:color="000000"/>
              <w:left w:val="single" w:sz="8" w:space="0" w:color="000000"/>
              <w:bottom w:val="single" w:sz="8" w:space="0" w:color="000000"/>
              <w:right w:val="single" w:sz="8" w:space="0" w:color="000000"/>
            </w:tcBorders>
          </w:tcPr>
          <w:p w14:paraId="20B8C5EA" w14:textId="77777777" w:rsidR="0076340F" w:rsidRDefault="0076340F" w:rsidP="001E6409">
            <w:pPr>
              <w:spacing w:after="0"/>
              <w:ind w:firstLine="0"/>
              <w:jc w:val="left"/>
            </w:pPr>
            <w:r>
              <w:t xml:space="preserve">13-18/ </w:t>
            </w:r>
          </w:p>
          <w:p w14:paraId="6B8D7540" w14:textId="77777777" w:rsidR="0076340F" w:rsidRDefault="0076340F" w:rsidP="001E6409">
            <w:pPr>
              <w:spacing w:after="0"/>
              <w:ind w:firstLine="0"/>
              <w:jc w:val="left"/>
            </w:pPr>
            <w:r>
              <w:t xml:space="preserve">2025 </w:t>
            </w:r>
          </w:p>
        </w:tc>
        <w:tc>
          <w:tcPr>
            <w:tcW w:w="3600" w:type="dxa"/>
            <w:tcBorders>
              <w:top w:val="single" w:sz="8" w:space="0" w:color="000000"/>
              <w:left w:val="single" w:sz="8" w:space="0" w:color="000000"/>
              <w:bottom w:val="single" w:sz="8" w:space="0" w:color="000000"/>
              <w:right w:val="single" w:sz="8" w:space="0" w:color="000000"/>
            </w:tcBorders>
          </w:tcPr>
          <w:p w14:paraId="2CD810E3" w14:textId="77777777" w:rsidR="0076340F" w:rsidRDefault="0076340F" w:rsidP="001E6409">
            <w:pPr>
              <w:spacing w:after="0"/>
              <w:ind w:left="0" w:firstLine="0"/>
              <w:jc w:val="left"/>
            </w:pPr>
            <w:r>
              <w:t xml:space="preserve">Interview Phase. </w:t>
            </w:r>
          </w:p>
        </w:tc>
      </w:tr>
      <w:tr w:rsidR="0076340F" w14:paraId="6B71F0BC" w14:textId="77777777" w:rsidTr="001E6409">
        <w:trPr>
          <w:trHeight w:val="1480"/>
        </w:trPr>
        <w:tc>
          <w:tcPr>
            <w:tcW w:w="1280" w:type="dxa"/>
            <w:tcBorders>
              <w:top w:val="single" w:sz="8" w:space="0" w:color="000000"/>
              <w:left w:val="single" w:sz="8" w:space="0" w:color="000000"/>
              <w:bottom w:val="single" w:sz="8" w:space="0" w:color="000000"/>
              <w:right w:val="single" w:sz="8" w:space="0" w:color="000000"/>
            </w:tcBorders>
          </w:tcPr>
          <w:p w14:paraId="16575CBD" w14:textId="77777777" w:rsidR="0076340F" w:rsidRDefault="0076340F" w:rsidP="001E6409">
            <w:pPr>
              <w:spacing w:after="0"/>
              <w:ind w:left="0" w:firstLine="0"/>
              <w:jc w:val="left"/>
            </w:pPr>
            <w:r>
              <w:t xml:space="preserve">2/2025 </w:t>
            </w:r>
          </w:p>
        </w:tc>
        <w:tc>
          <w:tcPr>
            <w:tcW w:w="3120" w:type="dxa"/>
            <w:tcBorders>
              <w:top w:val="single" w:sz="8" w:space="0" w:color="000000"/>
              <w:left w:val="single" w:sz="8" w:space="0" w:color="000000"/>
              <w:bottom w:val="single" w:sz="8" w:space="0" w:color="000000"/>
              <w:right w:val="single" w:sz="8" w:space="0" w:color="000000"/>
            </w:tcBorders>
          </w:tcPr>
          <w:p w14:paraId="308D8552" w14:textId="77777777" w:rsidR="0076340F" w:rsidRDefault="0076340F" w:rsidP="001E6409">
            <w:pPr>
              <w:spacing w:after="0"/>
              <w:ind w:firstLine="0"/>
              <w:jc w:val="left"/>
            </w:pPr>
            <w:proofErr w:type="spellStart"/>
            <w:r>
              <w:t>Finalisation</w:t>
            </w:r>
            <w:proofErr w:type="spellEnd"/>
            <w:r>
              <w:t xml:space="preserve"> of exposé, handover exposé. </w:t>
            </w:r>
          </w:p>
        </w:tc>
        <w:tc>
          <w:tcPr>
            <w:tcW w:w="1240" w:type="dxa"/>
            <w:tcBorders>
              <w:top w:val="single" w:sz="8" w:space="0" w:color="000000"/>
              <w:left w:val="single" w:sz="8" w:space="0" w:color="000000"/>
              <w:bottom w:val="single" w:sz="8" w:space="0" w:color="000000"/>
              <w:right w:val="single" w:sz="8" w:space="0" w:color="000000"/>
            </w:tcBorders>
          </w:tcPr>
          <w:p w14:paraId="40405948" w14:textId="77777777" w:rsidR="0076340F" w:rsidRDefault="0076340F" w:rsidP="001E6409">
            <w:pPr>
              <w:spacing w:after="0"/>
              <w:ind w:firstLine="0"/>
              <w:jc w:val="left"/>
            </w:pPr>
            <w:r>
              <w:t xml:space="preserve">18-23/ </w:t>
            </w:r>
          </w:p>
          <w:p w14:paraId="7FADE55C" w14:textId="77777777" w:rsidR="0076340F" w:rsidRDefault="0076340F" w:rsidP="001E6409">
            <w:pPr>
              <w:spacing w:after="0"/>
              <w:ind w:firstLine="0"/>
              <w:jc w:val="left"/>
            </w:pPr>
            <w:r>
              <w:t xml:space="preserve">2025 </w:t>
            </w:r>
          </w:p>
        </w:tc>
        <w:tc>
          <w:tcPr>
            <w:tcW w:w="3600" w:type="dxa"/>
            <w:tcBorders>
              <w:top w:val="single" w:sz="8" w:space="0" w:color="000000"/>
              <w:left w:val="single" w:sz="8" w:space="0" w:color="000000"/>
              <w:bottom w:val="single" w:sz="8" w:space="0" w:color="000000"/>
              <w:right w:val="single" w:sz="8" w:space="0" w:color="000000"/>
            </w:tcBorders>
            <w:vAlign w:val="center"/>
          </w:tcPr>
          <w:p w14:paraId="4D450231" w14:textId="77777777" w:rsidR="0076340F" w:rsidRDefault="0076340F" w:rsidP="001E6409">
            <w:pPr>
              <w:spacing w:after="0"/>
              <w:ind w:left="0" w:firstLine="0"/>
              <w:jc w:val="left"/>
            </w:pPr>
            <w:proofErr w:type="spellStart"/>
            <w:r>
              <w:t>Analysing</w:t>
            </w:r>
            <w:proofErr w:type="spellEnd"/>
            <w:r>
              <w:t xml:space="preserve"> interview data, statistical analysis, and interpretation of results.  </w:t>
            </w:r>
          </w:p>
        </w:tc>
      </w:tr>
      <w:tr w:rsidR="0076340F" w14:paraId="0E19F1E1" w14:textId="77777777" w:rsidTr="001E6409">
        <w:trPr>
          <w:trHeight w:val="1040"/>
        </w:trPr>
        <w:tc>
          <w:tcPr>
            <w:tcW w:w="1280" w:type="dxa"/>
            <w:tcBorders>
              <w:top w:val="single" w:sz="8" w:space="0" w:color="000000"/>
              <w:left w:val="single" w:sz="8" w:space="0" w:color="000000"/>
              <w:bottom w:val="single" w:sz="8" w:space="0" w:color="000000"/>
              <w:right w:val="single" w:sz="8" w:space="0" w:color="000000"/>
            </w:tcBorders>
          </w:tcPr>
          <w:p w14:paraId="0D2D3B76" w14:textId="77777777" w:rsidR="0076340F" w:rsidRDefault="0076340F" w:rsidP="001E6409">
            <w:pPr>
              <w:spacing w:after="0"/>
              <w:ind w:left="0" w:firstLine="0"/>
              <w:jc w:val="left"/>
            </w:pPr>
            <w:r>
              <w:t xml:space="preserve">3-4/2025 </w:t>
            </w:r>
          </w:p>
        </w:tc>
        <w:tc>
          <w:tcPr>
            <w:tcW w:w="3120" w:type="dxa"/>
            <w:tcBorders>
              <w:top w:val="single" w:sz="8" w:space="0" w:color="000000"/>
              <w:left w:val="single" w:sz="8" w:space="0" w:color="000000"/>
              <w:bottom w:val="single" w:sz="8" w:space="0" w:color="000000"/>
              <w:right w:val="single" w:sz="8" w:space="0" w:color="000000"/>
            </w:tcBorders>
          </w:tcPr>
          <w:p w14:paraId="1B4EC55B" w14:textId="77777777" w:rsidR="0076340F" w:rsidRDefault="0076340F" w:rsidP="001E6409">
            <w:pPr>
              <w:spacing w:after="0"/>
              <w:ind w:firstLine="0"/>
              <w:jc w:val="left"/>
            </w:pPr>
            <w:r>
              <w:t xml:space="preserve">Input/feedback from mentors, further literature reading. </w:t>
            </w:r>
          </w:p>
        </w:tc>
        <w:tc>
          <w:tcPr>
            <w:tcW w:w="1240" w:type="dxa"/>
            <w:tcBorders>
              <w:top w:val="single" w:sz="8" w:space="0" w:color="000000"/>
              <w:left w:val="single" w:sz="8" w:space="0" w:color="000000"/>
              <w:bottom w:val="single" w:sz="8" w:space="0" w:color="000000"/>
              <w:right w:val="single" w:sz="8" w:space="0" w:color="000000"/>
            </w:tcBorders>
          </w:tcPr>
          <w:p w14:paraId="37F60355" w14:textId="77777777" w:rsidR="0076340F" w:rsidRDefault="0076340F" w:rsidP="001E6409">
            <w:pPr>
              <w:spacing w:after="0"/>
              <w:ind w:right="124" w:firstLine="0"/>
              <w:jc w:val="left"/>
            </w:pPr>
            <w:r>
              <w:t xml:space="preserve">23/ 2025 </w:t>
            </w:r>
          </w:p>
        </w:tc>
        <w:tc>
          <w:tcPr>
            <w:tcW w:w="3600" w:type="dxa"/>
            <w:tcBorders>
              <w:top w:val="single" w:sz="8" w:space="0" w:color="000000"/>
              <w:left w:val="single" w:sz="8" w:space="0" w:color="000000"/>
              <w:bottom w:val="single" w:sz="8" w:space="0" w:color="000000"/>
              <w:right w:val="single" w:sz="8" w:space="0" w:color="000000"/>
            </w:tcBorders>
          </w:tcPr>
          <w:p w14:paraId="73EAB475" w14:textId="77777777" w:rsidR="0076340F" w:rsidRDefault="0076340F" w:rsidP="001E6409">
            <w:pPr>
              <w:spacing w:after="0"/>
              <w:ind w:left="0" w:firstLine="0"/>
              <w:jc w:val="left"/>
            </w:pPr>
            <w:r>
              <w:t xml:space="preserve">Check up on interview results and overall progress with mentors.  </w:t>
            </w:r>
          </w:p>
        </w:tc>
      </w:tr>
      <w:tr w:rsidR="0076340F" w14:paraId="7F4F0093" w14:textId="77777777" w:rsidTr="001E6409">
        <w:trPr>
          <w:trHeight w:val="780"/>
        </w:trPr>
        <w:tc>
          <w:tcPr>
            <w:tcW w:w="1280" w:type="dxa"/>
            <w:tcBorders>
              <w:top w:val="single" w:sz="8" w:space="0" w:color="000000"/>
              <w:left w:val="single" w:sz="8" w:space="0" w:color="000000"/>
              <w:bottom w:val="single" w:sz="8" w:space="0" w:color="000000"/>
              <w:right w:val="single" w:sz="8" w:space="0" w:color="000000"/>
            </w:tcBorders>
          </w:tcPr>
          <w:p w14:paraId="14610481" w14:textId="77777777" w:rsidR="0076340F" w:rsidRDefault="0076340F" w:rsidP="001E6409">
            <w:pPr>
              <w:spacing w:after="0"/>
              <w:ind w:left="0" w:firstLine="0"/>
              <w:jc w:val="left"/>
            </w:pPr>
            <w:r>
              <w:t xml:space="preserve">5/2025 </w:t>
            </w:r>
          </w:p>
        </w:tc>
        <w:tc>
          <w:tcPr>
            <w:tcW w:w="3120" w:type="dxa"/>
            <w:tcBorders>
              <w:top w:val="single" w:sz="8" w:space="0" w:color="000000"/>
              <w:left w:val="single" w:sz="8" w:space="0" w:color="000000"/>
              <w:bottom w:val="single" w:sz="8" w:space="0" w:color="000000"/>
              <w:right w:val="single" w:sz="8" w:space="0" w:color="000000"/>
            </w:tcBorders>
          </w:tcPr>
          <w:p w14:paraId="68F69271" w14:textId="77777777" w:rsidR="0076340F" w:rsidRDefault="0076340F" w:rsidP="001E6409">
            <w:pPr>
              <w:spacing w:after="0"/>
              <w:ind w:firstLine="0"/>
              <w:jc w:val="left"/>
            </w:pPr>
            <w:r>
              <w:t xml:space="preserve">Proposed meeting with mentors. </w:t>
            </w:r>
          </w:p>
        </w:tc>
        <w:tc>
          <w:tcPr>
            <w:tcW w:w="1240" w:type="dxa"/>
            <w:tcBorders>
              <w:top w:val="single" w:sz="8" w:space="0" w:color="000000"/>
              <w:left w:val="single" w:sz="8" w:space="0" w:color="000000"/>
              <w:bottom w:val="single" w:sz="8" w:space="0" w:color="000000"/>
              <w:right w:val="single" w:sz="8" w:space="0" w:color="000000"/>
            </w:tcBorders>
          </w:tcPr>
          <w:p w14:paraId="565CE120" w14:textId="77777777" w:rsidR="0076340F" w:rsidRDefault="0076340F" w:rsidP="001E6409">
            <w:pPr>
              <w:spacing w:after="0"/>
              <w:ind w:firstLine="0"/>
              <w:jc w:val="left"/>
            </w:pPr>
            <w:r>
              <w:t xml:space="preserve">24-25/ </w:t>
            </w:r>
          </w:p>
          <w:p w14:paraId="44356DEE" w14:textId="77777777" w:rsidR="0076340F" w:rsidRDefault="0076340F" w:rsidP="001E6409">
            <w:pPr>
              <w:spacing w:after="0"/>
              <w:ind w:firstLine="0"/>
              <w:jc w:val="left"/>
            </w:pPr>
            <w:r>
              <w:t xml:space="preserve">2025 </w:t>
            </w:r>
          </w:p>
        </w:tc>
        <w:tc>
          <w:tcPr>
            <w:tcW w:w="3600" w:type="dxa"/>
            <w:tcBorders>
              <w:top w:val="single" w:sz="8" w:space="0" w:color="000000"/>
              <w:left w:val="single" w:sz="8" w:space="0" w:color="000000"/>
              <w:bottom w:val="single" w:sz="8" w:space="0" w:color="000000"/>
              <w:right w:val="single" w:sz="8" w:space="0" w:color="000000"/>
            </w:tcBorders>
          </w:tcPr>
          <w:p w14:paraId="50C70D1D" w14:textId="77777777" w:rsidR="0076340F" w:rsidRDefault="0076340F" w:rsidP="001E6409">
            <w:pPr>
              <w:spacing w:after="0"/>
              <w:ind w:left="0" w:firstLine="0"/>
              <w:jc w:val="left"/>
            </w:pPr>
            <w:r>
              <w:t xml:space="preserve">Camino Portugal. </w:t>
            </w:r>
          </w:p>
        </w:tc>
      </w:tr>
      <w:tr w:rsidR="0076340F" w14:paraId="193747B4" w14:textId="77777777" w:rsidTr="001E6409">
        <w:trPr>
          <w:trHeight w:val="1620"/>
        </w:trPr>
        <w:tc>
          <w:tcPr>
            <w:tcW w:w="1280" w:type="dxa"/>
            <w:tcBorders>
              <w:top w:val="single" w:sz="8" w:space="0" w:color="000000"/>
              <w:left w:val="single" w:sz="8" w:space="0" w:color="000000"/>
              <w:bottom w:val="single" w:sz="8" w:space="0" w:color="000000"/>
              <w:right w:val="single" w:sz="8" w:space="0" w:color="000000"/>
            </w:tcBorders>
          </w:tcPr>
          <w:p w14:paraId="14D60EF3" w14:textId="77777777" w:rsidR="0076340F" w:rsidRDefault="0076340F" w:rsidP="001E6409">
            <w:pPr>
              <w:spacing w:after="0"/>
              <w:ind w:left="0" w:firstLine="0"/>
              <w:jc w:val="left"/>
            </w:pPr>
            <w:r>
              <w:t xml:space="preserve">5-6/2025 </w:t>
            </w:r>
          </w:p>
        </w:tc>
        <w:tc>
          <w:tcPr>
            <w:tcW w:w="3120" w:type="dxa"/>
            <w:tcBorders>
              <w:top w:val="single" w:sz="8" w:space="0" w:color="000000"/>
              <w:left w:val="single" w:sz="8" w:space="0" w:color="000000"/>
              <w:bottom w:val="single" w:sz="8" w:space="0" w:color="000000"/>
              <w:right w:val="single" w:sz="8" w:space="0" w:color="000000"/>
            </w:tcBorders>
            <w:vAlign w:val="center"/>
          </w:tcPr>
          <w:p w14:paraId="73084A61" w14:textId="77777777" w:rsidR="0076340F" w:rsidRDefault="0076340F" w:rsidP="001E6409">
            <w:pPr>
              <w:spacing w:after="0"/>
              <w:ind w:firstLine="0"/>
              <w:jc w:val="left"/>
            </w:pPr>
            <w:proofErr w:type="spellStart"/>
            <w:r>
              <w:t>Finalise</w:t>
            </w:r>
            <w:proofErr w:type="spellEnd"/>
            <w:r>
              <w:t xml:space="preserve"> research questions, develop a theoretical framework and research design, and further literature reading. </w:t>
            </w:r>
          </w:p>
        </w:tc>
        <w:tc>
          <w:tcPr>
            <w:tcW w:w="1240" w:type="dxa"/>
            <w:tcBorders>
              <w:top w:val="single" w:sz="8" w:space="0" w:color="000000"/>
              <w:left w:val="single" w:sz="8" w:space="0" w:color="000000"/>
              <w:bottom w:val="single" w:sz="8" w:space="0" w:color="000000"/>
              <w:right w:val="single" w:sz="8" w:space="0" w:color="000000"/>
            </w:tcBorders>
          </w:tcPr>
          <w:p w14:paraId="201A5DBB" w14:textId="77777777" w:rsidR="0076340F" w:rsidRDefault="0076340F" w:rsidP="001E6409">
            <w:pPr>
              <w:spacing w:after="0"/>
              <w:ind w:firstLine="0"/>
              <w:jc w:val="left"/>
            </w:pPr>
            <w:r>
              <w:t xml:space="preserve">26-30/ </w:t>
            </w:r>
          </w:p>
          <w:p w14:paraId="2E8A9764" w14:textId="77777777" w:rsidR="0076340F" w:rsidRDefault="0076340F" w:rsidP="001E6409">
            <w:pPr>
              <w:spacing w:after="0"/>
              <w:ind w:firstLine="0"/>
              <w:jc w:val="left"/>
            </w:pPr>
            <w:r>
              <w:t xml:space="preserve">2025 </w:t>
            </w:r>
          </w:p>
        </w:tc>
        <w:tc>
          <w:tcPr>
            <w:tcW w:w="3600" w:type="dxa"/>
            <w:tcBorders>
              <w:top w:val="single" w:sz="8" w:space="0" w:color="000000"/>
              <w:left w:val="single" w:sz="8" w:space="0" w:color="000000"/>
              <w:bottom w:val="single" w:sz="8" w:space="0" w:color="000000"/>
              <w:right w:val="single" w:sz="8" w:space="0" w:color="000000"/>
            </w:tcBorders>
          </w:tcPr>
          <w:p w14:paraId="15DEA39C" w14:textId="77777777" w:rsidR="0076340F" w:rsidRDefault="0076340F" w:rsidP="001E6409">
            <w:pPr>
              <w:spacing w:after="0"/>
              <w:ind w:left="0" w:right="4" w:firstLine="0"/>
              <w:jc w:val="left"/>
            </w:pPr>
            <w:r>
              <w:t xml:space="preserve">Writing a thesis, drafting chapters, revising. Submission of final draft. </w:t>
            </w:r>
          </w:p>
        </w:tc>
      </w:tr>
      <w:tr w:rsidR="0076340F" w14:paraId="31C626B5" w14:textId="77777777" w:rsidTr="001E6409">
        <w:trPr>
          <w:trHeight w:val="1320"/>
        </w:trPr>
        <w:tc>
          <w:tcPr>
            <w:tcW w:w="1280" w:type="dxa"/>
            <w:tcBorders>
              <w:top w:val="single" w:sz="8" w:space="0" w:color="000000"/>
              <w:left w:val="single" w:sz="8" w:space="0" w:color="000000"/>
              <w:bottom w:val="single" w:sz="8" w:space="0" w:color="000000"/>
              <w:right w:val="single" w:sz="8" w:space="0" w:color="000000"/>
            </w:tcBorders>
          </w:tcPr>
          <w:p w14:paraId="78C6886C" w14:textId="77777777" w:rsidR="0076340F" w:rsidRDefault="0076340F" w:rsidP="001E6409">
            <w:pPr>
              <w:spacing w:after="0"/>
              <w:ind w:left="0" w:firstLine="0"/>
              <w:jc w:val="left"/>
            </w:pPr>
            <w:r>
              <w:t xml:space="preserve">7-9/2025 </w:t>
            </w:r>
          </w:p>
        </w:tc>
        <w:tc>
          <w:tcPr>
            <w:tcW w:w="3120" w:type="dxa"/>
            <w:tcBorders>
              <w:top w:val="single" w:sz="8" w:space="0" w:color="000000"/>
              <w:left w:val="single" w:sz="8" w:space="0" w:color="000000"/>
              <w:bottom w:val="single" w:sz="8" w:space="0" w:color="000000"/>
              <w:right w:val="single" w:sz="8" w:space="0" w:color="000000"/>
            </w:tcBorders>
            <w:vAlign w:val="center"/>
          </w:tcPr>
          <w:p w14:paraId="736C94BD" w14:textId="77777777" w:rsidR="0076340F" w:rsidRDefault="0076340F" w:rsidP="001E6409">
            <w:pPr>
              <w:spacing w:after="0"/>
              <w:ind w:firstLine="0"/>
              <w:jc w:val="left"/>
            </w:pPr>
            <w:r>
              <w:t xml:space="preserve">Development and handover of Interview guidelines. Except for </w:t>
            </w:r>
            <w:proofErr w:type="spellStart"/>
            <w:r>
              <w:t>cw</w:t>
            </w:r>
            <w:proofErr w:type="spellEnd"/>
            <w:r>
              <w:t xml:space="preserve"> </w:t>
            </w:r>
          </w:p>
          <w:p w14:paraId="2792FA18" w14:textId="77777777" w:rsidR="0076340F" w:rsidRDefault="0076340F" w:rsidP="001E6409">
            <w:pPr>
              <w:spacing w:after="0"/>
              <w:ind w:firstLine="0"/>
              <w:jc w:val="left"/>
            </w:pPr>
            <w:r>
              <w:t xml:space="preserve">8/2025 - winter holidays. </w:t>
            </w:r>
          </w:p>
        </w:tc>
        <w:tc>
          <w:tcPr>
            <w:tcW w:w="1240" w:type="dxa"/>
            <w:tcBorders>
              <w:top w:val="single" w:sz="8" w:space="0" w:color="000000"/>
              <w:left w:val="single" w:sz="8" w:space="0" w:color="000000"/>
              <w:bottom w:val="single" w:sz="8" w:space="0" w:color="000000"/>
              <w:right w:val="single" w:sz="8" w:space="0" w:color="000000"/>
            </w:tcBorders>
          </w:tcPr>
          <w:p w14:paraId="4C911FB1" w14:textId="77777777" w:rsidR="0076340F" w:rsidRDefault="0076340F" w:rsidP="001E6409">
            <w:pPr>
              <w:spacing w:after="0"/>
              <w:ind w:firstLine="0"/>
              <w:jc w:val="left"/>
            </w:pPr>
            <w:r>
              <w:t xml:space="preserve">30-31/ </w:t>
            </w:r>
          </w:p>
          <w:p w14:paraId="7679B33F" w14:textId="77777777" w:rsidR="0076340F" w:rsidRDefault="0076340F" w:rsidP="001E6409">
            <w:pPr>
              <w:spacing w:after="0"/>
              <w:ind w:firstLine="0"/>
              <w:jc w:val="left"/>
            </w:pPr>
            <w:r>
              <w:t xml:space="preserve">2025 </w:t>
            </w:r>
          </w:p>
        </w:tc>
        <w:tc>
          <w:tcPr>
            <w:tcW w:w="3600" w:type="dxa"/>
            <w:tcBorders>
              <w:top w:val="single" w:sz="8" w:space="0" w:color="000000"/>
              <w:left w:val="single" w:sz="8" w:space="0" w:color="000000"/>
              <w:bottom w:val="single" w:sz="8" w:space="0" w:color="000000"/>
              <w:right w:val="single" w:sz="8" w:space="0" w:color="000000"/>
            </w:tcBorders>
          </w:tcPr>
          <w:p w14:paraId="35DE71F2" w14:textId="77777777" w:rsidR="0076340F" w:rsidRDefault="0076340F" w:rsidP="001E6409">
            <w:pPr>
              <w:spacing w:after="0"/>
              <w:ind w:left="0" w:firstLine="0"/>
              <w:jc w:val="left"/>
            </w:pPr>
            <w:r>
              <w:t xml:space="preserve">Submission. </w:t>
            </w:r>
          </w:p>
        </w:tc>
      </w:tr>
    </w:tbl>
    <w:p w14:paraId="19C7C6C5" w14:textId="77777777" w:rsidR="0076340F" w:rsidRDefault="0076340F" w:rsidP="0076340F">
      <w:pPr>
        <w:pStyle w:val="Heading1"/>
        <w:spacing w:after="15"/>
        <w:ind w:left="355"/>
      </w:pPr>
      <w:bookmarkStart w:id="6" w:name="_Toc187316145"/>
      <w:r>
        <w:t>4. Outline Proposal for Master's Thesis</w:t>
      </w:r>
      <w:bookmarkEnd w:id="6"/>
      <w:r>
        <w:t xml:space="preserve"> </w:t>
      </w:r>
    </w:p>
    <w:p w14:paraId="20214551" w14:textId="77777777" w:rsidR="0076340F" w:rsidRDefault="0076340F" w:rsidP="0076340F">
      <w:pPr>
        <w:spacing w:after="116"/>
        <w:ind w:left="0" w:firstLine="0"/>
        <w:jc w:val="left"/>
      </w:pPr>
      <w:r>
        <w:t xml:space="preserve"> </w:t>
      </w:r>
    </w:p>
    <w:p w14:paraId="376CEE6C" w14:textId="77777777" w:rsidR="0076340F" w:rsidRDefault="0076340F" w:rsidP="0076340F">
      <w:pPr>
        <w:spacing w:line="360" w:lineRule="auto"/>
        <w:ind w:left="-5"/>
      </w:pPr>
      <w:r>
        <w:t xml:space="preserve">This master's thesis promises to provide essential insights into integrating sustainable AI technologies in production companies in Austria and thus significantly contribute to research in the “Sustainable Working AI” field. </w:t>
      </w:r>
    </w:p>
    <w:p w14:paraId="69036F56" w14:textId="77777777" w:rsidR="0076340F" w:rsidRDefault="0076340F" w:rsidP="0076340F">
      <w:pPr>
        <w:spacing w:after="116"/>
        <w:ind w:left="0" w:firstLine="0"/>
        <w:jc w:val="left"/>
      </w:pPr>
      <w:r>
        <w:t xml:space="preserve"> </w:t>
      </w:r>
    </w:p>
    <w:p w14:paraId="43D328BC" w14:textId="77777777" w:rsidR="0076340F" w:rsidRDefault="0076340F" w:rsidP="0076340F">
      <w:pPr>
        <w:spacing w:after="137"/>
        <w:ind w:left="-5"/>
      </w:pPr>
      <w:r>
        <w:t xml:space="preserve">Chapter 1: Introduction </w:t>
      </w:r>
    </w:p>
    <w:p w14:paraId="16CE7CC1" w14:textId="77777777" w:rsidR="0076340F" w:rsidRDefault="0076340F" w:rsidP="0076340F">
      <w:pPr>
        <w:tabs>
          <w:tab w:val="center" w:pos="2241"/>
        </w:tabs>
        <w:spacing w:after="144"/>
        <w:ind w:left="-15" w:firstLine="0"/>
        <w:jc w:val="left"/>
      </w:pPr>
      <w:r>
        <w:t xml:space="preserve"> </w:t>
      </w:r>
      <w:r>
        <w:tab/>
        <w:t xml:space="preserve">1.1 Background and Context </w:t>
      </w:r>
    </w:p>
    <w:p w14:paraId="0A94C465" w14:textId="77777777" w:rsidR="0076340F" w:rsidRDefault="0076340F" w:rsidP="0076340F">
      <w:pPr>
        <w:tabs>
          <w:tab w:val="center" w:pos="2408"/>
        </w:tabs>
        <w:spacing w:after="144"/>
        <w:ind w:left="-15" w:firstLine="0"/>
        <w:jc w:val="left"/>
      </w:pPr>
      <w:r>
        <w:t xml:space="preserve"> </w:t>
      </w:r>
      <w:r>
        <w:tab/>
        <w:t xml:space="preserve">1.2 Research Problem and Gap </w:t>
      </w:r>
    </w:p>
    <w:p w14:paraId="083F06B9" w14:textId="77777777" w:rsidR="0076340F" w:rsidRDefault="0076340F" w:rsidP="0076340F">
      <w:pPr>
        <w:spacing w:line="385" w:lineRule="auto"/>
        <w:ind w:left="-5" w:right="3156"/>
      </w:pPr>
      <w:r>
        <w:t xml:space="preserve"> </w:t>
      </w:r>
      <w:r>
        <w:tab/>
        <w:t xml:space="preserve">1.3 Research Objectives and Questions Chapter 2:  Literature Review </w:t>
      </w:r>
      <w:r>
        <w:tab/>
        <w:t xml:space="preserve"> </w:t>
      </w:r>
    </w:p>
    <w:p w14:paraId="74F1AB3D" w14:textId="77777777" w:rsidR="0076340F" w:rsidRDefault="0076340F" w:rsidP="0076340F">
      <w:pPr>
        <w:spacing w:after="116"/>
        <w:ind w:left="730"/>
      </w:pPr>
      <w:r>
        <w:t xml:space="preserve">2.1. AI and Industry 4.0: Overview and Trends </w:t>
      </w:r>
    </w:p>
    <w:p w14:paraId="764340A9" w14:textId="77777777" w:rsidR="0076340F" w:rsidRDefault="0076340F" w:rsidP="0076340F">
      <w:pPr>
        <w:spacing w:after="116"/>
        <w:ind w:left="730"/>
      </w:pPr>
      <w:r>
        <w:t xml:space="preserve">2.2. Understanding AI in the Context of Sustainability </w:t>
      </w:r>
    </w:p>
    <w:p w14:paraId="0D149D31" w14:textId="77777777" w:rsidR="0076340F" w:rsidRDefault="0076340F" w:rsidP="0076340F">
      <w:pPr>
        <w:spacing w:after="116"/>
        <w:ind w:left="730"/>
      </w:pPr>
      <w:r>
        <w:t xml:space="preserve">2.3 Challenges in Implementing AI in Production Systems  </w:t>
      </w:r>
    </w:p>
    <w:p w14:paraId="6ADF15C6" w14:textId="77777777" w:rsidR="0076340F" w:rsidRDefault="0076340F" w:rsidP="0076340F">
      <w:pPr>
        <w:spacing w:after="116"/>
        <w:ind w:left="730"/>
      </w:pPr>
      <w:r>
        <w:lastRenderedPageBreak/>
        <w:t xml:space="preserve">2.4 Enablers and Barriers to AI Adoption </w:t>
      </w:r>
    </w:p>
    <w:p w14:paraId="0B5336E2" w14:textId="77777777" w:rsidR="0076340F" w:rsidRDefault="0076340F" w:rsidP="0076340F">
      <w:pPr>
        <w:spacing w:after="116"/>
        <w:ind w:left="730"/>
      </w:pPr>
      <w:r>
        <w:t xml:space="preserve">2.5 Digitalization and Sustainability in the Austrian Industry </w:t>
      </w:r>
    </w:p>
    <w:p w14:paraId="126D2996" w14:textId="77777777" w:rsidR="0076340F" w:rsidRDefault="0076340F" w:rsidP="0076340F">
      <w:pPr>
        <w:spacing w:after="137"/>
        <w:ind w:left="-5"/>
      </w:pPr>
      <w:r>
        <w:t xml:space="preserve">Chapter 3: Research Methodology </w:t>
      </w:r>
    </w:p>
    <w:p w14:paraId="00E11CCA" w14:textId="77777777" w:rsidR="0076340F" w:rsidRDefault="0076340F" w:rsidP="0076340F">
      <w:pPr>
        <w:tabs>
          <w:tab w:val="center" w:pos="1841"/>
        </w:tabs>
        <w:spacing w:after="123"/>
        <w:ind w:left="-15" w:firstLine="0"/>
        <w:jc w:val="left"/>
      </w:pPr>
      <w:r>
        <w:t xml:space="preserve"> </w:t>
      </w:r>
      <w:r>
        <w:tab/>
        <w:t xml:space="preserve">3.1 Research Design </w:t>
      </w:r>
    </w:p>
    <w:p w14:paraId="571A14D3" w14:textId="77777777" w:rsidR="0076340F" w:rsidRDefault="0076340F" w:rsidP="0076340F">
      <w:pPr>
        <w:spacing w:after="116"/>
        <w:ind w:left="730"/>
      </w:pPr>
      <w:r>
        <w:t xml:space="preserve">3.2 Data Collection </w:t>
      </w:r>
    </w:p>
    <w:p w14:paraId="1E9DB946" w14:textId="77777777" w:rsidR="0076340F" w:rsidRDefault="0076340F" w:rsidP="0076340F">
      <w:pPr>
        <w:spacing w:line="360" w:lineRule="auto"/>
        <w:ind w:left="-15" w:right="5451" w:firstLine="720"/>
      </w:pPr>
      <w:r>
        <w:t xml:space="preserve">3.3 Data Analysis  Chapter 4: Results </w:t>
      </w:r>
    </w:p>
    <w:p w14:paraId="23D97079" w14:textId="77777777" w:rsidR="0076340F" w:rsidRDefault="0076340F" w:rsidP="0076340F">
      <w:pPr>
        <w:spacing w:after="116"/>
        <w:ind w:left="730"/>
      </w:pPr>
      <w:r>
        <w:t xml:space="preserve">4.1 Concept and Design </w:t>
      </w:r>
    </w:p>
    <w:p w14:paraId="67BC94B7" w14:textId="77777777" w:rsidR="0076340F" w:rsidRDefault="0076340F" w:rsidP="0076340F">
      <w:pPr>
        <w:spacing w:after="116"/>
        <w:ind w:left="730"/>
      </w:pPr>
      <w:r>
        <w:t xml:space="preserve">4.2 Key findings and challenges </w:t>
      </w:r>
    </w:p>
    <w:p w14:paraId="48A22A9D" w14:textId="77777777" w:rsidR="0076340F" w:rsidRDefault="0076340F" w:rsidP="0076340F">
      <w:pPr>
        <w:spacing w:after="137"/>
        <w:ind w:left="-5"/>
      </w:pPr>
      <w:r>
        <w:t xml:space="preserve">Chapter 5: Discussion </w:t>
      </w:r>
    </w:p>
    <w:p w14:paraId="1049A5BA" w14:textId="77777777" w:rsidR="0076340F" w:rsidRDefault="0076340F" w:rsidP="0076340F">
      <w:pPr>
        <w:tabs>
          <w:tab w:val="center" w:pos="2061"/>
        </w:tabs>
        <w:spacing w:after="123"/>
        <w:ind w:left="-15" w:firstLine="0"/>
        <w:jc w:val="left"/>
      </w:pPr>
      <w:r>
        <w:t xml:space="preserve"> </w:t>
      </w:r>
      <w:r>
        <w:tab/>
        <w:t xml:space="preserve">5.1 Synthesis of Findings </w:t>
      </w:r>
    </w:p>
    <w:p w14:paraId="74677821" w14:textId="77777777" w:rsidR="0076340F" w:rsidRDefault="0076340F" w:rsidP="0076340F">
      <w:pPr>
        <w:spacing w:after="116"/>
        <w:ind w:left="730"/>
      </w:pPr>
      <w:r>
        <w:t xml:space="preserve">5.2 Enablers and Barriers to AI Adoption </w:t>
      </w:r>
    </w:p>
    <w:p w14:paraId="40788698" w14:textId="77777777" w:rsidR="0076340F" w:rsidRDefault="0076340F" w:rsidP="0076340F">
      <w:pPr>
        <w:spacing w:line="360" w:lineRule="auto"/>
        <w:ind w:left="-15" w:right="2583" w:firstLine="720"/>
      </w:pPr>
      <w:r>
        <w:t xml:space="preserve">5.3 The Role of Digitalization in Sustainability Chapter 6: Conclusion </w:t>
      </w:r>
    </w:p>
    <w:p w14:paraId="6AD051C1" w14:textId="77777777" w:rsidR="0076340F" w:rsidRDefault="0076340F" w:rsidP="0076340F">
      <w:pPr>
        <w:spacing w:after="0"/>
        <w:ind w:left="2325" w:firstLine="0"/>
        <w:jc w:val="left"/>
      </w:pPr>
      <w:r>
        <w:t xml:space="preserve"> </w:t>
      </w:r>
    </w:p>
    <w:p w14:paraId="54DD3F77" w14:textId="77777777" w:rsidR="0076340F" w:rsidRDefault="0076340F" w:rsidP="0076340F">
      <w:pPr>
        <w:spacing w:after="160"/>
        <w:ind w:left="0" w:firstLine="0"/>
        <w:jc w:val="left"/>
        <w:rPr>
          <w:sz w:val="40"/>
        </w:rPr>
      </w:pPr>
      <w:bookmarkStart w:id="7" w:name="_Toc187316146"/>
      <w:r>
        <w:br w:type="page"/>
      </w:r>
    </w:p>
    <w:p w14:paraId="46D896DD" w14:textId="77777777" w:rsidR="0076340F" w:rsidRDefault="0076340F" w:rsidP="0076340F">
      <w:pPr>
        <w:pStyle w:val="Heading1"/>
        <w:spacing w:after="2"/>
        <w:ind w:left="355"/>
      </w:pPr>
      <w:r>
        <w:lastRenderedPageBreak/>
        <w:t>5. Preliminary literature</w:t>
      </w:r>
      <w:bookmarkEnd w:id="7"/>
      <w:r>
        <w:t xml:space="preserve"> </w:t>
      </w:r>
    </w:p>
    <w:p w14:paraId="7E2085EE" w14:textId="77777777" w:rsidR="0076340F" w:rsidRDefault="0076340F" w:rsidP="0076340F">
      <w:pPr>
        <w:spacing w:after="116"/>
        <w:ind w:left="0" w:firstLine="0"/>
        <w:jc w:val="left"/>
      </w:pPr>
      <w:r>
        <w:t xml:space="preserve"> </w:t>
      </w:r>
    </w:p>
    <w:p w14:paraId="40BF0002" w14:textId="77777777" w:rsidR="0076340F" w:rsidRDefault="0076340F" w:rsidP="0076340F">
      <w:pPr>
        <w:spacing w:line="360" w:lineRule="auto"/>
        <w:ind w:left="-5"/>
      </w:pPr>
      <w:proofErr w:type="spellStart"/>
      <w:r>
        <w:t>Schöggl</w:t>
      </w:r>
      <w:proofErr w:type="spellEnd"/>
      <w:r>
        <w:t xml:space="preserve">, P. et at. (2023). Implementing digital technologies for a circular economy and sustainability management in the manufacturing sector. Sustainable Production and Consumption Journal: Volume 35, 2023, Pages 401-420, ISSN 2352-5509, </w:t>
      </w:r>
      <w:hyperlink r:id="rId7">
        <w:r>
          <w:rPr>
            <w:color w:val="1155CC"/>
            <w:u w:val="single" w:color="1155CC"/>
          </w:rPr>
          <w:t>https://doi.org/10.1016/j.spc.2022.11.012</w:t>
        </w:r>
      </w:hyperlink>
      <w:r>
        <w:t xml:space="preserve">. </w:t>
      </w:r>
    </w:p>
    <w:p w14:paraId="7A703300" w14:textId="77777777" w:rsidR="0076340F" w:rsidRDefault="0076340F" w:rsidP="0076340F">
      <w:pPr>
        <w:spacing w:after="116"/>
        <w:ind w:left="0" w:firstLine="0"/>
        <w:jc w:val="left"/>
      </w:pPr>
      <w:r>
        <w:t xml:space="preserve"> </w:t>
      </w:r>
    </w:p>
    <w:p w14:paraId="3D6184E1" w14:textId="77777777" w:rsidR="0076340F" w:rsidRDefault="0076340F" w:rsidP="0076340F">
      <w:pPr>
        <w:spacing w:line="360" w:lineRule="auto"/>
        <w:ind w:left="-5"/>
      </w:pPr>
      <w:r w:rsidRPr="00807DFE">
        <w:rPr>
          <w:lang w:val="de-CH"/>
        </w:rPr>
        <w:t xml:space="preserve">Schüller, A. M., &amp; Steffen, A. T. (2017). Fit für die Next Economy. Zukunftsfähig mit den Digital Natives. </w:t>
      </w:r>
      <w:r>
        <w:t xml:space="preserve">Wiley-VCH.  </w:t>
      </w:r>
    </w:p>
    <w:p w14:paraId="61338B92" w14:textId="77777777" w:rsidR="0076340F" w:rsidRDefault="0076340F" w:rsidP="0076340F">
      <w:pPr>
        <w:spacing w:after="116"/>
        <w:ind w:left="0" w:firstLine="0"/>
        <w:jc w:val="left"/>
      </w:pPr>
      <w:r>
        <w:t xml:space="preserve"> </w:t>
      </w:r>
    </w:p>
    <w:p w14:paraId="117E4618" w14:textId="77777777" w:rsidR="0076340F" w:rsidRDefault="0076340F" w:rsidP="0076340F">
      <w:pPr>
        <w:spacing w:line="360" w:lineRule="auto"/>
        <w:ind w:left="-5"/>
      </w:pPr>
      <w:r>
        <w:t xml:space="preserve">Stanford University. (2024). THE AI INDEX REPORT - Measuring trends in AI.  </w:t>
      </w:r>
      <w:hyperlink r:id="rId8">
        <w:r>
          <w:rPr>
            <w:color w:val="1155CC"/>
            <w:u w:val="single" w:color="1155CC"/>
          </w:rPr>
          <w:t>https://aiindex.stanford.edu/report/</w:t>
        </w:r>
      </w:hyperlink>
      <w:r>
        <w:t xml:space="preserve">. (December 2024). </w:t>
      </w:r>
    </w:p>
    <w:p w14:paraId="3453C955" w14:textId="77777777" w:rsidR="0076340F" w:rsidRDefault="0076340F" w:rsidP="0076340F">
      <w:pPr>
        <w:spacing w:after="116"/>
        <w:ind w:left="0" w:firstLine="0"/>
        <w:jc w:val="left"/>
      </w:pPr>
      <w:r>
        <w:t xml:space="preserve"> </w:t>
      </w:r>
    </w:p>
    <w:p w14:paraId="0D5F87B7" w14:textId="77777777" w:rsidR="0076340F" w:rsidRPr="00807DFE" w:rsidRDefault="0076340F" w:rsidP="0076340F">
      <w:pPr>
        <w:spacing w:line="360" w:lineRule="auto"/>
        <w:ind w:left="-5"/>
        <w:rPr>
          <w:lang w:val="de-CH"/>
        </w:rPr>
      </w:pPr>
      <w:r>
        <w:t xml:space="preserve">Konstantinos, N. et al. (2024). Enhancing transparency and trust in AI-powered manufacturing: A survey of explainable AI (XAI) applications in smart manufacturing in the era of industry 4.0/5.0. </w:t>
      </w:r>
      <w:hyperlink r:id="rId9">
        <w:r w:rsidRPr="00807DFE">
          <w:rPr>
            <w:color w:val="1155CC"/>
            <w:u w:val="single" w:color="1155CC"/>
            <w:lang w:val="de-CH"/>
          </w:rPr>
          <w:t>https://doi.org/10.1016/j.icte.2024.12.001</w:t>
        </w:r>
      </w:hyperlink>
      <w:r w:rsidRPr="00807DFE">
        <w:rPr>
          <w:lang w:val="de-CH"/>
        </w:rPr>
        <w:t xml:space="preserve">. </w:t>
      </w:r>
    </w:p>
    <w:p w14:paraId="24E6360C" w14:textId="77777777" w:rsidR="0076340F" w:rsidRPr="00807DFE" w:rsidRDefault="0076340F" w:rsidP="0076340F">
      <w:pPr>
        <w:spacing w:after="116"/>
        <w:ind w:left="0" w:firstLine="0"/>
        <w:jc w:val="left"/>
        <w:rPr>
          <w:lang w:val="de-CH"/>
        </w:rPr>
      </w:pPr>
      <w:r w:rsidRPr="00807DFE">
        <w:rPr>
          <w:lang w:val="de-CH"/>
        </w:rPr>
        <w:t xml:space="preserve"> </w:t>
      </w:r>
    </w:p>
    <w:p w14:paraId="2EB43789" w14:textId="77777777" w:rsidR="0076340F" w:rsidRDefault="0076340F" w:rsidP="0076340F">
      <w:pPr>
        <w:spacing w:line="360" w:lineRule="auto"/>
        <w:ind w:left="-5"/>
      </w:pPr>
      <w:r w:rsidRPr="00807DFE">
        <w:rPr>
          <w:lang w:val="de-CH"/>
        </w:rPr>
        <w:t xml:space="preserve">Brock, J. K.-U. and von Wangenheim, F. (2019). </w:t>
      </w:r>
      <w:r>
        <w:t xml:space="preserve">Demystifying AI: What Digital Transformation Leaders Can Teach You about Realistic Artificial Intelligence. </w:t>
      </w:r>
      <w:hyperlink r:id="rId10">
        <w:r>
          <w:rPr>
            <w:color w:val="1155CC"/>
            <w:u w:val="single" w:color="1155CC"/>
          </w:rPr>
          <w:t>https://doi.org/10.1177/1536504219865226</w:t>
        </w:r>
      </w:hyperlink>
      <w:r>
        <w:t xml:space="preserve">.  </w:t>
      </w:r>
    </w:p>
    <w:p w14:paraId="52C3600E" w14:textId="77777777" w:rsidR="0076340F" w:rsidRDefault="0076340F" w:rsidP="0076340F">
      <w:pPr>
        <w:spacing w:after="116"/>
        <w:ind w:left="0" w:firstLine="0"/>
        <w:jc w:val="left"/>
      </w:pPr>
      <w:r>
        <w:t xml:space="preserve"> </w:t>
      </w:r>
    </w:p>
    <w:p w14:paraId="2C48D865" w14:textId="77777777" w:rsidR="0076340F" w:rsidRDefault="0076340F" w:rsidP="0076340F">
      <w:pPr>
        <w:spacing w:line="360" w:lineRule="auto"/>
        <w:ind w:left="-5"/>
      </w:pPr>
      <w:proofErr w:type="spellStart"/>
      <w:r>
        <w:t>Velenturf</w:t>
      </w:r>
      <w:proofErr w:type="spellEnd"/>
      <w:r>
        <w:t xml:space="preserve">, A. and Purnell, P. (2021). Principles for a sustainable circular economy. </w:t>
      </w:r>
      <w:hyperlink r:id="rId11">
        <w:r>
          <w:rPr>
            <w:color w:val="1155CC"/>
            <w:u w:val="single" w:color="1155CC"/>
          </w:rPr>
          <w:t>https://doi.org/10.1016/j.spc.2021.02.018</w:t>
        </w:r>
      </w:hyperlink>
      <w:r>
        <w:t xml:space="preserve">.  </w:t>
      </w:r>
    </w:p>
    <w:p w14:paraId="01A27655" w14:textId="77777777" w:rsidR="0076340F" w:rsidRDefault="0076340F" w:rsidP="0076340F">
      <w:pPr>
        <w:spacing w:after="116"/>
        <w:ind w:left="0" w:firstLine="0"/>
        <w:jc w:val="left"/>
      </w:pPr>
      <w:r>
        <w:t xml:space="preserve"> </w:t>
      </w:r>
    </w:p>
    <w:p w14:paraId="50A253F9" w14:textId="77777777" w:rsidR="0076340F" w:rsidRDefault="0076340F" w:rsidP="0076340F">
      <w:pPr>
        <w:spacing w:line="360" w:lineRule="auto"/>
        <w:ind w:left="-5"/>
      </w:pPr>
      <w:proofErr w:type="spellStart"/>
      <w:r>
        <w:t>Sjödin</w:t>
      </w:r>
      <w:proofErr w:type="spellEnd"/>
      <w:r>
        <w:t xml:space="preserve">, D., Parida, V., </w:t>
      </w:r>
      <w:proofErr w:type="spellStart"/>
      <w:r>
        <w:t>Palmié</w:t>
      </w:r>
      <w:proofErr w:type="spellEnd"/>
      <w:r>
        <w:t xml:space="preserve">, M. and Wincent, J. (2021). How AI capabilities enable business model innovation: Scaling AI through co-evolutionary processes and feedback loops. Journal of Business Research, Volume 134, Pages 574-587. ISSN 0148-2963, </w:t>
      </w:r>
      <w:hyperlink r:id="rId12">
        <w:r>
          <w:rPr>
            <w:color w:val="1155CC"/>
            <w:u w:val="single" w:color="1155CC"/>
          </w:rPr>
          <w:t>https://doi.org/10.1016/j.jbusres.2021.05.009</w:t>
        </w:r>
      </w:hyperlink>
      <w:r>
        <w:t xml:space="preserve">. </w:t>
      </w:r>
    </w:p>
    <w:p w14:paraId="7E7C6107" w14:textId="77777777" w:rsidR="0076340F" w:rsidRDefault="0076340F" w:rsidP="0076340F">
      <w:pPr>
        <w:spacing w:after="116"/>
        <w:ind w:left="0" w:firstLine="0"/>
        <w:jc w:val="left"/>
      </w:pPr>
      <w:r>
        <w:t xml:space="preserve"> </w:t>
      </w:r>
    </w:p>
    <w:p w14:paraId="04A35297" w14:textId="77777777" w:rsidR="0076340F" w:rsidRPr="00807DFE" w:rsidRDefault="0076340F" w:rsidP="0076340F">
      <w:pPr>
        <w:spacing w:line="360" w:lineRule="auto"/>
        <w:ind w:left="-5"/>
        <w:rPr>
          <w:lang w:val="de-CH"/>
        </w:rPr>
      </w:pPr>
      <w:r w:rsidRPr="00807DFE">
        <w:rPr>
          <w:lang w:val="de-CH"/>
        </w:rPr>
        <w:t xml:space="preserve">Leberruyer, N., Ahlskog and M., Bruch, J. (2024). </w:t>
      </w:r>
      <w:r>
        <w:t xml:space="preserve">Addressing challenges when adopting AI-driven Zero Defect Manufacturing: Insights from industry. </w:t>
      </w:r>
      <w:hyperlink r:id="rId13">
        <w:r w:rsidRPr="00807DFE">
          <w:rPr>
            <w:color w:val="1155CC"/>
            <w:u w:val="single" w:color="1155CC"/>
            <w:lang w:val="de-CH"/>
          </w:rPr>
          <w:t>https://doi.org/10.1016/j.procir.2024.10.064</w:t>
        </w:r>
      </w:hyperlink>
      <w:r w:rsidRPr="00807DFE">
        <w:rPr>
          <w:lang w:val="de-CH"/>
        </w:rPr>
        <w:t xml:space="preserve">.   </w:t>
      </w:r>
    </w:p>
    <w:p w14:paraId="08A426E0" w14:textId="77777777" w:rsidR="0076340F" w:rsidRPr="00807DFE" w:rsidRDefault="0076340F" w:rsidP="0076340F">
      <w:pPr>
        <w:spacing w:after="0"/>
        <w:ind w:left="0" w:firstLine="0"/>
        <w:jc w:val="left"/>
        <w:rPr>
          <w:lang w:val="de-CH"/>
        </w:rPr>
      </w:pPr>
      <w:r w:rsidRPr="00807DFE">
        <w:rPr>
          <w:lang w:val="de-CH"/>
        </w:rPr>
        <w:t xml:space="preserve"> </w:t>
      </w:r>
    </w:p>
    <w:p w14:paraId="1C7425CF" w14:textId="77777777" w:rsidR="0076340F" w:rsidRPr="00807DFE" w:rsidRDefault="0076340F" w:rsidP="0076340F">
      <w:pPr>
        <w:spacing w:after="137"/>
        <w:ind w:left="-5"/>
        <w:rPr>
          <w:lang w:val="de-CH"/>
        </w:rPr>
      </w:pPr>
      <w:r w:rsidRPr="00807DFE">
        <w:rPr>
          <w:lang w:val="de-CH"/>
        </w:rPr>
        <w:t xml:space="preserve">Franken, R. and Franken, S. (2023). Wissen, Lernen und Innovation im digitalen </w:t>
      </w:r>
    </w:p>
    <w:p w14:paraId="2EDB4626" w14:textId="77777777" w:rsidR="0076340F" w:rsidRPr="00807DFE" w:rsidRDefault="0076340F" w:rsidP="0076340F">
      <w:pPr>
        <w:spacing w:after="0" w:line="366" w:lineRule="auto"/>
        <w:ind w:left="-5"/>
        <w:jc w:val="left"/>
        <w:rPr>
          <w:lang w:val="de-CH"/>
        </w:rPr>
      </w:pPr>
      <w:r w:rsidRPr="00807DFE">
        <w:rPr>
          <w:lang w:val="de-CH"/>
        </w:rPr>
        <w:lastRenderedPageBreak/>
        <w:t xml:space="preserve">Unternehmen. </w:t>
      </w:r>
      <w:r w:rsidRPr="00807DFE">
        <w:rPr>
          <w:lang w:val="de-CH"/>
        </w:rPr>
        <w:tab/>
        <w:t xml:space="preserve">Springer </w:t>
      </w:r>
      <w:r w:rsidRPr="00807DFE">
        <w:rPr>
          <w:lang w:val="de-CH"/>
        </w:rPr>
        <w:tab/>
        <w:t xml:space="preserve">Verlag. </w:t>
      </w:r>
      <w:r w:rsidRPr="00807DFE">
        <w:rPr>
          <w:lang w:val="de-CH"/>
        </w:rPr>
        <w:tab/>
        <w:t xml:space="preserve">Pages </w:t>
      </w:r>
      <w:r w:rsidRPr="00807DFE">
        <w:rPr>
          <w:lang w:val="de-CH"/>
        </w:rPr>
        <w:tab/>
        <w:t xml:space="preserve">95–127. </w:t>
      </w:r>
      <w:r>
        <w:fldChar w:fldCharType="begin"/>
      </w:r>
      <w:r w:rsidRPr="00807DFE">
        <w:rPr>
          <w:lang w:val="de-CH"/>
        </w:rPr>
        <w:instrText>HYPERLINK "https://doi.org/10.1007/978-3-658-40822-0_3" \h</w:instrText>
      </w:r>
      <w:r>
        <w:fldChar w:fldCharType="separate"/>
      </w:r>
      <w:r w:rsidRPr="00807DFE">
        <w:rPr>
          <w:color w:val="1155CC"/>
          <w:u w:val="single" w:color="1155CC"/>
          <w:lang w:val="de-CH"/>
        </w:rPr>
        <w:t>https://doi.org/10.1007/978-3-658-40822-0_3</w:t>
      </w:r>
      <w:r>
        <w:rPr>
          <w:color w:val="1155CC"/>
          <w:u w:val="single" w:color="1155CC"/>
        </w:rPr>
        <w:fldChar w:fldCharType="end"/>
      </w:r>
      <w:r w:rsidRPr="00807DFE">
        <w:rPr>
          <w:lang w:val="de-CH"/>
        </w:rPr>
        <w:t xml:space="preserve">. </w:t>
      </w:r>
    </w:p>
    <w:p w14:paraId="2D1EF261" w14:textId="77777777" w:rsidR="0076340F" w:rsidRPr="00807DFE" w:rsidRDefault="0076340F" w:rsidP="0076340F">
      <w:pPr>
        <w:spacing w:after="116"/>
        <w:ind w:left="0" w:firstLine="0"/>
        <w:jc w:val="left"/>
        <w:rPr>
          <w:lang w:val="de-CH"/>
        </w:rPr>
      </w:pPr>
      <w:r w:rsidRPr="00807DFE">
        <w:rPr>
          <w:lang w:val="de-CH"/>
        </w:rPr>
        <w:t xml:space="preserve"> </w:t>
      </w:r>
    </w:p>
    <w:p w14:paraId="17452D29" w14:textId="77777777" w:rsidR="0076340F" w:rsidRDefault="0076340F" w:rsidP="0076340F">
      <w:pPr>
        <w:spacing w:after="0" w:line="360" w:lineRule="auto"/>
        <w:ind w:left="0" w:firstLine="0"/>
        <w:jc w:val="left"/>
      </w:pPr>
      <w:r>
        <w:t xml:space="preserve">Merhi, M. I. and </w:t>
      </w:r>
      <w:proofErr w:type="spellStart"/>
      <w:r>
        <w:t>Harfouche</w:t>
      </w:r>
      <w:proofErr w:type="spellEnd"/>
      <w:r>
        <w:t xml:space="preserve">, A. (2023). Enablers of artificial intelligence adoption and implementation in production systems. International Journal of Production Research. </w:t>
      </w:r>
      <w:hyperlink r:id="rId14">
        <w:r>
          <w:rPr>
            <w:color w:val="1155CC"/>
            <w:u w:val="single" w:color="1155CC"/>
          </w:rPr>
          <w:t>https://doi.org/10.1080/00207543.2023.</w:t>
        </w:r>
        <w:r>
          <w:rPr>
            <w:color w:val="1155CC"/>
            <w:u w:val="single" w:color="1155CC"/>
          </w:rPr>
          <w:t>2167014</w:t>
        </w:r>
      </w:hyperlink>
      <w:r>
        <w:t xml:space="preserve">.   </w:t>
      </w:r>
    </w:p>
    <w:p w14:paraId="53E24108" w14:textId="77777777" w:rsidR="0076340F" w:rsidRDefault="0076340F" w:rsidP="0076340F">
      <w:pPr>
        <w:spacing w:after="0" w:line="360" w:lineRule="auto"/>
        <w:ind w:left="0" w:right="8959" w:firstLine="0"/>
        <w:jc w:val="left"/>
      </w:pPr>
      <w:r>
        <w:t xml:space="preserve">  </w:t>
      </w:r>
    </w:p>
    <w:p w14:paraId="29E5A028" w14:textId="77777777" w:rsidR="00777605" w:rsidRDefault="00777605"/>
    <w:sectPr w:rsidR="00777605" w:rsidSect="0076340F">
      <w:footerReference w:type="even" r:id="rId15"/>
      <w:footerReference w:type="default" r:id="rId16"/>
      <w:footerReference w:type="first" r:id="rId17"/>
      <w:footnotePr>
        <w:numRestart w:val="eachPage"/>
      </w:footnotePr>
      <w:pgSz w:w="11920" w:h="16840"/>
      <w:pgMar w:top="1486" w:right="1454" w:bottom="753"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FF70" w14:textId="77777777" w:rsidR="007355E3" w:rsidRDefault="007355E3" w:rsidP="0076340F">
      <w:pPr>
        <w:spacing w:after="0" w:line="240" w:lineRule="auto"/>
      </w:pPr>
      <w:r>
        <w:separator/>
      </w:r>
    </w:p>
  </w:endnote>
  <w:endnote w:type="continuationSeparator" w:id="0">
    <w:p w14:paraId="0F87694E" w14:textId="77777777" w:rsidR="007355E3" w:rsidRDefault="007355E3" w:rsidP="00763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BB8A" w14:textId="77777777" w:rsidR="00000000" w:rsidRDefault="00000000">
    <w:pPr>
      <w:spacing w:after="0"/>
      <w:ind w:left="0"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9345" w14:textId="77777777" w:rsidR="00000000" w:rsidRDefault="00000000">
    <w:pPr>
      <w:spacing w:after="0"/>
      <w:ind w:left="0"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B874" w14:textId="77777777" w:rsidR="00000000" w:rsidRDefault="00000000">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7A513" w14:textId="77777777" w:rsidR="007355E3" w:rsidRDefault="007355E3" w:rsidP="0076340F">
      <w:pPr>
        <w:spacing w:after="0" w:line="240" w:lineRule="auto"/>
      </w:pPr>
      <w:r>
        <w:separator/>
      </w:r>
    </w:p>
  </w:footnote>
  <w:footnote w:type="continuationSeparator" w:id="0">
    <w:p w14:paraId="628C5400" w14:textId="77777777" w:rsidR="007355E3" w:rsidRDefault="007355E3" w:rsidP="0076340F">
      <w:pPr>
        <w:spacing w:after="0" w:line="240" w:lineRule="auto"/>
      </w:pPr>
      <w:r>
        <w:continuationSeparator/>
      </w:r>
    </w:p>
  </w:footnote>
  <w:footnote w:id="1">
    <w:p w14:paraId="2D84DFB4" w14:textId="77777777" w:rsidR="0076340F" w:rsidRDefault="0076340F" w:rsidP="0076340F">
      <w:pPr>
        <w:pStyle w:val="footnotedescription"/>
      </w:pPr>
      <w:r>
        <w:rPr>
          <w:rStyle w:val="footnotemark"/>
        </w:rPr>
        <w:footnoteRef/>
      </w:r>
      <w:r>
        <w:t xml:space="preserve"> Computer technology, sensor technology, autonomous systems, IoT, AI, ML, robotics, 3D printing, cloud computing and cybersecurity technology.</w:t>
      </w:r>
      <w:r>
        <w:rPr>
          <w:sz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1D0"/>
    <w:multiLevelType w:val="hybridMultilevel"/>
    <w:tmpl w:val="D082CA9C"/>
    <w:lvl w:ilvl="0" w:tplc="40C65614">
      <w:start w:val="1"/>
      <w:numFmt w:val="bullet"/>
      <w:lvlText w:val="•"/>
      <w:lvlJc w:val="left"/>
      <w:pPr>
        <w:ind w:left="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B2A40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CEB74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027B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2815C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86EC5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D21B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1AD66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EECDE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147246"/>
    <w:multiLevelType w:val="hybridMultilevel"/>
    <w:tmpl w:val="8B527072"/>
    <w:lvl w:ilvl="0" w:tplc="497EEAD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B085F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EA14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64D4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5260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E47D2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18A4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2E689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686BC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A05158D"/>
    <w:multiLevelType w:val="hybridMultilevel"/>
    <w:tmpl w:val="FD147A48"/>
    <w:lvl w:ilvl="0" w:tplc="7FD46B10">
      <w:start w:val="1"/>
      <w:numFmt w:val="bullet"/>
      <w:lvlText w:val="➔"/>
      <w:lvlJc w:val="left"/>
      <w:pPr>
        <w:ind w:left="72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1" w:tplc="E66692CA">
      <w:start w:val="1"/>
      <w:numFmt w:val="bullet"/>
      <w:lvlText w:val="o"/>
      <w:lvlJc w:val="left"/>
      <w:pPr>
        <w:ind w:left="144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2" w:tplc="EE0CFDA8">
      <w:start w:val="1"/>
      <w:numFmt w:val="bullet"/>
      <w:lvlText w:val="▪"/>
      <w:lvlJc w:val="left"/>
      <w:pPr>
        <w:ind w:left="21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3" w:tplc="B72A3C88">
      <w:start w:val="1"/>
      <w:numFmt w:val="bullet"/>
      <w:lvlText w:val="•"/>
      <w:lvlJc w:val="left"/>
      <w:pPr>
        <w:ind w:left="288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4" w:tplc="B2CE0BEC">
      <w:start w:val="1"/>
      <w:numFmt w:val="bullet"/>
      <w:lvlText w:val="o"/>
      <w:lvlJc w:val="left"/>
      <w:pPr>
        <w:ind w:left="360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5" w:tplc="9E9E7A98">
      <w:start w:val="1"/>
      <w:numFmt w:val="bullet"/>
      <w:lvlText w:val="▪"/>
      <w:lvlJc w:val="left"/>
      <w:pPr>
        <w:ind w:left="432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6" w:tplc="7C00B194">
      <w:start w:val="1"/>
      <w:numFmt w:val="bullet"/>
      <w:lvlText w:val="•"/>
      <w:lvlJc w:val="left"/>
      <w:pPr>
        <w:ind w:left="504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7" w:tplc="EB62D044">
      <w:start w:val="1"/>
      <w:numFmt w:val="bullet"/>
      <w:lvlText w:val="o"/>
      <w:lvlJc w:val="left"/>
      <w:pPr>
        <w:ind w:left="57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8" w:tplc="4E849DAC">
      <w:start w:val="1"/>
      <w:numFmt w:val="bullet"/>
      <w:lvlText w:val="▪"/>
      <w:lvlJc w:val="left"/>
      <w:pPr>
        <w:ind w:left="648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abstractNum>
  <w:num w:numId="1" w16cid:durableId="1737698616">
    <w:abstractNumId w:val="2"/>
  </w:num>
  <w:num w:numId="2" w16cid:durableId="1919513175">
    <w:abstractNumId w:val="1"/>
  </w:num>
  <w:num w:numId="3" w16cid:durableId="69797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40F"/>
    <w:rsid w:val="005809C4"/>
    <w:rsid w:val="006D6EC9"/>
    <w:rsid w:val="007355E3"/>
    <w:rsid w:val="0076340F"/>
    <w:rsid w:val="00777605"/>
    <w:rsid w:val="009B6529"/>
    <w:rsid w:val="00AA3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0A00C"/>
  <w15:chartTrackingRefBased/>
  <w15:docId w15:val="{770BB4DE-291C-481A-A781-CFC57FF6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40F"/>
    <w:pPr>
      <w:spacing w:after="3"/>
      <w:ind w:left="10" w:hanging="10"/>
      <w:jc w:val="both"/>
    </w:pPr>
    <w:rPr>
      <w:rFonts w:ascii="Arial" w:eastAsia="Arial" w:hAnsi="Arial" w:cs="Arial"/>
      <w:color w:val="000000"/>
      <w:sz w:val="24"/>
    </w:rPr>
  </w:style>
  <w:style w:type="paragraph" w:styleId="Heading1">
    <w:name w:val="heading 1"/>
    <w:next w:val="Normal"/>
    <w:link w:val="Heading1Char"/>
    <w:uiPriority w:val="9"/>
    <w:qFormat/>
    <w:rsid w:val="0076340F"/>
    <w:pPr>
      <w:keepNext/>
      <w:keepLines/>
      <w:spacing w:after="163"/>
      <w:ind w:left="37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rsid w:val="0076340F"/>
    <w:pPr>
      <w:keepNext/>
      <w:keepLines/>
      <w:spacing w:after="200"/>
      <w:ind w:left="10" w:hanging="10"/>
      <w:outlineLvl w:val="1"/>
    </w:pPr>
    <w:rPr>
      <w:rFonts w:ascii="Arial" w:eastAsia="Arial" w:hAnsi="Arial" w:cs="Arial"/>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40F"/>
    <w:rPr>
      <w:rFonts w:ascii="Arial" w:eastAsia="Arial" w:hAnsi="Arial" w:cs="Arial"/>
      <w:color w:val="000000"/>
      <w:sz w:val="40"/>
    </w:rPr>
  </w:style>
  <w:style w:type="character" w:customStyle="1" w:styleId="Heading2Char">
    <w:name w:val="Heading 2 Char"/>
    <w:basedOn w:val="DefaultParagraphFont"/>
    <w:link w:val="Heading2"/>
    <w:uiPriority w:val="9"/>
    <w:rsid w:val="0076340F"/>
    <w:rPr>
      <w:rFonts w:ascii="Arial" w:eastAsia="Arial" w:hAnsi="Arial" w:cs="Arial"/>
      <w:color w:val="000000"/>
      <w:sz w:val="32"/>
    </w:rPr>
  </w:style>
  <w:style w:type="paragraph" w:customStyle="1" w:styleId="footnotedescription">
    <w:name w:val="footnote description"/>
    <w:next w:val="Normal"/>
    <w:link w:val="footnotedescriptionChar"/>
    <w:hidden/>
    <w:rsid w:val="0076340F"/>
    <w:pPr>
      <w:spacing w:after="0" w:line="244" w:lineRule="auto"/>
    </w:pPr>
    <w:rPr>
      <w:rFonts w:ascii="Arial" w:eastAsia="Arial" w:hAnsi="Arial" w:cs="Arial"/>
      <w:color w:val="000000"/>
      <w:sz w:val="20"/>
    </w:rPr>
  </w:style>
  <w:style w:type="character" w:customStyle="1" w:styleId="footnotedescriptionChar">
    <w:name w:val="footnote description Char"/>
    <w:link w:val="footnotedescription"/>
    <w:rsid w:val="0076340F"/>
    <w:rPr>
      <w:rFonts w:ascii="Arial" w:eastAsia="Arial" w:hAnsi="Arial" w:cs="Arial"/>
      <w:color w:val="000000"/>
      <w:sz w:val="20"/>
    </w:rPr>
  </w:style>
  <w:style w:type="paragraph" w:styleId="TOC1">
    <w:name w:val="toc 1"/>
    <w:hidden/>
    <w:uiPriority w:val="39"/>
    <w:rsid w:val="0076340F"/>
    <w:pPr>
      <w:spacing w:after="59"/>
      <w:ind w:left="25" w:right="18" w:hanging="10"/>
      <w:jc w:val="both"/>
    </w:pPr>
    <w:rPr>
      <w:rFonts w:ascii="Arial" w:eastAsia="Arial" w:hAnsi="Arial" w:cs="Arial"/>
      <w:color w:val="000000"/>
    </w:rPr>
  </w:style>
  <w:style w:type="paragraph" w:styleId="TOC2">
    <w:name w:val="toc 2"/>
    <w:hidden/>
    <w:uiPriority w:val="39"/>
    <w:rsid w:val="0076340F"/>
    <w:pPr>
      <w:spacing w:after="63"/>
      <w:ind w:left="370" w:right="15" w:hanging="10"/>
      <w:jc w:val="right"/>
    </w:pPr>
    <w:rPr>
      <w:rFonts w:ascii="Arial" w:eastAsia="Arial" w:hAnsi="Arial" w:cs="Arial"/>
      <w:color w:val="000000"/>
    </w:rPr>
  </w:style>
  <w:style w:type="character" w:customStyle="1" w:styleId="footnotemark">
    <w:name w:val="footnote mark"/>
    <w:hidden/>
    <w:rsid w:val="0076340F"/>
    <w:rPr>
      <w:rFonts w:ascii="Arial" w:eastAsia="Arial" w:hAnsi="Arial" w:cs="Arial"/>
      <w:color w:val="000000"/>
      <w:sz w:val="18"/>
      <w:vertAlign w:val="superscript"/>
    </w:rPr>
  </w:style>
  <w:style w:type="table" w:customStyle="1" w:styleId="TableGrid">
    <w:name w:val="TableGrid"/>
    <w:rsid w:val="0076340F"/>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7634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index.stanford.edu/report/" TargetMode="External"/><Relationship Id="rId13" Type="http://schemas.openxmlformats.org/officeDocument/2006/relationships/hyperlink" Target="https://doi.org/10.1016/j.procir.2024.10.06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spc.2022.11.012" TargetMode="External"/><Relationship Id="rId12" Type="http://schemas.openxmlformats.org/officeDocument/2006/relationships/hyperlink" Target="https://doi.org/10.1016/j.jbusres.2021.05.009"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spc.2021.02.018"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177/153650421986522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icte.2024.12.001" TargetMode="External"/><Relationship Id="rId14" Type="http://schemas.openxmlformats.org/officeDocument/2006/relationships/hyperlink" Target="https://doi.org/10.1080/00207543.2023.2167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2183</Words>
  <Characters>14087</Characters>
  <Application>Microsoft Office Word</Application>
  <DocSecurity>0</DocSecurity>
  <Lines>391</Lines>
  <Paragraphs>180</Paragraphs>
  <ScaleCrop>false</ScaleCrop>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Tunedessays@gmail.com</dc:creator>
  <cp:keywords/>
  <dc:description/>
  <cp:lastModifiedBy>Eve Tunedessays@gmail.com</cp:lastModifiedBy>
  <cp:revision>1</cp:revision>
  <dcterms:created xsi:type="dcterms:W3CDTF">2025-01-09T09:23:00Z</dcterms:created>
  <dcterms:modified xsi:type="dcterms:W3CDTF">2025-01-09T09:25:00Z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c88b144d-e23c-438e-b6f2-3cb97f23a06b</vt:lpwstr>
  </property>
</Properties>
</file>