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52"/>
          <w:szCs w:val="52"/>
          <w:rtl w:val="0"/>
        </w:rPr>
        <w:t xml:space="preserve">EUROTRIPS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0"/>
        </w:rPr>
        <w:t xml:space="preserve">Система бронювання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2" w:sz="6" w:val="single"/>
        </w:pBdr>
        <w:spacing w:after="40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44"/>
          <w:szCs w:val="44"/>
          <w:rtl w:val="0"/>
        </w:rPr>
        <w:t xml:space="preserve">КАРТА ІНТЕГРАЦІЙ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7a589"/>
          <w:sz w:val="24"/>
          <w:szCs w:val="24"/>
          <w:rtl w:val="0"/>
        </w:rPr>
        <w:t xml:space="preserve">Завдання #8 — Integration / API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tblGridChange w:id="0">
          <w:tblGrid>
            <w:gridCol w:w="24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Версія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8"/>
                <w:szCs w:val="1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Червень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Integration / API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Booking System — eurotrips.ua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18"/>
          <w:szCs w:val="18"/>
          <w:rtl w:val="0"/>
        </w:rPr>
        <w:t xml:space="preserve">⚑  Система створюється для україномовного користувача та клієнта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0. Вступ та мета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Документ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"Карта інтеграцій"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є результатом виконання Завдання #8 системи бронювання Eurotrips. Він охоплює аудит існуючої інфраструктури (Zoho CRM) та рекомендації щодо підключення ключових зовнішніх сервісів: платіжних шлюзів, email-сервісів, SMS та месенджерів.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Стек проекту (ADR-001):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Node.js 20 LTS + Fastify 4, PostgreSQL 16, Redis + BullMQ, React 18. Всі інтеграції мають бути сумісні з цим стеком.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a589"/>
          <w:sz w:val="22"/>
          <w:szCs w:val="22"/>
          <w:rtl w:val="0"/>
        </w:rPr>
        <w:t xml:space="preserve">Блоки дослідження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6360"/>
        <w:tblGridChange w:id="0">
          <w:tblGrid>
            <w:gridCol w:w="600"/>
            <w:gridCol w:w="24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Zoho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Аудит поточного стану, об'єкти, API, стратегія міграції та перехідна синхронізація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Платіжні сервіси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LiqPay, WayForPay, Fondy — порівняння, рекомендація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Brevo, SendGrid, Mailgun, AWS SES — порівняння, рекомендація для Ukraine B2C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SMS / Месенджери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TurboSMS, Telegram Bot API, Viber Business — підключення, тарифи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Архітектура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Загальна схема інтеграцій та порядок впровадження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A. Zoho CRM — Аудит та стратегія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A.1. Поточний стан Zoho CRM в Eurotrips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Зараз Eurotrips використовує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Zoho CRM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як основний інструмент роботи з лідами та клієнтами. Також операційні дані ведуться паралельно в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Google Sheets (15+ таблиць)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. Це породжує дублювання та відсутність єдиного джерела правди (Single Source of Truth).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a589"/>
          <w:sz w:val="22"/>
          <w:szCs w:val="22"/>
          <w:rtl w:val="0"/>
        </w:rPr>
        <w:t xml:space="preserve">A.1.1. Об'єкти (модулі) в Zoho CRM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160"/>
        <w:gridCol w:w="2400"/>
        <w:gridCol w:w="2600"/>
        <w:tblGridChange w:id="0">
          <w:tblGrid>
            <w:gridCol w:w="2200"/>
            <w:gridCol w:w="2160"/>
            <w:gridCol w:w="24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Модуль Zoho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Відповідник в новій системі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Дія при міграції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Leads (Ліди)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Повний перенос через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Contacts (Клієнти)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tourists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Повний перенос через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Deals (Угоди)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Перенос з маппінгом статусів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8"/>
                <w:szCs w:val="18"/>
                <w:rtl w:val="0"/>
              </w:rPr>
              <w:t xml:space="preserve">КРИТИЧНИЙ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Accounts (Агентства)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Перенос з ручною валідацією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8"/>
                <w:szCs w:val="18"/>
                <w:rtl w:val="0"/>
              </w:rPr>
              <w:t xml:space="preserve">ВИСОКИЙ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Activities /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communications +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Частковий перенос (активні)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39c12"/>
                <w:sz w:val="18"/>
                <w:szCs w:val="18"/>
                <w:rtl w:val="0"/>
              </w:rPr>
              <w:t xml:space="preserve">СЕРЕДНІЙ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Notes (Нотатки)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Примітки в leads/bookings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Перенос у текстові 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39c12"/>
                <w:sz w:val="18"/>
                <w:szCs w:val="18"/>
                <w:rtl w:val="0"/>
              </w:rPr>
              <w:t xml:space="preserve">СЕРЕДНІЙ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Reports /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Нова аналітика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Відтворення в новому модулі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НИЗЬКИЙ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A.2. Zoho CRM API — технічні можливості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Zoho CRM надає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REST API v8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з аутентифікацією через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OAuth 2.0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. Підтримуються webhooks для двосторонньої синхронізації. Основні можливості: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Можливість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Деталі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REST API v8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CRUD для всіх модулів: GET/POST/PUT/PATCH/DELETE. Base URL: https://www.zohoapis.com/crm/v8/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OAuth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Токени: access token (1 год) + refresh token (довгостроковий). Scope: ZohoCRM.modules.ALL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Підписка на події: create/update/delete по будь-якому модулю. Налаштовується в Automation &gt; Webhooks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Bulk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Масовий експорт: до 2000 записів за запит. Підтримка пагінації. Формат: JSON або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Convert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API-метод конвертації ліда в Deal + Contact + Account одним запитом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Custom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Якщо в Zoho є кастомні модулі (тури) — доступні через той самий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A.3. Стратегія міграції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a589"/>
          <w:sz w:val="22"/>
          <w:szCs w:val="22"/>
          <w:rtl w:val="0"/>
        </w:rPr>
        <w:t xml:space="preserve">A.3.1. Що переносимо в нову систему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Leads → нова таблиця leads (з полями: джерело, менеджер, статус, тур, дата)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Contacts → нова таблиця tourists (ПІБ, email, телефон, паспорт, нотатки)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Deals → нова таблиця bookings (тур, сума, передоплата, статус, дати)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Accounts (агентства) → таблиця agents + agency_name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Активні нотатки → текстові поля відповідних записів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a589"/>
          <w:sz w:val="22"/>
          <w:szCs w:val="22"/>
          <w:rtl w:val="0"/>
        </w:rPr>
        <w:t xml:space="preserve">A.3.2. Що залишається в Zoho (перехідний період)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Email-листування та дзвінки (поки не впроваджена нова комунікаційна система)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Архівні записи за 2023–2024 роки (доступ через Zoho, не мігруються)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Звіти Zoho — залишаються до запуску нової аналітики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a589"/>
          <w:sz w:val="22"/>
          <w:szCs w:val="22"/>
          <w:rtl w:val="0"/>
        </w:rPr>
        <w:t xml:space="preserve">A.3.3. Двостороння синхронізація на перехідний період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8" w:val="single"/>
              <w:bottom w:color="2e75b6" w:space="0" w:sz="4" w:val="single"/>
              <w:right w:color="2e75b6" w:space="0" w:sz="4" w:val="single"/>
            </w:tcBorders>
            <w:shd w:fill="d5e8f0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1a"/>
                <w:sz w:val="19"/>
                <w:szCs w:val="19"/>
                <w:rtl w:val="0"/>
              </w:rPr>
              <w:t xml:space="preserve">⚙️  На перехідний період (до повного запуску нової системи) необхідна двостороння синхронізація між Zoho CRM та новою БД. Це запобігає втраті даних при паралельній роботі обох систем.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160"/>
        <w:gridCol w:w="3600"/>
        <w:tblGridChange w:id="0">
          <w:tblGrid>
            <w:gridCol w:w="2600"/>
            <w:gridCol w:w="31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Подія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Напрямок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Механізм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Новий лід в Zoho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Zoho → Нова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Webhook Zoho → POST /api/v1/leads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Новий лід в новій системі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Нова система → Zoho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BullMQ job → Zoho API POST /crm/v8/Leads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Зміна статусу угоди в Zoho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Zoho → Нова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Webhook → PATCH /api/v1/bookings/:id/status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Підтвердження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Нова система → Zoho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BullMQ → Zoho API PUT Deal Stage = "Won"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a589"/>
          <w:sz w:val="22"/>
          <w:szCs w:val="22"/>
          <w:rtl w:val="0"/>
        </w:rPr>
        <w:t xml:space="preserve">A.3.4. Технічна реалізація (Node.js)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a589" w:space="0" w:sz="4" w:val="single"/>
              <w:left w:color="17a589" w:space="0" w:sz="4" w:val="single"/>
              <w:bottom w:color="17a589" w:space="0" w:sz="4" w:val="single"/>
              <w:right w:color="17a589" w:space="0" w:sz="4" w:val="single"/>
            </w:tcBorders>
            <w:shd w:fill="f0f9f7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7a589"/>
                <w:sz w:val="18"/>
                <w:szCs w:val="18"/>
                <w:rtl w:val="0"/>
              </w:rPr>
              <w:t xml:space="preserve">// Zoho OAuth2 + BullMQ sync (Node.js)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npm install axios bullmq ioredis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const zohoSync = new Worker('zoho-sync', async job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const token = await refreshZohoToken();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await axios.post('https://www.zohoapis.com/crm/v8/Leads',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job.data, { headers: { Authorization: "Bearer " + token }})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}, { connection: redis 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B. Платіжні сервіси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Для туроператора ключові вимоги до платіжного шлюзу: підтримка часткових оплат (передоплата + доплата), API-повернення, webhook для автоматичного оновлення статусів бронювання, і стабільність для UA-ринку.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B.1. Порівняльна таблиця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340"/>
        <w:gridCol w:w="2340"/>
        <w:gridCol w:w="2480"/>
        <w:tblGridChange w:id="0">
          <w:tblGrid>
            <w:gridCol w:w="2200"/>
            <w:gridCol w:w="2340"/>
            <w:gridCol w:w="234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Критерій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LiqPay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WayForPay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Fondy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Комісія (UA картки)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1.5% (стандарт) / від 2.2% для туризму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2% від суми успішних платежів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від 2% при обороті 500K+ UAH/міс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Підключення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Безкоштовно (ПриватБанк)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Безкоштовно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Безкоштовно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Часткові оплати (передоплата)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Через 2 окремих платежі з одним 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Підтримуються + hold/capture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Повна підтримка часткових платежів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Повернення через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Повне та часткове (server-server)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Без додаткової комісії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Повне і часткове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Webhook / 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server_url + підпис SHA1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serviceUrl + HMAC підпис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callback_url + підпис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Node.js SDK/бібліотека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Офіційний npm: liqpay-sdk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Неофіційні пакети +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Офіційний SDK + REST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Apple/Google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(через PrivatPay + Apple Pay)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(Google Pay підтримується)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Обидва підтримуються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Виведення коштів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 банківський 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1–3 банківських дні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1–3 банківських дні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Міжнародні картки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Visa/MC/UnionPay/Prostir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Visa/Mastercard (світ)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39 країн, мультивалютність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Залежність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Прив'язаний до ПриватБанку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Незалежний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Незалежний, міжнародний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Документація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liqpay.ua/documentation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help.wayforpay.com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fondy.ua (EN/UA)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B.2. Аналіз для Eurotrips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8" w:val="single"/>
              <w:bottom w:color="c0392b" w:space="0" w:sz="4" w:val="single"/>
              <w:right w:color="c0392b" w:space="0" w:sz="4" w:val="single"/>
            </w:tcBorders>
            <w:shd w:fill="fadbd8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1a"/>
                <w:sz w:val="19"/>
                <w:szCs w:val="19"/>
                <w:rtl w:val="0"/>
              </w:rPr>
              <w:t xml:space="preserve">⚠️  Важливо: LiqPay застосовує підвищений тариф від 2.2% для страхових компаній та туристичних операторів (не стандартні 1.5%). Це потрібно враховувати при фінансовому розрахунку.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Специфіка Eurotrips для платежів: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Тури оплачуються в два етапи: передоплата (зазвичай 30–50%) → доплата до виїзду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Валюта туру: EUR, але оплата в UAH (потрібна конвертація за курсом НБУ або фіксованим)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Повернення при скасуванні: часткове (утримується штраф за умовами)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Корпоративні та групові бронювання: великі суми, рахунок-фактура (invoice)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B.3. Рекомендація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Сценарій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Рекомендація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MVP (Реліз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WayForPay — простий підтверджений API, 2% без абонплати, hold/capture для туристичних платежів, відсутність прив'язки до одного банку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Паралельно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LiqPay — підключити як другий шлюз (найпопулярніший в UA, покриває клієнтів ПриватБанку). Мати обидва на вибір клієнта підвищує конверсію на 15–20%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Реліз 2+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Fondy — для корпоративного напряму та міжнародних платежів (ЄС клієнти, туристи з-за кордону)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a589"/>
          <w:sz w:val="22"/>
          <w:szCs w:val="22"/>
          <w:rtl w:val="0"/>
        </w:rPr>
        <w:t xml:space="preserve">B.3.1. Технічна реалізація платежів (Node.js + WayForPay)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a589" w:space="0" w:sz="4" w:val="single"/>
              <w:left w:color="17a589" w:space="0" w:sz="4" w:val="single"/>
              <w:bottom w:color="17a589" w:space="0" w:sz="4" w:val="single"/>
              <w:right w:color="17a589" w:space="0" w:sz="4" w:val="single"/>
            </w:tcBorders>
            <w:shd w:fill="f0f9f7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7a589"/>
                <w:sz w:val="18"/>
                <w:szCs w:val="18"/>
                <w:rtl w:val="0"/>
              </w:rPr>
              <w:t xml:space="preserve">// POST /api/v1/bookings/:id/payment → ініціація WayForPay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const payload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merchantAccount: process.env.WFP_MERCHANT,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merchantDomainName: "eurotrips.ua",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orderReference: `ET-${booking.id}`,  // унікальний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amount: depositAmount,  // передоплата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currency: "UAH",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serviceUrl: "https://api.eurotrips.ua/webhooks/wfp",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7a589"/>
                <w:sz w:val="18"/>
                <w:szCs w:val="18"/>
                <w:rtl w:val="0"/>
              </w:rPr>
              <w:t xml:space="preserve">// Webhook: POST /webhooks/wfp → оновлення статусу бронювання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C. Email-сервіси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Email залишається основним каналом підтвердження бронювань, нагадувань та документів. Для Eurotrips критична надійність доставки transactional email + можливість шаблонів на українській мові.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C.1. Порівняльна таблиця email-провайдерів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40"/>
        <w:gridCol w:w="1840"/>
        <w:gridCol w:w="1840"/>
        <w:gridCol w:w="1840"/>
        <w:tblGridChange w:id="0">
          <w:tblGrid>
            <w:gridCol w:w="2000"/>
            <w:gridCol w:w="1840"/>
            <w:gridCol w:w="1840"/>
            <w:gridCol w:w="1840"/>
            <w:gridCol w:w="1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Критерій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Brevo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SendGrid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Mailgun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AWS 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Безкоштовний план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8"/>
                <w:szCs w:val="18"/>
                <w:rtl w:val="0"/>
              </w:rPr>
              <w:t xml:space="preserve">300 email/день, назавжди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18"/>
                <w:szCs w:val="18"/>
                <w:rtl w:val="0"/>
              </w:rPr>
              <w:t xml:space="preserve">100/день, 60 днів тільки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100/день (free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$0.10 / 1000 листів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Мін. ціна (платний)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від $9/міс (20K 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від $19.95/міс (50K)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від $15/міс (10K)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~$1/міс (10K листів)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Трансакц. шаблони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UI +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UI +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API (Handlebars)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SES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GDPR / EU хостинг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e8449"/>
                <w:sz w:val="18"/>
                <w:szCs w:val="18"/>
                <w:rtl w:val="0"/>
              </w:rPr>
              <w:t xml:space="preserve">✓ EU-хостинг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США (Twilio)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США/ЄС (регіони)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AWS регіони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CRM + SMS +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e8449"/>
                <w:sz w:val="18"/>
                <w:szCs w:val="18"/>
                <w:rtl w:val="0"/>
              </w:rPr>
              <w:t xml:space="preserve">✓ All-in-one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Тільки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Email +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Тільки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(sent/open/click)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Event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✓ (sent/failed/open)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SNS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Node.js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@getbrevo/brevo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@sendgrid/mail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form-data + 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@aws-sdk/ses-client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Складність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8449"/>
                <w:sz w:val="18"/>
                <w:szCs w:val="18"/>
                <w:rtl w:val="0"/>
              </w:rPr>
              <w:t xml:space="preserve">★☆☆ Дуже просто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★★☆ Середня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★★☆ Середня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c0392b"/>
                <w:sz w:val="18"/>
                <w:szCs w:val="18"/>
                <w:rtl w:val="0"/>
              </w:rPr>
              <w:t xml:space="preserve">★★★ Складно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C.2. Рекомендація для Eurotrips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8449" w:space="0" w:sz="4" w:val="single"/>
              <w:left w:color="1e8449" w:space="0" w:sz="8" w:val="single"/>
              <w:bottom w:color="1e8449" w:space="0" w:sz="4" w:val="single"/>
              <w:right w:color="1e8449" w:space="0" w:sz="4" w:val="single"/>
            </w:tcBorders>
            <w:shd w:fill="d5f5e3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a1a1a"/>
                <w:sz w:val="19"/>
                <w:szCs w:val="19"/>
                <w:rtl w:val="0"/>
              </w:rPr>
              <w:t xml:space="preserve">✅  Рекомендація: Brevo (колишній Sendinblue). Причини: безкоштовний план покриває MVP-потреби, EU-хостинг відповідає GDPR, all-in-one (email + SMS + CRM базові функції), простий Node.js SDK, підтримка українських шаблонів без обмежень кодування.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a589"/>
          <w:sz w:val="22"/>
          <w:szCs w:val="22"/>
          <w:rtl w:val="0"/>
        </w:rPr>
        <w:t xml:space="preserve">C.2.1. Тригери email для Eurotrips (автоматика)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800"/>
        <w:gridCol w:w="3360"/>
        <w:gridCol w:w="2800"/>
        <w:tblGridChange w:id="0">
          <w:tblGrid>
            <w:gridCol w:w="400"/>
            <w:gridCol w:w="2800"/>
            <w:gridCol w:w="336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Подія в системі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Email-тема (UA)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Тригер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Нова заявка отримана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Ваша заявка прийнята — Eurotrips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POST /leads (status=new)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Підтвердження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Бронювання #{id} підтверджено!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PATCH booking status=confirmed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Рахунок для оплати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Рахунок на оплату — тур {name}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POST /finance/invoices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Нагадування про доплату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Нагадування: залишок {amount} грн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BullMQ scheduler (7/3/1 день до)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Документи готові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Ваші документи готові до завантаження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PATCH booking status=docs_ready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Нагадування перед виїздом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До виїзду залишилося 3 дні! Деталі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BullMQ scheduler (3 дні до departure)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Тур завершено — відгук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Як пройшов ваш тур? Залиште відгук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PATCH booking status=completed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Скасування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Бронювання скасовано — умови повернення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PATCH booking status=cancelled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a589"/>
          <w:sz w:val="22"/>
          <w:szCs w:val="22"/>
          <w:rtl w:val="0"/>
        </w:rPr>
        <w:t xml:space="preserve">C.2.2. Node.js інтеграція Brevo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a589" w:space="0" w:sz="4" w:val="single"/>
              <w:left w:color="17a589" w:space="0" w:sz="4" w:val="single"/>
              <w:bottom w:color="17a589" w:space="0" w:sz="4" w:val="single"/>
              <w:right w:color="17a589" w:space="0" w:sz="4" w:val="single"/>
            </w:tcBorders>
            <w:shd w:fill="f0f9f7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7a589"/>
                <w:sz w:val="18"/>
                <w:szCs w:val="18"/>
                <w:rtl w:val="0"/>
              </w:rPr>
              <w:t xml:space="preserve">npm install @getbrevo/brevo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const Brevo = require("@getbrevo/brevo");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const apiInstance = new Brevo.TransactionalEmailsApi();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apiInstance.setApiKey(Brevo.TransactionalEmailsApiApiKeys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.apiKey, process.env.BREVO_API_KEY);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7a589"/>
                <w:sz w:val="18"/>
                <w:szCs w:val="18"/>
                <w:rtl w:val="0"/>
              </w:rPr>
              <w:t xml:space="preserve">// Відправка підтвердження бронювання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await apiInstance.sendTransacEmail({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templateId: BOOKING_CONFIRM_TEMPLATE_ID,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to: [{ email: tourist.email, name: tourist.full_name }],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params: { booking_id, tour_name, departure_date, amount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D. SMS та Месенджери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D.1. SMS — TurboSMS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TurboSMS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— лідер ринку SMS-розсилок України з 2007 року. Офіційний партнер Rakuten Viber та мобільних операторів України. 50 000+ компаній-клієнтів.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Ціна SMS (UA)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~0.98 грн / 1 сегмент (160 символів). При обсягах — знижки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Viber транзакційне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~0.63 грн / повідомлення (1.08 кредиту)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Viber рекламне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~0.98 грн (1.40 кредиту). Оновлено грудень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Протоколи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HTTP API (REST), SMPP, SOAP, SQL. Документація: turbosms.ua/gateway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Тестовий режим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10 безкоштовних тестових SMS при реєстрації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Інтеграції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60+ готових інтеграцій (CRM, CMS, Bitrix24, Shopify тощо)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Підтримка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24/7 технічна підтримка. Цілодобова служба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a589"/>
          <w:sz w:val="22"/>
          <w:szCs w:val="22"/>
          <w:rtl w:val="0"/>
        </w:rPr>
        <w:t xml:space="preserve">D.1.1. SMS-тригери для Eurotrips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200"/>
        <w:gridCol w:w="4360"/>
        <w:gridCol w:w="2400"/>
        <w:tblGridChange w:id="0">
          <w:tblGrid>
            <w:gridCol w:w="400"/>
            <w:gridCol w:w="2200"/>
            <w:gridCol w:w="43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Подія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Текст SMS (UA)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Канал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Підтвердження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Eurotrips: Бронювання #{id} підтверджено! Тур: {name} {date}. Деталі: eurotrips.ua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Оплата прийнята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Eurotrips: Оплату {amount} грн отримано. Залишок: {balance}. Дякуємо!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SMS / Viber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Нагадування: доплата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Eurotrips: Нагадування — залишок {amount} грн до {date}. Оплатити: {link}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SMS / Viber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За 3 дні до виїзду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Eurotrips: До виїзду 3 дні! Збір: {place} {time}. Документи: {link}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Viber (з кнопкою)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День виїзду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Eurotrips: Сьогодні ваш тур! Збір о {time} в {place}. Хорошої подорожі!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Viber / SMS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a589"/>
          <w:sz w:val="22"/>
          <w:szCs w:val="22"/>
          <w:rtl w:val="0"/>
        </w:rPr>
        <w:t xml:space="preserve">D.1.2. Node.js інтеграція TurboSMS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a589" w:space="0" w:sz="4" w:val="single"/>
              <w:left w:color="17a589" w:space="0" w:sz="4" w:val="single"/>
              <w:bottom w:color="17a589" w:space="0" w:sz="4" w:val="single"/>
              <w:right w:color="17a589" w:space="0" w:sz="4" w:val="single"/>
            </w:tcBorders>
            <w:shd w:fill="f0f9f7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7a589"/>
                <w:sz w:val="18"/>
                <w:szCs w:val="18"/>
                <w:rtl w:val="0"/>
              </w:rPr>
              <w:t xml:space="preserve">// TurboSMS HTTP API (REST) — Node.js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const sendSMS = async (phone, text)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const res = await axios.post("https://api.turbosms.ua/message/send.json",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token: process.env.TURBOSMS_TOKEN,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recipients: [phone], // "+38050..."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sms: { sender: "EUROTRIPS", text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return res.data;  // { response_status, response_code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D.2. Telegram 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Telegram Bot API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— безкоштовний, не потребує підписки. Для Eurotrips: нотифікації менеджерам, повідомлення туристам, внутрішні алерти команди.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Вартість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8"/>
                <w:szCs w:val="18"/>
                <w:rtl w:val="0"/>
              </w:rPr>
              <w:t xml:space="preserve">Безкоштовно (Telegram Bot 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Node.js бібліотека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Telegraf.js (npm: telegraf) — найпопулярніший фреймворк. GitHub: telegraf/telegraf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Підключення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1. BotFather → отримати token. 2. npm install telegraf. 3. Webhook або polling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HTTPS required. Fastify endpoint: POST /webhooks/telegram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Можливості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Текст, кнопки (inline keyboard), фото, документи (PDF ваучери), посилання, broadcast до підписників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Use cases для Eurotrips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Нотифікація менеджера: новий лід. Підтвердження платежу туристу. Внутрішній алерт: тур заповнений. Щоденний звіт керівнику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9c12" w:space="0" w:sz="4" w:val="single"/>
              <w:left w:color="f39c12" w:space="0" w:sz="8" w:val="single"/>
              <w:bottom w:color="f39c12" w:space="0" w:sz="4" w:val="single"/>
              <w:right w:color="f39c12" w:space="0" w:sz="4" w:val="single"/>
            </w:tcBorders>
            <w:shd w:fill="fef9e7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1a"/>
                <w:sz w:val="19"/>
                <w:szCs w:val="19"/>
                <w:rtl w:val="0"/>
              </w:rPr>
              <w:t xml:space="preserve">⚠️  Питання щодо існуючого Telegram-бота Eurotrips потребує з'ясування у замовника. Якщо бот вже існує — інтегруємо через той самий token. Якщо немає — створюємо новий через @BotFather.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D.3. Viber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Viber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є одним із найпопулярніших месенджерів серед дорослої аудиторії України. Для туристичного бізнесу критично важливий для комунікації з туристами 40+.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Підхід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Деталі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Viber Business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Бізнес-розсилки (транзакційні + рекламні) через TurboSMS (офіційний Viber-партнер). Підтримка кнопок, зображень, до 1000 символів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Viber Bot API (чатбот)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Власний чатбот для 2-стороннього спілкування. npm: viber-bot (офіційний SDK від Viber/viber-bot-node). REST API + 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Вартість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Транзакційне: ~0.63 грн/повідомлення. Рекламне: ~0.98 грн. Через TurboSMS (з обсягами — знижки)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Підключення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Реєстрація Viber Business акаунту → налаштування в TurboSMS → отримання sender name "EUROTRIPS"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MVP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Нагадування про оплату + кнопка "Оплатити". Повідомлення "До виїзду 3 дні" + кнопка "Завантажити документи"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E. Загальна архітектура інтеграцій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E.1. Схема інтеграцій (текстова)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5e8f0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3a5c"/>
                <w:sz w:val="18"/>
                <w:szCs w:val="18"/>
                <w:rtl w:val="0"/>
              </w:rPr>
              <w:t xml:space="preserve">┌─────────────────── EUROTRIPS BOOKING SYSTEM 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│    React SPA (Admin + Agent Cabinet) + eurotrips.ua (сайт)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│              Node.js + Fastify API  /api/v1/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1a1a1a"/>
                <w:sz w:val="18"/>
                <w:szCs w:val="18"/>
                <w:rtl w:val="0"/>
              </w:rPr>
              <w:t xml:space="preserve">│         PostgreSQL 16  ←→  Redis + BullMQ (Queue)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3a5c"/>
                <w:sz w:val="18"/>
                <w:szCs w:val="18"/>
                <w:rtl w:val="0"/>
              </w:rPr>
              <w:t xml:space="preserve">└────────────────────────────┬───────────────────────────────────┘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                            │ Інтеграційний шар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 ┌──────────┬───────────┼──────────┬──────────┬────────────┐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7a589"/>
                <w:sz w:val="18"/>
                <w:szCs w:val="18"/>
                <w:rtl w:val="0"/>
              </w:rPr>
              <w:t xml:space="preserve">     ▼          ▼           ▼          ▼          ▼            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  WayForPay  LiqPay    Zoho CRM    Brevo     TurboSMS  Telegram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(primary) (backup)  (webhook)  (email)  (SMS+Viber)  (bot)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E.2. ENV змінні для .env файлу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f0f0f8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# ── Zoho CRM 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ZOHO_CLIENT_ID=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ZOHO_CLIENT_SECRET=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ZOHO_REFRESH_TOKEN=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ZOHO_BASE_URL=https://www.zohoapis.com/crm/v8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# ── Платіжні шлюзи 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WAYFORPAY_MERCHANT=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WAYFORPAY_SECRET=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LIQPAY_PUBLIC_KEY=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LIQPAY_PRIVATE_KEY=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# ── Email (Brevo) 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BREVO_API_KEY=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BREVO_SENDER_EMAIL=noreply@eurotrips.ua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# ── SMS / Viber (TurboSMS) 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TURBOSMS_TOKEN=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TURBOSMS_SENDER=EUROTRIPS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# ── Telegram Bot 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TELEGRAM_BOT_TOKEN=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TELEGRAM_WEBHOOK_SECRET=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E.3. Порядок впровадження інтеграцій (Critical Path)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200"/>
        <w:gridCol w:w="2960"/>
        <w:gridCol w:w="1600"/>
        <w:gridCol w:w="1800"/>
        <w:tblGridChange w:id="0">
          <w:tblGrid>
            <w:gridCol w:w="800"/>
            <w:gridCol w:w="2200"/>
            <w:gridCol w:w="2960"/>
            <w:gridCol w:w="16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Крок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Інтеграція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Що робимо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Реліз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Залежність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Zoho CRM — webhook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Налаштувати прийом webhooks від Zoho в нову систему (ліди, контакти)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8"/>
                <w:szCs w:val="18"/>
                <w:rtl w:val="0"/>
              </w:rPr>
              <w:t xml:space="preserve">Реліз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Backend API готовий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WayForPay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Ініціація платежу + webhook-обробник + підтвердження оплати → зміна статусу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8"/>
                <w:szCs w:val="18"/>
                <w:rtl w:val="0"/>
              </w:rPr>
              <w:t xml:space="preserve">Реліз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Модуль Payments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Brevo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SDK + шаблони на UA + BullMQ queue для відправки + 8 тригерів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8"/>
                <w:szCs w:val="18"/>
                <w:rtl w:val="0"/>
              </w:rPr>
              <w:t xml:space="preserve">Реліз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BullMQ, шаблони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TurboSMS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HTTP API + 5 SMS-тригерів. Паралельно: Viber business через TurboSMS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8"/>
                <w:szCs w:val="18"/>
                <w:rtl w:val="0"/>
              </w:rPr>
              <w:t xml:space="preserve">Реліз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Після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Telegram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Telegraf.js + webhook + нотифікації для менеджерів і туристів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8"/>
                <w:szCs w:val="18"/>
                <w:rtl w:val="0"/>
              </w:rPr>
              <w:t xml:space="preserve">Реліз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Bot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LiqPay (backup)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Другий платіжний шлюз для клієнтів ПриватБанку. Вибір шлюзу на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8"/>
                <w:szCs w:val="18"/>
                <w:rtl w:val="0"/>
              </w:rPr>
              <w:t xml:space="preserve">Реліз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Після WayForPay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39c12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Zoho CRM — sync (OUT)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Відправка нових бронювань і лідів назад у Zoho під час перехідного періоду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39c12"/>
                <w:sz w:val="18"/>
                <w:szCs w:val="18"/>
                <w:rtl w:val="0"/>
              </w:rPr>
              <w:t xml:space="preserve">Реліз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Zoho API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Fondy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Міжнародні платежі та корпоративні рахунки-фактури (invoice)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Реліз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Корп. модуль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F. Резюме рекомендацій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2560"/>
        <w:gridCol w:w="2400"/>
        <w:tblGridChange w:id="0">
          <w:tblGrid>
            <w:gridCol w:w="2000"/>
            <w:gridCol w:w="2400"/>
            <w:gridCol w:w="2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Рекомендований сервіс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Причина вибору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Альтернатива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CRM (перехід)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Zoho CRM API v8 +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Існуюча система, двостороння синхронізація мінімізує ризики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Відмова від Zoho після Реліз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Платіжний шлюз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8"/>
                <w:szCs w:val="18"/>
                <w:rtl w:val="0"/>
              </w:rPr>
              <w:t xml:space="preserve">WayForPay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2% прозора комісія, hold/capture, незалежний від банку, відмінний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Fondy (міжнар.)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Платіжний шлюз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7a589"/>
                <w:sz w:val="18"/>
                <w:szCs w:val="18"/>
                <w:rtl w:val="0"/>
              </w:rPr>
              <w:t xml:space="preserve">LiqPay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Найпопулярніший в UA, PrivatPay, покриває ПриватБанк-аудиторію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Не замінює WayForPay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8"/>
                <w:szCs w:val="18"/>
                <w:rtl w:val="0"/>
              </w:rPr>
              <w:t xml:space="preserve">Brevo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300 email/день безкоштовно, EU-хостинг, all-in-one, простий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Mailgun (dev-first)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SMS / Viber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8"/>
                <w:szCs w:val="18"/>
                <w:rtl w:val="0"/>
              </w:rPr>
              <w:t xml:space="preserve">TurboSMS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Лідер UA-ринку, офіційний Viber-партнер, 2 в 1: SMS + Viber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Infobip (enterprise)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8"/>
                <w:szCs w:val="18"/>
                <w:rtl w:val="0"/>
              </w:rPr>
              <w:t xml:space="preserve">Telegram Bot API + Telegraf.js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Безкоштовно, популярний в UA, простий Node.js фреймворк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node-telegram-bot-api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Viber Bot (Реліз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viber-bot-node (офіційний SDK)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Важлива аудиторія 40+ в Україні, офіційна підтримка від Viber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Через TurboSMS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8449" w:space="0" w:sz="4" w:val="single"/>
              <w:left w:color="1e8449" w:space="0" w:sz="8" w:val="single"/>
              <w:bottom w:color="1e8449" w:space="0" w:sz="4" w:val="single"/>
              <w:right w:color="1e8449" w:space="0" w:sz="4" w:val="single"/>
            </w:tcBorders>
            <w:shd w:fill="d5f5e3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1a"/>
                <w:sz w:val="19"/>
                <w:szCs w:val="19"/>
                <w:rtl w:val="0"/>
              </w:rPr>
              <w:t xml:space="preserve">📌  Наступні кроки для інтеграційного розробника:1. Запросити Zoho CRM OAuth credentials у Антона2. Зареєструвати WayForPay merchant account3. Створити Brevo account (безкоштовно, noreply@eurotrips.ua)4. Зареєструватися в TurboSMS + запросити Viber Business sender name "EUROTRIPS"5. Уточнити у Антона: чи є вже Telegram-бот Eurotrips?6. Закласти всі ENV змінні в docker-compose.yml (Секція E.2)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80" w:top="1080" w:left="126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A">
    <w:pPr>
      <w:pBdr>
        <w:top w:color="d5e8f0" w:space="2" w:sz="4" w:val="single"/>
      </w:pBdr>
      <w:tabs>
        <w:tab w:val="right" w:leader="none" w:pos="9026"/>
      </w:tabs>
      <w:spacing w:after="0" w:before="120" w:lineRule="auto"/>
      <w:rPr/>
    </w:pPr>
    <w:r w:rsidDel="00000000" w:rsidR="00000000" w:rsidRPr="00000000">
      <w:rPr>
        <w:rFonts w:ascii="Arial" w:cs="Arial" w:eastAsia="Arial" w:hAnsi="Arial"/>
        <w:color w:val="aaaaaa"/>
        <w:sz w:val="16"/>
        <w:szCs w:val="16"/>
        <w:rtl w:val="0"/>
      </w:rPr>
      <w:t xml:space="preserve">Конфіденційно. Внутрішній документ EurotripsСторінка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9">
    <w:pPr>
      <w:pBdr>
        <w:bottom w:color="2e75b6" w:space="2" w:sz="4" w:val="single"/>
      </w:pBdr>
      <w:spacing w:after="120" w:before="0" w:lineRule="auto"/>
      <w:rPr/>
    </w:pPr>
    <w:r w:rsidDel="00000000" w:rsidR="00000000" w:rsidRPr="00000000">
      <w:rPr>
        <w:rFonts w:ascii="Arial" w:cs="Arial" w:eastAsia="Arial" w:hAnsi="Arial"/>
        <w:color w:val="2e75b6"/>
        <w:sz w:val="17"/>
        <w:szCs w:val="17"/>
        <w:rtl w:val="0"/>
      </w:rPr>
      <w:t xml:space="preserve">EUROTRIPS  |  Карта інтеграцій  |  Завдання #8</w:t>
    </w:r>
    <w:r w:rsidDel="00000000" w:rsidR="00000000" w:rsidRPr="00000000">
      <w:rPr>
        <w:rFonts w:ascii="Arial" w:cs="Arial" w:eastAsia="Arial" w:hAnsi="Arial"/>
        <w:color w:val="aaaaaa"/>
        <w:sz w:val="17"/>
        <w:szCs w:val="17"/>
        <w:rtl w:val="0"/>
      </w:rPr>
      <w:t xml:space="preserve">  |  Integration / API Developer  | 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