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EE905" w14:textId="77777777" w:rsidR="00A36EE2" w:rsidRDefault="00A36EE2" w:rsidP="00B610A2">
      <w:pPr>
        <w:spacing w:after="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7AB79513" w:rsidR="00B610A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7777777" w:rsidR="00334165" w:rsidRPr="00A204BB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536FA5F3" w:rsidR="00334165" w:rsidRPr="00A204BB" w:rsidRDefault="00D37DEA" w:rsidP="00C17B01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0CE9BA28" w14:textId="13EA776D" w:rsidR="00832EBB" w:rsidRPr="00A204BB" w:rsidRDefault="000F0FC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«</w:t>
          </w:r>
          <w:r w:rsidR="007D1293">
            <w:rPr>
              <w:rFonts w:ascii="Times New Roman" w:eastAsia="Arial Unicode MS" w:hAnsi="Times New Roman" w:cs="Times New Roman"/>
              <w:sz w:val="56"/>
              <w:szCs w:val="56"/>
            </w:rPr>
            <w:t>Машинное обучение и большие данные</w:t>
          </w:r>
          <w:r>
            <w:rPr>
              <w:rFonts w:ascii="Times New Roman" w:eastAsia="Arial Unicode MS" w:hAnsi="Times New Roman" w:cs="Times New Roman"/>
              <w:sz w:val="56"/>
              <w:szCs w:val="56"/>
            </w:rPr>
            <w:t>»</w:t>
          </w:r>
        </w:p>
        <w:p w14:paraId="7B029E0D" w14:textId="77777777" w:rsidR="009B18A2" w:rsidRDefault="009B18A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0BEB1D1C" w14:textId="559E4D0A" w:rsidR="009B18A2" w:rsidRDefault="009B18A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04669232" w14:textId="77777777" w:rsidR="009B18A2" w:rsidRDefault="009B18A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7D975935" w14:textId="07C379DD" w:rsidR="00334165" w:rsidRPr="00A204BB" w:rsidRDefault="00D37B70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32464DCD" w14:textId="6E034DD8" w:rsidR="006C6D6D" w:rsidRDefault="006C6D6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FCE54D4" w14:textId="7998F824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C7486F1" w14:textId="1D69D42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FFC6E5F" w14:textId="12233809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C297F1E" w14:textId="0EFE978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8084380" w14:textId="50127272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EBD5D4C" w14:textId="71B11D4C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BDF402" w14:textId="3C46ACE5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E63A18F" w14:textId="77777777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 w14:textId="02177D9A" w:rsidR="009B18A2" w:rsidRDefault="009B18A2" w:rsidP="009B18A2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20</w:t>
      </w:r>
      <w:r w:rsidR="007D1293">
        <w:rPr>
          <w:rFonts w:ascii="Times New Roman" w:hAnsi="Times New Roman" w:cs="Times New Roman"/>
          <w:lang w:bidi="en-US"/>
        </w:rPr>
        <w:t xml:space="preserve">23 </w:t>
      </w:r>
      <w:r>
        <w:rPr>
          <w:rFonts w:ascii="Times New Roman" w:hAnsi="Times New Roman" w:cs="Times New Roman"/>
          <w:lang w:bidi="en-US"/>
        </w:rPr>
        <w:t>г.</w:t>
      </w:r>
    </w:p>
    <w:p w14:paraId="75CDB711" w14:textId="77777777" w:rsidR="007D1293" w:rsidRDefault="007D1293" w:rsidP="009B18A2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</w:p>
    <w:p w14:paraId="4E237B94" w14:textId="264A6BCD" w:rsidR="009955F8" w:rsidRPr="00A204BB" w:rsidRDefault="00D37DEA" w:rsidP="00C17B01">
      <w:pPr>
        <w:pStyle w:val="143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>Менеджером компетенции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, в котором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88421A5" w14:textId="20201A6C" w:rsidR="00DE39D8" w:rsidRPr="00A204BB" w:rsidRDefault="009B18A2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A204BB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p w14:paraId="0CCB9608" w14:textId="43E084C7" w:rsidR="009B18A2" w:rsidRDefault="0029547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976338">
        <w:rPr>
          <w:rFonts w:ascii="Times New Roman" w:hAnsi="Times New Roman"/>
          <w:szCs w:val="24"/>
          <w:lang w:val="ru-RU" w:eastAsia="ru-RU"/>
        </w:rPr>
        <w:fldChar w:fldCharType="begin"/>
      </w:r>
      <w:r w:rsidRPr="00976338"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 w:rsidRPr="00976338">
        <w:rPr>
          <w:rFonts w:ascii="Times New Roman" w:hAnsi="Times New Roman"/>
          <w:szCs w:val="24"/>
          <w:lang w:val="ru-RU" w:eastAsia="ru-RU"/>
        </w:rPr>
        <w:fldChar w:fldCharType="separate"/>
      </w:r>
      <w:hyperlink w:anchor="_Toc124422965" w:history="1">
        <w:r w:rsidR="009B18A2" w:rsidRPr="00930685">
          <w:rPr>
            <w:rStyle w:val="ae"/>
            <w:rFonts w:ascii="Times New Roman" w:hAnsi="Times New Roman"/>
            <w:noProof/>
          </w:rPr>
          <w:t>1. ОСНОВНЫЕ ТРЕБОВАНИЯ КОМПЕТЕНЦИИ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_Toc124422965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2</w:t>
        </w:r>
        <w:r w:rsidR="009B18A2">
          <w:rPr>
            <w:noProof/>
            <w:webHidden/>
          </w:rPr>
          <w:fldChar w:fldCharType="end"/>
        </w:r>
      </w:hyperlink>
    </w:p>
    <w:p w14:paraId="79475B50" w14:textId="207767F0" w:rsidR="009B18A2" w:rsidRDefault="00D37B70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4422966" w:history="1">
        <w:r w:rsidR="009B18A2" w:rsidRPr="00930685">
          <w:rPr>
            <w:rStyle w:val="ae"/>
            <w:noProof/>
          </w:rPr>
          <w:t>1.1. ОБЩИЕ СВЕДЕНИЯ О ТРЕБОВАНИЯХ КОМПЕТЕНЦИИ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_Toc124422966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2</w:t>
        </w:r>
        <w:r w:rsidR="009B18A2">
          <w:rPr>
            <w:noProof/>
            <w:webHidden/>
          </w:rPr>
          <w:fldChar w:fldCharType="end"/>
        </w:r>
      </w:hyperlink>
    </w:p>
    <w:p w14:paraId="418704EC" w14:textId="5DA70195" w:rsidR="009B18A2" w:rsidRDefault="00D37B70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4422967" w:history="1">
        <w:r w:rsidR="009B18A2" w:rsidRPr="00930685">
          <w:rPr>
            <w:rStyle w:val="ae"/>
            <w:noProof/>
          </w:rPr>
          <w:t>1.2. ПЕРЕЧЕНЬ ПРОФЕССИОНАЛЬНЫХ ЗАДАЧ СПЕЦИАЛИСТА ПО КОМПЕТЕНЦИИ «</w:t>
        </w:r>
        <w:r w:rsidR="007D1293">
          <w:rPr>
            <w:rStyle w:val="ae"/>
            <w:noProof/>
          </w:rPr>
          <w:t>Машинное обучение и большие данные</w:t>
        </w:r>
        <w:r w:rsidR="009B18A2" w:rsidRPr="00930685">
          <w:rPr>
            <w:rStyle w:val="ae"/>
            <w:noProof/>
          </w:rPr>
          <w:t>»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_Toc124422967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2</w:t>
        </w:r>
        <w:r w:rsidR="009B18A2">
          <w:rPr>
            <w:noProof/>
            <w:webHidden/>
          </w:rPr>
          <w:fldChar w:fldCharType="end"/>
        </w:r>
      </w:hyperlink>
    </w:p>
    <w:p w14:paraId="73D4AB1F" w14:textId="6B5C1DF0" w:rsidR="009B18A2" w:rsidRDefault="00D37B70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4422968" w:history="1">
        <w:r w:rsidR="009B18A2" w:rsidRPr="00930685">
          <w:rPr>
            <w:rStyle w:val="ae"/>
            <w:noProof/>
          </w:rPr>
          <w:t>1.3. ТРЕБОВАНИЯ К СХЕМЕ ОЦЕНКИ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_Toc124422968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4</w:t>
        </w:r>
        <w:r w:rsidR="009B18A2">
          <w:rPr>
            <w:noProof/>
            <w:webHidden/>
          </w:rPr>
          <w:fldChar w:fldCharType="end"/>
        </w:r>
      </w:hyperlink>
    </w:p>
    <w:p w14:paraId="40B5B8DA" w14:textId="79B70C47" w:rsidR="009B18A2" w:rsidRDefault="00D37B70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4422969" w:history="1">
        <w:r w:rsidR="009B18A2" w:rsidRPr="00930685">
          <w:rPr>
            <w:rStyle w:val="ae"/>
            <w:noProof/>
          </w:rPr>
          <w:t>1.4. СПЕЦИФИКАЦИЯ ОЦЕНКИ КОМПЕТЕНЦИИ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_Toc124422969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4</w:t>
        </w:r>
        <w:r w:rsidR="009B18A2">
          <w:rPr>
            <w:noProof/>
            <w:webHidden/>
          </w:rPr>
          <w:fldChar w:fldCharType="end"/>
        </w:r>
      </w:hyperlink>
    </w:p>
    <w:p w14:paraId="16814EF3" w14:textId="52F0CC9C" w:rsidR="009B18A2" w:rsidRDefault="00D37B70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4422970" w:history="1">
        <w:r w:rsidR="009B18A2" w:rsidRPr="00930685">
          <w:rPr>
            <w:rStyle w:val="ae"/>
            <w:noProof/>
          </w:rPr>
          <w:t>1.5.2. Структура модулей конкурсного задания (инвариант/вариатив)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_Toc124422970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7</w:t>
        </w:r>
        <w:r w:rsidR="009B18A2">
          <w:rPr>
            <w:noProof/>
            <w:webHidden/>
          </w:rPr>
          <w:fldChar w:fldCharType="end"/>
        </w:r>
      </w:hyperlink>
    </w:p>
    <w:p w14:paraId="79BE8C40" w14:textId="50BCA4EC" w:rsidR="009B18A2" w:rsidRDefault="00D37B70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4422971" w:history="1">
        <w:r w:rsidR="009B18A2" w:rsidRPr="00930685">
          <w:rPr>
            <w:rStyle w:val="ae"/>
            <w:iCs/>
            <w:noProof/>
          </w:rPr>
          <w:t>2. СПЕЦИАЛЬНЫЕ ПРАВИЛА КОМПЕТЕНЦИИ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_Toc124422971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8</w:t>
        </w:r>
        <w:r w:rsidR="009B18A2">
          <w:rPr>
            <w:noProof/>
            <w:webHidden/>
          </w:rPr>
          <w:fldChar w:fldCharType="end"/>
        </w:r>
      </w:hyperlink>
    </w:p>
    <w:p w14:paraId="1E177A7F" w14:textId="0F975670" w:rsidR="009B18A2" w:rsidRDefault="00D37B70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4422972" w:history="1">
        <w:r w:rsidR="009B18A2" w:rsidRPr="00930685">
          <w:rPr>
            <w:rStyle w:val="ae"/>
            <w:noProof/>
          </w:rPr>
          <w:t xml:space="preserve">2.1. </w:t>
        </w:r>
        <w:r w:rsidR="009B18A2" w:rsidRPr="00930685">
          <w:rPr>
            <w:rStyle w:val="ae"/>
            <w:bCs/>
            <w:iCs/>
            <w:noProof/>
          </w:rPr>
          <w:t>Личный инструмент конкурсанта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_Toc124422972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8</w:t>
        </w:r>
        <w:r w:rsidR="009B18A2">
          <w:rPr>
            <w:noProof/>
            <w:webHidden/>
          </w:rPr>
          <w:fldChar w:fldCharType="end"/>
        </w:r>
      </w:hyperlink>
    </w:p>
    <w:p w14:paraId="05C32EBC" w14:textId="035FA3F4" w:rsidR="009B18A2" w:rsidRDefault="00D37B70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124422973" w:history="1">
        <w:r w:rsidR="009B18A2" w:rsidRPr="00930685">
          <w:rPr>
            <w:rStyle w:val="ae"/>
            <w:rFonts w:ascii="Times New Roman" w:hAnsi="Times New Roman"/>
            <w:noProof/>
          </w:rPr>
          <w:t>3. Приложения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_Toc124422973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8</w:t>
        </w:r>
        <w:r w:rsidR="009B18A2">
          <w:rPr>
            <w:noProof/>
            <w:webHidden/>
          </w:rPr>
          <w:fldChar w:fldCharType="end"/>
        </w:r>
      </w:hyperlink>
    </w:p>
    <w:p w14:paraId="36AA3717" w14:textId="2BE4988C" w:rsidR="00AA2B8A" w:rsidRPr="00A204BB" w:rsidRDefault="0029547E" w:rsidP="00976338">
      <w:pPr>
        <w:pStyle w:val="bullet"/>
        <w:numPr>
          <w:ilvl w:val="0"/>
          <w:numId w:val="0"/>
        </w:numPr>
        <w:tabs>
          <w:tab w:val="left" w:pos="142"/>
          <w:tab w:val="right" w:leader="dot" w:pos="9639"/>
        </w:tabs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976338">
        <w:rPr>
          <w:rFonts w:ascii="Times New Roman" w:hAnsi="Times New Roman"/>
          <w:bCs/>
          <w:sz w:val="24"/>
          <w:lang w:val="ru-RU" w:eastAsia="ru-RU"/>
        </w:rPr>
        <w:fldChar w:fldCharType="end"/>
      </w:r>
    </w:p>
    <w:p w14:paraId="3B104001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974273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812A7A0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EB59C2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835A90B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DA2C91C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90A2744" w14:textId="52CC13B1" w:rsidR="00AA2B8A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A1C5B84" w14:textId="2415B63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FFB873C" w14:textId="1F7FF84B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B651384" w14:textId="3FAA6042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63B8B63" w14:textId="355F0C6A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E31CBD5" w14:textId="67658A36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D741FAC" w14:textId="2AEFCC1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C75A0EA" w14:textId="57AB15EF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975655D" w14:textId="07BE7E1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F757D9" w14:textId="77777777" w:rsidR="009B18A2" w:rsidRPr="00A204BB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D987FF" w14:textId="35670963" w:rsidR="00AA2B8A" w:rsidRDefault="00AA2B8A" w:rsidP="00D17132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266C26B" w14:textId="2F9878DE" w:rsidR="00DE39D8" w:rsidRPr="00A204BB" w:rsidRDefault="00D37DEA" w:rsidP="009B18A2">
      <w:pPr>
        <w:pStyle w:val="-1"/>
        <w:spacing w:after="0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0" w:name="_Toc124422965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="00DE39D8" w:rsidRPr="00D17132">
        <w:rPr>
          <w:rFonts w:ascii="Times New Roman" w:hAnsi="Times New Roman"/>
          <w:color w:val="auto"/>
          <w:sz w:val="28"/>
          <w:szCs w:val="28"/>
        </w:rPr>
        <w:t>.</w:t>
      </w:r>
      <w:r w:rsidR="00DE39D8"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="00976338" w:rsidRPr="00D17132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E0407E" w:rsidRPr="00D17132">
        <w:rPr>
          <w:rFonts w:ascii="Times New Roman" w:hAnsi="Times New Roman"/>
          <w:color w:val="auto"/>
          <w:sz w:val="28"/>
          <w:szCs w:val="28"/>
        </w:rPr>
        <w:t>КОМПЕТЕНЦИИ</w:t>
      </w:r>
      <w:bookmarkEnd w:id="0"/>
    </w:p>
    <w:p w14:paraId="1B3D6E78" w14:textId="3DD32D8E" w:rsidR="00DE39D8" w:rsidRPr="00D17132" w:rsidRDefault="00D37DEA" w:rsidP="008912AE">
      <w:pPr>
        <w:pStyle w:val="-2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1" w:name="_Toc124422966"/>
      <w:r>
        <w:rPr>
          <w:rFonts w:ascii="Times New Roman" w:hAnsi="Times New Roman"/>
          <w:sz w:val="24"/>
        </w:rPr>
        <w:t>1</w:t>
      </w:r>
      <w:r w:rsidR="00DE39D8" w:rsidRPr="00D17132">
        <w:rPr>
          <w:rFonts w:ascii="Times New Roman" w:hAnsi="Times New Roman"/>
          <w:sz w:val="24"/>
        </w:rPr>
        <w:t xml:space="preserve">.1. </w:t>
      </w:r>
      <w:r w:rsidR="005C6A23" w:rsidRPr="00D17132">
        <w:rPr>
          <w:rFonts w:ascii="Times New Roman" w:hAnsi="Times New Roman"/>
          <w:sz w:val="24"/>
        </w:rPr>
        <w:t xml:space="preserve">ОБЩИЕ СВЕДЕНИЯ О </w:t>
      </w:r>
      <w:r>
        <w:rPr>
          <w:rFonts w:ascii="Times New Roman" w:hAnsi="Times New Roman"/>
          <w:sz w:val="24"/>
        </w:rPr>
        <w:t>ТРЕБОВАНИЯХ</w:t>
      </w:r>
      <w:r w:rsidR="00976338" w:rsidRPr="00D17132">
        <w:rPr>
          <w:rFonts w:ascii="Times New Roman" w:hAnsi="Times New Roman"/>
          <w:sz w:val="24"/>
        </w:rPr>
        <w:t xml:space="preserve"> </w:t>
      </w:r>
      <w:r w:rsidR="00E0407E" w:rsidRPr="00D17132">
        <w:rPr>
          <w:rFonts w:ascii="Times New Roman" w:hAnsi="Times New Roman"/>
          <w:sz w:val="24"/>
        </w:rPr>
        <w:t>КОМПЕТЕНЦИИ</w:t>
      </w:r>
      <w:bookmarkEnd w:id="1"/>
    </w:p>
    <w:p w14:paraId="1EC3C524" w14:textId="338D3EC6" w:rsidR="00E857D6" w:rsidRPr="00A204BB" w:rsidRDefault="00D37DE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(ТК) «</w:t>
      </w:r>
      <w:r w:rsidR="007D1293">
        <w:rPr>
          <w:rFonts w:ascii="Times New Roman" w:hAnsi="Times New Roman" w:cs="Times New Roman"/>
          <w:sz w:val="28"/>
          <w:szCs w:val="28"/>
        </w:rPr>
        <w:t>Машинное обучение и большие данные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123050441"/>
      <w:r w:rsidR="00E857D6"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>т знани</w:t>
      </w:r>
      <w:r w:rsidR="00E0407E">
        <w:rPr>
          <w:rFonts w:ascii="Times New Roman" w:hAnsi="Times New Roman" w:cs="Times New Roman"/>
          <w:sz w:val="28"/>
          <w:szCs w:val="28"/>
        </w:rPr>
        <w:t>я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, </w:t>
      </w:r>
      <w:r w:rsidR="00E0407E"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2"/>
      <w:r w:rsidR="008B0F23">
        <w:rPr>
          <w:rFonts w:ascii="Times New Roman" w:hAnsi="Times New Roman" w:cs="Times New Roman"/>
          <w:sz w:val="28"/>
          <w:szCs w:val="28"/>
        </w:rPr>
        <w:t xml:space="preserve">, 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 w:rsidR="009E37D3">
        <w:rPr>
          <w:rFonts w:ascii="Times New Roman" w:hAnsi="Times New Roman" w:cs="Times New Roman"/>
          <w:sz w:val="28"/>
          <w:szCs w:val="28"/>
        </w:rPr>
        <w:t>наиболее актуальных</w:t>
      </w:r>
      <w:r w:rsidR="00E0407E">
        <w:rPr>
          <w:rFonts w:ascii="Times New Roman" w:hAnsi="Times New Roman" w:cs="Times New Roman"/>
          <w:sz w:val="28"/>
          <w:szCs w:val="28"/>
        </w:rPr>
        <w:t xml:space="preserve"> требований работодателей</w:t>
      </w:r>
      <w:r w:rsidR="000244DA">
        <w:rPr>
          <w:rFonts w:ascii="Times New Roman" w:hAnsi="Times New Roman" w:cs="Times New Roman"/>
          <w:sz w:val="28"/>
          <w:szCs w:val="28"/>
        </w:rPr>
        <w:t xml:space="preserve"> отрасли.</w:t>
      </w:r>
      <w:r w:rsidR="008B0F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D56C3" w14:textId="77777777" w:rsidR="00C56A9B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профессии.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EBDDC" w14:textId="5980277B" w:rsidR="00E857D6" w:rsidRPr="00A204BB" w:rsidRDefault="00C56A9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37DEA">
        <w:rPr>
          <w:rFonts w:ascii="Times New Roman" w:hAnsi="Times New Roman" w:cs="Times New Roman"/>
          <w:sz w:val="28"/>
          <w:szCs w:val="28"/>
        </w:rPr>
        <w:t>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0244DA" w:rsidRPr="00A204BB">
        <w:rPr>
          <w:rFonts w:ascii="Times New Roman" w:hAnsi="Times New Roman" w:cs="Times New Roman"/>
          <w:sz w:val="28"/>
          <w:szCs w:val="28"/>
        </w:rPr>
        <w:t xml:space="preserve"> </w:t>
      </w:r>
      <w:r w:rsidR="00E857D6" w:rsidRPr="00A204BB">
        <w:rPr>
          <w:rFonts w:ascii="Times New Roman" w:hAnsi="Times New Roman" w:cs="Times New Roman"/>
          <w:sz w:val="28"/>
          <w:szCs w:val="28"/>
        </w:rPr>
        <w:t>явля</w:t>
      </w:r>
      <w:r w:rsidR="00D37DEA"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 w:rsidR="009E37D3">
        <w:rPr>
          <w:rFonts w:ascii="Times New Roman" w:hAnsi="Times New Roman" w:cs="Times New Roman"/>
          <w:sz w:val="28"/>
          <w:szCs w:val="28"/>
        </w:rPr>
        <w:t xml:space="preserve">для подготовки конкурентоспособных, высококвалифицированных специалистов 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и </w:t>
      </w:r>
      <w:r w:rsidR="009E37D3"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4E767B36" w14:textId="7D37CF65" w:rsidR="00E857D6" w:rsidRPr="00A204BB" w:rsidRDefault="00E857D6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В соревнованиях по ко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мпетенции </w:t>
      </w:r>
      <w:r w:rsidR="000051E8" w:rsidRPr="00A204BB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051E8" w:rsidRPr="009E37D3">
        <w:rPr>
          <w:rFonts w:ascii="Times New Roman" w:hAnsi="Times New Roman" w:cs="Times New Roman"/>
          <w:sz w:val="28"/>
          <w:szCs w:val="28"/>
        </w:rPr>
        <w:t>знаний</w:t>
      </w:r>
      <w:r w:rsidR="009E37D3" w:rsidRPr="009E37D3">
        <w:rPr>
          <w:rFonts w:ascii="Times New Roman" w:hAnsi="Times New Roman" w:cs="Times New Roman"/>
          <w:sz w:val="28"/>
          <w:szCs w:val="28"/>
        </w:rPr>
        <w:t>, умени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>, навык</w:t>
      </w:r>
      <w:r w:rsidR="009E37D3">
        <w:rPr>
          <w:rFonts w:ascii="Times New Roman" w:hAnsi="Times New Roman" w:cs="Times New Roman"/>
          <w:sz w:val="28"/>
          <w:szCs w:val="28"/>
        </w:rPr>
        <w:t>ов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 w:rsidR="009E37D3">
        <w:rPr>
          <w:rFonts w:ascii="Times New Roman" w:hAnsi="Times New Roman" w:cs="Times New Roman"/>
          <w:sz w:val="28"/>
          <w:szCs w:val="28"/>
        </w:rPr>
        <w:t>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 w:rsidRPr="00A204BB">
        <w:rPr>
          <w:rFonts w:ascii="Times New Roman" w:hAnsi="Times New Roman" w:cs="Times New Roman"/>
          <w:sz w:val="28"/>
          <w:szCs w:val="28"/>
        </w:rPr>
        <w:t xml:space="preserve">работы. </w:t>
      </w:r>
    </w:p>
    <w:p w14:paraId="65A06252" w14:textId="166C890F" w:rsidR="00E857D6" w:rsidRPr="00A204BB" w:rsidRDefault="00D37DEA" w:rsidP="00C56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на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 четкие разделы с номерами и заголовками</w:t>
      </w:r>
      <w:r w:rsidR="00C56A9B">
        <w:rPr>
          <w:rFonts w:ascii="Times New Roman" w:hAnsi="Times New Roman" w:cs="Times New Roman"/>
          <w:sz w:val="28"/>
          <w:szCs w:val="28"/>
        </w:rPr>
        <w:t>, к</w:t>
      </w:r>
      <w:r w:rsidR="00E857D6"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 w:rsidR="00C56A9B">
        <w:rPr>
          <w:rFonts w:ascii="Times New Roman" w:hAnsi="Times New Roman" w:cs="Times New Roman"/>
          <w:sz w:val="28"/>
          <w:szCs w:val="28"/>
        </w:rPr>
        <w:t>, с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 w:rsidR="00C56A9B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E857D6"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638B9950" w14:textId="53FB2671" w:rsidR="000244DA" w:rsidRPr="00D17132" w:rsidRDefault="00270E01" w:rsidP="008912AE">
      <w:pPr>
        <w:pStyle w:val="2"/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  <w:bookmarkStart w:id="3" w:name="_Toc78885652"/>
      <w:bookmarkStart w:id="4" w:name="_Toc124422967"/>
      <w:r>
        <w:rPr>
          <w:rFonts w:ascii="Times New Roman" w:hAnsi="Times New Roman"/>
          <w:color w:val="000000"/>
          <w:sz w:val="24"/>
          <w:lang w:val="ru-RU"/>
        </w:rPr>
        <w:t>1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>.</w:t>
      </w:r>
      <w:bookmarkEnd w:id="3"/>
      <w:r>
        <w:rPr>
          <w:rFonts w:ascii="Times New Roman" w:hAnsi="Times New Roman"/>
          <w:color w:val="000000"/>
          <w:sz w:val="24"/>
          <w:lang w:val="ru-RU"/>
        </w:rPr>
        <w:t>2</w:t>
      </w:r>
      <w:r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 xml:space="preserve"> ПЕРЕЧЕНЬ ПРОФЕССИОНАЛЬНЫХ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>ЗАДАЧ СПЕЦИАЛИСТА ПО КОМПЕТЕНЦИИ «</w:t>
      </w:r>
      <w:r w:rsidR="007D1293">
        <w:rPr>
          <w:rFonts w:ascii="Times New Roman" w:hAnsi="Times New Roman"/>
          <w:color w:val="000000"/>
          <w:sz w:val="24"/>
          <w:lang w:val="ru-RU"/>
        </w:rPr>
        <w:t>МАШИННОЕ ОБУЧЕНИЕ И БОЛЬШИЕ ДАННЫЕ</w:t>
      </w:r>
      <w:r>
        <w:rPr>
          <w:rFonts w:ascii="Times New Roman" w:hAnsi="Times New Roman"/>
          <w:color w:val="000000"/>
          <w:sz w:val="24"/>
          <w:lang w:val="ru-RU"/>
        </w:rPr>
        <w:t>»</w:t>
      </w:r>
      <w:bookmarkEnd w:id="4"/>
    </w:p>
    <w:p w14:paraId="33FA92DF" w14:textId="77777777" w:rsidR="00640E46" w:rsidRDefault="00640E46" w:rsidP="00C56A9B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14:paraId="1877A994" w14:textId="5C665571" w:rsidR="00640E46" w:rsidRPr="00640E46" w:rsidRDefault="007D1293" w:rsidP="00640E4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Таблица 1</w:t>
      </w:r>
      <w:r w:rsidR="005A7EC8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640E46"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p w14:paraId="159207BF" w14:textId="77777777" w:rsidR="00640E46" w:rsidRPr="00270E01" w:rsidRDefault="00640E46" w:rsidP="00640E4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35"/>
        <w:gridCol w:w="6810"/>
        <w:gridCol w:w="2184"/>
      </w:tblGrid>
      <w:tr w:rsidR="000244DA" w:rsidRPr="003732A7" w14:paraId="690948A9" w14:textId="77777777" w:rsidTr="000244DA">
        <w:tc>
          <w:tcPr>
            <w:tcW w:w="330" w:type="pct"/>
            <w:shd w:val="clear" w:color="auto" w:fill="92D050"/>
            <w:vAlign w:val="center"/>
          </w:tcPr>
          <w:p w14:paraId="7D857557" w14:textId="77777777" w:rsidR="000244DA" w:rsidRPr="000244DA" w:rsidRDefault="000244DA" w:rsidP="00D17132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3536" w:type="pct"/>
            <w:shd w:val="clear" w:color="auto" w:fill="92D050"/>
            <w:vAlign w:val="center"/>
          </w:tcPr>
          <w:p w14:paraId="03F37E4C" w14:textId="77777777" w:rsidR="000244DA" w:rsidRPr="000244DA" w:rsidRDefault="000244DA" w:rsidP="00B12D37">
            <w:pPr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1134" w:type="pct"/>
            <w:shd w:val="clear" w:color="auto" w:fill="92D050"/>
            <w:vAlign w:val="center"/>
          </w:tcPr>
          <w:p w14:paraId="2F40EE78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764773" w:rsidRPr="003732A7" w14:paraId="36656CAB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243557C8" w14:textId="77777777" w:rsidR="00764773" w:rsidRPr="000244DA" w:rsidRDefault="0076477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2D756C13" w14:textId="17B8957F" w:rsidR="00764773" w:rsidRPr="00533FF8" w:rsidRDefault="007D1293" w:rsidP="00B12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b/>
                <w:sz w:val="28"/>
                <w:szCs w:val="28"/>
              </w:rPr>
              <w:t>Планирование и организация аналитических работ с использованием технологий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0CBFD545" w14:textId="2E99DE83" w:rsidR="00764773" w:rsidRPr="005A7EC8" w:rsidRDefault="000C4DE0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7EC8">
              <w:rPr>
                <w:rFonts w:ascii="Times New Roman" w:hAnsi="Times New Roman" w:cs="Times New Roman"/>
                <w:sz w:val="28"/>
                <w:szCs w:val="28"/>
              </w:rPr>
              <w:t>19%</w:t>
            </w:r>
          </w:p>
        </w:tc>
      </w:tr>
      <w:tr w:rsidR="00764773" w:rsidRPr="003732A7" w14:paraId="25C92B09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C8E0EE2" w14:textId="77777777" w:rsidR="00764773" w:rsidRPr="000244DA" w:rsidRDefault="0076477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283313B7" w14:textId="77777777" w:rsidR="00533FF8" w:rsidRPr="00764773" w:rsidRDefault="00533FF8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3762F60F" w14:textId="1F993AF6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Возможности имеющейся у исполнителя методологической и технологической инфраструктуры анализа больших данных</w:t>
            </w:r>
          </w:p>
          <w:p w14:paraId="6A867377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Возможности использования свободно распространяемого программного обеспечения для анализа больших данных</w:t>
            </w:r>
          </w:p>
          <w:p w14:paraId="43088A27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Предметная область анализа больших данных в соответствии с требованиями заказчика</w:t>
            </w:r>
          </w:p>
          <w:p w14:paraId="39A8BF8D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Основы планирования аналитических работ</w:t>
            </w:r>
          </w:p>
          <w:p w14:paraId="19C965B5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Стандарты проведения анализа данных</w:t>
            </w:r>
          </w:p>
          <w:p w14:paraId="5E4F904B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Методы и инструментальные средства управления аналитическими проектами по исследованию больших данных</w:t>
            </w:r>
          </w:p>
          <w:p w14:paraId="2D5F6849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Содержание и последовательность выполнения этапов аналитического проекта по исследованию больших данных</w:t>
            </w:r>
          </w:p>
          <w:p w14:paraId="40308698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Содержание этапов жизненного цикла больших данных</w:t>
            </w:r>
          </w:p>
          <w:p w14:paraId="20A85966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Типы анализа больших данных, виды аналитики</w:t>
            </w:r>
          </w:p>
          <w:p w14:paraId="757A7245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Теоретические и прикладные основы анализа больших данных</w:t>
            </w:r>
          </w:p>
          <w:p w14:paraId="757EC78F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Современные методы и инструментальные средства анализа больших данных</w:t>
            </w:r>
          </w:p>
          <w:p w14:paraId="1BBABAF4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  <w:p w14:paraId="65A2DBCF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Источники информации, в том числе информации, необходимой для обеспечения деятельности в предметной области заказчика исследования</w:t>
            </w:r>
          </w:p>
          <w:p w14:paraId="33D784BE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Методы интерпретации и визуализации анализа больших данных</w:t>
            </w:r>
          </w:p>
          <w:p w14:paraId="6E0C401E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конфликтологии</w:t>
            </w:r>
            <w:proofErr w:type="spellEnd"/>
          </w:p>
          <w:p w14:paraId="6704A998" w14:textId="77777777" w:rsidR="007D1293" w:rsidRPr="007D129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Технологии подготовки и проведения презентаций</w:t>
            </w:r>
          </w:p>
          <w:p w14:paraId="10DDAF26" w14:textId="38EB1F3C" w:rsidR="00764773" w:rsidRPr="000244DA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2394FD61" w14:textId="77777777" w:rsidR="00764773" w:rsidRPr="000244DA" w:rsidRDefault="00764773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773" w:rsidRPr="003732A7" w14:paraId="01887489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F070A0D" w14:textId="77777777" w:rsidR="00764773" w:rsidRPr="000244DA" w:rsidRDefault="0076477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65878FEA" w14:textId="483530DB" w:rsidR="00764773" w:rsidRDefault="0076477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FEA7E94" w14:textId="77777777" w:rsidR="00533FF8" w:rsidRPr="00533FF8" w:rsidRDefault="00533FF8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Проводить переговоры при определении содержания аналитических работ с использованием технологий больших данных</w:t>
            </w:r>
          </w:p>
          <w:p w14:paraId="4206DB18" w14:textId="77777777" w:rsidR="00533FF8" w:rsidRPr="00533FF8" w:rsidRDefault="00533FF8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Представлять содержание и результаты работ по анализу больших данных</w:t>
            </w:r>
          </w:p>
          <w:p w14:paraId="1C1004B5" w14:textId="77777777" w:rsidR="00533FF8" w:rsidRPr="00533FF8" w:rsidRDefault="00533FF8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Вести протоколы мероприятий по анализу больших данных</w:t>
            </w:r>
          </w:p>
          <w:p w14:paraId="2D915731" w14:textId="77777777" w:rsidR="00533FF8" w:rsidRPr="00533FF8" w:rsidRDefault="00533FF8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Планировать аналитические работы с использованием технологий больших данных</w:t>
            </w:r>
          </w:p>
          <w:p w14:paraId="3BCAB88F" w14:textId="77777777" w:rsidR="00533FF8" w:rsidRPr="00533FF8" w:rsidRDefault="00533FF8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Проводить аналитические работы с использованием технологий больших данных</w:t>
            </w:r>
          </w:p>
          <w:p w14:paraId="6B1723E8" w14:textId="77777777" w:rsidR="00533FF8" w:rsidRPr="00533FF8" w:rsidRDefault="00533FF8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Проводить анализ больших данных</w:t>
            </w:r>
          </w:p>
          <w:p w14:paraId="2C196CFE" w14:textId="54521250" w:rsidR="00764773" w:rsidRPr="000244DA" w:rsidRDefault="00533FF8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sz w:val="28"/>
                <w:szCs w:val="28"/>
              </w:rPr>
              <w:t>Осуществлять интеграцию и преобразование данных в ходе работ по анализу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67715B3" w14:textId="77777777" w:rsidR="00764773" w:rsidRPr="000244DA" w:rsidRDefault="00764773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1293" w:rsidRPr="003732A7" w14:paraId="79B2A6B6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6C06A33A" w14:textId="77777777" w:rsidR="007D1293" w:rsidRPr="000244DA" w:rsidRDefault="007D129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55B0D05F" w14:textId="71F8B0C0" w:rsidR="007D1293" w:rsidRPr="00533FF8" w:rsidRDefault="007D1293" w:rsidP="00B12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FF8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Подготовка данных для проведения аналитических работ по исследованию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7B36A05A" w14:textId="38053A45" w:rsidR="007D1293" w:rsidRPr="000C4DE0" w:rsidRDefault="000C4DE0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26%</w:t>
            </w:r>
          </w:p>
        </w:tc>
      </w:tr>
      <w:tr w:rsidR="007D1293" w:rsidRPr="003732A7" w14:paraId="64436965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64DE15DC" w14:textId="77777777" w:rsidR="007D1293" w:rsidRPr="000244DA" w:rsidRDefault="007D1293" w:rsidP="007D1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249A505B" w14:textId="77777777" w:rsidR="007D1293" w:rsidRPr="0076477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4F09778B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Возможности имеющейся у исполнителя методологической и технологической инфраструктуры анализа больших данных</w:t>
            </w:r>
          </w:p>
          <w:p w14:paraId="393BEA16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Предметная область анализа</w:t>
            </w:r>
          </w:p>
          <w:p w14:paraId="4A90189F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Теоретические и прикладные основы анализа больших данных</w:t>
            </w:r>
          </w:p>
          <w:p w14:paraId="150D624F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Современные методы и инструментальные средства анализа больших данных</w:t>
            </w:r>
          </w:p>
          <w:p w14:paraId="3D811C4F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Современный опыт использования анализа больших данных</w:t>
            </w:r>
          </w:p>
          <w:p w14:paraId="1D27D19A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 xml:space="preserve">Типы больших данных: метаданные, </w:t>
            </w:r>
            <w:proofErr w:type="spellStart"/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полуструктурированные</w:t>
            </w:r>
            <w:proofErr w:type="spellEnd"/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, структурированные, неструктурированные</w:t>
            </w:r>
          </w:p>
          <w:p w14:paraId="1BA0BEB0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Виды источников данных: созданные человеком, созданные машинами</w:t>
            </w:r>
          </w:p>
          <w:p w14:paraId="00C03331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Источники информации, в том числе информации, необходимой для обеспечения деятельности в предметной области заказчика исследования</w:t>
            </w:r>
          </w:p>
          <w:p w14:paraId="68789CB0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 xml:space="preserve">Методы извлечения информации и знаний из гетерогенных, </w:t>
            </w:r>
            <w:proofErr w:type="spellStart"/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мультиструктурированных</w:t>
            </w:r>
            <w:proofErr w:type="spellEnd"/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, неструктурированных источников, в том числе при потоковой обработке</w:t>
            </w:r>
          </w:p>
          <w:p w14:paraId="76200D7D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Российские и международные стандарты информационной безопасности</w:t>
            </w:r>
          </w:p>
          <w:p w14:paraId="46B25BE3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Современная технологическая инфраструктура высокопроизводительных и распределенных вычислений</w:t>
            </w:r>
          </w:p>
          <w:p w14:paraId="437BE776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Режимы получения и обработки данных, поддержка режима реального времени</w:t>
            </w:r>
          </w:p>
          <w:p w14:paraId="036B6519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Технологии хранения и обработки больших данных в организации: базы данных, хранилища данных, распределенная и параллельная обработка данных, вычисления в оперативной памяти</w:t>
            </w:r>
          </w:p>
          <w:p w14:paraId="4A1231A5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Облачные технологии, облачные сервисы</w:t>
            </w:r>
          </w:p>
          <w:p w14:paraId="37075E4F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Методы оценки временных и стоимостных характеристик технологий больших данных</w:t>
            </w:r>
          </w:p>
          <w:p w14:paraId="30B9CE99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конфликтологии</w:t>
            </w:r>
            <w:proofErr w:type="spellEnd"/>
          </w:p>
          <w:p w14:paraId="36F9844C" w14:textId="63378B83" w:rsidR="007D1293" w:rsidRPr="007D1293" w:rsidRDefault="007D1293" w:rsidP="00B12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1D551640" w14:textId="77777777" w:rsidR="007D1293" w:rsidRPr="000244DA" w:rsidRDefault="007D1293" w:rsidP="007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1293" w:rsidRPr="003732A7" w14:paraId="261717B8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2D26A40E" w14:textId="77777777" w:rsidR="007D1293" w:rsidRPr="000244DA" w:rsidRDefault="007D1293" w:rsidP="007D1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03965D4A" w14:textId="77777777" w:rsidR="007D1293" w:rsidRPr="00764773" w:rsidRDefault="007D1293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A859A2D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Определять требования к поставщикам данных из гетерогенных источников</w:t>
            </w:r>
          </w:p>
          <w:p w14:paraId="32789654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Осуществлять взаимодействие с внутренними и внешними поставщиками данных из гетерогенных источников</w:t>
            </w:r>
          </w:p>
          <w:p w14:paraId="572BD028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Разрабатывать и оценивать модели больших данных</w:t>
            </w:r>
          </w:p>
          <w:p w14:paraId="46DD7ED9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Использовать инструментальные средства для извлечения, преобразования, хранения и обработки данных из разнородных источников, в том числе в режиме реального времени</w:t>
            </w:r>
          </w:p>
          <w:p w14:paraId="3A582F63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Производить очистку данных для проведения аналитических работ</w:t>
            </w:r>
          </w:p>
          <w:p w14:paraId="641EB9A9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Проводить интеграцию и преобразование больших объемов данных</w:t>
            </w:r>
          </w:p>
          <w:p w14:paraId="09C57A4A" w14:textId="77777777" w:rsidR="007D1293" w:rsidRPr="007D1293" w:rsidRDefault="007D1293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Оценивать соответствие наборов данных задачам анализа больших данных</w:t>
            </w:r>
          </w:p>
          <w:p w14:paraId="3E70819B" w14:textId="77F11FF4" w:rsidR="007D1293" w:rsidRPr="007D1293" w:rsidRDefault="007D1293" w:rsidP="00B12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1293">
              <w:rPr>
                <w:rFonts w:ascii="Times New Roman" w:hAnsi="Times New Roman" w:cs="Times New Roman"/>
                <w:sz w:val="28"/>
                <w:szCs w:val="28"/>
              </w:rPr>
              <w:t>Оценивать стоимость данных для проведения аналитических работ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7D28ECF3" w14:textId="77777777" w:rsidR="007D1293" w:rsidRPr="000244DA" w:rsidRDefault="007D1293" w:rsidP="007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9F2" w:rsidRPr="003732A7" w14:paraId="5134301B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55B2846F" w14:textId="77777777" w:rsidR="003129F2" w:rsidRPr="000244DA" w:rsidRDefault="003129F2" w:rsidP="007D1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3C8F7AF4" w14:textId="7F7D3764" w:rsidR="003129F2" w:rsidRPr="00B12D37" w:rsidRDefault="003129F2" w:rsidP="00B12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D37">
              <w:rPr>
                <w:rFonts w:ascii="Times New Roman" w:hAnsi="Times New Roman" w:cs="Times New Roman"/>
                <w:b/>
                <w:sz w:val="28"/>
                <w:szCs w:val="28"/>
              </w:rPr>
              <w:t>Проведение аналитического исследования с применением технологий больших данных в соответствии с требованиями заказчика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76CBA4E" w14:textId="4C9135AF" w:rsidR="003129F2" w:rsidRPr="000C4DE0" w:rsidRDefault="003129F2" w:rsidP="007D12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19%</w:t>
            </w:r>
          </w:p>
        </w:tc>
      </w:tr>
      <w:tr w:rsidR="003129F2" w:rsidRPr="003732A7" w14:paraId="0BBA6E8A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2EBB7BA4" w14:textId="77777777" w:rsidR="003129F2" w:rsidRPr="000244DA" w:rsidRDefault="003129F2" w:rsidP="007D1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727027B2" w14:textId="77777777" w:rsidR="003129F2" w:rsidRPr="00764773" w:rsidRDefault="003129F2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668A68D5" w14:textId="3CCA1E60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Содержание и последовательность выполнения этапов аналитического проекта</w:t>
            </w:r>
          </w:p>
          <w:p w14:paraId="66E49250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аналитическими работами</w:t>
            </w:r>
          </w:p>
          <w:p w14:paraId="69CDE638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малыми аналитическими группами</w:t>
            </w:r>
          </w:p>
          <w:p w14:paraId="1B05E669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Возможности имеющейся у исполнителя методологической и технологической инфраструктуры анализа больших данных</w:t>
            </w:r>
          </w:p>
          <w:p w14:paraId="4C650B7B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Предметная область анализа</w:t>
            </w:r>
          </w:p>
          <w:p w14:paraId="5B765682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Теория принятия решений</w:t>
            </w:r>
          </w:p>
          <w:p w14:paraId="65E1977C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Математическое моделирование</w:t>
            </w:r>
          </w:p>
          <w:p w14:paraId="1A7D5D38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Теоретические и прикладные основы анализа больших данных</w:t>
            </w:r>
          </w:p>
          <w:p w14:paraId="566DF9C5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Современный опыт использования анализа больших данных</w:t>
            </w:r>
          </w:p>
          <w:p w14:paraId="5413DEE5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Технологии анализа данных: статистический анализ, семантический анализ, анализ изображений, машинное обучение, методы сравнения средних, частотный анализ, анализ соответствий, кластерный анализ, дискриминантный анализ, факторный анализ, деревья классификации, многомерное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шкалирование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, моделирование структурными уравнениями, методы анализа выживаемости, временные ряды, </w:t>
            </w: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планирование экспериментов, карты контроля качества</w:t>
            </w:r>
          </w:p>
          <w:p w14:paraId="195AD95A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Нейронные сети: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полносвязные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свёрточные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 и рекуррентные нейронные сети, методы обучения нейронных сетей,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нейросетевые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 методы понижения размерности</w:t>
            </w:r>
          </w:p>
          <w:p w14:paraId="4D510339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Статистические модели</w:t>
            </w:r>
          </w:p>
          <w:p w14:paraId="37F57E05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Статистический анализ: метод многовариантного тестирования, корреляционный анализ, регрессионный анализ</w:t>
            </w:r>
          </w:p>
          <w:p w14:paraId="5FF05743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Статистические методы: параметрические, непараметрические, управляемые, неуправляемые,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полууправляемые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, кластеризация</w:t>
            </w:r>
          </w:p>
          <w:p w14:paraId="22509031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Семантический анализ: обработка естественного языка,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сентиментный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 анализ, анализ текста</w:t>
            </w:r>
          </w:p>
          <w:p w14:paraId="07B85C08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Алгоритмы машинного обучения: обучение с учителем, обучение без учителя,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полууправляемое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 обучение, обучение с подкреплением</w:t>
            </w:r>
          </w:p>
          <w:p w14:paraId="46AF432C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Машинное обучение: классификация, кластеризация, обнаружение выбросов, фильтрация</w:t>
            </w:r>
          </w:p>
          <w:p w14:paraId="4CB0C587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Методы и модели классификации: логистическая регрессия, деревья решений,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предредукция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постредукция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, модели, основанные на правилах, вероятностные классификаторы, усиление энтропии информации</w:t>
            </w:r>
          </w:p>
          <w:p w14:paraId="34969E04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Фильтрация шумовых выбросов, виды шумовых выбросов: глобальный, контекстуальный, коллективный</w:t>
            </w:r>
          </w:p>
          <w:p w14:paraId="1138CE5B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Анализ изображений, анализ сетей, анализ пространственных данных, анализ временных рядов</w:t>
            </w:r>
          </w:p>
          <w:p w14:paraId="4B5136CD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идентификации шаблонов</w:t>
            </w:r>
          </w:p>
          <w:p w14:paraId="05B023BA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оценки моделей: оценка качества построенной модели по тестовой выборке и анализ обобщающих способностей алгоритма</w:t>
            </w:r>
          </w:p>
          <w:p w14:paraId="51575476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Распределенный анализ данных</w:t>
            </w:r>
          </w:p>
          <w:p w14:paraId="1E500E0F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Анализ данных в реальном времени</w:t>
            </w:r>
          </w:p>
          <w:p w14:paraId="00380B1A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  <w:p w14:paraId="69831260" w14:textId="010E9A06" w:rsidR="003129F2" w:rsidRPr="007D1293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разработки отчетной аналитической документации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464D7DF" w14:textId="77777777" w:rsidR="003129F2" w:rsidRPr="000244DA" w:rsidRDefault="003129F2" w:rsidP="007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3FF8" w:rsidRPr="003732A7" w14:paraId="7E2E1B1F" w14:textId="77777777" w:rsidTr="00764773">
        <w:tc>
          <w:tcPr>
            <w:tcW w:w="330" w:type="pct"/>
            <w:shd w:val="clear" w:color="auto" w:fill="BFBFBF" w:themeFill="background1" w:themeFillShade="BF"/>
            <w:vAlign w:val="center"/>
          </w:tcPr>
          <w:p w14:paraId="0E7D5B41" w14:textId="77777777" w:rsidR="00533FF8" w:rsidRPr="000244DA" w:rsidRDefault="00533FF8" w:rsidP="007D1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2E39474" w14:textId="77777777" w:rsidR="00B12D37" w:rsidRPr="00764773" w:rsidRDefault="00B12D37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D226CD8" w14:textId="15F278A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Планировать аналитические работы с использованием технологий больших данных</w:t>
            </w:r>
          </w:p>
          <w:p w14:paraId="6CB67B20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Проводить аналитические работы с использованием технологий больших данных, как индивидуально, так </w:t>
            </w: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и, осуществляя руководство малыми аналитическими группами</w:t>
            </w:r>
          </w:p>
          <w:p w14:paraId="2F9E609B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Использовать имеющуюся у исполнителя методологическую и технологическую инфраструктуру анализа больших данных для выполнения аналитических работ</w:t>
            </w:r>
          </w:p>
          <w:p w14:paraId="69ECD606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сравнительный анализ методов и инструментальных средств анализа больших данных</w:t>
            </w:r>
          </w:p>
          <w:p w14:paraId="3DDB9B77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и оценивать модели больших данных</w:t>
            </w:r>
          </w:p>
          <w:p w14:paraId="2CE804AA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Программировать на языках высокого уровня, ориентированных на работу с большими данными: для статистической обработки данных и работы с графикой, для работы с разрозненными фрагментами данных в больших массивах, для работы с базами структурированных и неструктурированных данных</w:t>
            </w:r>
          </w:p>
          <w:p w14:paraId="5C07BED4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Адаптировать и развертывать модели в предметной среде</w:t>
            </w:r>
          </w:p>
          <w:p w14:paraId="3030B963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Решать задачи классификации, кластеризации, регрессии, прогнозирования, снижения размерности и ранжирования данных</w:t>
            </w:r>
          </w:p>
          <w:p w14:paraId="5844D3CB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Решать проблемы переобучения и </w:t>
            </w:r>
            <w:proofErr w:type="spellStart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недообучения</w:t>
            </w:r>
            <w:proofErr w:type="spellEnd"/>
            <w:r w:rsidRPr="00AE7B04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алгоритма</w:t>
            </w:r>
          </w:p>
          <w:p w14:paraId="637E01DD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Формировать предложения по использованию результатов анализа</w:t>
            </w:r>
          </w:p>
          <w:p w14:paraId="741A636F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Оформлять результаты аналитического исследования для представления заказчику</w:t>
            </w:r>
          </w:p>
          <w:p w14:paraId="33658599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Разъяснять заказчику результаты аналитической работы</w:t>
            </w:r>
          </w:p>
          <w:p w14:paraId="7A228E66" w14:textId="58C30430" w:rsidR="00533FF8" w:rsidRPr="007D1293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Осуществлять поиск информации о новых и перспективных методах анализа больших данных, выполнять сравнительный анализ методов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1ABDCB54" w14:textId="5BF8DFC8" w:rsidR="00533FF8" w:rsidRPr="003129F2" w:rsidRDefault="00533FF8" w:rsidP="007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9F2" w:rsidRPr="003732A7" w14:paraId="1A753297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5A26599E" w14:textId="77777777" w:rsidR="003129F2" w:rsidRPr="000244DA" w:rsidRDefault="003129F2" w:rsidP="007D1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0C48EC20" w14:textId="644CA27C" w:rsidR="003129F2" w:rsidRPr="00B12D37" w:rsidRDefault="003129F2" w:rsidP="00B12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D37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продуктов на основе встроенной аналитики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497466A" w14:textId="1546C334" w:rsidR="003129F2" w:rsidRPr="000C4DE0" w:rsidRDefault="003129F2" w:rsidP="007D12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18%</w:t>
            </w:r>
          </w:p>
        </w:tc>
      </w:tr>
      <w:tr w:rsidR="003129F2" w:rsidRPr="003732A7" w14:paraId="1E8183C2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0E1FD1C3" w14:textId="77777777" w:rsidR="003129F2" w:rsidRPr="000244DA" w:rsidRDefault="003129F2" w:rsidP="007D1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0BB79129" w14:textId="77777777" w:rsidR="003129F2" w:rsidRPr="00764773" w:rsidRDefault="003129F2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033E7489" w14:textId="5FC90875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Состояние и перспективы развития в Российской Федерации и в мире информационных технологий нового поколения, предназначенных для экономически эффективного извлечения полезной информации из больших объемов разнообразных данных путем высокой скорости их сбора, обработки и анализа, а также продуктов и услуг на их основе</w:t>
            </w:r>
          </w:p>
          <w:p w14:paraId="0E096565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Локальные и глобальные потребности в создании новых и модернизации существующих продуктов на основе встроенной аналитики больших данных</w:t>
            </w:r>
          </w:p>
          <w:p w14:paraId="19837AF5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Существующие и перспективные методы и программный инструментарий технологий больших данных</w:t>
            </w:r>
          </w:p>
          <w:p w14:paraId="6410DA60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Существующий опыт разработки и использования продуктов и услуг на основе технологий больших данных</w:t>
            </w:r>
          </w:p>
          <w:p w14:paraId="759678C0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Современные и перспективные методы сбора, хранения и передачи данных из гетерогенных источников</w:t>
            </w:r>
          </w:p>
          <w:p w14:paraId="28A362D3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Источники больших данных, интенсивность генерации данных источниками</w:t>
            </w:r>
          </w:p>
          <w:p w14:paraId="1F1302E9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Технические средства и среды сбора, хранения и обработки больших данных</w:t>
            </w:r>
          </w:p>
          <w:p w14:paraId="37635859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Принципы и методы управления защитой и обеспечением конфиденциальности больших данных</w:t>
            </w:r>
          </w:p>
          <w:p w14:paraId="79410E8B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правового регулирования оборота и использования больших данных</w:t>
            </w:r>
          </w:p>
          <w:p w14:paraId="4FD7DDE3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Современные и перспективные средства визуализации и интерпретации больших данных</w:t>
            </w:r>
          </w:p>
          <w:p w14:paraId="27681CD1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Системная инженерия</w:t>
            </w:r>
          </w:p>
          <w:p w14:paraId="60263F1D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Машинное обучение</w:t>
            </w:r>
          </w:p>
          <w:p w14:paraId="3650166D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Математическое моделирование</w:t>
            </w:r>
          </w:p>
          <w:p w14:paraId="397913BD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Теория принятия решений</w:t>
            </w:r>
          </w:p>
          <w:p w14:paraId="74F6FFB7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Высокопроизводительные и распределенные вычисления</w:t>
            </w:r>
          </w:p>
          <w:p w14:paraId="42BD0950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маркетинговых исследований</w:t>
            </w:r>
          </w:p>
          <w:p w14:paraId="691B2963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сравнительного анализа</w:t>
            </w:r>
          </w:p>
          <w:p w14:paraId="520FA74F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инновационной деятельности и управления инновациями в сфере информационных технологий</w:t>
            </w:r>
          </w:p>
          <w:p w14:paraId="3D927491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информационно-технологическими проектами</w:t>
            </w:r>
          </w:p>
          <w:p w14:paraId="368EA39C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проектными коллективами</w:t>
            </w:r>
          </w:p>
          <w:p w14:paraId="192775B6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взаимоотношениями с партнерами</w:t>
            </w:r>
          </w:p>
          <w:p w14:paraId="19DB7906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Показатели эффективности технологий больших данных</w:t>
            </w:r>
          </w:p>
          <w:p w14:paraId="13BE8D9C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охраны авторских прав и интеллектуальной собственности в сфере информационных технологий</w:t>
            </w:r>
          </w:p>
          <w:p w14:paraId="75BEE0A8" w14:textId="104B5684" w:rsidR="003129F2" w:rsidRPr="007D1293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36BD7D6D" w14:textId="77777777" w:rsidR="003129F2" w:rsidRPr="000244DA" w:rsidRDefault="003129F2" w:rsidP="007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7B04" w:rsidRPr="003732A7" w14:paraId="6C85F960" w14:textId="77777777" w:rsidTr="00764773">
        <w:tc>
          <w:tcPr>
            <w:tcW w:w="330" w:type="pct"/>
            <w:shd w:val="clear" w:color="auto" w:fill="BFBFBF" w:themeFill="background1" w:themeFillShade="BF"/>
            <w:vAlign w:val="center"/>
          </w:tcPr>
          <w:p w14:paraId="1D8047E7" w14:textId="77777777" w:rsidR="00AE7B04" w:rsidRPr="000244DA" w:rsidRDefault="00AE7B04" w:rsidP="007D1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3C22377" w14:textId="77777777" w:rsidR="00B12D37" w:rsidRPr="00764773" w:rsidRDefault="00B12D37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AB6D8AF" w14:textId="6EAEDB58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аналитические и поисковые исследования по тематике информационных технологий, технологий больших данных</w:t>
            </w:r>
          </w:p>
          <w:p w14:paraId="53A3ABD2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маркетинговые исследования в области информационных продуктов и услуг</w:t>
            </w:r>
          </w:p>
          <w:p w14:paraId="49036B49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Разрабатывать конкурсную, проектную и рабочую документацию на разработку новых продуктов</w:t>
            </w:r>
          </w:p>
          <w:p w14:paraId="23379AC0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технико-экономическое обоснование разработки новых продуктов</w:t>
            </w:r>
          </w:p>
          <w:p w14:paraId="27387950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Оценивать экономические параметры технологий больших данных</w:t>
            </w:r>
          </w:p>
          <w:p w14:paraId="3C92C96E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Осуществлять разработку программно-аппаратных компонентов и систем</w:t>
            </w:r>
          </w:p>
          <w:p w14:paraId="664652DB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Осуществлять математическое и информационное моделирование</w:t>
            </w:r>
          </w:p>
          <w:p w14:paraId="32E589DB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аналитические работы на основе технологий больших данных</w:t>
            </w:r>
          </w:p>
          <w:p w14:paraId="2AE6586C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Формировать коллектив исполнителей</w:t>
            </w:r>
          </w:p>
          <w:p w14:paraId="61DAF41C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взаимоотношениями с исполнителями и соисполнителями проектных работ</w:t>
            </w:r>
          </w:p>
          <w:p w14:paraId="27D3BDF3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коллективом исполнителей</w:t>
            </w:r>
          </w:p>
          <w:p w14:paraId="012ADCB6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исполнением проектных работ</w:t>
            </w:r>
          </w:p>
          <w:p w14:paraId="6461E5E4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научно-техническую документацию</w:t>
            </w:r>
          </w:p>
          <w:p w14:paraId="1ABD4961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согласование с заказчиком содержания и отчетной документации проектных работ</w:t>
            </w:r>
          </w:p>
          <w:p w14:paraId="5D5337AB" w14:textId="6AB4BC3E" w:rsidR="00AE7B04" w:rsidRPr="007D1293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презентации, подготавливать публикации по итогам проектных работ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5C8B714A" w14:textId="77777777" w:rsidR="00AE7B04" w:rsidRPr="000244DA" w:rsidRDefault="00AE7B04" w:rsidP="007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9F2" w:rsidRPr="003732A7" w14:paraId="06C23AF4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1D229BC8" w14:textId="77777777" w:rsidR="003129F2" w:rsidRPr="000244DA" w:rsidRDefault="003129F2" w:rsidP="007D1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53BF01BA" w14:textId="54371D21" w:rsidR="003129F2" w:rsidRPr="00B12D37" w:rsidRDefault="003129F2" w:rsidP="00B12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D37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сервисов на основе аналитики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1B20DA4" w14:textId="430DB43D" w:rsidR="003129F2" w:rsidRPr="000C4DE0" w:rsidRDefault="003129F2" w:rsidP="007D12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18%</w:t>
            </w:r>
          </w:p>
        </w:tc>
      </w:tr>
      <w:tr w:rsidR="003129F2" w:rsidRPr="003732A7" w14:paraId="56444A7C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6B0A65E2" w14:textId="77777777" w:rsidR="003129F2" w:rsidRPr="000244DA" w:rsidRDefault="003129F2" w:rsidP="007D1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6857BF98" w14:textId="77777777" w:rsidR="003129F2" w:rsidRPr="00764773" w:rsidRDefault="003129F2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15A6F5CB" w14:textId="2798D3DD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Состояние и перспективы развития в Российской Федерации и в мире информационных технологий нового поколения, предназначенных для экономически эффективного извлечения полезной информации из больших объемов разнообразных данных путем высокой скорости их сбора, обработки и анализа, а также продуктов и услуг на их основе</w:t>
            </w:r>
          </w:p>
          <w:p w14:paraId="413035CD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Локальные и глобальные потребности в создании новых и модернизации существующих сервисов на основе встроенной аналитики больших данных</w:t>
            </w:r>
          </w:p>
          <w:p w14:paraId="718CD721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Существующие и перспективные методы и программный инструментарий технологий больших данных</w:t>
            </w:r>
          </w:p>
          <w:p w14:paraId="43260F24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Принципы и методы управления защитой и обеспечением конфиденциальности больших данных</w:t>
            </w:r>
          </w:p>
          <w:p w14:paraId="261F9F30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Существующий опыт разработки и использования продуктов и услуг на основе технологий больших данных</w:t>
            </w:r>
          </w:p>
          <w:p w14:paraId="262AB660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Особенности социально-экономической сферы использования сервисов на основе больших данных</w:t>
            </w:r>
          </w:p>
          <w:p w14:paraId="4FA354B8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науки о сервисах</w:t>
            </w:r>
          </w:p>
          <w:p w14:paraId="47F5FA80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Сервисы и системы обслуживания</w:t>
            </w:r>
          </w:p>
          <w:p w14:paraId="4297CA4E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Сервис-ориентированная архитектура</w:t>
            </w:r>
          </w:p>
          <w:p w14:paraId="5438E8F4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Технология веб-сервисов и мобильных сервисов</w:t>
            </w:r>
          </w:p>
          <w:p w14:paraId="264DB195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Моделирование процессов предоставления услуг</w:t>
            </w:r>
          </w:p>
          <w:p w14:paraId="0DA26BE9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Управление качеством обслуживания</w:t>
            </w:r>
          </w:p>
          <w:p w14:paraId="2B1287C3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Эффективность сервисов</w:t>
            </w:r>
          </w:p>
          <w:p w14:paraId="00EF0D93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Сервисные инновации</w:t>
            </w:r>
          </w:p>
          <w:p w14:paraId="6DE869AF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Правовые и этические аспекты предоставления услуг на основе аналитики больших данных</w:t>
            </w:r>
          </w:p>
          <w:p w14:paraId="082B6201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Современные и перспективные методы сбора, хранения и передачи данных из гетерогенных источников</w:t>
            </w:r>
          </w:p>
          <w:p w14:paraId="035B6FF2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Источники больших данных, интенсивность генерации данных источниками</w:t>
            </w:r>
          </w:p>
          <w:p w14:paraId="65E25780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Технические средства и среды сбора, хранения и обработки больших данных</w:t>
            </w:r>
          </w:p>
          <w:p w14:paraId="3743B95E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Современные и перспективные средства визуализации и интерпретации больших данных</w:t>
            </w:r>
          </w:p>
          <w:p w14:paraId="3C2B2C42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Высокопроизводительные и распределенные вычисления</w:t>
            </w:r>
          </w:p>
          <w:p w14:paraId="5F4DA309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маркетинговых исследований</w:t>
            </w:r>
          </w:p>
          <w:p w14:paraId="40747FEA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Методы сравнительного анализа</w:t>
            </w:r>
          </w:p>
          <w:p w14:paraId="505C0036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инновационной деятельности и управления инновациями</w:t>
            </w:r>
          </w:p>
          <w:p w14:paraId="7480E70A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информационно-технологическими проектами</w:t>
            </w:r>
          </w:p>
          <w:p w14:paraId="102C5928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проектными коллективами</w:t>
            </w:r>
          </w:p>
          <w:p w14:paraId="10650403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управления взаимоотношениями с партнерами</w:t>
            </w:r>
          </w:p>
          <w:p w14:paraId="0E57AE93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Показатели эффективности технологий больших данных</w:t>
            </w:r>
          </w:p>
          <w:p w14:paraId="54D0FBD1" w14:textId="77777777" w:rsidR="003129F2" w:rsidRPr="00AE7B04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Основы охраны авторских прав и интеллектуальной собственности в сфере информационных технологий</w:t>
            </w:r>
          </w:p>
          <w:p w14:paraId="08F38CE9" w14:textId="70596687" w:rsidR="003129F2" w:rsidRPr="007D1293" w:rsidRDefault="003129F2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Правила деловой переписки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0271793A" w14:textId="77777777" w:rsidR="003129F2" w:rsidRPr="000244DA" w:rsidRDefault="003129F2" w:rsidP="007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7B04" w:rsidRPr="003732A7" w14:paraId="12ACF568" w14:textId="77777777" w:rsidTr="00764773">
        <w:tc>
          <w:tcPr>
            <w:tcW w:w="330" w:type="pct"/>
            <w:shd w:val="clear" w:color="auto" w:fill="BFBFBF" w:themeFill="background1" w:themeFillShade="BF"/>
            <w:vAlign w:val="center"/>
          </w:tcPr>
          <w:p w14:paraId="48586B8B" w14:textId="77777777" w:rsidR="00AE7B04" w:rsidRPr="000244DA" w:rsidRDefault="00AE7B04" w:rsidP="007D1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2F2330F4" w14:textId="77777777" w:rsidR="00B12D37" w:rsidRPr="00764773" w:rsidRDefault="00B12D37" w:rsidP="00B12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3F78334" w14:textId="58E66845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аналитические и поисковые исследования по тематике информационных технологий, технологий больших данных</w:t>
            </w:r>
          </w:p>
          <w:p w14:paraId="39712464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маркетинговые исследования в области аналитических услуг на основе технологий больших данных</w:t>
            </w:r>
          </w:p>
          <w:p w14:paraId="448DDEE4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Разрабатывать конкурсную, проектную и рабочую документацию на разработку аналитических услуг на основе технологий больших данных</w:t>
            </w:r>
          </w:p>
          <w:p w14:paraId="11ACA8CC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Выполнять технико-экономическое обоснование разработки и использования услуг на основе технологий больших данных</w:t>
            </w:r>
          </w:p>
          <w:p w14:paraId="27D45707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Оценивать экономические параметры технологий больших данных</w:t>
            </w:r>
          </w:p>
          <w:p w14:paraId="181B74DF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программно-аппаратные компоненты и системы на основе технологий больших данных</w:t>
            </w:r>
          </w:p>
          <w:p w14:paraId="705F53DE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математическое и информационное моделирование</w:t>
            </w:r>
          </w:p>
          <w:p w14:paraId="14216915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Выполнять аналитические работы на основе технологий больших данных</w:t>
            </w:r>
          </w:p>
          <w:p w14:paraId="60C900CD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Формировать коллектив исполнителей проектов в области больших данных</w:t>
            </w:r>
          </w:p>
          <w:p w14:paraId="1A309ED4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взаимоотношениями с исполнителями и соисполнителями проектных работ в области больших данных</w:t>
            </w:r>
          </w:p>
          <w:p w14:paraId="5649E323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коллективом исполнителей проектов в области больших данных</w:t>
            </w:r>
          </w:p>
          <w:p w14:paraId="6B9B916D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Управлять исполнением проектных работ в области больших данных</w:t>
            </w:r>
          </w:p>
          <w:p w14:paraId="4A26E906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Разрабатывать научно-техническую документацию по проектам в области больших данных</w:t>
            </w:r>
          </w:p>
          <w:p w14:paraId="51C670B5" w14:textId="77777777" w:rsidR="00AE7B04" w:rsidRPr="00AE7B04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Согласовывать с заказчиком содержание проектных работ в области больших данных и отчетную документацию по ним</w:t>
            </w:r>
          </w:p>
          <w:p w14:paraId="032296EE" w14:textId="44DEAE50" w:rsidR="00AE7B04" w:rsidRPr="007D1293" w:rsidRDefault="00AE7B04" w:rsidP="00B12D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AE7B04">
              <w:rPr>
                <w:rFonts w:ascii="Times New Roman" w:hAnsi="Times New Roman" w:cs="Times New Roman"/>
                <w:sz w:val="28"/>
                <w:szCs w:val="28"/>
              </w:rPr>
              <w:t>Проводить презентации, подготавливать публикации по итогам проектных работ в области больших данных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104DD5C" w14:textId="77777777" w:rsidR="00AE7B04" w:rsidRPr="000244DA" w:rsidRDefault="00AE7B04" w:rsidP="007D1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06F005" w14:textId="7E0C7A9E" w:rsidR="00E579D6" w:rsidRPr="00E579D6" w:rsidRDefault="00E579D6" w:rsidP="00E579D6">
      <w:pPr>
        <w:pStyle w:val="aff4"/>
        <w:rPr>
          <w:b/>
          <w:i/>
          <w:sz w:val="28"/>
          <w:szCs w:val="28"/>
          <w:vertAlign w:val="subscript"/>
        </w:rPr>
      </w:pPr>
    </w:p>
    <w:p w14:paraId="2CEE85B3" w14:textId="77777777" w:rsidR="000244DA" w:rsidRPr="00E579D6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vertAlign w:val="subscript"/>
        </w:rPr>
      </w:pPr>
    </w:p>
    <w:p w14:paraId="292260F9" w14:textId="77777777" w:rsidR="00A204BB" w:rsidRDefault="00A204B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09BC4" w14:textId="239BFB12" w:rsidR="007274B8" w:rsidRPr="00D17132" w:rsidRDefault="00F8340A" w:rsidP="008912AE">
      <w:pPr>
        <w:pStyle w:val="2"/>
        <w:spacing w:after="0"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bookmarkStart w:id="5" w:name="_Toc78885655"/>
      <w:bookmarkStart w:id="6" w:name="_Toc124422968"/>
      <w:r>
        <w:rPr>
          <w:rFonts w:ascii="Times New Roman" w:hAnsi="Times New Roman"/>
          <w:color w:val="000000"/>
          <w:sz w:val="24"/>
          <w:lang w:val="ru-RU"/>
        </w:rPr>
        <w:lastRenderedPageBreak/>
        <w:t>1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>3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>. ТРЕБОВАНИЯ К СХЕМЕ ОЦЕНКИ</w:t>
      </w:r>
      <w:bookmarkEnd w:id="5"/>
      <w:bookmarkEnd w:id="6"/>
    </w:p>
    <w:p w14:paraId="6A22E547" w14:textId="77777777" w:rsidR="008203F5" w:rsidRDefault="008203F5" w:rsidP="007274B8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</w:p>
    <w:p w14:paraId="3F465272" w14:textId="1A77346C" w:rsidR="00DE39D8" w:rsidRDefault="00AE6AB7" w:rsidP="007274B8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204BB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</w:t>
      </w:r>
      <w:r w:rsidR="00C56A9B">
        <w:rPr>
          <w:rFonts w:ascii="Times New Roman" w:hAnsi="Times New Roman"/>
          <w:sz w:val="28"/>
          <w:szCs w:val="28"/>
          <w:lang w:val="ru-RU"/>
        </w:rPr>
        <w:t>, обозначенных в требованиях и указанных в таблице</w:t>
      </w:r>
      <w:r w:rsidR="00640E46">
        <w:rPr>
          <w:rFonts w:ascii="Times New Roman" w:hAnsi="Times New Roman"/>
          <w:sz w:val="28"/>
          <w:szCs w:val="28"/>
          <w:lang w:val="ru-RU"/>
        </w:rPr>
        <w:t xml:space="preserve"> №2</w:t>
      </w:r>
      <w:r w:rsidR="00C56A9B">
        <w:rPr>
          <w:rFonts w:ascii="Times New Roman" w:hAnsi="Times New Roman"/>
          <w:sz w:val="28"/>
          <w:szCs w:val="28"/>
          <w:lang w:val="ru-RU"/>
        </w:rPr>
        <w:t>.</w:t>
      </w:r>
    </w:p>
    <w:p w14:paraId="212532EC" w14:textId="77777777" w:rsidR="008203F5" w:rsidRDefault="008203F5" w:rsidP="007274B8">
      <w:pPr>
        <w:pStyle w:val="af1"/>
        <w:widowControl/>
        <w:ind w:firstLine="709"/>
        <w:rPr>
          <w:rFonts w:ascii="Times New Roman" w:hAnsi="Times New Roman"/>
          <w:b/>
          <w:sz w:val="28"/>
          <w:szCs w:val="28"/>
          <w:lang w:val="ru-RU"/>
        </w:rPr>
      </w:pPr>
    </w:p>
    <w:p w14:paraId="4AD284B7" w14:textId="4690193E" w:rsidR="007274B8" w:rsidRPr="00640E46" w:rsidRDefault="005A7EC8" w:rsidP="007274B8">
      <w:pPr>
        <w:pStyle w:val="af1"/>
        <w:widowControl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Таблица 2. </w:t>
      </w:r>
      <w:r w:rsidR="007274B8" w:rsidRPr="00640E46">
        <w:rPr>
          <w:rFonts w:ascii="Times New Roman" w:hAnsi="Times New Roman"/>
          <w:b/>
          <w:sz w:val="28"/>
          <w:szCs w:val="28"/>
          <w:lang w:val="ru-RU"/>
        </w:rPr>
        <w:t xml:space="preserve">Матрица пересчета </w:t>
      </w:r>
      <w:r w:rsidR="00640E46">
        <w:rPr>
          <w:rFonts w:ascii="Times New Roman" w:hAnsi="Times New Roman"/>
          <w:b/>
          <w:sz w:val="28"/>
          <w:szCs w:val="28"/>
          <w:lang w:val="ru-RU"/>
        </w:rPr>
        <w:t>т</w:t>
      </w:r>
      <w:r w:rsidR="00F8340A" w:rsidRPr="00640E46">
        <w:rPr>
          <w:rFonts w:ascii="Times New Roman" w:hAnsi="Times New Roman"/>
          <w:b/>
          <w:sz w:val="28"/>
          <w:szCs w:val="28"/>
          <w:lang w:val="ru-RU"/>
        </w:rPr>
        <w:t>ребований</w:t>
      </w:r>
      <w:r w:rsidR="007274B8" w:rsidRPr="00640E46">
        <w:rPr>
          <w:rFonts w:ascii="Times New Roman" w:hAnsi="Times New Roman"/>
          <w:b/>
          <w:sz w:val="28"/>
          <w:szCs w:val="28"/>
          <w:lang w:val="ru-RU"/>
        </w:rPr>
        <w:t xml:space="preserve"> компетенции в </w:t>
      </w:r>
      <w:r w:rsidR="00640E46">
        <w:rPr>
          <w:rFonts w:ascii="Times New Roman" w:hAnsi="Times New Roman"/>
          <w:b/>
          <w:sz w:val="28"/>
          <w:szCs w:val="28"/>
          <w:lang w:val="ru-RU"/>
        </w:rPr>
        <w:t>к</w:t>
      </w:r>
      <w:r w:rsidR="007274B8" w:rsidRPr="00640E46">
        <w:rPr>
          <w:rFonts w:ascii="Times New Roman" w:hAnsi="Times New Roman"/>
          <w:b/>
          <w:sz w:val="28"/>
          <w:szCs w:val="28"/>
          <w:lang w:val="ru-RU"/>
        </w:rPr>
        <w:t>ритерии оценки</w:t>
      </w:r>
    </w:p>
    <w:p w14:paraId="023A63FC" w14:textId="77777777" w:rsidR="007274B8" w:rsidRPr="00F8340A" w:rsidRDefault="007274B8" w:rsidP="007274B8">
      <w:pPr>
        <w:pStyle w:val="af1"/>
        <w:widowControl/>
        <w:rPr>
          <w:rFonts w:ascii="Times New Roman" w:hAnsi="Times New Roman"/>
          <w:szCs w:val="24"/>
          <w:lang w:val="ru-RU"/>
        </w:rPr>
      </w:pPr>
    </w:p>
    <w:tbl>
      <w:tblPr>
        <w:tblStyle w:val="af"/>
        <w:tblW w:w="4866" w:type="pct"/>
        <w:jc w:val="center"/>
        <w:tblLook w:val="04A0" w:firstRow="1" w:lastRow="0" w:firstColumn="1" w:lastColumn="0" w:noHBand="0" w:noVBand="1"/>
      </w:tblPr>
      <w:tblGrid>
        <w:gridCol w:w="2051"/>
        <w:gridCol w:w="326"/>
        <w:gridCol w:w="988"/>
        <w:gridCol w:w="988"/>
        <w:gridCol w:w="989"/>
        <w:gridCol w:w="989"/>
        <w:gridCol w:w="989"/>
        <w:gridCol w:w="2051"/>
      </w:tblGrid>
      <w:tr w:rsidR="004E785E" w:rsidRPr="00613219" w14:paraId="0A2AADAC" w14:textId="77777777" w:rsidTr="008203F5">
        <w:trPr>
          <w:trHeight w:val="1538"/>
          <w:jc w:val="center"/>
        </w:trPr>
        <w:tc>
          <w:tcPr>
            <w:tcW w:w="4371" w:type="pct"/>
            <w:gridSpan w:val="7"/>
            <w:shd w:val="clear" w:color="auto" w:fill="92D050"/>
            <w:vAlign w:val="center"/>
          </w:tcPr>
          <w:p w14:paraId="07D5AA59" w14:textId="417F1980" w:rsidR="004E785E" w:rsidRPr="00613219" w:rsidRDefault="004E785E" w:rsidP="00C17B0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Критерий</w:t>
            </w:r>
            <w:r w:rsidR="00613219" w:rsidRPr="00613219">
              <w:rPr>
                <w:b/>
                <w:sz w:val="22"/>
                <w:szCs w:val="22"/>
              </w:rPr>
              <w:t>/Модуль</w:t>
            </w:r>
          </w:p>
        </w:tc>
        <w:tc>
          <w:tcPr>
            <w:tcW w:w="629" w:type="pct"/>
            <w:shd w:val="clear" w:color="auto" w:fill="92D050"/>
            <w:vAlign w:val="center"/>
          </w:tcPr>
          <w:p w14:paraId="2AF4BE06" w14:textId="43F17F2B" w:rsidR="004E785E" w:rsidRPr="00613219" w:rsidRDefault="004E785E" w:rsidP="00C17B0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 xml:space="preserve">Итого баллов за раздел </w:t>
            </w:r>
            <w:r w:rsidR="00F8340A" w:rsidRPr="00613219">
              <w:rPr>
                <w:b/>
                <w:sz w:val="22"/>
                <w:szCs w:val="22"/>
              </w:rPr>
              <w:t>ТРЕБОВАНИЙ</w:t>
            </w:r>
            <w:r w:rsidR="00E0407E" w:rsidRPr="00613219">
              <w:rPr>
                <w:b/>
                <w:sz w:val="22"/>
                <w:szCs w:val="22"/>
              </w:rPr>
              <w:t xml:space="preserve"> КОМПЕТЕНЦИИ</w:t>
            </w:r>
          </w:p>
        </w:tc>
      </w:tr>
      <w:tr w:rsidR="008203F5" w:rsidRPr="00613219" w14:paraId="6EDBED15" w14:textId="77777777" w:rsidTr="008203F5">
        <w:trPr>
          <w:trHeight w:val="50"/>
          <w:jc w:val="center"/>
        </w:trPr>
        <w:tc>
          <w:tcPr>
            <w:tcW w:w="767" w:type="pct"/>
            <w:vMerge w:val="restart"/>
            <w:shd w:val="clear" w:color="auto" w:fill="92D050"/>
            <w:vAlign w:val="center"/>
          </w:tcPr>
          <w:p w14:paraId="22554985" w14:textId="0EDAD76E" w:rsidR="008203F5" w:rsidRPr="00613219" w:rsidRDefault="008203F5" w:rsidP="003242E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154" w:type="pct"/>
            <w:shd w:val="clear" w:color="auto" w:fill="92D050"/>
            <w:vAlign w:val="center"/>
          </w:tcPr>
          <w:p w14:paraId="3CF24956" w14:textId="77777777" w:rsidR="008203F5" w:rsidRPr="00613219" w:rsidRDefault="008203F5" w:rsidP="00C17B01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690" w:type="pct"/>
            <w:shd w:val="clear" w:color="auto" w:fill="00B050"/>
            <w:vAlign w:val="center"/>
          </w:tcPr>
          <w:p w14:paraId="35F42FCD" w14:textId="77777777" w:rsidR="008203F5" w:rsidRPr="00613219" w:rsidRDefault="008203F5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A</w:t>
            </w:r>
          </w:p>
        </w:tc>
        <w:tc>
          <w:tcPr>
            <w:tcW w:w="690" w:type="pct"/>
            <w:shd w:val="clear" w:color="auto" w:fill="00B050"/>
            <w:vAlign w:val="center"/>
          </w:tcPr>
          <w:p w14:paraId="73DA90DA" w14:textId="11265A4A" w:rsidR="008203F5" w:rsidRPr="00613219" w:rsidRDefault="008203F5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690" w:type="pct"/>
            <w:shd w:val="clear" w:color="auto" w:fill="00B050"/>
            <w:vAlign w:val="center"/>
          </w:tcPr>
          <w:p w14:paraId="22F4030B" w14:textId="447655FE" w:rsidR="008203F5" w:rsidRPr="00613219" w:rsidRDefault="008203F5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В</w:t>
            </w:r>
          </w:p>
        </w:tc>
        <w:tc>
          <w:tcPr>
            <w:tcW w:w="690" w:type="pct"/>
            <w:shd w:val="clear" w:color="auto" w:fill="00B050"/>
            <w:vAlign w:val="center"/>
          </w:tcPr>
          <w:p w14:paraId="06257C9D" w14:textId="6349D297" w:rsidR="008203F5" w:rsidRPr="00613219" w:rsidRDefault="008203F5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Г</w:t>
            </w:r>
          </w:p>
        </w:tc>
        <w:tc>
          <w:tcPr>
            <w:tcW w:w="690" w:type="pct"/>
            <w:shd w:val="clear" w:color="auto" w:fill="00B050"/>
            <w:vAlign w:val="center"/>
          </w:tcPr>
          <w:p w14:paraId="672A4EAD" w14:textId="262508A7" w:rsidR="008203F5" w:rsidRPr="00613219" w:rsidRDefault="008203F5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Д</w:t>
            </w:r>
          </w:p>
        </w:tc>
        <w:tc>
          <w:tcPr>
            <w:tcW w:w="629" w:type="pct"/>
            <w:shd w:val="clear" w:color="auto" w:fill="00B050"/>
            <w:vAlign w:val="center"/>
          </w:tcPr>
          <w:p w14:paraId="089247DF" w14:textId="77777777" w:rsidR="008203F5" w:rsidRPr="00613219" w:rsidRDefault="008203F5" w:rsidP="00C17B01">
            <w:pPr>
              <w:ind w:right="172" w:hanging="176"/>
              <w:jc w:val="both"/>
              <w:rPr>
                <w:b/>
                <w:sz w:val="22"/>
                <w:szCs w:val="22"/>
              </w:rPr>
            </w:pPr>
          </w:p>
        </w:tc>
      </w:tr>
      <w:tr w:rsidR="008203F5" w:rsidRPr="00613219" w14:paraId="61D77BE1" w14:textId="77777777" w:rsidTr="008203F5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06232BE1" w14:textId="77777777" w:rsidR="008203F5" w:rsidRPr="00613219" w:rsidRDefault="008203F5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0E5703EC" w14:textId="77777777" w:rsidR="008203F5" w:rsidRPr="00613219" w:rsidRDefault="008203F5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690" w:type="pct"/>
            <w:vAlign w:val="center"/>
          </w:tcPr>
          <w:p w14:paraId="3B3E3C84" w14:textId="74AA1F9B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90" w:type="pct"/>
            <w:vAlign w:val="center"/>
          </w:tcPr>
          <w:p w14:paraId="5DA46E3D" w14:textId="2A0F87E4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082615A5" w14:textId="77777777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38191B9B" w14:textId="77777777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3644D9C8" w14:textId="2EFD30EF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712CE198" w14:textId="6B559EBB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8203F5" w:rsidRPr="00613219" w14:paraId="4EB85C79" w14:textId="77777777" w:rsidTr="008203F5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22B843BA" w14:textId="77777777" w:rsidR="008203F5" w:rsidRPr="00613219" w:rsidRDefault="008203F5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120AFA02" w14:textId="77777777" w:rsidR="008203F5" w:rsidRPr="00613219" w:rsidRDefault="008203F5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690" w:type="pct"/>
            <w:vAlign w:val="center"/>
          </w:tcPr>
          <w:p w14:paraId="4A25E47C" w14:textId="623BDCB0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2ABB4702" w14:textId="37F7F57B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690" w:type="pct"/>
            <w:vAlign w:val="center"/>
          </w:tcPr>
          <w:p w14:paraId="6D9FE905" w14:textId="5A4AB1EA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2ABB6818" w14:textId="77777777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72951D2F" w14:textId="2078EC8D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6E5BB194" w14:textId="5EDEFBD8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8203F5" w:rsidRPr="00613219" w14:paraId="270858FE" w14:textId="77777777" w:rsidTr="008203F5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11C06268" w14:textId="77777777" w:rsidR="008203F5" w:rsidRPr="00613219" w:rsidRDefault="008203F5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1C8BD818" w14:textId="77777777" w:rsidR="008203F5" w:rsidRPr="00613219" w:rsidRDefault="008203F5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3</w:t>
            </w:r>
          </w:p>
        </w:tc>
        <w:tc>
          <w:tcPr>
            <w:tcW w:w="690" w:type="pct"/>
            <w:vAlign w:val="center"/>
          </w:tcPr>
          <w:p w14:paraId="3BEDDFEB" w14:textId="77777777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2FB413FD" w14:textId="5B465C54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2A6F8DAE" w14:textId="243D08FC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90" w:type="pct"/>
            <w:vAlign w:val="center"/>
          </w:tcPr>
          <w:p w14:paraId="149B0B9A" w14:textId="77777777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1B18E00D" w14:textId="77777777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35C37911" w14:textId="2A34C71E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8203F5" w:rsidRPr="00613219" w14:paraId="729DCFA9" w14:textId="77777777" w:rsidTr="008203F5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064ADD9F" w14:textId="77777777" w:rsidR="008203F5" w:rsidRPr="00613219" w:rsidRDefault="008203F5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0124CBF9" w14:textId="77777777" w:rsidR="008203F5" w:rsidRPr="00613219" w:rsidRDefault="008203F5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4</w:t>
            </w:r>
          </w:p>
        </w:tc>
        <w:tc>
          <w:tcPr>
            <w:tcW w:w="690" w:type="pct"/>
            <w:vAlign w:val="center"/>
          </w:tcPr>
          <w:p w14:paraId="7BB1AD33" w14:textId="3E152DE4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6A4E8200" w14:textId="77777777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60DE24C5" w14:textId="7C6426BC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4535938D" w14:textId="01E4902C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90" w:type="pct"/>
            <w:vAlign w:val="center"/>
          </w:tcPr>
          <w:p w14:paraId="336A56F9" w14:textId="77777777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5CA64B26" w14:textId="1758C829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8203F5" w:rsidRPr="00613219" w14:paraId="22BB9E7A" w14:textId="77777777" w:rsidTr="008203F5">
        <w:trPr>
          <w:trHeight w:val="680"/>
          <w:jc w:val="center"/>
        </w:trPr>
        <w:tc>
          <w:tcPr>
            <w:tcW w:w="767" w:type="pct"/>
            <w:vMerge/>
            <w:shd w:val="clear" w:color="auto" w:fill="92D050"/>
            <w:vAlign w:val="center"/>
          </w:tcPr>
          <w:p w14:paraId="2B3484F3" w14:textId="77777777" w:rsidR="008203F5" w:rsidRPr="00613219" w:rsidRDefault="008203F5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4" w:type="pct"/>
            <w:shd w:val="clear" w:color="auto" w:fill="00B050"/>
            <w:vAlign w:val="center"/>
          </w:tcPr>
          <w:p w14:paraId="18DD302D" w14:textId="77777777" w:rsidR="008203F5" w:rsidRPr="00613219" w:rsidRDefault="008203F5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5</w:t>
            </w:r>
          </w:p>
        </w:tc>
        <w:tc>
          <w:tcPr>
            <w:tcW w:w="690" w:type="pct"/>
            <w:vAlign w:val="center"/>
          </w:tcPr>
          <w:p w14:paraId="788DF647" w14:textId="77777777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792DEA04" w14:textId="36545C2E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71778EC4" w14:textId="77777777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12ACE406" w14:textId="35DB9DB5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Align w:val="center"/>
          </w:tcPr>
          <w:p w14:paraId="0DB48689" w14:textId="60512045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4A57BB5C" w14:textId="1DC155F2" w:rsidR="008203F5" w:rsidRPr="00613219" w:rsidRDefault="008203F5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8203F5" w:rsidRPr="00613219" w14:paraId="7A651F98" w14:textId="77777777" w:rsidTr="008203F5">
        <w:trPr>
          <w:trHeight w:val="50"/>
          <w:jc w:val="center"/>
        </w:trPr>
        <w:tc>
          <w:tcPr>
            <w:tcW w:w="921" w:type="pct"/>
            <w:gridSpan w:val="2"/>
            <w:shd w:val="clear" w:color="auto" w:fill="00B050"/>
            <w:vAlign w:val="center"/>
          </w:tcPr>
          <w:p w14:paraId="031BF5E1" w14:textId="36D478B4" w:rsidR="008203F5" w:rsidRPr="00613219" w:rsidRDefault="008203F5" w:rsidP="007274B8">
            <w:pPr>
              <w:jc w:val="center"/>
              <w:rPr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62B470B5" w14:textId="2A01F3A4" w:rsidR="008203F5" w:rsidRPr="00613219" w:rsidRDefault="008203F5" w:rsidP="007274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F54C3E5" w14:textId="58223CDD" w:rsidR="008203F5" w:rsidRPr="00613219" w:rsidRDefault="008203F5" w:rsidP="007274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1EC0780" w14:textId="61EFD531" w:rsidR="008203F5" w:rsidRPr="00613219" w:rsidRDefault="008203F5" w:rsidP="007274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46E89523" w14:textId="36B40BFB" w:rsidR="008203F5" w:rsidRPr="00613219" w:rsidRDefault="008203F5" w:rsidP="007274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63AE3F2C" w14:textId="3AB55B81" w:rsidR="008203F5" w:rsidRPr="00613219" w:rsidRDefault="008203F5" w:rsidP="007274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5498864D" w14:textId="36336B9A" w:rsidR="008203F5" w:rsidRPr="00613219" w:rsidRDefault="008203F5" w:rsidP="007274B8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100</w:t>
            </w:r>
          </w:p>
        </w:tc>
      </w:tr>
    </w:tbl>
    <w:p w14:paraId="44213CA5" w14:textId="77777777" w:rsidR="009715DA" w:rsidRDefault="009715DA" w:rsidP="00C17B0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84660C" w14:textId="5785C4F7" w:rsidR="008E5424" w:rsidRDefault="008E5424" w:rsidP="00C17B01">
      <w:pPr>
        <w:pStyle w:val="-2"/>
        <w:spacing w:before="0" w:after="0" w:line="240" w:lineRule="auto"/>
        <w:ind w:firstLine="709"/>
        <w:rPr>
          <w:rFonts w:ascii="Times New Roman" w:hAnsi="Times New Roman"/>
          <w:szCs w:val="28"/>
        </w:rPr>
      </w:pPr>
    </w:p>
    <w:p w14:paraId="274BACA2" w14:textId="566AAF07" w:rsidR="00DE39D8" w:rsidRPr="007604F9" w:rsidRDefault="00F8340A" w:rsidP="008912AE">
      <w:pPr>
        <w:pStyle w:val="-2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7" w:name="_Toc124422969"/>
      <w:r>
        <w:rPr>
          <w:rFonts w:ascii="Times New Roman" w:hAnsi="Times New Roman"/>
          <w:sz w:val="24"/>
        </w:rPr>
        <w:t>1</w:t>
      </w:r>
      <w:r w:rsidR="00643A8A" w:rsidRPr="007604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4</w:t>
      </w:r>
      <w:r w:rsidR="00AA2B8A" w:rsidRPr="007604F9">
        <w:rPr>
          <w:rFonts w:ascii="Times New Roman" w:hAnsi="Times New Roman"/>
          <w:sz w:val="24"/>
        </w:rPr>
        <w:t xml:space="preserve">. </w:t>
      </w:r>
      <w:r w:rsidR="007A6888" w:rsidRPr="007604F9">
        <w:rPr>
          <w:rFonts w:ascii="Times New Roman" w:hAnsi="Times New Roman"/>
          <w:sz w:val="24"/>
        </w:rPr>
        <w:t>СПЕЦИФИКАЦИЯ ОЦЕНКИ КОМПЕТЕНЦИИ</w:t>
      </w:r>
      <w:bookmarkEnd w:id="7"/>
    </w:p>
    <w:p w14:paraId="1D2A8743" w14:textId="52187DCA" w:rsidR="00DE39D8" w:rsidRDefault="00DE39D8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A204BB">
        <w:rPr>
          <w:rFonts w:ascii="Times New Roman" w:hAnsi="Times New Roman" w:cs="Times New Roman"/>
          <w:sz w:val="28"/>
          <w:szCs w:val="28"/>
        </w:rPr>
        <w:t>К</w:t>
      </w:r>
      <w:r w:rsidRPr="00A204BB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640E46"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0CDE89C6" w14:textId="1F5472B5" w:rsidR="00613219" w:rsidRDefault="00613219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14CBE" w14:textId="77777777" w:rsidR="008203F5" w:rsidRDefault="008203F5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6E20C" w14:textId="01B95688" w:rsidR="00613219" w:rsidRDefault="00613219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443E9" w14:textId="77777777" w:rsidR="008203F5" w:rsidRDefault="008203F5" w:rsidP="008203F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E98BC" w14:textId="77777777" w:rsidR="008203F5" w:rsidRDefault="008203F5" w:rsidP="008203F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2EDDB" w14:textId="131E0661" w:rsidR="00640E46" w:rsidRPr="00640E46" w:rsidRDefault="008203F5" w:rsidP="008203F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3 </w:t>
      </w:r>
      <w:r w:rsidR="00640E46"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8761F3" w:rsidRPr="009D04EE" w14:paraId="59DCEA44" w14:textId="77777777" w:rsidTr="00437D28">
        <w:tc>
          <w:tcPr>
            <w:tcW w:w="1851" w:type="pct"/>
            <w:gridSpan w:val="2"/>
            <w:shd w:val="clear" w:color="auto" w:fill="92D050"/>
          </w:tcPr>
          <w:p w14:paraId="20BFF43B" w14:textId="38D81876" w:rsidR="008761F3" w:rsidRPr="00437D28" w:rsidRDefault="0047429B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238C5671" w14:textId="6B75D1B3" w:rsidR="008761F3" w:rsidRPr="00437D28" w:rsidRDefault="008761F3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 xml:space="preserve">Методика проверки навыков </w:t>
            </w:r>
            <w:r w:rsidR="00C21E3A" w:rsidRPr="00437D28">
              <w:rPr>
                <w:b/>
                <w:sz w:val="24"/>
                <w:szCs w:val="24"/>
              </w:rPr>
              <w:t>в критерии</w:t>
            </w:r>
          </w:p>
        </w:tc>
      </w:tr>
      <w:tr w:rsidR="00437D28" w:rsidRPr="009D04EE" w14:paraId="6A6AEFD2" w14:textId="77777777" w:rsidTr="00D17132">
        <w:tc>
          <w:tcPr>
            <w:tcW w:w="282" w:type="pct"/>
            <w:shd w:val="clear" w:color="auto" w:fill="00B050"/>
          </w:tcPr>
          <w:p w14:paraId="0B141BE8" w14:textId="10E95ECF" w:rsidR="00437D28" w:rsidRPr="00437D28" w:rsidRDefault="00437D28" w:rsidP="00437D2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50"/>
          </w:tcPr>
          <w:p w14:paraId="1D7F47A9" w14:textId="100C234D" w:rsidR="00437D28" w:rsidRPr="004904C5" w:rsidRDefault="008203F5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proofErr w:type="spellStart"/>
            <w:r w:rsidRPr="008203F5">
              <w:rPr>
                <w:b/>
                <w:sz w:val="24"/>
                <w:szCs w:val="24"/>
              </w:rPr>
              <w:t>Парсинг</w:t>
            </w:r>
            <w:proofErr w:type="spellEnd"/>
            <w:r w:rsidRPr="008203F5">
              <w:rPr>
                <w:b/>
                <w:sz w:val="24"/>
                <w:szCs w:val="24"/>
              </w:rPr>
              <w:t xml:space="preserve"> и предобработка данных</w:t>
            </w:r>
          </w:p>
        </w:tc>
        <w:tc>
          <w:tcPr>
            <w:tcW w:w="3149" w:type="pct"/>
            <w:shd w:val="clear" w:color="auto" w:fill="auto"/>
          </w:tcPr>
          <w:p w14:paraId="360B4BE2" w14:textId="47F3965F" w:rsidR="00437D28" w:rsidRPr="009D04EE" w:rsidRDefault="00A01A03" w:rsidP="00A01A0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практических результатов, согласно измеримым и судейским аспектам критериев оценки</w:t>
            </w:r>
          </w:p>
        </w:tc>
      </w:tr>
      <w:tr w:rsidR="00437D28" w:rsidRPr="009D04EE" w14:paraId="1A96BA02" w14:textId="77777777" w:rsidTr="00D17132">
        <w:tc>
          <w:tcPr>
            <w:tcW w:w="282" w:type="pct"/>
            <w:shd w:val="clear" w:color="auto" w:fill="00B050"/>
          </w:tcPr>
          <w:p w14:paraId="237F3983" w14:textId="6CB34203" w:rsidR="00437D28" w:rsidRPr="00437D28" w:rsidRDefault="00437D28" w:rsidP="00437D2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</w:tcPr>
          <w:p w14:paraId="62CE117B" w14:textId="159B0F5F" w:rsidR="00437D28" w:rsidRPr="004904C5" w:rsidRDefault="008203F5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8203F5">
              <w:rPr>
                <w:b/>
                <w:sz w:val="24"/>
                <w:szCs w:val="24"/>
              </w:rPr>
              <w:t>Разведочный анализ данных</w:t>
            </w:r>
          </w:p>
        </w:tc>
        <w:tc>
          <w:tcPr>
            <w:tcW w:w="3149" w:type="pct"/>
            <w:shd w:val="clear" w:color="auto" w:fill="auto"/>
          </w:tcPr>
          <w:p w14:paraId="03F2F467" w14:textId="0D35836B" w:rsidR="00437D28" w:rsidRPr="009D04EE" w:rsidRDefault="00A01A03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практических результатов, согласно измеримым и судейским аспектам критериев оценки</w:t>
            </w:r>
          </w:p>
        </w:tc>
      </w:tr>
      <w:tr w:rsidR="00437D28" w:rsidRPr="009D04EE" w14:paraId="64F34F19" w14:textId="77777777" w:rsidTr="00D17132">
        <w:tc>
          <w:tcPr>
            <w:tcW w:w="282" w:type="pct"/>
            <w:shd w:val="clear" w:color="auto" w:fill="00B050"/>
          </w:tcPr>
          <w:p w14:paraId="236AA71C" w14:textId="38357012" w:rsidR="00437D28" w:rsidRPr="00437D28" w:rsidRDefault="00437D28" w:rsidP="00437D2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92D050"/>
          </w:tcPr>
          <w:p w14:paraId="4D99A27B" w14:textId="66218F72" w:rsidR="00437D28" w:rsidRPr="004904C5" w:rsidRDefault="008203F5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8203F5">
              <w:rPr>
                <w:b/>
                <w:sz w:val="24"/>
                <w:szCs w:val="24"/>
              </w:rPr>
              <w:t>Построение, обучение и оптимизация модели</w:t>
            </w:r>
          </w:p>
        </w:tc>
        <w:tc>
          <w:tcPr>
            <w:tcW w:w="3149" w:type="pct"/>
            <w:shd w:val="clear" w:color="auto" w:fill="auto"/>
          </w:tcPr>
          <w:p w14:paraId="52821F30" w14:textId="5171F8D7" w:rsidR="00437D28" w:rsidRPr="009D04EE" w:rsidRDefault="00A01A03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Автоматизированная оценка</w:t>
            </w:r>
          </w:p>
        </w:tc>
      </w:tr>
      <w:tr w:rsidR="00437D28" w:rsidRPr="009D04EE" w14:paraId="21213197" w14:textId="77777777" w:rsidTr="00D17132">
        <w:tc>
          <w:tcPr>
            <w:tcW w:w="282" w:type="pct"/>
            <w:shd w:val="clear" w:color="auto" w:fill="00B050"/>
          </w:tcPr>
          <w:p w14:paraId="7AFABB4B" w14:textId="7ADD4EE3" w:rsidR="00437D28" w:rsidRPr="00437D28" w:rsidRDefault="00437D28" w:rsidP="00437D2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Г</w:t>
            </w:r>
          </w:p>
        </w:tc>
        <w:tc>
          <w:tcPr>
            <w:tcW w:w="1569" w:type="pct"/>
            <w:shd w:val="clear" w:color="auto" w:fill="92D050"/>
          </w:tcPr>
          <w:p w14:paraId="7FF01597" w14:textId="6B60F1AD" w:rsidR="00437D28" w:rsidRPr="004904C5" w:rsidRDefault="002C713A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C713A">
              <w:rPr>
                <w:b/>
                <w:sz w:val="24"/>
                <w:szCs w:val="24"/>
              </w:rPr>
              <w:t>Разработка программного продукта</w:t>
            </w:r>
          </w:p>
        </w:tc>
        <w:tc>
          <w:tcPr>
            <w:tcW w:w="3149" w:type="pct"/>
            <w:shd w:val="clear" w:color="auto" w:fill="auto"/>
          </w:tcPr>
          <w:p w14:paraId="387950E5" w14:textId="6B9FB2DD" w:rsidR="00437D28" w:rsidRPr="004904C5" w:rsidRDefault="00A01A03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практических результатов, согласно измеримым и судейским аспектам критериев оценки</w:t>
            </w:r>
          </w:p>
        </w:tc>
      </w:tr>
      <w:tr w:rsidR="00437D28" w:rsidRPr="009D04EE" w14:paraId="2D2A60D4" w14:textId="77777777" w:rsidTr="00D17132">
        <w:tc>
          <w:tcPr>
            <w:tcW w:w="282" w:type="pct"/>
            <w:shd w:val="clear" w:color="auto" w:fill="00B050"/>
          </w:tcPr>
          <w:p w14:paraId="6D0BB7BC" w14:textId="581C23C9" w:rsidR="00437D28" w:rsidRPr="00437D28" w:rsidRDefault="00437D28" w:rsidP="00437D2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Д</w:t>
            </w:r>
          </w:p>
        </w:tc>
        <w:tc>
          <w:tcPr>
            <w:tcW w:w="1569" w:type="pct"/>
            <w:shd w:val="clear" w:color="auto" w:fill="92D050"/>
          </w:tcPr>
          <w:p w14:paraId="75948D32" w14:textId="7D447C2F" w:rsidR="00437D28" w:rsidRPr="004904C5" w:rsidRDefault="008203F5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8203F5">
              <w:rPr>
                <w:b/>
                <w:sz w:val="24"/>
                <w:szCs w:val="24"/>
              </w:rPr>
              <w:t>Разработка средств интеграции и поддержки готового решения</w:t>
            </w:r>
          </w:p>
        </w:tc>
        <w:tc>
          <w:tcPr>
            <w:tcW w:w="3149" w:type="pct"/>
            <w:shd w:val="clear" w:color="auto" w:fill="auto"/>
          </w:tcPr>
          <w:p w14:paraId="5EF9B890" w14:textId="1EE516A0" w:rsidR="00437D28" w:rsidRPr="009D04EE" w:rsidRDefault="00A01A03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практических результатов, согласно измеримым и судейским аспектам критериев оценки</w:t>
            </w:r>
          </w:p>
        </w:tc>
      </w:tr>
    </w:tbl>
    <w:p w14:paraId="49D462FF" w14:textId="393EDB37" w:rsidR="0037535C" w:rsidRDefault="0037535C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A5D9" w14:textId="636E65E5" w:rsidR="005A1625" w:rsidRPr="009E52E7" w:rsidRDefault="005A1625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2E7">
        <w:rPr>
          <w:rFonts w:ascii="Times New Roman" w:hAnsi="Times New Roman" w:cs="Times New Roman"/>
          <w:b/>
          <w:bCs/>
          <w:sz w:val="28"/>
          <w:szCs w:val="28"/>
        </w:rPr>
        <w:t>1.5. КОНКУРСНОЕ ЗАДАНИЕ</w:t>
      </w:r>
    </w:p>
    <w:p w14:paraId="55EB0275" w14:textId="77777777" w:rsidR="009E52E7" w:rsidRPr="003732A7" w:rsidRDefault="009E52E7" w:rsidP="009E5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Возрастной ценз: 16–22 года.</w:t>
      </w:r>
    </w:p>
    <w:p w14:paraId="33CA20EA" w14:textId="0CAC21F0" w:rsidR="009E52E7" w:rsidRPr="003732A7" w:rsidRDefault="009E52E7" w:rsidP="009E5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1"/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01A03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04FBA5D7" w14:textId="3CE4B371" w:rsidR="009E52E7" w:rsidRPr="003732A7" w:rsidRDefault="009E52E7" w:rsidP="009E5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A01A0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F35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</w:t>
      </w:r>
      <w:r w:rsidR="00A01A03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14:paraId="4515EBCB" w14:textId="2D85417B" w:rsidR="009E52E7" w:rsidRPr="00A204BB" w:rsidRDefault="009E52E7" w:rsidP="009E5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10A205A1" w:rsidR="009E52E7" w:rsidRDefault="009E52E7" w:rsidP="009E52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для проверки теоретических знаний / оценки квалификации</w:t>
      </w:r>
      <w:r w:rsidR="00F35F4F">
        <w:rPr>
          <w:rFonts w:ascii="Times New Roman" w:hAnsi="Times New Roman" w:cs="Times New Roman"/>
          <w:sz w:val="28"/>
          <w:szCs w:val="28"/>
        </w:rPr>
        <w:t>.</w:t>
      </w:r>
    </w:p>
    <w:p w14:paraId="6F1C8C17" w14:textId="77777777" w:rsidR="00ED5ABA" w:rsidRPr="00ED5ABA" w:rsidRDefault="005A1625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F4F">
        <w:rPr>
          <w:rFonts w:ascii="Times New Roman" w:hAnsi="Times New Roman" w:cs="Times New Roman"/>
          <w:b/>
          <w:bCs/>
          <w:sz w:val="28"/>
          <w:szCs w:val="28"/>
        </w:rPr>
        <w:t xml:space="preserve">1.5.1. </w:t>
      </w:r>
      <w:r w:rsidR="008C41F7">
        <w:rPr>
          <w:rFonts w:ascii="Times New Roman" w:hAnsi="Times New Roman" w:cs="Times New Roman"/>
          <w:b/>
          <w:bCs/>
          <w:sz w:val="28"/>
          <w:szCs w:val="28"/>
        </w:rPr>
        <w:t>Разработка/выбор конкурсного задания</w:t>
      </w:r>
    </w:p>
    <w:p w14:paraId="7D303044" w14:textId="20621DC3" w:rsidR="005A1625" w:rsidRDefault="00791D70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D5ABA" w:rsidRPr="00ED5ABA">
        <w:rPr>
          <w:rFonts w:ascii="Times New Roman" w:hAnsi="Times New Roman" w:cs="Times New Roman"/>
          <w:b/>
          <w:bCs/>
          <w:sz w:val="28"/>
          <w:szCs w:val="28"/>
        </w:rPr>
        <w:t>https://disk.yandex.ru/i/CxkVbLaP_WwFNQ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5E60CA" w14:textId="18C0E550" w:rsid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Конкурсное задание состоит из </w:t>
      </w:r>
      <w:r w:rsidR="00AA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</w:t>
      </w:r>
      <w:r w:rsidR="00640E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обязательную к выполнению часть (инвариант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AA21E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AA21EA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вариативную част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21E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AA21EA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Общее количество баллов конкурсного задания составляет 100.</w:t>
      </w:r>
    </w:p>
    <w:p w14:paraId="2B1111D9" w14:textId="3580FAD3" w:rsidR="008C41F7" w:rsidRP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75B40417" w14:textId="563DD9FF" w:rsidR="008C41F7" w:rsidRP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модулей из вариативной час</w:t>
      </w:r>
      <w:bookmarkStart w:id="8" w:name="_GoBack"/>
      <w:bookmarkEnd w:id="8"/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один из модулей вариативной части не подходит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 запрос работодателя конкретного региона, то вариативны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формируется регионом самостоятельно под запрос работодателя. При этом, 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на выполнение модулей и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баллов в критериях </w:t>
      </w:r>
      <w:r w:rsidR="00640E46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 по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аспектам не меня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тся.</w:t>
      </w:r>
    </w:p>
    <w:p w14:paraId="01F970C8" w14:textId="77777777" w:rsidR="00AA21EA" w:rsidRDefault="00AA21EA" w:rsidP="00640E4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FCE899" w14:textId="26B12E7E" w:rsidR="008C41F7" w:rsidRDefault="00AA21EA" w:rsidP="00640E4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Таблица 4. </w:t>
      </w:r>
      <w:r w:rsidR="00640E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="008C41F7"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атриц</w:t>
      </w:r>
      <w:r w:rsidR="00640E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8C41F7"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конкурсного задания</w:t>
      </w:r>
    </w:p>
    <w:p w14:paraId="56648354" w14:textId="7D4D2DD1" w:rsidR="00AA21EA" w:rsidRDefault="00AA21EA" w:rsidP="00AA21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1559"/>
        <w:gridCol w:w="1276"/>
        <w:gridCol w:w="850"/>
        <w:gridCol w:w="562"/>
      </w:tblGrid>
      <w:tr w:rsidR="00AA21EA" w:rsidRPr="00AA21EA" w14:paraId="6C97A97F" w14:textId="77777777" w:rsidTr="00AA21EA">
        <w:trPr>
          <w:trHeight w:val="1125"/>
        </w:trPr>
        <w:tc>
          <w:tcPr>
            <w:tcW w:w="1838" w:type="dxa"/>
            <w:hideMark/>
          </w:tcPr>
          <w:p w14:paraId="4AE20673" w14:textId="77777777" w:rsidR="00AA21EA" w:rsidRPr="00AA21EA" w:rsidRDefault="00AA21EA" w:rsidP="00AA21EA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AA21EA">
              <w:rPr>
                <w:b/>
                <w:bCs/>
                <w:color w:val="000000"/>
                <w:szCs w:val="28"/>
              </w:rPr>
              <w:t>Обобщенная трудовая функция</w:t>
            </w:r>
          </w:p>
        </w:tc>
        <w:tc>
          <w:tcPr>
            <w:tcW w:w="1701" w:type="dxa"/>
            <w:hideMark/>
          </w:tcPr>
          <w:p w14:paraId="5C1E3767" w14:textId="77777777" w:rsidR="00AA21EA" w:rsidRPr="00AA21EA" w:rsidRDefault="00AA21EA" w:rsidP="00AA21EA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AA21EA">
              <w:rPr>
                <w:b/>
                <w:bCs/>
                <w:color w:val="000000"/>
                <w:szCs w:val="28"/>
              </w:rPr>
              <w:t>Трудовая функция</w:t>
            </w:r>
          </w:p>
        </w:tc>
        <w:tc>
          <w:tcPr>
            <w:tcW w:w="1843" w:type="dxa"/>
            <w:hideMark/>
          </w:tcPr>
          <w:p w14:paraId="0E404B27" w14:textId="77777777" w:rsidR="00AA21EA" w:rsidRPr="00AA21EA" w:rsidRDefault="00AA21EA" w:rsidP="00AA21EA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AA21EA">
              <w:rPr>
                <w:b/>
                <w:bCs/>
                <w:color w:val="000000"/>
                <w:szCs w:val="28"/>
              </w:rPr>
              <w:t>Нормативный документ/ЗУН</w:t>
            </w:r>
          </w:p>
        </w:tc>
        <w:tc>
          <w:tcPr>
            <w:tcW w:w="1559" w:type="dxa"/>
            <w:hideMark/>
          </w:tcPr>
          <w:p w14:paraId="538FDDC0" w14:textId="77777777" w:rsidR="00AA21EA" w:rsidRPr="00AA21EA" w:rsidRDefault="00AA21EA" w:rsidP="00AA21EA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AA21EA">
              <w:rPr>
                <w:b/>
                <w:bCs/>
                <w:color w:val="000000"/>
                <w:szCs w:val="28"/>
              </w:rPr>
              <w:t>Модуль</w:t>
            </w:r>
          </w:p>
        </w:tc>
        <w:tc>
          <w:tcPr>
            <w:tcW w:w="1276" w:type="dxa"/>
            <w:hideMark/>
          </w:tcPr>
          <w:p w14:paraId="04ACBF38" w14:textId="77777777" w:rsidR="00AA21EA" w:rsidRPr="00AA21EA" w:rsidRDefault="00AA21EA" w:rsidP="00AA21EA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AA21EA">
              <w:rPr>
                <w:b/>
                <w:bCs/>
                <w:color w:val="000000"/>
                <w:szCs w:val="28"/>
              </w:rPr>
              <w:t>Константа/</w:t>
            </w:r>
          </w:p>
          <w:p w14:paraId="513AECA2" w14:textId="190C3728" w:rsidR="00AA21EA" w:rsidRPr="00AA21EA" w:rsidRDefault="00AA21EA" w:rsidP="00AA21EA">
            <w:pPr>
              <w:jc w:val="center"/>
              <w:rPr>
                <w:b/>
                <w:bCs/>
                <w:color w:val="000000"/>
                <w:szCs w:val="28"/>
              </w:rPr>
            </w:pPr>
            <w:proofErr w:type="spellStart"/>
            <w:r w:rsidRPr="00AA21EA">
              <w:rPr>
                <w:b/>
                <w:bCs/>
                <w:color w:val="000000"/>
                <w:szCs w:val="28"/>
              </w:rPr>
              <w:t>вариатив</w:t>
            </w:r>
            <w:proofErr w:type="spellEnd"/>
          </w:p>
        </w:tc>
        <w:tc>
          <w:tcPr>
            <w:tcW w:w="850" w:type="dxa"/>
            <w:hideMark/>
          </w:tcPr>
          <w:p w14:paraId="5C94F38B" w14:textId="77777777" w:rsidR="00AA21EA" w:rsidRPr="00AA21EA" w:rsidRDefault="00AA21EA" w:rsidP="00AA21EA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AA21EA">
              <w:rPr>
                <w:b/>
                <w:bCs/>
                <w:color w:val="000000"/>
                <w:szCs w:val="28"/>
              </w:rPr>
              <w:t>ИЛ</w:t>
            </w:r>
          </w:p>
        </w:tc>
        <w:tc>
          <w:tcPr>
            <w:tcW w:w="562" w:type="dxa"/>
            <w:hideMark/>
          </w:tcPr>
          <w:p w14:paraId="594FFC87" w14:textId="77777777" w:rsidR="00AA21EA" w:rsidRPr="00AA21EA" w:rsidRDefault="00AA21EA" w:rsidP="00AA21EA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AA21EA">
              <w:rPr>
                <w:b/>
                <w:bCs/>
                <w:color w:val="000000"/>
                <w:szCs w:val="28"/>
              </w:rPr>
              <w:t>КО</w:t>
            </w:r>
          </w:p>
        </w:tc>
      </w:tr>
      <w:tr w:rsidR="00AA21EA" w:rsidRPr="00AA21EA" w14:paraId="3F147165" w14:textId="77777777" w:rsidTr="00AA21EA">
        <w:trPr>
          <w:trHeight w:val="3000"/>
        </w:trPr>
        <w:tc>
          <w:tcPr>
            <w:tcW w:w="1838" w:type="dxa"/>
            <w:hideMark/>
          </w:tcPr>
          <w:p w14:paraId="114E60E7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Анализ больших данных с использованием существующей в организации методологической и технологической инфраструктуры</w:t>
            </w:r>
          </w:p>
        </w:tc>
        <w:tc>
          <w:tcPr>
            <w:tcW w:w="1701" w:type="dxa"/>
            <w:hideMark/>
          </w:tcPr>
          <w:p w14:paraId="06E849D3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Планирование и организация аналитических работ с использованием технологий больших данных</w:t>
            </w:r>
          </w:p>
        </w:tc>
        <w:tc>
          <w:tcPr>
            <w:tcW w:w="1843" w:type="dxa"/>
            <w:hideMark/>
          </w:tcPr>
          <w:p w14:paraId="1864D735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ПС: 06.042; ФГОС СПО 09.02.07 Информационные системы и программирование</w:t>
            </w:r>
          </w:p>
        </w:tc>
        <w:tc>
          <w:tcPr>
            <w:tcW w:w="1559" w:type="dxa"/>
            <w:hideMark/>
          </w:tcPr>
          <w:p w14:paraId="6FA0BE87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 xml:space="preserve">Модуль 1 – </w:t>
            </w:r>
            <w:proofErr w:type="spellStart"/>
            <w:r w:rsidRPr="00AA21EA">
              <w:rPr>
                <w:color w:val="000000"/>
                <w:szCs w:val="28"/>
              </w:rPr>
              <w:t>Парсинг</w:t>
            </w:r>
            <w:proofErr w:type="spellEnd"/>
            <w:r w:rsidRPr="00AA21EA">
              <w:rPr>
                <w:color w:val="000000"/>
                <w:szCs w:val="28"/>
              </w:rPr>
              <w:t xml:space="preserve"> и предобработка данных</w:t>
            </w:r>
          </w:p>
        </w:tc>
        <w:tc>
          <w:tcPr>
            <w:tcW w:w="1276" w:type="dxa"/>
            <w:hideMark/>
          </w:tcPr>
          <w:p w14:paraId="04BA3CAE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 xml:space="preserve">Константа </w:t>
            </w:r>
          </w:p>
        </w:tc>
        <w:tc>
          <w:tcPr>
            <w:tcW w:w="850" w:type="dxa"/>
            <w:noWrap/>
            <w:hideMark/>
          </w:tcPr>
          <w:p w14:paraId="4075C806" w14:textId="77777777" w:rsidR="00AA21EA" w:rsidRDefault="00D37B70" w:rsidP="00AA21E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8" w:anchor="РАБОЧАЯ_ПЛОЩАДКА_КОНКУРСАНТОВ_М1" w:history="1">
              <w:r w:rsidR="00AA21EA" w:rsidRPr="00AA21EA">
                <w:rPr>
                  <w:rFonts w:ascii="Calibri" w:hAnsi="Calibri" w:cs="Calibri"/>
                  <w:color w:val="0563C1"/>
                  <w:u w:val="single"/>
                </w:rPr>
                <w:t>Раздел ИЛ 1</w:t>
              </w:r>
            </w:hyperlink>
          </w:p>
          <w:p w14:paraId="19CAC7DF" w14:textId="77777777" w:rsidR="00ED5ABA" w:rsidRDefault="00ED5ABA" w:rsidP="00AA21E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9" w:anchor="Рабочая_площадка_М2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2</w:t>
              </w:r>
            </w:hyperlink>
          </w:p>
          <w:p w14:paraId="68AEF496" w14:textId="77777777" w:rsidR="00ED5ABA" w:rsidRDefault="00ED5ABA" w:rsidP="00AA21E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0" w:anchor="Модуль3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3</w:t>
              </w:r>
            </w:hyperlink>
          </w:p>
          <w:p w14:paraId="30E4C8B2" w14:textId="77777777" w:rsidR="00ED5ABA" w:rsidRDefault="00ED5ABA" w:rsidP="00AA21E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1" w:anchor="модуль5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4</w:t>
              </w:r>
            </w:hyperlink>
          </w:p>
          <w:p w14:paraId="77B68798" w14:textId="6B558CEB" w:rsidR="00ED5ABA" w:rsidRPr="00AA21EA" w:rsidRDefault="00ED5ABA" w:rsidP="00AA21E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2" w:anchor="модуль6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5</w:t>
              </w:r>
            </w:hyperlink>
          </w:p>
        </w:tc>
        <w:tc>
          <w:tcPr>
            <w:tcW w:w="562" w:type="dxa"/>
            <w:hideMark/>
          </w:tcPr>
          <w:p w14:paraId="307CCEC0" w14:textId="77777777" w:rsidR="00AA21EA" w:rsidRPr="00AA21EA" w:rsidRDefault="00AA21EA" w:rsidP="00AA21EA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AA21EA">
              <w:rPr>
                <w:rFonts w:ascii="Calibri" w:hAnsi="Calibri" w:cs="Calibri"/>
                <w:color w:val="0563C1"/>
                <w:u w:val="single"/>
              </w:rPr>
              <w:t>19</w:t>
            </w:r>
          </w:p>
        </w:tc>
      </w:tr>
      <w:tr w:rsidR="00AA21EA" w:rsidRPr="00AA21EA" w14:paraId="334CDBB6" w14:textId="77777777" w:rsidTr="00AA21EA">
        <w:trPr>
          <w:trHeight w:val="3000"/>
        </w:trPr>
        <w:tc>
          <w:tcPr>
            <w:tcW w:w="1838" w:type="dxa"/>
            <w:hideMark/>
          </w:tcPr>
          <w:p w14:paraId="0E4EFAC6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Анализ больших данных с использованием существующей в организации методологической и технологической инфраструктуры</w:t>
            </w:r>
          </w:p>
        </w:tc>
        <w:tc>
          <w:tcPr>
            <w:tcW w:w="1701" w:type="dxa"/>
            <w:hideMark/>
          </w:tcPr>
          <w:p w14:paraId="06F7318F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Подготовка данных для проведения аналитических работ по исследованию больших данных</w:t>
            </w:r>
          </w:p>
        </w:tc>
        <w:tc>
          <w:tcPr>
            <w:tcW w:w="1843" w:type="dxa"/>
            <w:hideMark/>
          </w:tcPr>
          <w:p w14:paraId="5434F432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ПС: 06.042; ФГОС СПО 09.02.07 Информационные системы и программирование</w:t>
            </w:r>
          </w:p>
        </w:tc>
        <w:tc>
          <w:tcPr>
            <w:tcW w:w="1559" w:type="dxa"/>
            <w:hideMark/>
          </w:tcPr>
          <w:p w14:paraId="0E88F351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Модуль 2 - Разведочный анализ данных</w:t>
            </w:r>
          </w:p>
        </w:tc>
        <w:tc>
          <w:tcPr>
            <w:tcW w:w="1276" w:type="dxa"/>
            <w:hideMark/>
          </w:tcPr>
          <w:p w14:paraId="36EB130A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Константа</w:t>
            </w:r>
          </w:p>
        </w:tc>
        <w:tc>
          <w:tcPr>
            <w:tcW w:w="850" w:type="dxa"/>
            <w:noWrap/>
            <w:hideMark/>
          </w:tcPr>
          <w:p w14:paraId="48FD888A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3" w:anchor="РАБОЧАЯ_ПЛОЩАДКА_КОНКУРСАНТОВ_М1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1</w:t>
              </w:r>
            </w:hyperlink>
          </w:p>
          <w:p w14:paraId="416BDF57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4" w:anchor="Рабочая_площадка_М2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2</w:t>
              </w:r>
            </w:hyperlink>
          </w:p>
          <w:p w14:paraId="6263D1D6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5" w:anchor="Модуль3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3</w:t>
              </w:r>
            </w:hyperlink>
          </w:p>
          <w:p w14:paraId="2A75F8A7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6" w:anchor="модуль5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4</w:t>
              </w:r>
            </w:hyperlink>
          </w:p>
          <w:p w14:paraId="73462B57" w14:textId="0AD0E674" w:rsidR="00AA21EA" w:rsidRPr="00AA21E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7" w:anchor="модуль6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5</w:t>
              </w:r>
            </w:hyperlink>
          </w:p>
        </w:tc>
        <w:tc>
          <w:tcPr>
            <w:tcW w:w="562" w:type="dxa"/>
            <w:hideMark/>
          </w:tcPr>
          <w:p w14:paraId="65F99819" w14:textId="77777777" w:rsidR="00AA21EA" w:rsidRPr="00AA21EA" w:rsidRDefault="00D37B70" w:rsidP="00AA21EA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8" w:anchor="КО2!A1" w:history="1">
              <w:r w:rsidR="00AA21EA" w:rsidRPr="00AA21EA">
                <w:rPr>
                  <w:rFonts w:ascii="Calibri" w:hAnsi="Calibri" w:cs="Calibri"/>
                  <w:color w:val="0563C1"/>
                  <w:u w:val="single"/>
                </w:rPr>
                <w:t>26</w:t>
              </w:r>
            </w:hyperlink>
          </w:p>
        </w:tc>
      </w:tr>
      <w:tr w:rsidR="00AA21EA" w:rsidRPr="00AA21EA" w14:paraId="6F409BC0" w14:textId="77777777" w:rsidTr="00AA21EA">
        <w:trPr>
          <w:trHeight w:val="3000"/>
        </w:trPr>
        <w:tc>
          <w:tcPr>
            <w:tcW w:w="1838" w:type="dxa"/>
            <w:hideMark/>
          </w:tcPr>
          <w:p w14:paraId="2695ACC9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Анализ больших данных с использованием существующей в организации методологической и технологической инфраструктуры</w:t>
            </w:r>
          </w:p>
        </w:tc>
        <w:tc>
          <w:tcPr>
            <w:tcW w:w="1701" w:type="dxa"/>
            <w:hideMark/>
          </w:tcPr>
          <w:p w14:paraId="5712626D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Проведение аналитического исследования с применением технологий больших данных в соответствии с требованиями заказчика</w:t>
            </w:r>
          </w:p>
        </w:tc>
        <w:tc>
          <w:tcPr>
            <w:tcW w:w="1843" w:type="dxa"/>
            <w:hideMark/>
          </w:tcPr>
          <w:p w14:paraId="7756CD68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ПС: 06.042; ФГОС СПО 09.02.07 Информационные системы и программирование</w:t>
            </w:r>
          </w:p>
        </w:tc>
        <w:tc>
          <w:tcPr>
            <w:tcW w:w="1559" w:type="dxa"/>
            <w:hideMark/>
          </w:tcPr>
          <w:p w14:paraId="5812F881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Модуль 3 – Построение, обучение и оптимизация модели</w:t>
            </w:r>
          </w:p>
        </w:tc>
        <w:tc>
          <w:tcPr>
            <w:tcW w:w="1276" w:type="dxa"/>
            <w:hideMark/>
          </w:tcPr>
          <w:p w14:paraId="6AD45217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Константа</w:t>
            </w:r>
          </w:p>
        </w:tc>
        <w:tc>
          <w:tcPr>
            <w:tcW w:w="850" w:type="dxa"/>
            <w:noWrap/>
            <w:hideMark/>
          </w:tcPr>
          <w:p w14:paraId="61BC1FC9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9" w:anchor="РАБОЧАЯ_ПЛОЩАДКА_КОНКУРСАНТОВ_М1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1</w:t>
              </w:r>
            </w:hyperlink>
          </w:p>
          <w:p w14:paraId="091C59FC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0" w:anchor="Рабочая_площадка_М2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2</w:t>
              </w:r>
            </w:hyperlink>
          </w:p>
          <w:p w14:paraId="1FB4C49B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1" w:anchor="Модуль3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3</w:t>
              </w:r>
            </w:hyperlink>
          </w:p>
          <w:p w14:paraId="74E740A7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2" w:anchor="модуль5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4</w:t>
              </w:r>
            </w:hyperlink>
          </w:p>
          <w:p w14:paraId="6E5E2567" w14:textId="66A83868" w:rsidR="00AA21EA" w:rsidRPr="00AA21E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3" w:anchor="модуль6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5</w:t>
              </w:r>
            </w:hyperlink>
          </w:p>
        </w:tc>
        <w:tc>
          <w:tcPr>
            <w:tcW w:w="562" w:type="dxa"/>
            <w:hideMark/>
          </w:tcPr>
          <w:p w14:paraId="2CCDD3BC" w14:textId="77777777" w:rsidR="00AA21EA" w:rsidRPr="00AA21EA" w:rsidRDefault="00D37B70" w:rsidP="00AA21EA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4" w:anchor="'КО 3'!A1" w:history="1">
              <w:r w:rsidR="00AA21EA" w:rsidRPr="00AA21EA">
                <w:rPr>
                  <w:rFonts w:ascii="Calibri" w:hAnsi="Calibri" w:cs="Calibri"/>
                  <w:color w:val="0563C1"/>
                  <w:u w:val="single"/>
                </w:rPr>
                <w:t>19</w:t>
              </w:r>
            </w:hyperlink>
          </w:p>
        </w:tc>
      </w:tr>
      <w:tr w:rsidR="00AA21EA" w:rsidRPr="00AA21EA" w14:paraId="47F16ECC" w14:textId="77777777" w:rsidTr="00AA21EA">
        <w:trPr>
          <w:trHeight w:val="1875"/>
        </w:trPr>
        <w:tc>
          <w:tcPr>
            <w:tcW w:w="1838" w:type="dxa"/>
            <w:hideMark/>
          </w:tcPr>
          <w:p w14:paraId="1CA40765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lastRenderedPageBreak/>
              <w:t>Управление разработкой продуктов, услуг и решений на основе больших данных</w:t>
            </w:r>
          </w:p>
        </w:tc>
        <w:tc>
          <w:tcPr>
            <w:tcW w:w="1701" w:type="dxa"/>
            <w:hideMark/>
          </w:tcPr>
          <w:p w14:paraId="5BBC5DDE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Разработка продуктов на основе встроенной аналитики больших данных</w:t>
            </w:r>
          </w:p>
        </w:tc>
        <w:tc>
          <w:tcPr>
            <w:tcW w:w="1843" w:type="dxa"/>
            <w:hideMark/>
          </w:tcPr>
          <w:p w14:paraId="646A05FB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ПС: 06.042; ФГОС СПО 09.02.07 Информационные системы и программирование</w:t>
            </w:r>
          </w:p>
        </w:tc>
        <w:tc>
          <w:tcPr>
            <w:tcW w:w="1559" w:type="dxa"/>
            <w:hideMark/>
          </w:tcPr>
          <w:p w14:paraId="52746372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Модуль 4 – Разработка программного продукта</w:t>
            </w:r>
          </w:p>
        </w:tc>
        <w:tc>
          <w:tcPr>
            <w:tcW w:w="1276" w:type="dxa"/>
            <w:hideMark/>
          </w:tcPr>
          <w:p w14:paraId="5617F084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AA21EA">
              <w:rPr>
                <w:color w:val="000000"/>
                <w:szCs w:val="28"/>
              </w:rPr>
              <w:t>Вариатив</w:t>
            </w:r>
            <w:proofErr w:type="spellEnd"/>
          </w:p>
        </w:tc>
        <w:tc>
          <w:tcPr>
            <w:tcW w:w="850" w:type="dxa"/>
            <w:noWrap/>
            <w:hideMark/>
          </w:tcPr>
          <w:p w14:paraId="359B4B77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5" w:anchor="РАБОЧАЯ_ПЛОЩАДКА_КОНКУРСАНТОВ_М1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1</w:t>
              </w:r>
            </w:hyperlink>
          </w:p>
          <w:p w14:paraId="21AAE082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6" w:anchor="Рабочая_площадка_М2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2</w:t>
              </w:r>
            </w:hyperlink>
          </w:p>
          <w:p w14:paraId="3373B19F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7" w:anchor="Модуль3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3</w:t>
              </w:r>
            </w:hyperlink>
          </w:p>
          <w:p w14:paraId="7871E4CB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8" w:anchor="модуль5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4</w:t>
              </w:r>
            </w:hyperlink>
          </w:p>
          <w:p w14:paraId="6F72EB91" w14:textId="44633D40" w:rsidR="00AA21EA" w:rsidRPr="00AA21E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9" w:anchor="модуль6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5</w:t>
              </w:r>
            </w:hyperlink>
          </w:p>
        </w:tc>
        <w:tc>
          <w:tcPr>
            <w:tcW w:w="562" w:type="dxa"/>
            <w:hideMark/>
          </w:tcPr>
          <w:p w14:paraId="26C3FDEF" w14:textId="77777777" w:rsidR="00AA21EA" w:rsidRPr="00AA21EA" w:rsidRDefault="00D37B70" w:rsidP="00AA21EA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30" w:anchor="КО5!A1" w:history="1">
              <w:r w:rsidR="00AA21EA" w:rsidRPr="00AA21EA">
                <w:rPr>
                  <w:rFonts w:ascii="Calibri" w:hAnsi="Calibri" w:cs="Calibri"/>
                  <w:color w:val="0563C1"/>
                  <w:u w:val="single"/>
                </w:rPr>
                <w:t>18</w:t>
              </w:r>
            </w:hyperlink>
          </w:p>
        </w:tc>
      </w:tr>
      <w:tr w:rsidR="00AA21EA" w:rsidRPr="00AA21EA" w14:paraId="1B206DCF" w14:textId="77777777" w:rsidTr="00AA21EA">
        <w:trPr>
          <w:trHeight w:val="1875"/>
        </w:trPr>
        <w:tc>
          <w:tcPr>
            <w:tcW w:w="1838" w:type="dxa"/>
            <w:hideMark/>
          </w:tcPr>
          <w:p w14:paraId="14347210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Управление разработкой продуктов, услуг и решений на основе больших данных</w:t>
            </w:r>
          </w:p>
        </w:tc>
        <w:tc>
          <w:tcPr>
            <w:tcW w:w="1701" w:type="dxa"/>
            <w:hideMark/>
          </w:tcPr>
          <w:p w14:paraId="3B087D25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Разработка сервисов на основе аналитики больших данных</w:t>
            </w:r>
          </w:p>
        </w:tc>
        <w:tc>
          <w:tcPr>
            <w:tcW w:w="1843" w:type="dxa"/>
            <w:hideMark/>
          </w:tcPr>
          <w:p w14:paraId="4FB5CA29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ПС: 06.042; ФГОС СПО 09.02.07 Информационные системы и программирование</w:t>
            </w:r>
          </w:p>
        </w:tc>
        <w:tc>
          <w:tcPr>
            <w:tcW w:w="1559" w:type="dxa"/>
            <w:hideMark/>
          </w:tcPr>
          <w:p w14:paraId="0C1958F2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r w:rsidRPr="00AA21EA">
              <w:rPr>
                <w:color w:val="000000"/>
                <w:szCs w:val="28"/>
              </w:rPr>
              <w:t>Модуль 5 – Разработка средств интеграции и поддержки готового решения</w:t>
            </w:r>
          </w:p>
        </w:tc>
        <w:tc>
          <w:tcPr>
            <w:tcW w:w="1276" w:type="dxa"/>
            <w:hideMark/>
          </w:tcPr>
          <w:p w14:paraId="4375EB6B" w14:textId="77777777" w:rsidR="00AA21EA" w:rsidRPr="00AA21EA" w:rsidRDefault="00AA21EA" w:rsidP="00AA21EA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AA21EA">
              <w:rPr>
                <w:color w:val="000000"/>
                <w:szCs w:val="28"/>
              </w:rPr>
              <w:t>Вариатив</w:t>
            </w:r>
            <w:proofErr w:type="spellEnd"/>
          </w:p>
        </w:tc>
        <w:tc>
          <w:tcPr>
            <w:tcW w:w="850" w:type="dxa"/>
            <w:noWrap/>
            <w:hideMark/>
          </w:tcPr>
          <w:p w14:paraId="06378A8E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1" w:anchor="РАБОЧАЯ_ПЛОЩАДКА_КОНКУРСАНТОВ_М1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1</w:t>
              </w:r>
            </w:hyperlink>
          </w:p>
          <w:p w14:paraId="1BCB0BD5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2" w:anchor="Рабочая_площадка_М2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2</w:t>
              </w:r>
            </w:hyperlink>
          </w:p>
          <w:p w14:paraId="57919E3A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3" w:anchor="Модуль3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3</w:t>
              </w:r>
            </w:hyperlink>
          </w:p>
          <w:p w14:paraId="08700B96" w14:textId="77777777" w:rsidR="00ED5AB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4" w:anchor="модуль5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4</w:t>
              </w:r>
            </w:hyperlink>
          </w:p>
          <w:p w14:paraId="1DD547DB" w14:textId="4D793E47" w:rsidR="00AA21EA" w:rsidRPr="00AA21EA" w:rsidRDefault="00ED5ABA" w:rsidP="00ED5AB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5" w:anchor="модуль6" w:history="1">
              <w:r w:rsidRPr="00AA21EA">
                <w:rPr>
                  <w:rFonts w:ascii="Calibri" w:hAnsi="Calibri" w:cs="Calibri"/>
                  <w:color w:val="0563C1"/>
                  <w:u w:val="single"/>
                </w:rPr>
                <w:t>Раздел ИЛ 5</w:t>
              </w:r>
            </w:hyperlink>
          </w:p>
        </w:tc>
        <w:tc>
          <w:tcPr>
            <w:tcW w:w="562" w:type="dxa"/>
            <w:hideMark/>
          </w:tcPr>
          <w:p w14:paraId="1A326A30" w14:textId="77777777" w:rsidR="00AA21EA" w:rsidRPr="00AA21EA" w:rsidRDefault="00D37B70" w:rsidP="00AA21EA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36" w:anchor="КО6!A1" w:history="1">
              <w:r w:rsidR="00AA21EA" w:rsidRPr="00AA21EA">
                <w:rPr>
                  <w:rFonts w:ascii="Calibri" w:hAnsi="Calibri" w:cs="Calibri"/>
                  <w:color w:val="0563C1"/>
                  <w:u w:val="single"/>
                </w:rPr>
                <w:t>18</w:t>
              </w:r>
            </w:hyperlink>
          </w:p>
        </w:tc>
      </w:tr>
    </w:tbl>
    <w:p w14:paraId="14E3A6DC" w14:textId="1371368E" w:rsidR="00AA21EA" w:rsidRDefault="00AA21EA" w:rsidP="00AA21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F8B2F8" w14:textId="77777777" w:rsidR="00945E13" w:rsidRPr="008C41F7" w:rsidRDefault="00945E13" w:rsidP="00945E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18B25" w14:textId="72D32ABD" w:rsidR="00730AE0" w:rsidRPr="000B55A2" w:rsidRDefault="00730AE0" w:rsidP="00730AE0">
      <w:pPr>
        <w:pStyle w:val="-2"/>
        <w:spacing w:before="0" w:after="0"/>
        <w:ind w:firstLine="709"/>
        <w:jc w:val="both"/>
        <w:rPr>
          <w:rFonts w:ascii="Times New Roman" w:hAnsi="Times New Roman"/>
          <w:szCs w:val="28"/>
        </w:rPr>
      </w:pPr>
      <w:bookmarkStart w:id="9" w:name="_Toc124422970"/>
      <w:r w:rsidRPr="000B55A2">
        <w:rPr>
          <w:rFonts w:ascii="Times New Roman" w:hAnsi="Times New Roman"/>
          <w:szCs w:val="28"/>
        </w:rPr>
        <w:t>1.5.2. Структура модулей конкурсного задания</w:t>
      </w:r>
      <w:r w:rsidR="000B55A2" w:rsidRPr="000B55A2">
        <w:rPr>
          <w:rFonts w:ascii="Times New Roman" w:hAnsi="Times New Roman"/>
          <w:szCs w:val="28"/>
        </w:rPr>
        <w:t xml:space="preserve"> </w:t>
      </w:r>
      <w:r w:rsidR="000B55A2" w:rsidRPr="00945E13">
        <w:rPr>
          <w:rFonts w:ascii="Times New Roman" w:hAnsi="Times New Roman"/>
          <w:bCs/>
          <w:color w:val="000000"/>
          <w:szCs w:val="28"/>
          <w:lang w:eastAsia="ru-RU"/>
        </w:rPr>
        <w:t>(инвариант/</w:t>
      </w:r>
      <w:proofErr w:type="spellStart"/>
      <w:r w:rsidR="000B55A2" w:rsidRPr="00945E13">
        <w:rPr>
          <w:rFonts w:ascii="Times New Roman" w:hAnsi="Times New Roman"/>
          <w:bCs/>
          <w:color w:val="000000"/>
          <w:szCs w:val="28"/>
          <w:lang w:eastAsia="ru-RU"/>
        </w:rPr>
        <w:t>вариатив</w:t>
      </w:r>
      <w:proofErr w:type="spellEnd"/>
      <w:r w:rsidR="000B55A2" w:rsidRPr="00945E13">
        <w:rPr>
          <w:rFonts w:ascii="Times New Roman" w:hAnsi="Times New Roman"/>
          <w:bCs/>
          <w:color w:val="000000"/>
          <w:szCs w:val="28"/>
          <w:lang w:eastAsia="ru-RU"/>
        </w:rPr>
        <w:t>)</w:t>
      </w:r>
      <w:bookmarkEnd w:id="9"/>
    </w:p>
    <w:p w14:paraId="2479DB65" w14:textId="77777777" w:rsidR="000B55A2" w:rsidRDefault="000B55A2" w:rsidP="00730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79F6C" w14:textId="3A8E1A7B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="002C713A" w:rsidRPr="002C71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Парсинг</w:t>
      </w:r>
      <w:proofErr w:type="spellEnd"/>
      <w:r w:rsidR="002C713A" w:rsidRPr="002C71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предобработка данных</w:t>
      </w:r>
    </w:p>
    <w:p w14:paraId="046BB9A5" w14:textId="26EFFBC5" w:rsidR="00730AE0" w:rsidRPr="002C713A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713A"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</w:t>
      </w:r>
      <w:r w:rsidR="002C713A" w:rsidRPr="002C713A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3 часа</w:t>
      </w:r>
    </w:p>
    <w:p w14:paraId="33BDA664" w14:textId="21D98E32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</w:p>
    <w:p w14:paraId="3FEDA801" w14:textId="77777777" w:rsidR="002C713A" w:rsidRPr="002C713A" w:rsidRDefault="002C713A" w:rsidP="002C713A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713A" w:rsidRPr="002C713A" w14:paraId="5866677B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B52F3F9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1.1 Загрузка данных</w:t>
            </w:r>
          </w:p>
        </w:tc>
      </w:tr>
      <w:tr w:rsidR="002C713A" w:rsidRPr="002C713A" w14:paraId="75946DDE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6B9CB338" w14:textId="5EEFC64E" w:rsidR="002C713A" w:rsidRPr="002C713A" w:rsidRDefault="002C713A" w:rsidP="002C713A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Загрузить данные с ресурсов. Необходимо оставить не менее 40% от исходного количества записей. В наборах данных для последующего обучения должны быть включены записи по каждому месяцу, присутствующему в исходных наборах, в пропорциональном количестве.</w:t>
            </w:r>
          </w:p>
        </w:tc>
      </w:tr>
    </w:tbl>
    <w:p w14:paraId="5A47C7AC" w14:textId="77777777" w:rsidR="002C713A" w:rsidRPr="002C713A" w:rsidRDefault="002C713A" w:rsidP="002C713A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713A" w:rsidRPr="002C713A" w14:paraId="0D4A1F47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EC3EC3A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1.2 Предобработка данных и выделение значимых атрибутов</w:t>
            </w:r>
          </w:p>
        </w:tc>
      </w:tr>
      <w:tr w:rsidR="002C713A" w:rsidRPr="002C713A" w14:paraId="2D5FEAE4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6F9E8EBA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Для каждого набора данных (по годам) предполагается применить методы кластерного анализа для создания групп сходных объектов. Такие кластеры в будущем помогут выявить динамику зависимости различных параметров для оптимизации ресурсов предприятия пассажирских перевозок.</w:t>
            </w:r>
          </w:p>
          <w:p w14:paraId="30D66EA8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 xml:space="preserve">Необходимо определить, какие атрибуты имеют наибольшее влияние на определение таких групп объектов (кластеров), и оставить только их для последующего обучения. Также необходимо обосновать выбор дополнительных атрибутов и причину исключения каких-либо данных из исходного набора. </w:t>
            </w:r>
          </w:p>
        </w:tc>
      </w:tr>
    </w:tbl>
    <w:p w14:paraId="53C2E7B9" w14:textId="365F219F" w:rsidR="002C713A" w:rsidRDefault="002C713A" w:rsidP="002C713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7A99B11E" w14:textId="77777777" w:rsidR="00ED5ABA" w:rsidRPr="002C713A" w:rsidRDefault="00ED5ABA" w:rsidP="002C713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713A" w:rsidRPr="002C713A" w14:paraId="7EDD334A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7407534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1.3 </w:t>
            </w:r>
            <w:r w:rsidRPr="002C713A">
              <w:rPr>
                <w:rFonts w:ascii="Times New Roman" w:hAnsi="Times New Roman"/>
                <w:sz w:val="28"/>
                <w:szCs w:val="28"/>
                <w:lang w:val="en-US"/>
              </w:rPr>
              <w:t>О</w:t>
            </w:r>
            <w:r w:rsidRPr="002C713A">
              <w:rPr>
                <w:rFonts w:ascii="Times New Roman" w:hAnsi="Times New Roman"/>
                <w:sz w:val="28"/>
                <w:szCs w:val="28"/>
              </w:rPr>
              <w:t>писание структуры набора данных</w:t>
            </w:r>
          </w:p>
        </w:tc>
      </w:tr>
      <w:tr w:rsidR="002C713A" w:rsidRPr="002C713A" w14:paraId="7BA019FB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7059134" w14:textId="34C1CBF5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Для каждого атрибута подготовьте описание, содержащее текстовое представление (расшифровка, перевод, назначение). Выполнить проверку нормальности распределения значений в атрибутах. Для определения отклонений от нормы провести графическую и статистические оценки. Обосновать выбор методов оценки. На основе полученных результатов сделать вывод о типе распределения и мере скошен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н</w:t>
            </w:r>
            <w:r w:rsidRPr="002C713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ости.</w:t>
            </w:r>
          </w:p>
        </w:tc>
      </w:tr>
    </w:tbl>
    <w:p w14:paraId="4811A4D3" w14:textId="77777777" w:rsidR="002C713A" w:rsidRPr="002C713A" w:rsidRDefault="002C713A" w:rsidP="002C713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713A" w:rsidRPr="002C713A" w14:paraId="0B869524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67ED0931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1.4 Определение численных характеристик наборов данных</w:t>
            </w:r>
          </w:p>
        </w:tc>
      </w:tr>
      <w:tr w:rsidR="002C713A" w:rsidRPr="002C713A" w14:paraId="0D8B5D21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45142E9D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Определите количество записей в каждом наборе (по годам), удовлетворяющих следующим требованиям:</w:t>
            </w:r>
          </w:p>
          <w:p w14:paraId="324D2124" w14:textId="77777777" w:rsidR="002C713A" w:rsidRPr="002C713A" w:rsidRDefault="002C713A" w:rsidP="002C713A">
            <w:pPr>
              <w:pStyle w:val="aff1"/>
              <w:widowControl w:val="0"/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Районы, из которых чаще всего производилась посадка пассажиров, где чаевых было оставлено не менее 15% от суммы оплаты за поездку (длина поездки не должна превышать 2 км);</w:t>
            </w:r>
          </w:p>
          <w:p w14:paraId="53FD2F54" w14:textId="77777777" w:rsidR="002C713A" w:rsidRPr="002C713A" w:rsidRDefault="002C713A" w:rsidP="002C713A">
            <w:pPr>
              <w:pStyle w:val="aff1"/>
              <w:widowControl w:val="0"/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Стоимость на километр поездки не превышала среднюю стоимость всех поездок на километр по такому же тарифу;</w:t>
            </w:r>
          </w:p>
          <w:p w14:paraId="330D8DC5" w14:textId="77777777" w:rsidR="002C713A" w:rsidRPr="002C713A" w:rsidRDefault="002C713A" w:rsidP="002C713A">
            <w:pPr>
              <w:pStyle w:val="aff1"/>
              <w:widowControl w:val="0"/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Среднее количество пассажиров на поездку, пользующихся услугами такси с самыми популярными тарифами.</w:t>
            </w:r>
          </w:p>
          <w:p w14:paraId="2A0499C1" w14:textId="77777777" w:rsidR="002C713A" w:rsidRPr="002C713A" w:rsidRDefault="002C713A" w:rsidP="00785595">
            <w:pPr>
              <w:widowControl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Сравните полученные численные значения и выявите динамику изменений по годам.</w:t>
            </w:r>
          </w:p>
        </w:tc>
      </w:tr>
    </w:tbl>
    <w:p w14:paraId="36807090" w14:textId="77777777" w:rsidR="002C713A" w:rsidRPr="002C713A" w:rsidRDefault="002C713A" w:rsidP="002C713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713A" w:rsidRPr="002C713A" w14:paraId="3FB5B83F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86B1947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1.5 Подготовка отчета</w:t>
            </w:r>
          </w:p>
        </w:tc>
      </w:tr>
      <w:tr w:rsidR="002C713A" w:rsidRPr="002C713A" w14:paraId="379ACD0E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96A21AD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 xml:space="preserve">Подготовьте отчет о проделанной работе по итогам сессии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Data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.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zip</w:t>
            </w:r>
          </w:p>
        </w:tc>
      </w:tr>
    </w:tbl>
    <w:p w14:paraId="0DA50DB1" w14:textId="77777777" w:rsidR="00730AE0" w:rsidRPr="002C713A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AFE18" w14:textId="2A30A315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Б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2C713A" w:rsidRPr="002C71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Разведочный анализ данных</w:t>
      </w:r>
    </w:p>
    <w:p w14:paraId="1099C9D7" w14:textId="77777777" w:rsidR="002C713A" w:rsidRPr="002C713A" w:rsidRDefault="002C713A" w:rsidP="002C713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713A"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14:paraId="14AB8B9D" w14:textId="52BCB950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713A" w:rsidRPr="002C713A" w14:paraId="217DDB7D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2AC34D6B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2.1 Кластеризация набора данных</w:t>
            </w:r>
          </w:p>
        </w:tc>
      </w:tr>
      <w:tr w:rsidR="002C713A" w:rsidRPr="002C713A" w14:paraId="3CD22F1A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45A072D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Выберите модель кластеризации данных. Задача кластеризации – сегментация поездок, определение схожих группы объектов в каждом наборе данных. В результате должно быть выявлено не менее 3 и не более 5 кластеров. При кластеризации могут получиться группы поездок, схожие по различным характеристикам. Необходимо выявить такие характеристики и дать подробное описание каждого кластера.</w:t>
            </w:r>
          </w:p>
        </w:tc>
      </w:tr>
    </w:tbl>
    <w:p w14:paraId="6665C5B2" w14:textId="77777777" w:rsidR="002C713A" w:rsidRPr="002C713A" w:rsidRDefault="002C713A" w:rsidP="002C713A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713A" w:rsidRPr="002C713A" w14:paraId="5B480F8F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695E21EA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2.2 Вычисление показателей производительности кластеризации</w:t>
            </w:r>
          </w:p>
        </w:tc>
      </w:tr>
      <w:tr w:rsidR="002C713A" w:rsidRPr="002C713A" w14:paraId="0CF1A74D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689BCF5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Выберите метрику оценки качества кластеризации. Обоснуйте выбор методов и</w:t>
            </w:r>
          </w:p>
          <w:p w14:paraId="1D23054F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lastRenderedPageBreak/>
              <w:t>приемов. Выполните визуальный анализ кластерных структур и оценки качества кластеризации.</w:t>
            </w:r>
          </w:p>
          <w:p w14:paraId="638F5661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Определите лучший алгоритм кластеризации на основе выбранной метрики.</w:t>
            </w:r>
          </w:p>
        </w:tc>
      </w:tr>
    </w:tbl>
    <w:p w14:paraId="2DABE334" w14:textId="77777777" w:rsidR="002C713A" w:rsidRPr="002C713A" w:rsidRDefault="002C713A" w:rsidP="002C713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51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2C713A" w:rsidRPr="002C713A" w14:paraId="21F701D3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36381E81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2.3 Подготовка отчета</w:t>
            </w:r>
          </w:p>
        </w:tc>
      </w:tr>
      <w:tr w:rsidR="002C713A" w:rsidRPr="002C713A" w14:paraId="541875C1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1C0DAFA8" w14:textId="77777777" w:rsidR="002C713A" w:rsidRPr="002C713A" w:rsidRDefault="002C713A" w:rsidP="00785595">
            <w:pPr>
              <w:widowControl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 xml:space="preserve">Подготовьте отчет о проделанной работе по итогам сессии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Data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.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zip</w:t>
            </w:r>
          </w:p>
        </w:tc>
      </w:tr>
    </w:tbl>
    <w:p w14:paraId="1417C01C" w14:textId="77777777" w:rsidR="00730AE0" w:rsidRPr="00C97E44" w:rsidRDefault="00730AE0" w:rsidP="00730AE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319CE1" w14:textId="7FA7CD83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2C713A" w:rsidRPr="002C71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Построение, обучение и оптимизация модели</w:t>
      </w:r>
    </w:p>
    <w:p w14:paraId="6E839A50" w14:textId="77777777" w:rsidR="002C713A" w:rsidRPr="002C713A" w:rsidRDefault="002C713A" w:rsidP="002C713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713A"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14:paraId="70C6C513" w14:textId="77D7E998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713A" w:rsidRPr="002C713A" w14:paraId="20E876B7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EC684FA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3.1 Разведочный анализ данных</w:t>
            </w:r>
          </w:p>
        </w:tc>
      </w:tr>
      <w:tr w:rsidR="002C713A" w:rsidRPr="002C713A" w14:paraId="6DB96965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11F02C1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Проведите сравнительный анализ и сопоставьте выявленные кластеры в наборах данных по годам. Для каждого кластера выявите не менее двух характеристик, проявляющих устойчивые закономерности на протяжении трёх лет. Опишите эти закономерности.</w:t>
            </w:r>
          </w:p>
        </w:tc>
      </w:tr>
    </w:tbl>
    <w:p w14:paraId="7D0D4C3C" w14:textId="77777777" w:rsidR="002C713A" w:rsidRPr="002C713A" w:rsidRDefault="002C713A" w:rsidP="002C713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713A" w:rsidRPr="002C713A" w14:paraId="6C27EE47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232A671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3.2 Визуализация закономерностей</w:t>
            </w:r>
          </w:p>
        </w:tc>
      </w:tr>
      <w:tr w:rsidR="002C713A" w:rsidRPr="002C713A" w14:paraId="693CC03A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2ED0099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Определите динамику изменения выявленных характеристик и покажите её на графиках, используя методы и инструментальные средства визуализации данных.  Визуализация должна наглядно отражать рост или снижение показателей для каждого кластера.</w:t>
            </w:r>
          </w:p>
        </w:tc>
      </w:tr>
    </w:tbl>
    <w:p w14:paraId="5AA75852" w14:textId="77777777" w:rsidR="002C713A" w:rsidRPr="002C713A" w:rsidRDefault="002C713A" w:rsidP="002C713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713A" w:rsidRPr="002C713A" w14:paraId="118F6D3F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60F4272A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3.3 Прогнозирование динамики изменения характеристик</w:t>
            </w:r>
          </w:p>
        </w:tc>
      </w:tr>
      <w:tr w:rsidR="002C713A" w:rsidRPr="002C713A" w14:paraId="3E22CCF9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465ECE72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На основе выявленных характеристик сделайте прогноз изменения значений на последующий период. Прогноз должен отражать динамику минимум на два года вперёд. Визуализируйте результаты прогнозирования для каждой характеристики.</w:t>
            </w:r>
          </w:p>
        </w:tc>
      </w:tr>
    </w:tbl>
    <w:p w14:paraId="581E32F7" w14:textId="77777777" w:rsidR="002C713A" w:rsidRPr="002C713A" w:rsidRDefault="002C713A" w:rsidP="002C713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51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2C713A" w:rsidRPr="002C713A" w14:paraId="2B3D22C2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199604A6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3.4 Подготовка отчета</w:t>
            </w:r>
          </w:p>
        </w:tc>
      </w:tr>
      <w:tr w:rsidR="002C713A" w:rsidRPr="002C713A" w14:paraId="20BB398C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636B26C5" w14:textId="77777777" w:rsidR="002C713A" w:rsidRPr="002C713A" w:rsidRDefault="002C713A" w:rsidP="00785595">
            <w:pPr>
              <w:widowControl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 xml:space="preserve">Подготовьте отчет о проделанной работе по итогам сессии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Data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.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zip</w:t>
            </w:r>
          </w:p>
        </w:tc>
      </w:tr>
    </w:tbl>
    <w:p w14:paraId="14835FFE" w14:textId="7AB09224" w:rsidR="00730AE0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479563" w14:textId="0C25C737" w:rsidR="002C713A" w:rsidRPr="00C97E44" w:rsidRDefault="002C713A" w:rsidP="002C713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Г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2C71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программного продукта</w:t>
      </w:r>
    </w:p>
    <w:p w14:paraId="0D3AA93F" w14:textId="77777777" w:rsidR="002C713A" w:rsidRPr="002C713A" w:rsidRDefault="002C713A" w:rsidP="002C713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713A"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14:paraId="1E7B84CB" w14:textId="0CA4C64C" w:rsidR="002C713A" w:rsidRPr="002C713A" w:rsidRDefault="002C713A" w:rsidP="002C713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713A" w:rsidRPr="002C713A" w14:paraId="751BA6F5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2A312F8" w14:textId="77777777" w:rsidR="002C713A" w:rsidRPr="002C713A" w:rsidRDefault="002C713A" w:rsidP="0078559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 xml:space="preserve">4.1 Разработка </w:t>
            </w:r>
            <w:r w:rsidRPr="002C713A">
              <w:rPr>
                <w:rFonts w:ascii="Times New Roman" w:hAnsi="Times New Roman"/>
                <w:sz w:val="28"/>
                <w:szCs w:val="28"/>
                <w:lang w:val="en-US"/>
              </w:rPr>
              <w:t>API</w:t>
            </w:r>
          </w:p>
        </w:tc>
      </w:tr>
      <w:tr w:rsidR="002C713A" w:rsidRPr="002C713A" w14:paraId="06BA0F29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40E0F060" w14:textId="77777777" w:rsidR="002C713A" w:rsidRPr="002C713A" w:rsidRDefault="002C713A" w:rsidP="00785595">
            <w:pPr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Разработайте программный интерфейс для итоговой модели машинного обучения. API</w:t>
            </w:r>
          </w:p>
          <w:p w14:paraId="107277F5" w14:textId="77777777" w:rsidR="002C713A" w:rsidRPr="002C713A" w:rsidRDefault="002C713A" w:rsidP="00785595">
            <w:pPr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должен позволить приложению пользователя получать доступ к регрессионной модели для</w:t>
            </w:r>
          </w:p>
          <w:p w14:paraId="1270A6C2" w14:textId="77777777" w:rsidR="002C713A" w:rsidRPr="002C713A" w:rsidRDefault="002C713A" w:rsidP="00785595">
            <w:pPr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прогнозирования динамики изменения характеристик перевозок по кластерам на последующий период времени.</w:t>
            </w:r>
          </w:p>
        </w:tc>
      </w:tr>
    </w:tbl>
    <w:p w14:paraId="2AE45197" w14:textId="77777777" w:rsidR="002C713A" w:rsidRPr="002C713A" w:rsidRDefault="002C713A" w:rsidP="002C713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713A" w:rsidRPr="002C713A" w14:paraId="666E3263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41AE274" w14:textId="77777777" w:rsidR="002C713A" w:rsidRPr="002C713A" w:rsidRDefault="002C713A" w:rsidP="0078559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4.2 Разработка приложения</w:t>
            </w:r>
          </w:p>
        </w:tc>
      </w:tr>
      <w:tr w:rsidR="002C713A" w:rsidRPr="002C713A" w14:paraId="1D70E158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2C8FED49" w14:textId="77777777" w:rsidR="002C713A" w:rsidRPr="002C713A" w:rsidRDefault="002C713A" w:rsidP="00785595">
            <w:pPr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Разработайте приложение с графическим интерфейсом, которое должно c помощью</w:t>
            </w:r>
          </w:p>
          <w:p w14:paraId="288EE3E3" w14:textId="77777777" w:rsidR="002C713A" w:rsidRPr="002C713A" w:rsidRDefault="002C713A" w:rsidP="00785595">
            <w:pPr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разработанного API показывать значения характеристик в заданных кластерах на выбранный период времени.</w:t>
            </w:r>
          </w:p>
          <w:p w14:paraId="0CC93131" w14:textId="77777777" w:rsidR="002C713A" w:rsidRPr="002C713A" w:rsidRDefault="002C713A" w:rsidP="00785595">
            <w:pPr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Приложение должно предоставлять справку по имеющимся командам и их параметрам.</w:t>
            </w:r>
          </w:p>
        </w:tc>
      </w:tr>
    </w:tbl>
    <w:p w14:paraId="0E81BDD2" w14:textId="77777777" w:rsidR="002C713A" w:rsidRPr="002C713A" w:rsidRDefault="002C713A" w:rsidP="002C713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51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2C713A" w:rsidRPr="002C713A" w14:paraId="37EFD586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225BD464" w14:textId="77777777" w:rsidR="002C713A" w:rsidRPr="002C713A" w:rsidRDefault="002C713A" w:rsidP="0078559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4.3 Программная документация</w:t>
            </w:r>
          </w:p>
        </w:tc>
      </w:tr>
      <w:tr w:rsidR="002C713A" w:rsidRPr="002C713A" w14:paraId="3D3FF26A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06DF3D51" w14:textId="77777777" w:rsidR="002C713A" w:rsidRPr="002C713A" w:rsidRDefault="002C713A" w:rsidP="00785595">
            <w:pPr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 xml:space="preserve">Для разработанного приложения и 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API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 xml:space="preserve"> составьте программную документацию и руководство пользователя</w:t>
            </w:r>
          </w:p>
        </w:tc>
      </w:tr>
    </w:tbl>
    <w:p w14:paraId="62E374C0" w14:textId="0EE1259C" w:rsidR="002C713A" w:rsidRDefault="002C713A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A558FD" w14:textId="4AF7ECC6" w:rsidR="002C713A" w:rsidRPr="00C97E44" w:rsidRDefault="002C713A" w:rsidP="002C713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Д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2C71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средств интеграции и поддержки готового решения</w:t>
      </w:r>
    </w:p>
    <w:p w14:paraId="6F53D094" w14:textId="77777777" w:rsidR="002C713A" w:rsidRPr="002C713A" w:rsidRDefault="002C713A" w:rsidP="002C713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713A"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14:paraId="7D75A28A" w14:textId="63FB3AAE" w:rsidR="002C713A" w:rsidRPr="002C713A" w:rsidRDefault="002C713A" w:rsidP="002C713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713A" w:rsidRPr="002C713A" w14:paraId="3C733FC0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9097FA9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5.1 Разработка документации по системе</w:t>
            </w:r>
          </w:p>
        </w:tc>
      </w:tr>
      <w:tr w:rsidR="002C713A" w:rsidRPr="002C713A" w14:paraId="32DBD80A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2C617BEC" w14:textId="77777777" w:rsidR="002C713A" w:rsidRPr="002C713A" w:rsidRDefault="002C713A" w:rsidP="00785595">
            <w:pPr>
              <w:widowControl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В ходе выполнения конкурсного задания вы создавали отчёты по результатам каждой из сессий. Для выполнения данного задания необходимо создать документацию, охватывающую всю вашу выполненную работу: обоснования выбранных решений и способов их реализации, скриншоты готового решения и всё то, что вы посчитаете нужным указать для ознакомления с вашей работой стороннему пользователю или специалисту.</w:t>
            </w:r>
          </w:p>
        </w:tc>
      </w:tr>
    </w:tbl>
    <w:p w14:paraId="36FBC02A" w14:textId="77777777" w:rsidR="002C713A" w:rsidRPr="002C713A" w:rsidRDefault="002C713A" w:rsidP="002C713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713A" w:rsidRPr="002C713A" w14:paraId="0FEFCD23" w14:textId="77777777" w:rsidTr="0078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307DE80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5.2 Презентация результатов работы</w:t>
            </w:r>
          </w:p>
        </w:tc>
      </w:tr>
      <w:tr w:rsidR="002C713A" w:rsidRPr="002C713A" w14:paraId="1DB56AFD" w14:textId="77777777" w:rsidTr="0078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D9D7C45" w14:textId="77777777" w:rsidR="002C713A" w:rsidRPr="002C713A" w:rsidRDefault="002C713A" w:rsidP="00785595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Необходимо создать презентацию, охватывающую все результаты выполнения конкурсного задания. В ней должно быть указано ёмкое описание результатов работы с обоснованием выбора того или иного решения. Так же в презентации необходимо отразить скриншоты результатов своей работы. Презентация должна быть выполнена в формате «</w:t>
            </w:r>
            <w:proofErr w:type="spellStart"/>
            <w:r w:rsidRPr="002C713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Печа</w:t>
            </w:r>
            <w:proofErr w:type="spellEnd"/>
            <w:r w:rsidRPr="002C713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-куча».</w:t>
            </w:r>
          </w:p>
        </w:tc>
      </w:tr>
    </w:tbl>
    <w:p w14:paraId="3807100F" w14:textId="77777777" w:rsidR="002C713A" w:rsidRPr="00C97E44" w:rsidRDefault="002C713A" w:rsidP="002C713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6C86CB" w14:textId="77777777" w:rsidR="002C713A" w:rsidRDefault="002C713A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33600B" w14:textId="6FFF7234" w:rsidR="002C713A" w:rsidRDefault="002C713A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CD23C9" w14:textId="77777777" w:rsidR="002C713A" w:rsidRPr="00C97E44" w:rsidRDefault="002C713A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B6497F" w14:textId="1B669E00" w:rsidR="00D17132" w:rsidRPr="00324B2D" w:rsidRDefault="0060658F" w:rsidP="002C713A">
      <w:pPr>
        <w:pStyle w:val="2"/>
        <w:spacing w:after="0" w:line="276" w:lineRule="auto"/>
        <w:rPr>
          <w:rFonts w:ascii="Times New Roman" w:hAnsi="Times New Roman"/>
          <w:szCs w:val="28"/>
          <w:lang w:val="ru-RU"/>
        </w:rPr>
      </w:pPr>
      <w:bookmarkStart w:id="10" w:name="_Toc78885643"/>
      <w:bookmarkStart w:id="11" w:name="_Toc124422971"/>
      <w:r w:rsidRPr="00324B2D">
        <w:rPr>
          <w:rFonts w:ascii="Times New Roman" w:hAnsi="Times New Roman"/>
          <w:iCs/>
          <w:szCs w:val="28"/>
          <w:lang w:val="ru-RU"/>
        </w:rPr>
        <w:t>2.</w:t>
      </w:r>
      <w:r>
        <w:rPr>
          <w:rFonts w:ascii="Times New Roman" w:hAnsi="Times New Roman"/>
          <w:iCs/>
          <w:sz w:val="24"/>
          <w:lang w:val="ru-RU"/>
        </w:rPr>
        <w:t xml:space="preserve"> </w:t>
      </w:r>
      <w:r w:rsidR="00D17132" w:rsidRPr="00324B2D">
        <w:rPr>
          <w:rFonts w:ascii="Times New Roman" w:hAnsi="Times New Roman"/>
          <w:iCs/>
          <w:szCs w:val="28"/>
          <w:lang w:val="ru-RU"/>
        </w:rPr>
        <w:t>СПЕЦИАЛЬНЫЕ ПРАВИЛА КОМПЕТЕНЦИИ</w:t>
      </w:r>
      <w:r w:rsidR="00D17132" w:rsidRPr="00324B2D">
        <w:rPr>
          <w:rFonts w:ascii="Times New Roman" w:hAnsi="Times New Roman"/>
          <w:i/>
          <w:color w:val="000000"/>
          <w:szCs w:val="28"/>
          <w:vertAlign w:val="superscript"/>
        </w:rPr>
        <w:footnoteReference w:id="2"/>
      </w:r>
      <w:bookmarkEnd w:id="10"/>
      <w:bookmarkEnd w:id="11"/>
    </w:p>
    <w:p w14:paraId="45EA3FDF" w14:textId="77777777" w:rsidR="00324B2D" w:rsidRDefault="00324B2D" w:rsidP="00A11569">
      <w:pPr>
        <w:pStyle w:val="-2"/>
        <w:spacing w:before="0" w:after="0"/>
        <w:jc w:val="both"/>
        <w:rPr>
          <w:rFonts w:ascii="Times New Roman" w:hAnsi="Times New Roman"/>
          <w:color w:val="000000"/>
          <w:szCs w:val="28"/>
        </w:rPr>
      </w:pPr>
      <w:bookmarkStart w:id="12" w:name="_Toc78885659"/>
      <w:bookmarkStart w:id="13" w:name="_Toc124422972"/>
    </w:p>
    <w:p w14:paraId="245CDCAC" w14:textId="4FFA06F8" w:rsidR="00E15F2A" w:rsidRPr="00324B2D" w:rsidRDefault="00A11569" w:rsidP="00A11569">
      <w:pPr>
        <w:pStyle w:val="-2"/>
        <w:spacing w:before="0" w:after="0"/>
        <w:jc w:val="both"/>
        <w:rPr>
          <w:rFonts w:ascii="Times New Roman" w:hAnsi="Times New Roman"/>
          <w:szCs w:val="28"/>
        </w:rPr>
      </w:pPr>
      <w:r w:rsidRPr="00324B2D">
        <w:rPr>
          <w:rFonts w:ascii="Times New Roman" w:hAnsi="Times New Roman"/>
          <w:color w:val="000000"/>
          <w:szCs w:val="28"/>
        </w:rPr>
        <w:t>2</w:t>
      </w:r>
      <w:r w:rsidR="00FB022D" w:rsidRPr="00324B2D">
        <w:rPr>
          <w:rFonts w:ascii="Times New Roman" w:hAnsi="Times New Roman"/>
          <w:color w:val="000000"/>
          <w:szCs w:val="28"/>
        </w:rPr>
        <w:t>.</w:t>
      </w:r>
      <w:r w:rsidRPr="00324B2D">
        <w:rPr>
          <w:rFonts w:ascii="Times New Roman" w:hAnsi="Times New Roman"/>
          <w:color w:val="000000"/>
          <w:szCs w:val="28"/>
        </w:rPr>
        <w:t>1</w:t>
      </w:r>
      <w:r w:rsidR="00FB022D" w:rsidRPr="00324B2D">
        <w:rPr>
          <w:rFonts w:ascii="Times New Roman" w:hAnsi="Times New Roman"/>
          <w:color w:val="000000"/>
          <w:szCs w:val="28"/>
        </w:rPr>
        <w:t xml:space="preserve">. </w:t>
      </w:r>
      <w:bookmarkEnd w:id="12"/>
      <w:r w:rsidRPr="00324B2D">
        <w:rPr>
          <w:rFonts w:ascii="Times New Roman" w:hAnsi="Times New Roman"/>
          <w:bCs/>
          <w:iCs/>
          <w:szCs w:val="28"/>
        </w:rPr>
        <w:t>Личный инструмент конкурсанта</w:t>
      </w:r>
      <w:bookmarkEnd w:id="13"/>
    </w:p>
    <w:p w14:paraId="754DFAEA" w14:textId="31041E85" w:rsidR="00324B2D" w:rsidRPr="00324B2D" w:rsidRDefault="00324B2D" w:rsidP="00324B2D">
      <w:pPr>
        <w:pStyle w:val="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14" w:name="_Toc78885660"/>
      <w:r w:rsidRPr="00324B2D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Участники могут использовать защиту для ушей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4B4BB2A4" w14:textId="23426167" w:rsidR="00324B2D" w:rsidRPr="00324B2D" w:rsidRDefault="00324B2D" w:rsidP="00324B2D">
      <w:pPr>
        <w:pStyle w:val="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324B2D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Участники могут принести с собой свои клавиатуры, мышки и коврики для мышек. Все принесенные клавиатуры, мышки и коврики должны быть предварительно сданы на проверку Техническому эксперту. Запрещено использование Клавиатур и мышек с подключением по беспроводным каналам. Устройства ввода не должны быть программируемыми.</w:t>
      </w:r>
    </w:p>
    <w:p w14:paraId="440967D4" w14:textId="77777777" w:rsidR="00324B2D" w:rsidRDefault="00324B2D" w:rsidP="00324B2D">
      <w:pPr>
        <w:pStyle w:val="3"/>
        <w:spacing w:line="240" w:lineRule="auto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 w14:paraId="112A6605" w14:textId="41325C3D" w:rsidR="00E15F2A" w:rsidRPr="00324B2D" w:rsidRDefault="00A11569" w:rsidP="00324B2D">
      <w:pPr>
        <w:pStyle w:val="3"/>
        <w:spacing w:line="240" w:lineRule="auto"/>
        <w:rPr>
          <w:rFonts w:ascii="Times New Roman" w:hAnsi="Times New Roman" w:cs="Times New Roman"/>
          <w:bCs w:val="0"/>
          <w:iCs/>
          <w:sz w:val="28"/>
          <w:szCs w:val="28"/>
          <w:lang w:val="ru-RU"/>
        </w:rPr>
      </w:pPr>
      <w:r w:rsidRPr="00324B2D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="00FB022D" w:rsidRPr="00324B2D">
        <w:rPr>
          <w:rFonts w:ascii="Times New Roman" w:hAnsi="Times New Roman" w:cs="Times New Roman"/>
          <w:iCs/>
          <w:sz w:val="28"/>
          <w:szCs w:val="28"/>
          <w:lang w:val="ru-RU"/>
        </w:rPr>
        <w:t>.2.</w:t>
      </w:r>
      <w:r w:rsidR="00FB022D" w:rsidRPr="00324B2D">
        <w:rPr>
          <w:rFonts w:ascii="Times New Roman" w:hAnsi="Times New Roman" w:cs="Times New Roman"/>
          <w:b w:val="0"/>
          <w:i/>
          <w:iCs/>
          <w:sz w:val="28"/>
          <w:szCs w:val="28"/>
          <w:lang w:val="ru-RU"/>
        </w:rPr>
        <w:t xml:space="preserve"> </w:t>
      </w:r>
      <w:r w:rsidR="00E15F2A" w:rsidRPr="00324B2D">
        <w:rPr>
          <w:rFonts w:ascii="Times New Roman" w:hAnsi="Times New Roman" w:cs="Times New Roman"/>
          <w:iCs/>
          <w:sz w:val="28"/>
          <w:szCs w:val="28"/>
          <w:lang w:val="ru-RU"/>
        </w:rPr>
        <w:t>Материалы, оборудование и инструменты, запрещенные на площадке</w:t>
      </w:r>
      <w:bookmarkEnd w:id="14"/>
    </w:p>
    <w:p w14:paraId="538D3EE9" w14:textId="29D3D773" w:rsidR="00E15F2A" w:rsidRDefault="00E15F2A" w:rsidP="00E15F2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7735E1" w14:textId="77777777" w:rsidR="00324B2D" w:rsidRPr="00C73C6E" w:rsidRDefault="00324B2D" w:rsidP="00324B2D">
      <w:pPr>
        <w:pStyle w:val="aff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C6E">
        <w:rPr>
          <w:rFonts w:ascii="Times New Roman" w:hAnsi="Times New Roman"/>
          <w:sz w:val="28"/>
          <w:szCs w:val="28"/>
        </w:rPr>
        <w:t>Участники не должны приносить:</w:t>
      </w:r>
    </w:p>
    <w:p w14:paraId="645AD725" w14:textId="1C5A0180" w:rsidR="00324B2D" w:rsidRPr="00C73C6E" w:rsidRDefault="00324B2D" w:rsidP="00324B2D">
      <w:pPr>
        <w:pStyle w:val="aff1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C6E">
        <w:rPr>
          <w:rFonts w:ascii="Times New Roman" w:hAnsi="Times New Roman"/>
          <w:sz w:val="28"/>
          <w:szCs w:val="28"/>
        </w:rPr>
        <w:t>Дополнительные программы</w:t>
      </w:r>
      <w:r>
        <w:rPr>
          <w:rFonts w:ascii="Times New Roman" w:hAnsi="Times New Roman"/>
          <w:sz w:val="28"/>
          <w:szCs w:val="28"/>
        </w:rPr>
        <w:t>.</w:t>
      </w:r>
    </w:p>
    <w:p w14:paraId="0BFCA18D" w14:textId="33F19DF8" w:rsidR="00324B2D" w:rsidRPr="00C73C6E" w:rsidRDefault="00324B2D" w:rsidP="00324B2D">
      <w:pPr>
        <w:pStyle w:val="aff1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C6E">
        <w:rPr>
          <w:rFonts w:ascii="Times New Roman" w:hAnsi="Times New Roman"/>
          <w:sz w:val="28"/>
          <w:szCs w:val="28"/>
        </w:rPr>
        <w:t>Мобильные телефоны</w:t>
      </w:r>
      <w:r>
        <w:rPr>
          <w:rFonts w:ascii="Times New Roman" w:hAnsi="Times New Roman"/>
          <w:sz w:val="28"/>
          <w:szCs w:val="28"/>
        </w:rPr>
        <w:t>.</w:t>
      </w:r>
    </w:p>
    <w:p w14:paraId="75CE6268" w14:textId="476F7020" w:rsidR="00324B2D" w:rsidRPr="00C73C6E" w:rsidRDefault="00324B2D" w:rsidP="00324B2D">
      <w:pPr>
        <w:pStyle w:val="aff1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C6E">
        <w:rPr>
          <w:rFonts w:ascii="Times New Roman" w:hAnsi="Times New Roman"/>
          <w:sz w:val="28"/>
          <w:szCs w:val="28"/>
        </w:rPr>
        <w:t>Портативные электр</w:t>
      </w:r>
      <w:r>
        <w:rPr>
          <w:rFonts w:ascii="Times New Roman" w:hAnsi="Times New Roman"/>
          <w:sz w:val="28"/>
          <w:szCs w:val="28"/>
        </w:rPr>
        <w:t>онные устройства (планшеты, и т.</w:t>
      </w:r>
      <w:r w:rsidRPr="00C73C6E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</w:t>
      </w:r>
      <w:r w:rsidRPr="00C73C6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09A214DD" w14:textId="2E285049" w:rsidR="00324B2D" w:rsidRPr="00C73C6E" w:rsidRDefault="00324B2D" w:rsidP="00324B2D">
      <w:pPr>
        <w:pStyle w:val="aff1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C6E">
        <w:rPr>
          <w:rFonts w:ascii="Times New Roman" w:hAnsi="Times New Roman"/>
          <w:sz w:val="28"/>
          <w:szCs w:val="28"/>
        </w:rPr>
        <w:t>Устройства для хранения информац</w:t>
      </w:r>
      <w:r>
        <w:rPr>
          <w:rFonts w:ascii="Times New Roman" w:hAnsi="Times New Roman"/>
          <w:sz w:val="28"/>
          <w:szCs w:val="28"/>
        </w:rPr>
        <w:t>ии (флэш-накопители, диски, и т.</w:t>
      </w:r>
      <w:r w:rsidRPr="00C73C6E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</w:t>
      </w:r>
      <w:r w:rsidRPr="00C73C6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2A07171C" w14:textId="77777777" w:rsidR="00324B2D" w:rsidRPr="00C73C6E" w:rsidRDefault="00324B2D" w:rsidP="00324B2D">
      <w:pPr>
        <w:pStyle w:val="aff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3C6E">
        <w:rPr>
          <w:rFonts w:ascii="Times New Roman" w:hAnsi="Times New Roman"/>
          <w:sz w:val="28"/>
          <w:szCs w:val="28"/>
        </w:rPr>
        <w:t>Оборудование не должно иметь доступ к внутренним устройствам для хранения информации. Организаторы соревнования проверят, что доступ был заблокирован.</w:t>
      </w:r>
    </w:p>
    <w:p w14:paraId="3EFD2E5E" w14:textId="77777777" w:rsidR="00324B2D" w:rsidRPr="003732A7" w:rsidRDefault="00324B2D" w:rsidP="00E15F2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196394" w14:textId="5B970BBB" w:rsidR="00B37579" w:rsidRDefault="00A11569" w:rsidP="00C17B01">
      <w:pPr>
        <w:pStyle w:val="-1"/>
        <w:spacing w:after="0"/>
        <w:jc w:val="both"/>
        <w:rPr>
          <w:rFonts w:ascii="Times New Roman" w:hAnsi="Times New Roman"/>
          <w:caps w:val="0"/>
          <w:color w:val="auto"/>
          <w:sz w:val="28"/>
          <w:szCs w:val="28"/>
        </w:rPr>
      </w:pPr>
      <w:bookmarkStart w:id="15" w:name="_Toc124422973"/>
      <w:r>
        <w:rPr>
          <w:rFonts w:ascii="Times New Roman" w:hAnsi="Times New Roman"/>
          <w:caps w:val="0"/>
          <w:color w:val="auto"/>
          <w:sz w:val="28"/>
          <w:szCs w:val="28"/>
        </w:rPr>
        <w:t>3</w:t>
      </w:r>
      <w:r w:rsidR="00E75567" w:rsidRPr="007604F9">
        <w:rPr>
          <w:rFonts w:ascii="Times New Roman" w:hAnsi="Times New Roman"/>
          <w:caps w:val="0"/>
          <w:color w:val="auto"/>
          <w:sz w:val="28"/>
          <w:szCs w:val="28"/>
        </w:rPr>
        <w:t xml:space="preserve">. </w:t>
      </w:r>
      <w:r w:rsidR="00B37579">
        <w:rPr>
          <w:rFonts w:ascii="Times New Roman" w:hAnsi="Times New Roman"/>
          <w:caps w:val="0"/>
          <w:color w:val="auto"/>
          <w:sz w:val="28"/>
          <w:szCs w:val="28"/>
        </w:rPr>
        <w:t>Приложения</w:t>
      </w:r>
      <w:bookmarkEnd w:id="15"/>
    </w:p>
    <w:p w14:paraId="229D45A2" w14:textId="4060A426" w:rsidR="00945E13" w:rsidRDefault="00A11569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B37579">
        <w:rPr>
          <w:rFonts w:ascii="Times New Roman" w:hAnsi="Times New Roman" w:cs="Times New Roman"/>
          <w:sz w:val="28"/>
          <w:szCs w:val="28"/>
        </w:rPr>
        <w:t xml:space="preserve">1 </w:t>
      </w:r>
      <w:r w:rsidR="00945E13">
        <w:rPr>
          <w:rFonts w:ascii="Times New Roman" w:hAnsi="Times New Roman" w:cs="Times New Roman"/>
          <w:sz w:val="28"/>
          <w:szCs w:val="28"/>
        </w:rPr>
        <w:t>Инструкция по заполнению матрицы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945E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3061DB38" w14:textId="1CDE1307" w:rsidR="00B37579" w:rsidRDefault="00945E13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№2 </w:t>
      </w:r>
      <w:r w:rsidR="00B37579">
        <w:rPr>
          <w:rFonts w:ascii="Times New Roman" w:hAnsi="Times New Roman" w:cs="Times New Roman"/>
          <w:sz w:val="28"/>
          <w:szCs w:val="28"/>
        </w:rPr>
        <w:t>Матрица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B37579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56965589" w14:textId="5271EF3E" w:rsidR="00B37579" w:rsidRDefault="00B37579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9203A8" w:rsidRPr="009203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Критерии оценки</w:t>
      </w:r>
    </w:p>
    <w:p w14:paraId="1211BF0E" w14:textId="383CCD54" w:rsidR="00A27EE4" w:rsidRDefault="00B37579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№</w:t>
      </w:r>
      <w:r w:rsidR="009203A8" w:rsidRPr="009203A8">
        <w:rPr>
          <w:rFonts w:ascii="Times New Roman" w:hAnsi="Times New Roman" w:cs="Times New Roman"/>
          <w:sz w:val="28"/>
          <w:szCs w:val="28"/>
        </w:rPr>
        <w:t>4</w:t>
      </w:r>
      <w:r w:rsidR="007B3FD5" w:rsidRPr="007B3FD5">
        <w:rPr>
          <w:rFonts w:ascii="Times New Roman" w:hAnsi="Times New Roman" w:cs="Times New Roman"/>
          <w:sz w:val="28"/>
          <w:szCs w:val="28"/>
        </w:rPr>
        <w:t xml:space="preserve"> </w:t>
      </w:r>
      <w:r w:rsidR="00A11569">
        <w:rPr>
          <w:rFonts w:ascii="Times New Roman" w:hAnsi="Times New Roman" w:cs="Times New Roman"/>
          <w:sz w:val="28"/>
          <w:szCs w:val="28"/>
        </w:rPr>
        <w:t>Инструкция по охране труда и технике безопасности по компетенции «</w:t>
      </w:r>
      <w:r w:rsidR="00324B2D">
        <w:rPr>
          <w:rFonts w:ascii="Times New Roman" w:hAnsi="Times New Roman" w:cs="Times New Roman"/>
          <w:sz w:val="28"/>
          <w:szCs w:val="28"/>
        </w:rPr>
        <w:t>Машинное обучение и большие данные</w:t>
      </w:r>
      <w:r w:rsidR="00A11569">
        <w:rPr>
          <w:rFonts w:ascii="Times New Roman" w:hAnsi="Times New Roman" w:cs="Times New Roman"/>
          <w:sz w:val="28"/>
          <w:szCs w:val="28"/>
        </w:rPr>
        <w:t>».</w:t>
      </w:r>
    </w:p>
    <w:p w14:paraId="08CB65A4" w14:textId="10AE94E1" w:rsidR="00D41269" w:rsidRPr="00FB022D" w:rsidRDefault="00D41269" w:rsidP="00945E13">
      <w:pPr>
        <w:pStyle w:val="-2"/>
        <w:spacing w:before="0" w:after="0"/>
        <w:jc w:val="both"/>
        <w:rPr>
          <w:rFonts w:ascii="Times New Roman" w:eastAsia="Arial Unicode MS" w:hAnsi="Times New Roman"/>
          <w:i/>
          <w:szCs w:val="28"/>
        </w:rPr>
      </w:pPr>
    </w:p>
    <w:sectPr w:rsidR="00D41269" w:rsidRPr="00FB022D" w:rsidSect="00976338">
      <w:headerReference w:type="default" r:id="rId37"/>
      <w:footerReference w:type="default" r:id="rId38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2EC61" w14:textId="77777777" w:rsidR="00D37B70" w:rsidRDefault="00D37B70" w:rsidP="00970F49">
      <w:pPr>
        <w:spacing w:after="0" w:line="240" w:lineRule="auto"/>
      </w:pPr>
      <w:r>
        <w:separator/>
      </w:r>
    </w:p>
  </w:endnote>
  <w:endnote w:type="continuationSeparator" w:id="0">
    <w:p w14:paraId="4E3F2FDF" w14:textId="77777777" w:rsidR="00D37B70" w:rsidRDefault="00D37B70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4"/>
      <w:gridCol w:w="3685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5A51F16B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ED5ABA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20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A88E3" w14:textId="77777777" w:rsidR="00D37B70" w:rsidRDefault="00D37B70" w:rsidP="00970F49">
      <w:pPr>
        <w:spacing w:after="0" w:line="240" w:lineRule="auto"/>
      </w:pPr>
      <w:r>
        <w:separator/>
      </w:r>
    </w:p>
  </w:footnote>
  <w:footnote w:type="continuationSeparator" w:id="0">
    <w:p w14:paraId="5CC75ACC" w14:textId="77777777" w:rsidR="00D37B70" w:rsidRDefault="00D37B70" w:rsidP="00970F49">
      <w:pPr>
        <w:spacing w:after="0" w:line="240" w:lineRule="auto"/>
      </w:pPr>
      <w:r>
        <w:continuationSeparator/>
      </w:r>
    </w:p>
  </w:footnote>
  <w:footnote w:id="1">
    <w:p w14:paraId="2C418BAC" w14:textId="77777777" w:rsidR="009E52E7" w:rsidRDefault="009E52E7" w:rsidP="009E5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конкурсантом.</w:t>
      </w:r>
    </w:p>
  </w:footnote>
  <w:footnote w:id="2">
    <w:p w14:paraId="310C4F32" w14:textId="77777777" w:rsidR="00D17132" w:rsidRDefault="00D17132" w:rsidP="00D171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D3F2E"/>
    <w:multiLevelType w:val="hybridMultilevel"/>
    <w:tmpl w:val="564067AC"/>
    <w:lvl w:ilvl="0" w:tplc="DFCE64D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A4D63FF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BF0231E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1CC982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0289E4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9450561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B5A973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774AC69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7A6048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A5189"/>
    <w:multiLevelType w:val="hybridMultilevel"/>
    <w:tmpl w:val="7E9E10DA"/>
    <w:lvl w:ilvl="0" w:tplc="0419000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90001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90003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9000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90001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90003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90005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A4D3B"/>
    <w:multiLevelType w:val="hybridMultilevel"/>
    <w:tmpl w:val="2D300514"/>
    <w:lvl w:ilvl="0" w:tplc="B9F229D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9E6A91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E4E799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E223F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5DEF7A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1B26E2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024A51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8F2836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AC577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D55EC9"/>
    <w:multiLevelType w:val="hybridMultilevel"/>
    <w:tmpl w:val="0100C4D6"/>
    <w:lvl w:ilvl="0" w:tplc="E22C6AB8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6D4AC08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2822F66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D4E62AC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20CD26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4C6FA1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F70282A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724C7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19AC6A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7603E3"/>
    <w:multiLevelType w:val="hybridMultilevel"/>
    <w:tmpl w:val="12F814B6"/>
    <w:lvl w:ilvl="0" w:tplc="3BCEAB3C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C8C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A6D10"/>
    <w:multiLevelType w:val="hybridMultilevel"/>
    <w:tmpl w:val="8F948C1C"/>
    <w:lvl w:ilvl="0" w:tplc="09929378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96A2356"/>
    <w:multiLevelType w:val="hybridMultilevel"/>
    <w:tmpl w:val="9DC2BFCC"/>
    <w:lvl w:ilvl="0" w:tplc="04190005">
      <w:start w:val="1"/>
      <w:numFmt w:val="decimal"/>
      <w:lvlText w:val="%1.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D34C83"/>
    <w:multiLevelType w:val="hybridMultilevel"/>
    <w:tmpl w:val="176C0B48"/>
    <w:lvl w:ilvl="0" w:tplc="0419000F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60F9A"/>
    <w:multiLevelType w:val="hybridMultilevel"/>
    <w:tmpl w:val="67EC5EDE"/>
    <w:lvl w:ilvl="0" w:tplc="0504B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1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90001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90003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90001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90001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90003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90005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FE52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845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E81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7C84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09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6B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9E1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4" w15:restartNumberingAfterBreak="0">
    <w:nsid w:val="393C6590"/>
    <w:multiLevelType w:val="hybridMultilevel"/>
    <w:tmpl w:val="4DC6F676"/>
    <w:lvl w:ilvl="0" w:tplc="10501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68D26E" w:tentative="1">
      <w:start w:val="1"/>
      <w:numFmt w:val="lowerLetter"/>
      <w:lvlText w:val="%2."/>
      <w:lvlJc w:val="left"/>
      <w:pPr>
        <w:ind w:left="1440" w:hanging="360"/>
      </w:pPr>
    </w:lvl>
    <w:lvl w:ilvl="2" w:tplc="78A27528" w:tentative="1">
      <w:start w:val="1"/>
      <w:numFmt w:val="lowerRoman"/>
      <w:lvlText w:val="%3."/>
      <w:lvlJc w:val="right"/>
      <w:pPr>
        <w:ind w:left="2160" w:hanging="180"/>
      </w:pPr>
    </w:lvl>
    <w:lvl w:ilvl="3" w:tplc="EB967886" w:tentative="1">
      <w:start w:val="1"/>
      <w:numFmt w:val="decimal"/>
      <w:lvlText w:val="%4."/>
      <w:lvlJc w:val="left"/>
      <w:pPr>
        <w:ind w:left="2880" w:hanging="360"/>
      </w:pPr>
    </w:lvl>
    <w:lvl w:ilvl="4" w:tplc="0B588A1C" w:tentative="1">
      <w:start w:val="1"/>
      <w:numFmt w:val="lowerLetter"/>
      <w:lvlText w:val="%5."/>
      <w:lvlJc w:val="left"/>
      <w:pPr>
        <w:ind w:left="3600" w:hanging="360"/>
      </w:pPr>
    </w:lvl>
    <w:lvl w:ilvl="5" w:tplc="D03AD4CA" w:tentative="1">
      <w:start w:val="1"/>
      <w:numFmt w:val="lowerRoman"/>
      <w:lvlText w:val="%6."/>
      <w:lvlJc w:val="right"/>
      <w:pPr>
        <w:ind w:left="4320" w:hanging="180"/>
      </w:pPr>
    </w:lvl>
    <w:lvl w:ilvl="6" w:tplc="DB226966" w:tentative="1">
      <w:start w:val="1"/>
      <w:numFmt w:val="decimal"/>
      <w:lvlText w:val="%7."/>
      <w:lvlJc w:val="left"/>
      <w:pPr>
        <w:ind w:left="5040" w:hanging="360"/>
      </w:pPr>
    </w:lvl>
    <w:lvl w:ilvl="7" w:tplc="E2928402" w:tentative="1">
      <w:start w:val="1"/>
      <w:numFmt w:val="lowerLetter"/>
      <w:lvlText w:val="%8."/>
      <w:lvlJc w:val="left"/>
      <w:pPr>
        <w:ind w:left="5760" w:hanging="360"/>
      </w:pPr>
    </w:lvl>
    <w:lvl w:ilvl="8" w:tplc="D86AD6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C5C03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6" w15:restartNumberingAfterBreak="0">
    <w:nsid w:val="49230CB0"/>
    <w:multiLevelType w:val="hybridMultilevel"/>
    <w:tmpl w:val="EC6A66EC"/>
    <w:lvl w:ilvl="0" w:tplc="9912D2BC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5C2F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802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0E5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C8F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280D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FAAF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881C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A42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53AAC"/>
    <w:multiLevelType w:val="hybridMultilevel"/>
    <w:tmpl w:val="52D669DE"/>
    <w:lvl w:ilvl="0" w:tplc="7CD0DE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9" w15:restartNumberingAfterBreak="0">
    <w:nsid w:val="5C074BB6"/>
    <w:multiLevelType w:val="hybridMultilevel"/>
    <w:tmpl w:val="DB2CAB64"/>
    <w:lvl w:ilvl="0" w:tplc="DF7C22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408286" w:tentative="1">
      <w:start w:val="1"/>
      <w:numFmt w:val="lowerLetter"/>
      <w:lvlText w:val="%2."/>
      <w:lvlJc w:val="left"/>
      <w:pPr>
        <w:ind w:left="1440" w:hanging="360"/>
      </w:pPr>
    </w:lvl>
    <w:lvl w:ilvl="2" w:tplc="F0101E1E" w:tentative="1">
      <w:start w:val="1"/>
      <w:numFmt w:val="lowerRoman"/>
      <w:lvlText w:val="%3."/>
      <w:lvlJc w:val="right"/>
      <w:pPr>
        <w:ind w:left="2160" w:hanging="180"/>
      </w:pPr>
    </w:lvl>
    <w:lvl w:ilvl="3" w:tplc="D3723924" w:tentative="1">
      <w:start w:val="1"/>
      <w:numFmt w:val="decimal"/>
      <w:lvlText w:val="%4."/>
      <w:lvlJc w:val="left"/>
      <w:pPr>
        <w:ind w:left="2880" w:hanging="360"/>
      </w:pPr>
    </w:lvl>
    <w:lvl w:ilvl="4" w:tplc="867CC748" w:tentative="1">
      <w:start w:val="1"/>
      <w:numFmt w:val="lowerLetter"/>
      <w:lvlText w:val="%5."/>
      <w:lvlJc w:val="left"/>
      <w:pPr>
        <w:ind w:left="3600" w:hanging="360"/>
      </w:pPr>
    </w:lvl>
    <w:lvl w:ilvl="5" w:tplc="A836B320" w:tentative="1">
      <w:start w:val="1"/>
      <w:numFmt w:val="lowerRoman"/>
      <w:lvlText w:val="%6."/>
      <w:lvlJc w:val="right"/>
      <w:pPr>
        <w:ind w:left="4320" w:hanging="180"/>
      </w:pPr>
    </w:lvl>
    <w:lvl w:ilvl="6" w:tplc="5E98612A" w:tentative="1">
      <w:start w:val="1"/>
      <w:numFmt w:val="decimal"/>
      <w:lvlText w:val="%7."/>
      <w:lvlJc w:val="left"/>
      <w:pPr>
        <w:ind w:left="5040" w:hanging="360"/>
      </w:pPr>
    </w:lvl>
    <w:lvl w:ilvl="7" w:tplc="0F743FC4" w:tentative="1">
      <w:start w:val="1"/>
      <w:numFmt w:val="lowerLetter"/>
      <w:lvlText w:val="%8."/>
      <w:lvlJc w:val="left"/>
      <w:pPr>
        <w:ind w:left="5760" w:hanging="360"/>
      </w:pPr>
    </w:lvl>
    <w:lvl w:ilvl="8" w:tplc="A65234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B6D93"/>
    <w:multiLevelType w:val="hybridMultilevel"/>
    <w:tmpl w:val="C0786966"/>
    <w:lvl w:ilvl="0" w:tplc="0419000F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62176151"/>
    <w:multiLevelType w:val="hybridMultilevel"/>
    <w:tmpl w:val="6BC83C1A"/>
    <w:lvl w:ilvl="0" w:tplc="04190001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53754"/>
    <w:multiLevelType w:val="hybridMultilevel"/>
    <w:tmpl w:val="8DDCBD2E"/>
    <w:lvl w:ilvl="0" w:tplc="FEBAC0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130D0"/>
    <w:multiLevelType w:val="hybridMultilevel"/>
    <w:tmpl w:val="C5D65418"/>
    <w:lvl w:ilvl="0" w:tplc="46C687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8398E"/>
    <w:multiLevelType w:val="hybridMultilevel"/>
    <w:tmpl w:val="87321514"/>
    <w:lvl w:ilvl="0" w:tplc="3ABA3DA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73891"/>
    <w:multiLevelType w:val="hybridMultilevel"/>
    <w:tmpl w:val="4D18FE16"/>
    <w:lvl w:ilvl="0" w:tplc="FEBAC07E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25A6E"/>
    <w:multiLevelType w:val="hybridMultilevel"/>
    <w:tmpl w:val="67C42F68"/>
    <w:lvl w:ilvl="0" w:tplc="2E3C3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20"/>
  </w:num>
  <w:num w:numId="10">
    <w:abstractNumId w:val="7"/>
  </w:num>
  <w:num w:numId="11">
    <w:abstractNumId w:val="3"/>
  </w:num>
  <w:num w:numId="12">
    <w:abstractNumId w:val="11"/>
  </w:num>
  <w:num w:numId="13">
    <w:abstractNumId w:val="24"/>
  </w:num>
  <w:num w:numId="14">
    <w:abstractNumId w:val="12"/>
  </w:num>
  <w:num w:numId="15">
    <w:abstractNumId w:val="21"/>
  </w:num>
  <w:num w:numId="16">
    <w:abstractNumId w:val="26"/>
  </w:num>
  <w:num w:numId="17">
    <w:abstractNumId w:val="22"/>
  </w:num>
  <w:num w:numId="18">
    <w:abstractNumId w:val="19"/>
  </w:num>
  <w:num w:numId="19">
    <w:abstractNumId w:val="14"/>
  </w:num>
  <w:num w:numId="20">
    <w:abstractNumId w:val="18"/>
  </w:num>
  <w:num w:numId="21">
    <w:abstractNumId w:val="13"/>
  </w:num>
  <w:num w:numId="22">
    <w:abstractNumId w:val="4"/>
  </w:num>
  <w:num w:numId="23">
    <w:abstractNumId w:val="17"/>
  </w:num>
  <w:num w:numId="24">
    <w:abstractNumId w:val="8"/>
  </w:num>
  <w:num w:numId="25">
    <w:abstractNumId w:val="25"/>
  </w:num>
  <w:num w:numId="26">
    <w:abstractNumId w:val="15"/>
  </w:num>
  <w:num w:numId="27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9"/>
    <w:rsid w:val="000051E8"/>
    <w:rsid w:val="00021CCE"/>
    <w:rsid w:val="000244DA"/>
    <w:rsid w:val="00024F7D"/>
    <w:rsid w:val="00041A78"/>
    <w:rsid w:val="00056CDE"/>
    <w:rsid w:val="00067386"/>
    <w:rsid w:val="00081D65"/>
    <w:rsid w:val="000A1F96"/>
    <w:rsid w:val="000B3397"/>
    <w:rsid w:val="000B55A2"/>
    <w:rsid w:val="000C4DE0"/>
    <w:rsid w:val="000D258B"/>
    <w:rsid w:val="000D40EE"/>
    <w:rsid w:val="000D43CC"/>
    <w:rsid w:val="000D4C46"/>
    <w:rsid w:val="000D74AA"/>
    <w:rsid w:val="000F0FC3"/>
    <w:rsid w:val="001024BE"/>
    <w:rsid w:val="00114D79"/>
    <w:rsid w:val="00127743"/>
    <w:rsid w:val="0015561E"/>
    <w:rsid w:val="001627D5"/>
    <w:rsid w:val="0017612A"/>
    <w:rsid w:val="001C63E7"/>
    <w:rsid w:val="001E1DF9"/>
    <w:rsid w:val="00220E70"/>
    <w:rsid w:val="00237603"/>
    <w:rsid w:val="00247E8C"/>
    <w:rsid w:val="00270E01"/>
    <w:rsid w:val="002776A1"/>
    <w:rsid w:val="0029547E"/>
    <w:rsid w:val="002B1426"/>
    <w:rsid w:val="002C713A"/>
    <w:rsid w:val="002F2906"/>
    <w:rsid w:val="003129F2"/>
    <w:rsid w:val="003242E1"/>
    <w:rsid w:val="00324B2D"/>
    <w:rsid w:val="00333911"/>
    <w:rsid w:val="00334165"/>
    <w:rsid w:val="003531E7"/>
    <w:rsid w:val="003601A4"/>
    <w:rsid w:val="0037535C"/>
    <w:rsid w:val="003934F8"/>
    <w:rsid w:val="00397A1B"/>
    <w:rsid w:val="003A21C8"/>
    <w:rsid w:val="003C1D7A"/>
    <w:rsid w:val="003C5F97"/>
    <w:rsid w:val="003D1E51"/>
    <w:rsid w:val="004254FE"/>
    <w:rsid w:val="00436FFC"/>
    <w:rsid w:val="00437D28"/>
    <w:rsid w:val="0044354A"/>
    <w:rsid w:val="00454353"/>
    <w:rsid w:val="00461AC6"/>
    <w:rsid w:val="0047429B"/>
    <w:rsid w:val="004904C5"/>
    <w:rsid w:val="004917C4"/>
    <w:rsid w:val="004A07A5"/>
    <w:rsid w:val="004B692B"/>
    <w:rsid w:val="004C3CAF"/>
    <w:rsid w:val="004C703E"/>
    <w:rsid w:val="004D096E"/>
    <w:rsid w:val="004E785E"/>
    <w:rsid w:val="004E7905"/>
    <w:rsid w:val="005055FF"/>
    <w:rsid w:val="00510059"/>
    <w:rsid w:val="00533FF8"/>
    <w:rsid w:val="00554CBB"/>
    <w:rsid w:val="005560AC"/>
    <w:rsid w:val="0056194A"/>
    <w:rsid w:val="00565B7C"/>
    <w:rsid w:val="005A1625"/>
    <w:rsid w:val="005A7EC8"/>
    <w:rsid w:val="005B05D5"/>
    <w:rsid w:val="005B0DEC"/>
    <w:rsid w:val="005B66FC"/>
    <w:rsid w:val="005C6A23"/>
    <w:rsid w:val="005E30DC"/>
    <w:rsid w:val="00605DD7"/>
    <w:rsid w:val="0060658F"/>
    <w:rsid w:val="00613219"/>
    <w:rsid w:val="0062789A"/>
    <w:rsid w:val="0063396F"/>
    <w:rsid w:val="00640E46"/>
    <w:rsid w:val="0064179C"/>
    <w:rsid w:val="00643A8A"/>
    <w:rsid w:val="0064491A"/>
    <w:rsid w:val="00653B50"/>
    <w:rsid w:val="006776B4"/>
    <w:rsid w:val="006873B8"/>
    <w:rsid w:val="006B0FEA"/>
    <w:rsid w:val="006C6D6D"/>
    <w:rsid w:val="006C7A3B"/>
    <w:rsid w:val="006C7CE4"/>
    <w:rsid w:val="006F4464"/>
    <w:rsid w:val="00714CA4"/>
    <w:rsid w:val="007250D9"/>
    <w:rsid w:val="007274B8"/>
    <w:rsid w:val="00727F97"/>
    <w:rsid w:val="00730AE0"/>
    <w:rsid w:val="0074372D"/>
    <w:rsid w:val="007604F9"/>
    <w:rsid w:val="00764773"/>
    <w:rsid w:val="007735DC"/>
    <w:rsid w:val="0078311A"/>
    <w:rsid w:val="00791D70"/>
    <w:rsid w:val="007A61C5"/>
    <w:rsid w:val="007A6888"/>
    <w:rsid w:val="007B0DCC"/>
    <w:rsid w:val="007B2222"/>
    <w:rsid w:val="007B3FD5"/>
    <w:rsid w:val="007D1293"/>
    <w:rsid w:val="007D3601"/>
    <w:rsid w:val="007D6C20"/>
    <w:rsid w:val="007E73B4"/>
    <w:rsid w:val="00812516"/>
    <w:rsid w:val="008203F5"/>
    <w:rsid w:val="00832EBB"/>
    <w:rsid w:val="00834734"/>
    <w:rsid w:val="00835BF6"/>
    <w:rsid w:val="008761F3"/>
    <w:rsid w:val="00881DD2"/>
    <w:rsid w:val="00882B54"/>
    <w:rsid w:val="008912AE"/>
    <w:rsid w:val="008B0F23"/>
    <w:rsid w:val="008B560B"/>
    <w:rsid w:val="008C41F7"/>
    <w:rsid w:val="008D6DCF"/>
    <w:rsid w:val="008E5424"/>
    <w:rsid w:val="00900604"/>
    <w:rsid w:val="00901689"/>
    <w:rsid w:val="009018F0"/>
    <w:rsid w:val="00906E82"/>
    <w:rsid w:val="009203A8"/>
    <w:rsid w:val="00945E13"/>
    <w:rsid w:val="00953113"/>
    <w:rsid w:val="00954B97"/>
    <w:rsid w:val="00955127"/>
    <w:rsid w:val="00956BC9"/>
    <w:rsid w:val="00970F49"/>
    <w:rsid w:val="009715DA"/>
    <w:rsid w:val="00976338"/>
    <w:rsid w:val="009931F0"/>
    <w:rsid w:val="009955F8"/>
    <w:rsid w:val="009A36AD"/>
    <w:rsid w:val="009B18A2"/>
    <w:rsid w:val="009D04EE"/>
    <w:rsid w:val="009E37D3"/>
    <w:rsid w:val="009E52E7"/>
    <w:rsid w:val="009F57C0"/>
    <w:rsid w:val="00A01A03"/>
    <w:rsid w:val="00A0510D"/>
    <w:rsid w:val="00A11569"/>
    <w:rsid w:val="00A204BB"/>
    <w:rsid w:val="00A20A67"/>
    <w:rsid w:val="00A27EE4"/>
    <w:rsid w:val="00A36EE2"/>
    <w:rsid w:val="00A57976"/>
    <w:rsid w:val="00A636B8"/>
    <w:rsid w:val="00A8496D"/>
    <w:rsid w:val="00A85D42"/>
    <w:rsid w:val="00A87627"/>
    <w:rsid w:val="00A91D4B"/>
    <w:rsid w:val="00A962D4"/>
    <w:rsid w:val="00A9790B"/>
    <w:rsid w:val="00AA21EA"/>
    <w:rsid w:val="00AA2B8A"/>
    <w:rsid w:val="00AD2200"/>
    <w:rsid w:val="00AE6AB7"/>
    <w:rsid w:val="00AE7A32"/>
    <w:rsid w:val="00AE7B04"/>
    <w:rsid w:val="00B12D37"/>
    <w:rsid w:val="00B162B5"/>
    <w:rsid w:val="00B236AD"/>
    <w:rsid w:val="00B30A26"/>
    <w:rsid w:val="00B37579"/>
    <w:rsid w:val="00B40FFB"/>
    <w:rsid w:val="00B4196F"/>
    <w:rsid w:val="00B45392"/>
    <w:rsid w:val="00B45AA4"/>
    <w:rsid w:val="00B610A2"/>
    <w:rsid w:val="00BA2CF0"/>
    <w:rsid w:val="00BC3813"/>
    <w:rsid w:val="00BC7808"/>
    <w:rsid w:val="00BE099A"/>
    <w:rsid w:val="00C06EBC"/>
    <w:rsid w:val="00C0723F"/>
    <w:rsid w:val="00C17B01"/>
    <w:rsid w:val="00C21E3A"/>
    <w:rsid w:val="00C26C83"/>
    <w:rsid w:val="00C52383"/>
    <w:rsid w:val="00C56A9B"/>
    <w:rsid w:val="00C740CF"/>
    <w:rsid w:val="00C8277D"/>
    <w:rsid w:val="00C95538"/>
    <w:rsid w:val="00C96567"/>
    <w:rsid w:val="00C97E44"/>
    <w:rsid w:val="00CA6CCD"/>
    <w:rsid w:val="00CC50B7"/>
    <w:rsid w:val="00CE2498"/>
    <w:rsid w:val="00CE36B8"/>
    <w:rsid w:val="00CF0DA9"/>
    <w:rsid w:val="00D02C00"/>
    <w:rsid w:val="00D12ABD"/>
    <w:rsid w:val="00D16F4B"/>
    <w:rsid w:val="00D17132"/>
    <w:rsid w:val="00D2075B"/>
    <w:rsid w:val="00D229F1"/>
    <w:rsid w:val="00D37B70"/>
    <w:rsid w:val="00D37CEC"/>
    <w:rsid w:val="00D37DEA"/>
    <w:rsid w:val="00D405D4"/>
    <w:rsid w:val="00D41269"/>
    <w:rsid w:val="00D45007"/>
    <w:rsid w:val="00D617CC"/>
    <w:rsid w:val="00D7626A"/>
    <w:rsid w:val="00D87A1E"/>
    <w:rsid w:val="00DE39D8"/>
    <w:rsid w:val="00DE5614"/>
    <w:rsid w:val="00DE5A54"/>
    <w:rsid w:val="00E0407E"/>
    <w:rsid w:val="00E04FDF"/>
    <w:rsid w:val="00E15F2A"/>
    <w:rsid w:val="00E279E8"/>
    <w:rsid w:val="00E579D6"/>
    <w:rsid w:val="00E75567"/>
    <w:rsid w:val="00E857D6"/>
    <w:rsid w:val="00EA0163"/>
    <w:rsid w:val="00EA0C3A"/>
    <w:rsid w:val="00EA30C6"/>
    <w:rsid w:val="00EB2779"/>
    <w:rsid w:val="00ED18F9"/>
    <w:rsid w:val="00ED53C9"/>
    <w:rsid w:val="00ED5ABA"/>
    <w:rsid w:val="00EE7DA3"/>
    <w:rsid w:val="00F1662D"/>
    <w:rsid w:val="00F3099C"/>
    <w:rsid w:val="00F35F4F"/>
    <w:rsid w:val="00F50AC5"/>
    <w:rsid w:val="00F6025D"/>
    <w:rsid w:val="00F672B2"/>
    <w:rsid w:val="00F8340A"/>
    <w:rsid w:val="00F83D10"/>
    <w:rsid w:val="00F96457"/>
    <w:rsid w:val="00FB022D"/>
    <w:rsid w:val="00FB1F17"/>
    <w:rsid w:val="00FB3492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UnresolvedMention">
    <w:name w:val="Unresolved Mention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table" w:customStyle="1" w:styleId="-451">
    <w:name w:val="Таблица-сетка 4 — акцент 51"/>
    <w:basedOn w:val="a3"/>
    <w:uiPriority w:val="49"/>
    <w:rsid w:val="002C713A"/>
    <w:pPr>
      <w:suppressAutoHyphens/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mirnov.e\Downloads\6%20&#1052;&#1072;&#1090;&#1088;&#1080;&#1094;&#1072;.xlsx" TargetMode="External"/><Relationship Id="rId18" Type="http://schemas.openxmlformats.org/officeDocument/2006/relationships/hyperlink" Target="file:///C:\Users\smirnov.e\Downloads\6%20&#1052;&#1072;&#1090;&#1088;&#1080;&#1094;&#1072;.xlsx" TargetMode="External"/><Relationship Id="rId26" Type="http://schemas.openxmlformats.org/officeDocument/2006/relationships/hyperlink" Target="file:///C:\Users\smirnov.e\Downloads\6%20&#1052;&#1072;&#1090;&#1088;&#1080;&#1094;&#1072;.xlsx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Users\smirnov.e\Downloads\6%20&#1052;&#1072;&#1090;&#1088;&#1080;&#1094;&#1072;.xlsx" TargetMode="External"/><Relationship Id="rId34" Type="http://schemas.openxmlformats.org/officeDocument/2006/relationships/hyperlink" Target="file:///C:\Users\smirnov.e\Downloads\6%20&#1052;&#1072;&#1090;&#1088;&#1080;&#1094;&#1072;.xls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smirnov.e\Downloads\6%20&#1052;&#1072;&#1090;&#1088;&#1080;&#1094;&#1072;.xlsx" TargetMode="External"/><Relationship Id="rId17" Type="http://schemas.openxmlformats.org/officeDocument/2006/relationships/hyperlink" Target="file:///C:\Users\smirnov.e\Downloads\6%20&#1052;&#1072;&#1090;&#1088;&#1080;&#1094;&#1072;.xlsx" TargetMode="External"/><Relationship Id="rId25" Type="http://schemas.openxmlformats.org/officeDocument/2006/relationships/hyperlink" Target="file:///C:\Users\smirnov.e\Downloads\6%20&#1052;&#1072;&#1090;&#1088;&#1080;&#1094;&#1072;.xlsx" TargetMode="External"/><Relationship Id="rId33" Type="http://schemas.openxmlformats.org/officeDocument/2006/relationships/hyperlink" Target="file:///C:\Users\smirnov.e\Downloads\6%20&#1052;&#1072;&#1090;&#1088;&#1080;&#1094;&#1072;.xlsx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smirnov.e\Downloads\6%20&#1052;&#1072;&#1090;&#1088;&#1080;&#1094;&#1072;.xlsx" TargetMode="External"/><Relationship Id="rId20" Type="http://schemas.openxmlformats.org/officeDocument/2006/relationships/hyperlink" Target="file:///C:\Users\smirnov.e\Downloads\6%20&#1052;&#1072;&#1090;&#1088;&#1080;&#1094;&#1072;.xlsx" TargetMode="External"/><Relationship Id="rId29" Type="http://schemas.openxmlformats.org/officeDocument/2006/relationships/hyperlink" Target="file:///C:\Users\smirnov.e\Downloads\6%20&#1052;&#1072;&#1090;&#1088;&#1080;&#1094;&#1072;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mirnov.e\Downloads\6%20&#1052;&#1072;&#1090;&#1088;&#1080;&#1094;&#1072;.xlsx" TargetMode="External"/><Relationship Id="rId24" Type="http://schemas.openxmlformats.org/officeDocument/2006/relationships/hyperlink" Target="file:///C:\Users\smirnov.e\Downloads\6%20&#1052;&#1072;&#1090;&#1088;&#1080;&#1094;&#1072;.xlsx" TargetMode="External"/><Relationship Id="rId32" Type="http://schemas.openxmlformats.org/officeDocument/2006/relationships/hyperlink" Target="file:///C:\Users\smirnov.e\Downloads\6%20&#1052;&#1072;&#1090;&#1088;&#1080;&#1094;&#1072;.xlsx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smirnov.e\Downloads\6%20&#1052;&#1072;&#1090;&#1088;&#1080;&#1094;&#1072;.xlsx" TargetMode="External"/><Relationship Id="rId23" Type="http://schemas.openxmlformats.org/officeDocument/2006/relationships/hyperlink" Target="file:///C:\Users\smirnov.e\Downloads\6%20&#1052;&#1072;&#1090;&#1088;&#1080;&#1094;&#1072;.xlsx" TargetMode="External"/><Relationship Id="rId28" Type="http://schemas.openxmlformats.org/officeDocument/2006/relationships/hyperlink" Target="file:///C:\Users\smirnov.e\Downloads\6%20&#1052;&#1072;&#1090;&#1088;&#1080;&#1094;&#1072;.xlsx" TargetMode="External"/><Relationship Id="rId36" Type="http://schemas.openxmlformats.org/officeDocument/2006/relationships/hyperlink" Target="file:///C:\Users\smirnov.e\Downloads\6%20&#1052;&#1072;&#1090;&#1088;&#1080;&#1094;&#1072;.xlsx" TargetMode="External"/><Relationship Id="rId10" Type="http://schemas.openxmlformats.org/officeDocument/2006/relationships/hyperlink" Target="file:///C:\Users\smirnov.e\Downloads\6%20&#1052;&#1072;&#1090;&#1088;&#1080;&#1094;&#1072;.xlsx" TargetMode="External"/><Relationship Id="rId19" Type="http://schemas.openxmlformats.org/officeDocument/2006/relationships/hyperlink" Target="file:///C:\Users\smirnov.e\Downloads\6%20&#1052;&#1072;&#1090;&#1088;&#1080;&#1094;&#1072;.xlsx" TargetMode="External"/><Relationship Id="rId31" Type="http://schemas.openxmlformats.org/officeDocument/2006/relationships/hyperlink" Target="file:///C:\Users\smirnov.e\Downloads\6%20&#1052;&#1072;&#1090;&#1088;&#1080;&#1094;&#1072;.xls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mirnov.e\Downloads\6%20&#1052;&#1072;&#1090;&#1088;&#1080;&#1094;&#1072;.xlsx" TargetMode="External"/><Relationship Id="rId14" Type="http://schemas.openxmlformats.org/officeDocument/2006/relationships/hyperlink" Target="file:///C:\Users\smirnov.e\Downloads\6%20&#1052;&#1072;&#1090;&#1088;&#1080;&#1094;&#1072;.xlsx" TargetMode="External"/><Relationship Id="rId22" Type="http://schemas.openxmlformats.org/officeDocument/2006/relationships/hyperlink" Target="file:///C:\Users\smirnov.e\Downloads\6%20&#1052;&#1072;&#1090;&#1088;&#1080;&#1094;&#1072;.xlsx" TargetMode="External"/><Relationship Id="rId27" Type="http://schemas.openxmlformats.org/officeDocument/2006/relationships/hyperlink" Target="file:///C:\Users\smirnov.e\Downloads\6%20&#1052;&#1072;&#1090;&#1088;&#1080;&#1094;&#1072;.xlsx" TargetMode="External"/><Relationship Id="rId30" Type="http://schemas.openxmlformats.org/officeDocument/2006/relationships/hyperlink" Target="file:///C:\Users\smirnov.e\Downloads\6%20&#1052;&#1072;&#1090;&#1088;&#1080;&#1094;&#1072;.xlsx" TargetMode="External"/><Relationship Id="rId35" Type="http://schemas.openxmlformats.org/officeDocument/2006/relationships/hyperlink" Target="file:///C:\Users\smirnov.e\Downloads\6%20&#1052;&#1072;&#1090;&#1088;&#1080;&#1094;&#1072;.xlsx" TargetMode="External"/><Relationship Id="rId8" Type="http://schemas.openxmlformats.org/officeDocument/2006/relationships/hyperlink" Target="file:///C:\Users\smirnov.e\Downloads\6%20&#1052;&#1072;&#1090;&#1088;&#1080;&#1094;&#1072;.xls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22A5C-93A9-4D76-B796-33D9B4C69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21</Pages>
  <Words>4717</Words>
  <Characters>26888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Евгений М. Смирнов</cp:lastModifiedBy>
  <cp:revision>19</cp:revision>
  <dcterms:created xsi:type="dcterms:W3CDTF">2023-01-12T10:59:00Z</dcterms:created>
  <dcterms:modified xsi:type="dcterms:W3CDTF">2023-02-08T12:33:00Z</dcterms:modified>
</cp:coreProperties>
</file>