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E39E" w14:textId="179CC039" w:rsidR="00B86BF2" w:rsidRPr="00CC59C1" w:rsidRDefault="0043167C">
      <w:p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  <w:color w:val="000000" w:themeColor="text1"/>
        </w:rPr>
        <w:t>RNA-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seq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</w:t>
      </w:r>
      <w:r w:rsidR="00F04C85" w:rsidRPr="00CC59C1">
        <w:rPr>
          <w:rFonts w:asciiTheme="majorHAnsi" w:hAnsiTheme="majorHAnsi" w:cstheme="majorHAnsi"/>
          <w:color w:val="000000" w:themeColor="text1"/>
        </w:rPr>
        <w:t>pipeline</w:t>
      </w:r>
      <w:r w:rsidR="007A0A18" w:rsidRPr="00CC59C1">
        <w:rPr>
          <w:rFonts w:asciiTheme="majorHAnsi" w:hAnsiTheme="majorHAnsi" w:cstheme="majorHAnsi"/>
          <w:color w:val="000000" w:themeColor="text1"/>
        </w:rPr>
        <w:t xml:space="preserve"> (please change wording to prevent plagiarism when </w:t>
      </w:r>
      <w:r w:rsidR="00333C1B" w:rsidRPr="00CC59C1">
        <w:rPr>
          <w:rFonts w:asciiTheme="majorHAnsi" w:hAnsiTheme="majorHAnsi" w:cstheme="majorHAnsi"/>
          <w:color w:val="000000" w:themeColor="text1"/>
        </w:rPr>
        <w:t>submitting</w:t>
      </w:r>
      <w:bookmarkStart w:id="0" w:name="_GoBack"/>
      <w:bookmarkEnd w:id="0"/>
      <w:r w:rsidR="007A0A18" w:rsidRPr="00CC59C1">
        <w:rPr>
          <w:rFonts w:asciiTheme="majorHAnsi" w:hAnsiTheme="majorHAnsi" w:cstheme="majorHAnsi"/>
          <w:color w:val="000000" w:themeColor="text1"/>
        </w:rPr>
        <w:t xml:space="preserve"> for publication)</w:t>
      </w:r>
      <w:r w:rsidR="00F04C85" w:rsidRPr="00CC59C1">
        <w:rPr>
          <w:rFonts w:asciiTheme="majorHAnsi" w:hAnsiTheme="majorHAnsi" w:cstheme="majorHAnsi"/>
          <w:color w:val="000000" w:themeColor="text1"/>
        </w:rPr>
        <w:t xml:space="preserve">: </w:t>
      </w:r>
    </w:p>
    <w:p w14:paraId="147D967B" w14:textId="3102BAD6" w:rsidR="0043167C" w:rsidRPr="00CC59C1" w:rsidRDefault="0043167C">
      <w:pPr>
        <w:rPr>
          <w:rFonts w:asciiTheme="majorHAnsi" w:hAnsiTheme="majorHAnsi" w:cstheme="majorHAnsi"/>
          <w:color w:val="000000" w:themeColor="text1"/>
        </w:rPr>
      </w:pPr>
    </w:p>
    <w:p w14:paraId="666BC573" w14:textId="6F28737B" w:rsidR="00F04C85" w:rsidRPr="00CC59C1" w:rsidRDefault="00CD180B" w:rsidP="00F04C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  <w:color w:val="000000" w:themeColor="text1"/>
        </w:rPr>
        <w:t xml:space="preserve">Trimmed </w:t>
      </w:r>
      <w:r w:rsidR="00917406" w:rsidRPr="00CC59C1">
        <w:rPr>
          <w:rFonts w:asciiTheme="majorHAnsi" w:hAnsiTheme="majorHAnsi" w:cstheme="majorHAnsi"/>
          <w:color w:val="000000" w:themeColor="text1"/>
        </w:rPr>
        <w:t xml:space="preserve">poor quality reads using 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fastq-mcf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(</w:t>
      </w:r>
      <w:r w:rsidR="001E7192" w:rsidRPr="00CC59C1">
        <w:rPr>
          <w:rFonts w:asciiTheme="majorHAnsi" w:hAnsiTheme="majorHAnsi" w:cstheme="majorHAnsi"/>
          <w:color w:val="000000"/>
        </w:rPr>
        <w:t>1.05</w:t>
      </w:r>
      <w:r w:rsidRPr="00CC59C1">
        <w:rPr>
          <w:rFonts w:asciiTheme="majorHAnsi" w:hAnsiTheme="majorHAnsi" w:cstheme="majorHAnsi"/>
          <w:color w:val="000000" w:themeColor="text1"/>
        </w:rPr>
        <w:t>)</w:t>
      </w:r>
      <w:r w:rsidR="00D55628" w:rsidRPr="00CC59C1">
        <w:rPr>
          <w:rFonts w:asciiTheme="majorHAnsi" w:hAnsiTheme="majorHAnsi" w:cstheme="majorHAnsi"/>
          <w:color w:val="000000" w:themeColor="text1"/>
        </w:rPr>
        <w:t xml:space="preserve"> [1-2]</w:t>
      </w:r>
      <w:r w:rsidR="00E4043F" w:rsidRPr="00CC59C1">
        <w:rPr>
          <w:rFonts w:asciiTheme="majorHAnsi" w:hAnsiTheme="majorHAnsi" w:cstheme="majorHAnsi"/>
          <w:color w:val="000000" w:themeColor="text1"/>
        </w:rPr>
        <w:t xml:space="preserve"> and checked quality using </w:t>
      </w:r>
      <w:proofErr w:type="spellStart"/>
      <w:proofErr w:type="gramStart"/>
      <w:r w:rsidR="00E4043F" w:rsidRPr="00CC59C1">
        <w:rPr>
          <w:rFonts w:asciiTheme="majorHAnsi" w:hAnsiTheme="majorHAnsi" w:cstheme="majorHAnsi"/>
          <w:color w:val="000000" w:themeColor="text1"/>
        </w:rPr>
        <w:t>fastqc</w:t>
      </w:r>
      <w:proofErr w:type="spellEnd"/>
      <w:r w:rsidR="00627726" w:rsidRPr="00CC59C1">
        <w:rPr>
          <w:rFonts w:asciiTheme="majorHAnsi" w:hAnsiTheme="majorHAnsi" w:cstheme="majorHAnsi"/>
          <w:color w:val="000000" w:themeColor="text1"/>
        </w:rPr>
        <w:t xml:space="preserve">  </w:t>
      </w:r>
      <w:r w:rsidR="007A0A18" w:rsidRPr="00CC59C1">
        <w:rPr>
          <w:rFonts w:asciiTheme="majorHAnsi" w:hAnsiTheme="majorHAnsi" w:cstheme="majorHAnsi"/>
          <w:color w:val="000000" w:themeColor="text1"/>
        </w:rPr>
        <w:t>(</w:t>
      </w:r>
      <w:proofErr w:type="gramEnd"/>
      <w:r w:rsidR="007A0A18" w:rsidRPr="00CC59C1">
        <w:rPr>
          <w:rFonts w:asciiTheme="majorHAnsi" w:hAnsiTheme="majorHAnsi" w:cstheme="majorHAnsi"/>
          <w:color w:val="000000"/>
        </w:rPr>
        <w:t>v0.11.7)</w:t>
      </w:r>
      <w:r w:rsidR="00693B73">
        <w:rPr>
          <w:rFonts w:asciiTheme="majorHAnsi" w:hAnsiTheme="majorHAnsi" w:cstheme="majorHAnsi"/>
          <w:color w:val="000000"/>
        </w:rPr>
        <w:t>[3]</w:t>
      </w:r>
      <w:r w:rsidR="00E4043F" w:rsidRPr="00CC59C1">
        <w:rPr>
          <w:rFonts w:asciiTheme="majorHAnsi" w:hAnsiTheme="majorHAnsi" w:cstheme="majorHAnsi"/>
          <w:color w:val="000000" w:themeColor="text1"/>
        </w:rPr>
        <w:t xml:space="preserve">.  </w:t>
      </w:r>
    </w:p>
    <w:p w14:paraId="285B820A" w14:textId="6225C572" w:rsidR="00CD180B" w:rsidRPr="00CC59C1" w:rsidRDefault="0043167C" w:rsidP="00F04C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  <w:color w:val="000000" w:themeColor="text1"/>
        </w:rPr>
        <w:t>Align</w:t>
      </w:r>
      <w:r w:rsidR="00CD180B" w:rsidRPr="00CC59C1">
        <w:rPr>
          <w:rFonts w:asciiTheme="majorHAnsi" w:hAnsiTheme="majorHAnsi" w:cstheme="majorHAnsi"/>
          <w:color w:val="000000" w:themeColor="text1"/>
        </w:rPr>
        <w:t xml:space="preserve"> reads to respective genome</w:t>
      </w:r>
      <w:r w:rsidR="00F778ED" w:rsidRPr="00CC59C1">
        <w:rPr>
          <w:rFonts w:asciiTheme="majorHAnsi" w:hAnsiTheme="majorHAnsi" w:cstheme="majorHAnsi"/>
          <w:color w:val="000000" w:themeColor="text1"/>
        </w:rPr>
        <w:t xml:space="preserve"> (hg38 or mm10)</w:t>
      </w:r>
      <w:r w:rsidR="00CD180B" w:rsidRPr="00CC59C1">
        <w:rPr>
          <w:rFonts w:asciiTheme="majorHAnsi" w:hAnsiTheme="majorHAnsi" w:cstheme="majorHAnsi"/>
          <w:color w:val="000000" w:themeColor="text1"/>
        </w:rPr>
        <w:t xml:space="preserve"> using STAR (version</w:t>
      </w:r>
      <w:r w:rsidR="00917406" w:rsidRPr="00CC59C1">
        <w:rPr>
          <w:rFonts w:asciiTheme="majorHAnsi" w:hAnsiTheme="majorHAnsi" w:cstheme="majorHAnsi"/>
          <w:color w:val="000000" w:themeColor="text1"/>
        </w:rPr>
        <w:t xml:space="preserve"> 2.6.0</w:t>
      </w:r>
      <w:r w:rsidR="00CD180B" w:rsidRPr="00CC59C1">
        <w:rPr>
          <w:rFonts w:asciiTheme="majorHAnsi" w:hAnsiTheme="majorHAnsi" w:cstheme="majorHAnsi"/>
          <w:color w:val="000000" w:themeColor="text1"/>
        </w:rPr>
        <w:t>)</w:t>
      </w:r>
      <w:r w:rsidR="00693B73">
        <w:rPr>
          <w:rFonts w:asciiTheme="majorHAnsi" w:hAnsiTheme="majorHAnsi" w:cstheme="majorHAnsi"/>
          <w:color w:val="000000" w:themeColor="text1"/>
        </w:rPr>
        <w:t xml:space="preserve"> [4]</w:t>
      </w:r>
    </w:p>
    <w:p w14:paraId="4BC2CDD7" w14:textId="77777777" w:rsidR="00F04C85" w:rsidRPr="00CC59C1" w:rsidRDefault="00917406" w:rsidP="00F04C85">
      <w:pPr>
        <w:ind w:left="720"/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  <w:color w:val="000000" w:themeColor="text1"/>
        </w:rPr>
        <w:t>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outFilterMultimapNmax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20 --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alignSJoverhangMin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8 --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alignSJDBoverhangMin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1 --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outFilterMismatchNmax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999 --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outFilterMismatchNoverLmax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0.04 --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alignIntronMin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20 --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alignIntronMax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1000000 --</w:t>
      </w:r>
      <w:proofErr w:type="spellStart"/>
      <w:r w:rsidRPr="00CC59C1">
        <w:rPr>
          <w:rFonts w:asciiTheme="majorHAnsi" w:hAnsiTheme="majorHAnsi" w:cstheme="majorHAnsi"/>
          <w:color w:val="000000" w:themeColor="text1"/>
        </w:rPr>
        <w:t>alignMatesGapMax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1000000</w:t>
      </w:r>
    </w:p>
    <w:p w14:paraId="7D834DFD" w14:textId="4E6D319F" w:rsidR="00F04C85" w:rsidRPr="00CC59C1" w:rsidRDefault="00074E47" w:rsidP="00F04C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CC59C1">
        <w:rPr>
          <w:rFonts w:asciiTheme="majorHAnsi" w:hAnsiTheme="majorHAnsi" w:cstheme="majorHAnsi"/>
          <w:color w:val="000000" w:themeColor="text1"/>
        </w:rPr>
        <w:t>Ensembl</w:t>
      </w:r>
      <w:proofErr w:type="spellEnd"/>
      <w:r w:rsidRPr="00CC59C1">
        <w:rPr>
          <w:rFonts w:asciiTheme="majorHAnsi" w:hAnsiTheme="majorHAnsi" w:cstheme="majorHAnsi"/>
          <w:color w:val="000000" w:themeColor="text1"/>
        </w:rPr>
        <w:t xml:space="preserve"> gene annotation</w:t>
      </w:r>
      <w:r w:rsidR="00E74612" w:rsidRPr="00CC59C1">
        <w:rPr>
          <w:rFonts w:asciiTheme="majorHAnsi" w:hAnsiTheme="majorHAnsi" w:cstheme="majorHAnsi"/>
          <w:color w:val="000000" w:themeColor="text1"/>
        </w:rPr>
        <w:t xml:space="preserve"> </w:t>
      </w:r>
      <w:r w:rsidR="00F778ED" w:rsidRPr="00CC59C1">
        <w:rPr>
          <w:rFonts w:asciiTheme="majorHAnsi" w:hAnsiTheme="majorHAnsi" w:cstheme="majorHAnsi"/>
          <w:color w:val="000000" w:themeColor="text1"/>
        </w:rPr>
        <w:t>(hg38 or mm10)</w:t>
      </w:r>
    </w:p>
    <w:p w14:paraId="31F29FE9" w14:textId="143EA564" w:rsidR="00F04C85" w:rsidRPr="00CC59C1" w:rsidRDefault="0043167C" w:rsidP="00E404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  <w:color w:val="000000" w:themeColor="text1"/>
        </w:rPr>
        <w:t>Count reads</w:t>
      </w:r>
      <w:r w:rsidR="00CD180B" w:rsidRPr="00CC59C1">
        <w:rPr>
          <w:rFonts w:asciiTheme="majorHAnsi" w:hAnsiTheme="majorHAnsi" w:cstheme="majorHAnsi"/>
          <w:color w:val="000000" w:themeColor="text1"/>
        </w:rPr>
        <w:t xml:space="preserve"> using subread counts</w:t>
      </w:r>
      <w:r w:rsidR="00917406" w:rsidRPr="00CC59C1">
        <w:rPr>
          <w:rFonts w:asciiTheme="majorHAnsi" w:hAnsiTheme="majorHAnsi" w:cstheme="majorHAnsi"/>
          <w:color w:val="000000" w:themeColor="text1"/>
        </w:rPr>
        <w:t xml:space="preserve"> (1.6.2)</w:t>
      </w:r>
      <w:r w:rsidR="00693B73">
        <w:rPr>
          <w:rFonts w:asciiTheme="majorHAnsi" w:hAnsiTheme="majorHAnsi" w:cstheme="majorHAnsi"/>
          <w:color w:val="000000" w:themeColor="text1"/>
        </w:rPr>
        <w:t xml:space="preserve"> [5]</w:t>
      </w:r>
      <w:r w:rsidR="00CD180B" w:rsidRPr="00CC59C1">
        <w:rPr>
          <w:rFonts w:asciiTheme="majorHAnsi" w:hAnsiTheme="majorHAnsi" w:cstheme="majorHAnsi"/>
          <w:color w:val="000000" w:themeColor="text1"/>
        </w:rPr>
        <w:t xml:space="preserve">. </w:t>
      </w:r>
    </w:p>
    <w:p w14:paraId="6B12FF74" w14:textId="632F9D01" w:rsidR="00F04C85" w:rsidRPr="00CC59C1" w:rsidRDefault="00E4043F" w:rsidP="00F04C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</w:rPr>
        <w:t>May filter out genes with row means less than 5 or greater than 5000</w:t>
      </w:r>
      <w:r w:rsidR="008414D3" w:rsidRPr="00CC59C1">
        <w:rPr>
          <w:rFonts w:asciiTheme="majorHAnsi" w:hAnsiTheme="majorHAnsi" w:cstheme="majorHAnsi"/>
        </w:rPr>
        <w:t xml:space="preserve"> (see R code/html</w:t>
      </w:r>
      <w:r w:rsidR="00830847" w:rsidRPr="00CC59C1">
        <w:rPr>
          <w:rFonts w:asciiTheme="majorHAnsi" w:hAnsiTheme="majorHAnsi" w:cstheme="majorHAnsi"/>
        </w:rPr>
        <w:t xml:space="preserve"> output</w:t>
      </w:r>
      <w:r w:rsidR="008414D3" w:rsidRPr="00CC59C1">
        <w:rPr>
          <w:rFonts w:asciiTheme="majorHAnsi" w:hAnsiTheme="majorHAnsi" w:cstheme="majorHAnsi"/>
        </w:rPr>
        <w:t xml:space="preserve">). </w:t>
      </w:r>
    </w:p>
    <w:p w14:paraId="71377733" w14:textId="7FD84922" w:rsidR="00F04C85" w:rsidRPr="00CC59C1" w:rsidRDefault="002D1918" w:rsidP="00F04C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</w:rPr>
        <w:t>D</w:t>
      </w:r>
      <w:r w:rsidR="00F04C85" w:rsidRPr="00CC59C1">
        <w:rPr>
          <w:rFonts w:asciiTheme="majorHAnsi" w:hAnsiTheme="majorHAnsi" w:cstheme="majorHAnsi"/>
        </w:rPr>
        <w:t>ifferential expression</w:t>
      </w:r>
      <w:r w:rsidR="0043167C" w:rsidRPr="00CC59C1">
        <w:rPr>
          <w:rFonts w:asciiTheme="majorHAnsi" w:hAnsiTheme="majorHAnsi" w:cstheme="majorHAnsi"/>
        </w:rPr>
        <w:t xml:space="preserve"> using </w:t>
      </w:r>
      <w:proofErr w:type="spellStart"/>
      <w:r w:rsidR="00885D46" w:rsidRPr="00CC59C1">
        <w:rPr>
          <w:rFonts w:asciiTheme="majorHAnsi" w:hAnsiTheme="majorHAnsi" w:cstheme="majorHAnsi"/>
        </w:rPr>
        <w:t>edgeR</w:t>
      </w:r>
      <w:proofErr w:type="spellEnd"/>
      <w:r w:rsidR="00E4043F" w:rsidRPr="00CC59C1">
        <w:rPr>
          <w:rFonts w:asciiTheme="majorHAnsi" w:hAnsiTheme="majorHAnsi" w:cstheme="majorHAnsi"/>
        </w:rPr>
        <w:t xml:space="preserve"> (</w:t>
      </w:r>
      <w:r w:rsidR="00712346" w:rsidRPr="00CC59C1">
        <w:rPr>
          <w:rFonts w:asciiTheme="majorHAnsi" w:hAnsiTheme="majorHAnsi" w:cstheme="majorHAnsi"/>
        </w:rPr>
        <w:t>3.24.3</w:t>
      </w:r>
      <w:r w:rsidR="00E4043F" w:rsidRPr="00CC59C1">
        <w:rPr>
          <w:rFonts w:asciiTheme="majorHAnsi" w:hAnsiTheme="majorHAnsi" w:cstheme="majorHAnsi"/>
        </w:rPr>
        <w:t>)</w:t>
      </w:r>
      <w:r w:rsidR="00693B73">
        <w:rPr>
          <w:rFonts w:asciiTheme="majorHAnsi" w:hAnsiTheme="majorHAnsi" w:cstheme="majorHAnsi"/>
        </w:rPr>
        <w:t xml:space="preserve"> [6]</w:t>
      </w:r>
    </w:p>
    <w:p w14:paraId="10FF0718" w14:textId="0364BCA9" w:rsidR="0043167C" w:rsidRPr="00CC59C1" w:rsidRDefault="00E4043F" w:rsidP="00F04C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CC59C1">
        <w:rPr>
          <w:rFonts w:asciiTheme="majorHAnsi" w:hAnsiTheme="majorHAnsi" w:cstheme="majorHAnsi"/>
        </w:rPr>
        <w:t xml:space="preserve">Gene Ontology using </w:t>
      </w:r>
      <w:proofErr w:type="spellStart"/>
      <w:r w:rsidRPr="00CC59C1">
        <w:rPr>
          <w:rFonts w:asciiTheme="majorHAnsi" w:hAnsiTheme="majorHAnsi" w:cstheme="majorHAnsi"/>
        </w:rPr>
        <w:t>TopGO</w:t>
      </w:r>
      <w:proofErr w:type="spellEnd"/>
      <w:r w:rsidRPr="00CC59C1">
        <w:rPr>
          <w:rFonts w:asciiTheme="majorHAnsi" w:hAnsiTheme="majorHAnsi" w:cstheme="majorHAnsi"/>
        </w:rPr>
        <w:t xml:space="preserve"> (</w:t>
      </w:r>
      <w:r w:rsidR="001B7E68" w:rsidRPr="00CC59C1">
        <w:rPr>
          <w:rFonts w:asciiTheme="majorHAnsi" w:hAnsiTheme="majorHAnsi" w:cstheme="majorHAnsi"/>
        </w:rPr>
        <w:t>2.34.0)</w:t>
      </w:r>
      <w:r w:rsidRPr="00CC59C1">
        <w:rPr>
          <w:rFonts w:asciiTheme="majorHAnsi" w:hAnsiTheme="majorHAnsi" w:cstheme="majorHAnsi"/>
        </w:rPr>
        <w:t xml:space="preserve"> fisher </w:t>
      </w:r>
      <w:proofErr w:type="spellStart"/>
      <w:r w:rsidRPr="00CC59C1">
        <w:rPr>
          <w:rFonts w:asciiTheme="majorHAnsi" w:hAnsiTheme="majorHAnsi" w:cstheme="majorHAnsi"/>
        </w:rPr>
        <w:t>elim</w:t>
      </w:r>
      <w:proofErr w:type="spellEnd"/>
      <w:r w:rsidRPr="00CC59C1">
        <w:rPr>
          <w:rFonts w:asciiTheme="majorHAnsi" w:hAnsiTheme="majorHAnsi" w:cstheme="majorHAnsi"/>
        </w:rPr>
        <w:t xml:space="preserve"> method</w:t>
      </w:r>
      <w:r w:rsidR="00693B73">
        <w:rPr>
          <w:rFonts w:asciiTheme="majorHAnsi" w:hAnsiTheme="majorHAnsi" w:cstheme="majorHAnsi"/>
        </w:rPr>
        <w:t xml:space="preserve"> [7]</w:t>
      </w:r>
      <w:r w:rsidRPr="00CC59C1">
        <w:rPr>
          <w:rFonts w:asciiTheme="majorHAnsi" w:hAnsiTheme="majorHAnsi" w:cstheme="majorHAnsi"/>
        </w:rPr>
        <w:t xml:space="preserve">.  </w:t>
      </w:r>
      <w:r w:rsidR="00D55628" w:rsidRPr="00CC59C1">
        <w:rPr>
          <w:rFonts w:asciiTheme="majorHAnsi" w:hAnsiTheme="majorHAnsi" w:cstheme="majorHAnsi"/>
        </w:rPr>
        <w:t>‘</w:t>
      </w:r>
    </w:p>
    <w:p w14:paraId="44EED833" w14:textId="10BF1E0E" w:rsidR="00D55628" w:rsidRPr="00CC59C1" w:rsidRDefault="00D55628" w:rsidP="00AE3508">
      <w:pPr>
        <w:rPr>
          <w:rFonts w:asciiTheme="majorHAnsi" w:hAnsiTheme="majorHAnsi" w:cstheme="majorHAnsi"/>
        </w:rPr>
      </w:pPr>
    </w:p>
    <w:p w14:paraId="0EF0B2A4" w14:textId="3DD50EFD" w:rsidR="00AE3508" w:rsidRPr="00CC59C1" w:rsidRDefault="00AE3508" w:rsidP="00AE3508">
      <w:p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>References</w:t>
      </w:r>
    </w:p>
    <w:p w14:paraId="190F6806" w14:textId="77777777" w:rsidR="00D55628" w:rsidRPr="00CC59C1" w:rsidRDefault="00D55628" w:rsidP="00AE3508">
      <w:pPr>
        <w:rPr>
          <w:rFonts w:asciiTheme="majorHAnsi" w:hAnsiTheme="majorHAnsi" w:cstheme="majorHAnsi"/>
        </w:rPr>
      </w:pPr>
    </w:p>
    <w:p w14:paraId="630BE84F" w14:textId="5696ECE1" w:rsidR="00D55628" w:rsidRPr="00CC59C1" w:rsidRDefault="00D55628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 xml:space="preserve">Erik </w:t>
      </w:r>
      <w:proofErr w:type="spellStart"/>
      <w:r w:rsidRPr="00CC59C1">
        <w:rPr>
          <w:rFonts w:asciiTheme="majorHAnsi" w:hAnsiTheme="majorHAnsi" w:cstheme="majorHAnsi"/>
        </w:rPr>
        <w:t>Aronesty</w:t>
      </w:r>
      <w:proofErr w:type="spellEnd"/>
      <w:r w:rsidRPr="00CC59C1">
        <w:rPr>
          <w:rFonts w:asciiTheme="majorHAnsi" w:hAnsiTheme="majorHAnsi" w:cstheme="majorHAnsi"/>
        </w:rPr>
        <w:t xml:space="preserve"> (2011). </w:t>
      </w:r>
      <w:proofErr w:type="spellStart"/>
      <w:r w:rsidRPr="00CC59C1">
        <w:rPr>
          <w:rFonts w:asciiTheme="majorHAnsi" w:hAnsiTheme="majorHAnsi" w:cstheme="majorHAnsi"/>
        </w:rPr>
        <w:t>ea-</w:t>
      </w:r>
      <w:proofErr w:type="gramStart"/>
      <w:r w:rsidRPr="00CC59C1">
        <w:rPr>
          <w:rFonts w:asciiTheme="majorHAnsi" w:hAnsiTheme="majorHAnsi" w:cstheme="majorHAnsi"/>
        </w:rPr>
        <w:t>utils</w:t>
      </w:r>
      <w:proofErr w:type="spellEnd"/>
      <w:r w:rsidRPr="00CC59C1">
        <w:rPr>
          <w:rFonts w:asciiTheme="majorHAnsi" w:hAnsiTheme="majorHAnsi" w:cstheme="majorHAnsi"/>
        </w:rPr>
        <w:t> :</w:t>
      </w:r>
      <w:proofErr w:type="gramEnd"/>
      <w:r w:rsidRPr="00CC59C1">
        <w:rPr>
          <w:rFonts w:asciiTheme="majorHAnsi" w:hAnsiTheme="majorHAnsi" w:cstheme="majorHAnsi"/>
        </w:rPr>
        <w:t xml:space="preserve"> "Command-line tools for processing biological sequencing data"; </w:t>
      </w:r>
      <w:hyperlink r:id="rId5" w:history="1">
        <w:r w:rsidRPr="00CC59C1">
          <w:rPr>
            <w:rStyle w:val="Hyperlink"/>
            <w:rFonts w:asciiTheme="majorHAnsi" w:hAnsiTheme="majorHAnsi" w:cstheme="majorHAnsi"/>
          </w:rPr>
          <w:t>https://github.com/ExpressionAnalysis/ea-utils</w:t>
        </w:r>
      </w:hyperlink>
    </w:p>
    <w:p w14:paraId="5ADBF7DD" w14:textId="6E6D8ED3" w:rsidR="00D55628" w:rsidRPr="00CC59C1" w:rsidRDefault="00D55628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 xml:space="preserve">Erik </w:t>
      </w:r>
      <w:proofErr w:type="spellStart"/>
      <w:r w:rsidRPr="00CC59C1">
        <w:rPr>
          <w:rFonts w:asciiTheme="majorHAnsi" w:hAnsiTheme="majorHAnsi" w:cstheme="majorHAnsi"/>
        </w:rPr>
        <w:t>Aronesty</w:t>
      </w:r>
      <w:proofErr w:type="spellEnd"/>
      <w:r w:rsidRPr="00CC59C1">
        <w:rPr>
          <w:rFonts w:asciiTheme="majorHAnsi" w:hAnsiTheme="majorHAnsi" w:cstheme="majorHAnsi"/>
        </w:rPr>
        <w:t xml:space="preserve"> (2013). </w:t>
      </w:r>
      <w:proofErr w:type="spellStart"/>
      <w:proofErr w:type="gramStart"/>
      <w:r w:rsidRPr="00CC59C1">
        <w:rPr>
          <w:rFonts w:asciiTheme="majorHAnsi" w:hAnsiTheme="majorHAnsi" w:cstheme="majorHAnsi"/>
        </w:rPr>
        <w:t>TOBioiJ</w:t>
      </w:r>
      <w:proofErr w:type="spellEnd"/>
      <w:r w:rsidRPr="00CC59C1">
        <w:rPr>
          <w:rFonts w:asciiTheme="majorHAnsi" w:hAnsiTheme="majorHAnsi" w:cstheme="majorHAnsi"/>
        </w:rPr>
        <w:t> :</w:t>
      </w:r>
      <w:proofErr w:type="gramEnd"/>
      <w:r w:rsidRPr="00CC59C1">
        <w:rPr>
          <w:rFonts w:asciiTheme="majorHAnsi" w:hAnsiTheme="majorHAnsi" w:cstheme="majorHAnsi"/>
        </w:rPr>
        <w:t xml:space="preserve"> "Comparison of Sequencing Utility Programs", </w:t>
      </w:r>
      <w:hyperlink r:id="rId6" w:history="1">
        <w:r w:rsidRPr="00CC59C1">
          <w:rPr>
            <w:rStyle w:val="Hyperlink"/>
            <w:rFonts w:asciiTheme="majorHAnsi" w:hAnsiTheme="majorHAnsi" w:cstheme="majorHAnsi"/>
          </w:rPr>
          <w:t>DOI:10.2174/1875036201307010001</w:t>
        </w:r>
      </w:hyperlink>
    </w:p>
    <w:p w14:paraId="289C0ADA" w14:textId="2AF4A5E0" w:rsidR="00134FEB" w:rsidRPr="00CC59C1" w:rsidRDefault="00AE3508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>A</w:t>
      </w:r>
      <w:r w:rsidR="00134FEB" w:rsidRPr="00CC59C1">
        <w:rPr>
          <w:rFonts w:asciiTheme="majorHAnsi" w:hAnsiTheme="majorHAnsi" w:cstheme="majorHAnsi"/>
        </w:rPr>
        <w:t xml:space="preserve">ndrews S. (2010). Available online </w:t>
      </w:r>
      <w:proofErr w:type="spellStart"/>
      <w:r w:rsidR="00134FEB" w:rsidRPr="00CC59C1">
        <w:rPr>
          <w:rFonts w:asciiTheme="majorHAnsi" w:hAnsiTheme="majorHAnsi" w:cstheme="majorHAnsi"/>
        </w:rPr>
        <w:t>at:</w:t>
      </w:r>
      <w:hyperlink r:id="rId7" w:history="1">
        <w:r w:rsidR="00134FEB" w:rsidRPr="00CC59C1">
          <w:rPr>
            <w:rStyle w:val="Hyperlink"/>
            <w:rFonts w:asciiTheme="majorHAnsi" w:hAnsiTheme="majorHAnsi" w:cstheme="majorHAnsi"/>
          </w:rPr>
          <w:t>http</w:t>
        </w:r>
        <w:proofErr w:type="spellEnd"/>
        <w:r w:rsidR="00134FEB" w:rsidRPr="00CC59C1">
          <w:rPr>
            <w:rStyle w:val="Hyperlink"/>
            <w:rFonts w:asciiTheme="majorHAnsi" w:hAnsiTheme="majorHAnsi" w:cstheme="majorHAnsi"/>
          </w:rPr>
          <w:t>://www.bioinformatics.babraham.ac.uk/projects/fastqc</w:t>
        </w:r>
      </w:hyperlink>
    </w:p>
    <w:p w14:paraId="3C70F28D" w14:textId="77777777" w:rsidR="00617A61" w:rsidRPr="00CC59C1" w:rsidRDefault="00617A61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CC59C1">
        <w:rPr>
          <w:rFonts w:asciiTheme="majorHAnsi" w:hAnsiTheme="majorHAnsi" w:cstheme="majorHAnsi"/>
        </w:rPr>
        <w:t>Dobin</w:t>
      </w:r>
      <w:proofErr w:type="spellEnd"/>
      <w:r w:rsidRPr="00CC59C1">
        <w:rPr>
          <w:rFonts w:asciiTheme="majorHAnsi" w:hAnsiTheme="majorHAnsi" w:cstheme="majorHAnsi"/>
        </w:rPr>
        <w:t xml:space="preserve"> et al. 2013. STAR: ultrafast universal RNA-</w:t>
      </w:r>
      <w:proofErr w:type="spellStart"/>
      <w:r w:rsidRPr="00CC59C1">
        <w:rPr>
          <w:rFonts w:asciiTheme="majorHAnsi" w:hAnsiTheme="majorHAnsi" w:cstheme="majorHAnsi"/>
        </w:rPr>
        <w:t>seq</w:t>
      </w:r>
      <w:proofErr w:type="spellEnd"/>
      <w:r w:rsidRPr="00CC59C1">
        <w:rPr>
          <w:rFonts w:asciiTheme="majorHAnsi" w:hAnsiTheme="majorHAnsi" w:cstheme="majorHAnsi"/>
        </w:rPr>
        <w:t xml:space="preserve"> aligner. Bioinformatics 29(1):15-21. </w:t>
      </w:r>
      <w:hyperlink r:id="rId8" w:history="1">
        <w:r w:rsidRPr="00CC59C1">
          <w:rPr>
            <w:rStyle w:val="Hyperlink"/>
            <w:rFonts w:asciiTheme="majorHAnsi" w:hAnsiTheme="majorHAnsi" w:cstheme="majorHAnsi"/>
          </w:rPr>
          <w:t>pubmed:23104886</w:t>
        </w:r>
      </w:hyperlink>
      <w:r w:rsidRPr="00CC59C1">
        <w:rPr>
          <w:rFonts w:asciiTheme="majorHAnsi" w:hAnsiTheme="majorHAnsi" w:cstheme="majorHAnsi"/>
        </w:rPr>
        <w:t>; </w:t>
      </w:r>
      <w:hyperlink r:id="rId9" w:history="1">
        <w:r w:rsidRPr="00CC59C1">
          <w:rPr>
            <w:rStyle w:val="Hyperlink"/>
            <w:rFonts w:asciiTheme="majorHAnsi" w:hAnsiTheme="majorHAnsi" w:cstheme="majorHAnsi"/>
          </w:rPr>
          <w:t>doi:10.1093/bioinformatics/bts635</w:t>
        </w:r>
      </w:hyperlink>
    </w:p>
    <w:p w14:paraId="06886624" w14:textId="77777777" w:rsidR="00627726" w:rsidRPr="00CC59C1" w:rsidRDefault="00627726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>Liao Y, Smyth GK and Shi W (2014). </w:t>
      </w:r>
      <w:proofErr w:type="spellStart"/>
      <w:r w:rsidRPr="00CC59C1">
        <w:rPr>
          <w:rFonts w:asciiTheme="majorHAnsi" w:hAnsiTheme="majorHAnsi" w:cstheme="majorHAnsi"/>
        </w:rPr>
        <w:fldChar w:fldCharType="begin"/>
      </w:r>
      <w:r w:rsidRPr="00CC59C1">
        <w:rPr>
          <w:rFonts w:asciiTheme="majorHAnsi" w:hAnsiTheme="majorHAnsi" w:cstheme="majorHAnsi"/>
        </w:rPr>
        <w:instrText xml:space="preserve"> HYPERLINK "http://www.ncbi.nlm.nih.gov/pubmed/24227677" </w:instrText>
      </w:r>
      <w:r w:rsidRPr="00CC59C1">
        <w:rPr>
          <w:rFonts w:asciiTheme="majorHAnsi" w:hAnsiTheme="majorHAnsi" w:cstheme="majorHAnsi"/>
        </w:rPr>
        <w:fldChar w:fldCharType="separate"/>
      </w:r>
      <w:r w:rsidRPr="00CC59C1">
        <w:rPr>
          <w:rStyle w:val="Hyperlink"/>
          <w:rFonts w:asciiTheme="majorHAnsi" w:hAnsiTheme="majorHAnsi" w:cstheme="majorHAnsi"/>
        </w:rPr>
        <w:t>featureCounts</w:t>
      </w:r>
      <w:proofErr w:type="spellEnd"/>
      <w:r w:rsidRPr="00CC59C1">
        <w:rPr>
          <w:rStyle w:val="Hyperlink"/>
          <w:rFonts w:asciiTheme="majorHAnsi" w:hAnsiTheme="majorHAnsi" w:cstheme="majorHAnsi"/>
        </w:rPr>
        <w:t xml:space="preserve">: an efficient </w:t>
      </w:r>
      <w:proofErr w:type="gramStart"/>
      <w:r w:rsidRPr="00CC59C1">
        <w:rPr>
          <w:rStyle w:val="Hyperlink"/>
          <w:rFonts w:asciiTheme="majorHAnsi" w:hAnsiTheme="majorHAnsi" w:cstheme="majorHAnsi"/>
        </w:rPr>
        <w:t>general purpose</w:t>
      </w:r>
      <w:proofErr w:type="gramEnd"/>
      <w:r w:rsidRPr="00CC59C1">
        <w:rPr>
          <w:rStyle w:val="Hyperlink"/>
          <w:rFonts w:asciiTheme="majorHAnsi" w:hAnsiTheme="majorHAnsi" w:cstheme="majorHAnsi"/>
        </w:rPr>
        <w:t xml:space="preserve"> program for assigning sequence reads to genomic features.</w:t>
      </w:r>
      <w:r w:rsidRPr="00CC59C1">
        <w:rPr>
          <w:rFonts w:asciiTheme="majorHAnsi" w:hAnsiTheme="majorHAnsi" w:cstheme="majorHAnsi"/>
        </w:rPr>
        <w:fldChar w:fldCharType="end"/>
      </w:r>
      <w:r w:rsidRPr="00CC59C1">
        <w:rPr>
          <w:rFonts w:asciiTheme="majorHAnsi" w:hAnsiTheme="majorHAnsi" w:cstheme="majorHAnsi"/>
        </w:rPr>
        <w:t> Bioinformatics, 30(7):923-30.</w:t>
      </w:r>
    </w:p>
    <w:p w14:paraId="0C3336A4" w14:textId="77777777" w:rsidR="00627726" w:rsidRPr="00CC59C1" w:rsidRDefault="00627726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>Robinson MD, McCarthy DJ and Smyth GK (2010). “</w:t>
      </w:r>
      <w:proofErr w:type="spellStart"/>
      <w:r w:rsidRPr="00CC59C1">
        <w:rPr>
          <w:rFonts w:asciiTheme="majorHAnsi" w:hAnsiTheme="majorHAnsi" w:cstheme="majorHAnsi"/>
        </w:rPr>
        <w:t>edgeR</w:t>
      </w:r>
      <w:proofErr w:type="spellEnd"/>
      <w:r w:rsidRPr="00CC59C1">
        <w:rPr>
          <w:rFonts w:asciiTheme="majorHAnsi" w:hAnsiTheme="majorHAnsi" w:cstheme="majorHAnsi"/>
        </w:rPr>
        <w:t>: a Bioconductor package for differential expression analysis of digital gene expression data.” Bioinformatics, 26, pp. -1.</w:t>
      </w:r>
    </w:p>
    <w:p w14:paraId="6CCD3470" w14:textId="3687CB25" w:rsidR="00627726" w:rsidRPr="00CC59C1" w:rsidRDefault="00627726" w:rsidP="00AE35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C59C1">
        <w:rPr>
          <w:rFonts w:asciiTheme="majorHAnsi" w:hAnsiTheme="majorHAnsi" w:cstheme="majorHAnsi"/>
        </w:rPr>
        <w:t xml:space="preserve">Alexa A, </w:t>
      </w:r>
      <w:proofErr w:type="spellStart"/>
      <w:r w:rsidRPr="00CC59C1">
        <w:rPr>
          <w:rFonts w:asciiTheme="majorHAnsi" w:hAnsiTheme="majorHAnsi" w:cstheme="majorHAnsi"/>
        </w:rPr>
        <w:t>Rahnenfuhrer</w:t>
      </w:r>
      <w:proofErr w:type="spellEnd"/>
      <w:r w:rsidRPr="00CC59C1">
        <w:rPr>
          <w:rFonts w:asciiTheme="majorHAnsi" w:hAnsiTheme="majorHAnsi" w:cstheme="majorHAnsi"/>
        </w:rPr>
        <w:t xml:space="preserve"> J (2019). </w:t>
      </w:r>
      <w:proofErr w:type="spellStart"/>
      <w:r w:rsidRPr="00CC59C1">
        <w:rPr>
          <w:rFonts w:asciiTheme="majorHAnsi" w:hAnsiTheme="majorHAnsi" w:cstheme="majorHAnsi"/>
        </w:rPr>
        <w:t>topGO</w:t>
      </w:r>
      <w:proofErr w:type="spellEnd"/>
      <w:r w:rsidRPr="00CC59C1">
        <w:rPr>
          <w:rFonts w:asciiTheme="majorHAnsi" w:hAnsiTheme="majorHAnsi" w:cstheme="majorHAnsi"/>
        </w:rPr>
        <w:t>: Enrichment Analysis for Gene Ontology. R package version 2.36.0.</w:t>
      </w:r>
    </w:p>
    <w:p w14:paraId="2788D6FD" w14:textId="77777777" w:rsidR="00D55628" w:rsidRPr="00CC59C1" w:rsidRDefault="00D55628" w:rsidP="00D55628">
      <w:pPr>
        <w:rPr>
          <w:rFonts w:asciiTheme="majorHAnsi" w:hAnsiTheme="majorHAnsi" w:cstheme="majorHAnsi"/>
          <w:color w:val="000000" w:themeColor="text1"/>
        </w:rPr>
      </w:pPr>
    </w:p>
    <w:sectPr w:rsidR="00D55628" w:rsidRPr="00CC59C1" w:rsidSect="0008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2254"/>
    <w:multiLevelType w:val="hybridMultilevel"/>
    <w:tmpl w:val="F9A4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96447"/>
    <w:multiLevelType w:val="hybridMultilevel"/>
    <w:tmpl w:val="387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0506D"/>
    <w:multiLevelType w:val="hybridMultilevel"/>
    <w:tmpl w:val="2512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7C"/>
    <w:rsid w:val="00074E47"/>
    <w:rsid w:val="00083CC2"/>
    <w:rsid w:val="00120716"/>
    <w:rsid w:val="00134FEB"/>
    <w:rsid w:val="00162F3A"/>
    <w:rsid w:val="0019592F"/>
    <w:rsid w:val="001B7E68"/>
    <w:rsid w:val="001E7192"/>
    <w:rsid w:val="00252C71"/>
    <w:rsid w:val="00266C39"/>
    <w:rsid w:val="002D0B01"/>
    <w:rsid w:val="002D1918"/>
    <w:rsid w:val="00333C1B"/>
    <w:rsid w:val="0043167C"/>
    <w:rsid w:val="00617A61"/>
    <w:rsid w:val="00627726"/>
    <w:rsid w:val="00671E7A"/>
    <w:rsid w:val="00693B73"/>
    <w:rsid w:val="00712346"/>
    <w:rsid w:val="007A0A18"/>
    <w:rsid w:val="00830847"/>
    <w:rsid w:val="008414D3"/>
    <w:rsid w:val="00885D46"/>
    <w:rsid w:val="008C6682"/>
    <w:rsid w:val="00917406"/>
    <w:rsid w:val="009A2577"/>
    <w:rsid w:val="00A73637"/>
    <w:rsid w:val="00AE3508"/>
    <w:rsid w:val="00B86BF2"/>
    <w:rsid w:val="00B97465"/>
    <w:rsid w:val="00CC59C1"/>
    <w:rsid w:val="00CD180B"/>
    <w:rsid w:val="00D55628"/>
    <w:rsid w:val="00E4043F"/>
    <w:rsid w:val="00E74612"/>
    <w:rsid w:val="00F03DC3"/>
    <w:rsid w:val="00F04C85"/>
    <w:rsid w:val="00F65865"/>
    <w:rsid w:val="00F7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1CAD5"/>
  <w15:chartTrackingRefBased/>
  <w15:docId w15:val="{103172EE-1921-564C-9885-9BF5C188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F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62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55628"/>
    <w:rPr>
      <w:i/>
      <w:iCs/>
    </w:rPr>
  </w:style>
  <w:style w:type="character" w:styleId="Hyperlink">
    <w:name w:val="Hyperlink"/>
    <w:basedOn w:val="DefaultParagraphFont"/>
    <w:uiPriority w:val="99"/>
    <w:unhideWhenUsed/>
    <w:rsid w:val="00D55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31048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informatics.babraham.ac.uk/projects/fast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thamscience.com/open/openaccess.php?tobioij/articles/V007/1TOBIOIJ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xpressionAnalysis/ea-ut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bioinformatics/bts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Friedrich, Tara</dc:creator>
  <cp:keywords/>
  <dc:description/>
  <cp:lastModifiedBy>Friedrich, Tara</cp:lastModifiedBy>
  <cp:revision>21</cp:revision>
  <dcterms:created xsi:type="dcterms:W3CDTF">2019-06-04T23:33:00Z</dcterms:created>
  <dcterms:modified xsi:type="dcterms:W3CDTF">2019-06-20T23:12:00Z</dcterms:modified>
</cp:coreProperties>
</file>