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0B" w:rsidRPr="00382B49" w:rsidRDefault="009C470B" w:rsidP="007B5427">
      <w:pPr>
        <w:spacing w:after="0" w:line="240" w:lineRule="auto"/>
        <w:rPr>
          <w:b/>
          <w:color w:val="1F497D"/>
          <w:sz w:val="28"/>
        </w:rPr>
      </w:pPr>
      <w:r w:rsidRPr="00382B49">
        <w:rPr>
          <w:b/>
          <w:color w:val="1F497D"/>
          <w:sz w:val="28"/>
        </w:rPr>
        <w:t>AUSkey and the USI Registry System</w:t>
      </w:r>
    </w:p>
    <w:p w:rsidR="009C470B" w:rsidRDefault="009C470B" w:rsidP="002934F9">
      <w:pPr>
        <w:spacing w:after="0" w:line="240" w:lineRule="auto"/>
        <w:ind w:left="284"/>
        <w:rPr>
          <w:b/>
          <w:color w:val="1F497D"/>
        </w:rPr>
      </w:pPr>
    </w:p>
    <w:p w:rsidR="001167D9" w:rsidRDefault="001167D9" w:rsidP="007B5427">
      <w:pPr>
        <w:spacing w:after="0" w:line="240" w:lineRule="auto"/>
        <w:rPr>
          <w:b/>
          <w:color w:val="1F497D"/>
        </w:rPr>
      </w:pPr>
      <w:r w:rsidRPr="00C96D55">
        <w:rPr>
          <w:b/>
          <w:color w:val="1F497D"/>
        </w:rPr>
        <w:t>Important</w:t>
      </w:r>
      <w:r w:rsidR="00FE2195">
        <w:rPr>
          <w:b/>
          <w:color w:val="1F497D"/>
        </w:rPr>
        <w:t xml:space="preserve"> and </w:t>
      </w:r>
      <w:r w:rsidR="00C96D55" w:rsidRPr="00C96D55">
        <w:rPr>
          <w:b/>
          <w:color w:val="1F497D"/>
        </w:rPr>
        <w:t>useful</w:t>
      </w:r>
      <w:r w:rsidRPr="00C96D55">
        <w:rPr>
          <w:b/>
          <w:color w:val="1F497D"/>
        </w:rPr>
        <w:t xml:space="preserve"> </w:t>
      </w:r>
      <w:r w:rsidR="00FE2195">
        <w:rPr>
          <w:b/>
          <w:color w:val="1F497D"/>
        </w:rPr>
        <w:t xml:space="preserve">links to </w:t>
      </w:r>
      <w:r w:rsidR="00FE2195" w:rsidRPr="00C96D55">
        <w:rPr>
          <w:b/>
          <w:color w:val="1F497D"/>
        </w:rPr>
        <w:t>AUSkey details</w:t>
      </w:r>
      <w:r w:rsidR="00FE2195">
        <w:rPr>
          <w:b/>
          <w:color w:val="1F497D"/>
        </w:rPr>
        <w:t xml:space="preserve"> on </w:t>
      </w:r>
      <w:r w:rsidR="00C96D55" w:rsidRPr="00C96D55">
        <w:rPr>
          <w:b/>
          <w:color w:val="1F497D"/>
        </w:rPr>
        <w:t xml:space="preserve">USI Web Site </w:t>
      </w:r>
      <w:r w:rsidR="00FE2195">
        <w:rPr>
          <w:b/>
          <w:color w:val="1F497D"/>
        </w:rPr>
        <w:t xml:space="preserve">/ ABR Web Site </w:t>
      </w:r>
    </w:p>
    <w:p w:rsidR="00FE2195" w:rsidRDefault="00FE2195" w:rsidP="002934F9">
      <w:pPr>
        <w:spacing w:after="0" w:line="240" w:lineRule="auto"/>
        <w:ind w:left="284"/>
        <w:rPr>
          <w:color w:val="1F497D"/>
        </w:rPr>
      </w:pPr>
    </w:p>
    <w:p w:rsidR="00550FCF" w:rsidRDefault="00550FCF" w:rsidP="002934F9">
      <w:pPr>
        <w:spacing w:after="0" w:line="240" w:lineRule="auto"/>
        <w:ind w:left="284"/>
        <w:rPr>
          <w:b/>
          <w:color w:val="1F497D"/>
        </w:rPr>
      </w:pPr>
      <w:r>
        <w:rPr>
          <w:b/>
          <w:color w:val="1F497D"/>
        </w:rPr>
        <w:t>Australian Business Register issues an AUSkey to eligible Organisations;</w:t>
      </w:r>
    </w:p>
    <w:p w:rsidR="001167D9" w:rsidRDefault="0084622D" w:rsidP="002934F9">
      <w:pPr>
        <w:spacing w:after="0" w:line="240" w:lineRule="auto"/>
        <w:ind w:left="284"/>
        <w:rPr>
          <w:b/>
          <w:color w:val="1F497D"/>
        </w:rPr>
      </w:pPr>
      <w:hyperlink r:id="rId6" w:history="1">
        <w:r w:rsidR="00550FCF" w:rsidRPr="0067451F">
          <w:rPr>
            <w:rStyle w:val="Hyperlink"/>
            <w:b/>
          </w:rPr>
          <w:t>https://abr.gov.au/AUSkey/</w:t>
        </w:r>
      </w:hyperlink>
    </w:p>
    <w:p w:rsidR="00550FCF" w:rsidRDefault="00550FCF" w:rsidP="002934F9">
      <w:pPr>
        <w:spacing w:after="0" w:line="240" w:lineRule="auto"/>
        <w:ind w:left="284"/>
        <w:rPr>
          <w:b/>
          <w:color w:val="1F497D"/>
        </w:rPr>
      </w:pPr>
    </w:p>
    <w:p w:rsidR="007B5427" w:rsidRDefault="00337A67" w:rsidP="002934F9">
      <w:pPr>
        <w:spacing w:after="0" w:line="240" w:lineRule="auto"/>
        <w:ind w:left="284"/>
        <w:rPr>
          <w:b/>
          <w:color w:val="1F497D"/>
        </w:rPr>
      </w:pPr>
      <w:r>
        <w:rPr>
          <w:b/>
          <w:color w:val="1F497D"/>
        </w:rPr>
        <w:t>USI Web Site –</w:t>
      </w:r>
      <w:r w:rsidR="0084622D">
        <w:rPr>
          <w:b/>
          <w:color w:val="1F497D"/>
        </w:rPr>
        <w:t xml:space="preserve"> AUSkey</w:t>
      </w:r>
    </w:p>
    <w:p w:rsidR="00337A67" w:rsidRPr="00941E37" w:rsidRDefault="0084622D" w:rsidP="002934F9">
      <w:pPr>
        <w:spacing w:after="0" w:line="240" w:lineRule="auto"/>
        <w:ind w:left="284"/>
        <w:rPr>
          <w:rStyle w:val="Hyperlink"/>
          <w:b/>
        </w:rPr>
      </w:pPr>
      <w:hyperlink r:id="rId7" w:history="1">
        <w:r w:rsidR="004034CD" w:rsidRPr="0084622D">
          <w:rPr>
            <w:rStyle w:val="Hyperlink"/>
            <w:b/>
          </w:rPr>
          <w:t>http://www.usi.gov.au/help-centre/trainin</w:t>
        </w:r>
        <w:r w:rsidR="004034CD" w:rsidRPr="0084622D">
          <w:rPr>
            <w:rStyle w:val="Hyperlink"/>
            <w:b/>
          </w:rPr>
          <w:t>g</w:t>
        </w:r>
        <w:r w:rsidR="004034CD" w:rsidRPr="0084622D">
          <w:rPr>
            <w:rStyle w:val="Hyperlink"/>
            <w:b/>
          </w:rPr>
          <w:t>-organisation-help/Pages/tips-for-AUSkey.aspx</w:t>
        </w:r>
      </w:hyperlink>
    </w:p>
    <w:p w:rsidR="007B5427" w:rsidRDefault="007B5427" w:rsidP="002934F9">
      <w:pPr>
        <w:spacing w:after="0" w:line="240" w:lineRule="auto"/>
        <w:ind w:left="284"/>
        <w:rPr>
          <w:b/>
          <w:color w:val="1F497D"/>
        </w:rPr>
      </w:pPr>
    </w:p>
    <w:p w:rsidR="004034CD" w:rsidRDefault="004034CD" w:rsidP="007B5427">
      <w:pPr>
        <w:spacing w:after="0" w:line="240" w:lineRule="auto"/>
        <w:rPr>
          <w:b/>
          <w:color w:val="1F497D"/>
        </w:rPr>
      </w:pPr>
      <w:bookmarkStart w:id="0" w:name="_GoBack"/>
      <w:bookmarkEnd w:id="0"/>
    </w:p>
    <w:p w:rsidR="00395DA9" w:rsidRPr="00395DA9" w:rsidRDefault="00395DA9" w:rsidP="007B5427">
      <w:pPr>
        <w:spacing w:after="0" w:line="240" w:lineRule="auto"/>
        <w:rPr>
          <w:b/>
          <w:color w:val="1F497D"/>
        </w:rPr>
      </w:pPr>
      <w:r w:rsidRPr="00395DA9">
        <w:rPr>
          <w:b/>
          <w:color w:val="1F497D"/>
        </w:rPr>
        <w:t xml:space="preserve">Device AUSkey </w:t>
      </w:r>
      <w:r w:rsidR="00AE4D46">
        <w:rPr>
          <w:b/>
          <w:color w:val="1F497D"/>
        </w:rPr>
        <w:t xml:space="preserve">and </w:t>
      </w:r>
      <w:r w:rsidR="00AE4D46" w:rsidRPr="00AE4D46">
        <w:rPr>
          <w:b/>
          <w:color w:val="1F497D"/>
        </w:rPr>
        <w:t>Standard</w:t>
      </w:r>
      <w:r w:rsidR="00AE4D46">
        <w:rPr>
          <w:b/>
          <w:color w:val="1F497D"/>
        </w:rPr>
        <w:t>/</w:t>
      </w:r>
      <w:r w:rsidRPr="00395DA9">
        <w:rPr>
          <w:b/>
          <w:color w:val="1F497D"/>
        </w:rPr>
        <w:t>Individual/Administrator AUSkey</w:t>
      </w:r>
    </w:p>
    <w:p w:rsidR="00395DA9" w:rsidRDefault="00395DA9" w:rsidP="002934F9">
      <w:pPr>
        <w:spacing w:after="0" w:line="240" w:lineRule="auto"/>
        <w:ind w:left="284"/>
        <w:rPr>
          <w:color w:val="1F497D"/>
        </w:rPr>
      </w:pPr>
      <w:r>
        <w:rPr>
          <w:color w:val="1F497D"/>
        </w:rPr>
        <w:t>AUSkey is stored in a file called ‘keystore.xml’</w:t>
      </w:r>
    </w:p>
    <w:p w:rsidR="00A917F5" w:rsidRDefault="00A917F5" w:rsidP="002934F9">
      <w:pPr>
        <w:spacing w:after="0" w:line="240" w:lineRule="auto"/>
        <w:ind w:left="284"/>
        <w:rPr>
          <w:color w:val="1F497D"/>
        </w:rPr>
      </w:pPr>
    </w:p>
    <w:p w:rsidR="00395DA9" w:rsidRDefault="00395DA9" w:rsidP="002934F9">
      <w:pPr>
        <w:spacing w:after="0" w:line="240" w:lineRule="auto"/>
        <w:ind w:left="284"/>
        <w:rPr>
          <w:color w:val="1F497D"/>
        </w:rPr>
      </w:pPr>
      <w:r>
        <w:rPr>
          <w:color w:val="1F497D"/>
        </w:rPr>
        <w:t>Depending on the type of machine</w:t>
      </w:r>
      <w:r w:rsidR="00A917F5">
        <w:rPr>
          <w:color w:val="1F497D"/>
        </w:rPr>
        <w:t>/Operating System</w:t>
      </w:r>
      <w:r>
        <w:rPr>
          <w:color w:val="1F497D"/>
        </w:rPr>
        <w:t>, the keystore.xml file resides in a variety of places</w:t>
      </w:r>
    </w:p>
    <w:p w:rsidR="00A917F5" w:rsidRDefault="00A917F5" w:rsidP="00A917F5">
      <w:pPr>
        <w:spacing w:after="0" w:line="240" w:lineRule="auto"/>
        <w:ind w:left="284"/>
        <w:rPr>
          <w:color w:val="1F497D"/>
        </w:rPr>
      </w:pPr>
      <w:r w:rsidRPr="00A917F5">
        <w:rPr>
          <w:color w:val="1F497D"/>
        </w:rPr>
        <w:t>Locating the folder that will contain your AUSKey Keystore based on your operating system:</w:t>
      </w:r>
    </w:p>
    <w:p w:rsidR="003A1BC1" w:rsidRPr="00A917F5" w:rsidRDefault="003A1BC1" w:rsidP="00A917F5">
      <w:pPr>
        <w:spacing w:after="0" w:line="240" w:lineRule="auto"/>
        <w:ind w:left="284"/>
        <w:rPr>
          <w:color w:val="1F497D"/>
        </w:rPr>
      </w:pPr>
    </w:p>
    <w:tbl>
      <w:tblPr>
        <w:tblW w:w="0" w:type="auto"/>
        <w:tblInd w:w="582" w:type="dxa"/>
        <w:tblBorders>
          <w:top w:val="outset" w:sz="6" w:space="0" w:color="999999"/>
          <w:left w:val="outset" w:sz="6" w:space="0" w:color="999999"/>
          <w:bottom w:val="outset" w:sz="6" w:space="0" w:color="999999"/>
          <w:right w:val="outset" w:sz="6" w:space="0" w:color="999999"/>
        </w:tblBorders>
        <w:tblCellMar>
          <w:top w:w="15" w:type="dxa"/>
          <w:left w:w="15" w:type="dxa"/>
          <w:bottom w:w="15" w:type="dxa"/>
          <w:right w:w="15" w:type="dxa"/>
        </w:tblCellMar>
        <w:tblLook w:val="04A0" w:firstRow="1" w:lastRow="0" w:firstColumn="1" w:lastColumn="0" w:noHBand="0" w:noVBand="1"/>
      </w:tblPr>
      <w:tblGrid>
        <w:gridCol w:w="2556"/>
        <w:gridCol w:w="6237"/>
      </w:tblGrid>
      <w:tr w:rsidR="00A917F5" w:rsidRPr="000A67CC" w:rsidTr="009D5947">
        <w:tc>
          <w:tcPr>
            <w:tcW w:w="2556"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F6421F">
            <w:pPr>
              <w:spacing w:after="0" w:line="240" w:lineRule="auto"/>
              <w:rPr>
                <w:rFonts w:ascii="Arial" w:eastAsia="Times New Roman" w:hAnsi="Arial" w:cs="Arial"/>
                <w:color w:val="222222"/>
                <w:sz w:val="18"/>
                <w:szCs w:val="21"/>
                <w:lang w:eastAsia="en-AU"/>
              </w:rPr>
            </w:pPr>
            <w:r w:rsidRPr="000912DC">
              <w:rPr>
                <w:rFonts w:ascii="Arial" w:eastAsia="Times New Roman" w:hAnsi="Arial" w:cs="Arial"/>
                <w:b/>
                <w:bCs/>
                <w:color w:val="222222"/>
                <w:sz w:val="18"/>
                <w:szCs w:val="21"/>
                <w:lang w:eastAsia="en-AU"/>
              </w:rPr>
              <w:t>Operating system</w:t>
            </w:r>
            <w:r w:rsidRPr="000912DC">
              <w:rPr>
                <w:rFonts w:ascii="Arial" w:eastAsia="Times New Roman" w:hAnsi="Arial" w:cs="Arial"/>
                <w:color w:val="222222"/>
                <w:sz w:val="18"/>
                <w:szCs w:val="21"/>
                <w:lang w:eastAsia="en-AU"/>
              </w:rPr>
              <w:t xml:space="preserve"> </w:t>
            </w:r>
          </w:p>
        </w:tc>
        <w:tc>
          <w:tcPr>
            <w:tcW w:w="6237"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F6421F">
            <w:pPr>
              <w:spacing w:after="0" w:line="240" w:lineRule="auto"/>
              <w:rPr>
                <w:rFonts w:ascii="Arial" w:eastAsia="Times New Roman" w:hAnsi="Arial" w:cs="Arial"/>
                <w:color w:val="222222"/>
                <w:sz w:val="18"/>
                <w:szCs w:val="21"/>
                <w:lang w:eastAsia="en-AU"/>
              </w:rPr>
            </w:pPr>
            <w:r w:rsidRPr="000912DC">
              <w:rPr>
                <w:rFonts w:ascii="Arial" w:eastAsia="Times New Roman" w:hAnsi="Arial" w:cs="Arial"/>
                <w:b/>
                <w:bCs/>
                <w:color w:val="222222"/>
                <w:sz w:val="18"/>
                <w:szCs w:val="21"/>
                <w:lang w:eastAsia="en-AU"/>
              </w:rPr>
              <w:t>Location</w:t>
            </w:r>
            <w:r w:rsidRPr="000912DC">
              <w:rPr>
                <w:rFonts w:ascii="Arial" w:eastAsia="Times New Roman" w:hAnsi="Arial" w:cs="Arial"/>
                <w:color w:val="222222"/>
                <w:sz w:val="18"/>
                <w:szCs w:val="21"/>
                <w:lang w:eastAsia="en-AU"/>
              </w:rPr>
              <w:t xml:space="preserve"> </w:t>
            </w:r>
          </w:p>
        </w:tc>
      </w:tr>
      <w:tr w:rsidR="00A917F5" w:rsidRPr="000A67CC" w:rsidTr="009D5947">
        <w:tc>
          <w:tcPr>
            <w:tcW w:w="2556"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0912DC">
            <w:pPr>
              <w:spacing w:after="0" w:line="240" w:lineRule="auto"/>
              <w:ind w:left="131"/>
              <w:rPr>
                <w:color w:val="1F497D"/>
              </w:rPr>
            </w:pPr>
            <w:r w:rsidRPr="000912DC">
              <w:rPr>
                <w:color w:val="1F497D"/>
              </w:rPr>
              <w:t>Windows XP/2003 Server</w:t>
            </w:r>
          </w:p>
        </w:tc>
        <w:tc>
          <w:tcPr>
            <w:tcW w:w="6237"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DC6FD1">
            <w:pPr>
              <w:spacing w:after="0" w:line="240" w:lineRule="auto"/>
              <w:ind w:left="126"/>
              <w:rPr>
                <w:color w:val="1F497D"/>
              </w:rPr>
            </w:pPr>
            <w:r w:rsidRPr="000912DC">
              <w:rPr>
                <w:color w:val="1F497D"/>
              </w:rPr>
              <w:t>C:\Documents and Settings\</w:t>
            </w:r>
            <w:r w:rsidRPr="00DC6FD1">
              <w:rPr>
                <w:b/>
                <w:color w:val="1F497D"/>
              </w:rPr>
              <w:t>&lt;username&gt;</w:t>
            </w:r>
            <w:r w:rsidR="00DC6FD1">
              <w:rPr>
                <w:color w:val="1F497D"/>
              </w:rPr>
              <w:t xml:space="preserve">\Application </w:t>
            </w:r>
            <w:r w:rsidRPr="000912DC">
              <w:rPr>
                <w:color w:val="1F497D"/>
              </w:rPr>
              <w:t>Data\AUSkey</w:t>
            </w:r>
          </w:p>
        </w:tc>
      </w:tr>
      <w:tr w:rsidR="00A917F5" w:rsidRPr="000A67CC" w:rsidTr="009D5947">
        <w:tc>
          <w:tcPr>
            <w:tcW w:w="2556"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0912DC">
            <w:pPr>
              <w:spacing w:after="0" w:line="240" w:lineRule="auto"/>
              <w:ind w:left="131"/>
              <w:rPr>
                <w:color w:val="1F497D"/>
              </w:rPr>
            </w:pPr>
            <w:r w:rsidRPr="000912DC">
              <w:rPr>
                <w:color w:val="1F497D"/>
              </w:rPr>
              <w:t>Windows Vista</w:t>
            </w:r>
          </w:p>
        </w:tc>
        <w:tc>
          <w:tcPr>
            <w:tcW w:w="6237"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DC6FD1">
            <w:pPr>
              <w:spacing w:after="0" w:line="240" w:lineRule="auto"/>
              <w:ind w:left="126"/>
              <w:rPr>
                <w:color w:val="1F497D"/>
              </w:rPr>
            </w:pPr>
            <w:r w:rsidRPr="000912DC">
              <w:rPr>
                <w:color w:val="1F497D"/>
              </w:rPr>
              <w:t>C:\Users\</w:t>
            </w:r>
            <w:r w:rsidRPr="00DC6FD1">
              <w:rPr>
                <w:b/>
                <w:color w:val="1F497D"/>
              </w:rPr>
              <w:t>&lt;username&gt;</w:t>
            </w:r>
            <w:r w:rsidRPr="000912DC">
              <w:rPr>
                <w:color w:val="1F497D"/>
              </w:rPr>
              <w:t>\AppData\Roaming\AUSkey</w:t>
            </w:r>
          </w:p>
        </w:tc>
      </w:tr>
      <w:tr w:rsidR="00A917F5" w:rsidRPr="000A67CC" w:rsidTr="009D5947">
        <w:tc>
          <w:tcPr>
            <w:tcW w:w="2556"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0912DC">
            <w:pPr>
              <w:spacing w:after="0" w:line="240" w:lineRule="auto"/>
              <w:ind w:left="131"/>
              <w:rPr>
                <w:color w:val="1F497D"/>
              </w:rPr>
            </w:pPr>
            <w:r w:rsidRPr="000912DC">
              <w:rPr>
                <w:color w:val="1F497D"/>
              </w:rPr>
              <w:t>Windows 7 +</w:t>
            </w:r>
          </w:p>
        </w:tc>
        <w:tc>
          <w:tcPr>
            <w:tcW w:w="6237"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DC6FD1">
            <w:pPr>
              <w:spacing w:after="0" w:line="240" w:lineRule="auto"/>
              <w:ind w:left="126"/>
              <w:rPr>
                <w:color w:val="1F497D"/>
              </w:rPr>
            </w:pPr>
            <w:r w:rsidRPr="000912DC">
              <w:rPr>
                <w:color w:val="1F497D"/>
              </w:rPr>
              <w:t>C:\Users</w:t>
            </w:r>
            <w:r w:rsidRPr="00DC6FD1">
              <w:rPr>
                <w:color w:val="1F497D"/>
              </w:rPr>
              <w:t>\</w:t>
            </w:r>
            <w:r w:rsidRPr="00DC6FD1">
              <w:rPr>
                <w:b/>
                <w:color w:val="1F497D"/>
              </w:rPr>
              <w:t>&lt;username&gt;</w:t>
            </w:r>
            <w:r w:rsidRPr="000912DC">
              <w:rPr>
                <w:color w:val="1F497D"/>
              </w:rPr>
              <w:t>\AppData\Roaming\AUSkey</w:t>
            </w:r>
          </w:p>
        </w:tc>
      </w:tr>
      <w:tr w:rsidR="00A917F5" w:rsidRPr="000A67CC" w:rsidTr="009D5947">
        <w:tc>
          <w:tcPr>
            <w:tcW w:w="2556"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0912DC">
            <w:pPr>
              <w:spacing w:after="0" w:line="240" w:lineRule="auto"/>
              <w:ind w:left="131"/>
              <w:rPr>
                <w:color w:val="1F497D"/>
              </w:rPr>
            </w:pPr>
            <w:r w:rsidRPr="000912DC">
              <w:rPr>
                <w:color w:val="1F497D"/>
              </w:rPr>
              <w:t xml:space="preserve">MAC </w:t>
            </w:r>
            <w:proofErr w:type="spellStart"/>
            <w:r w:rsidRPr="000912DC">
              <w:rPr>
                <w:color w:val="1F497D"/>
              </w:rPr>
              <w:t>OSX</w:t>
            </w:r>
            <w:proofErr w:type="spellEnd"/>
          </w:p>
        </w:tc>
        <w:tc>
          <w:tcPr>
            <w:tcW w:w="6237" w:type="dxa"/>
            <w:tcBorders>
              <w:top w:val="outset" w:sz="6" w:space="0" w:color="999999"/>
              <w:left w:val="outset" w:sz="6" w:space="0" w:color="999999"/>
              <w:bottom w:val="outset" w:sz="6" w:space="0" w:color="999999"/>
              <w:right w:val="outset" w:sz="6" w:space="0" w:color="999999"/>
            </w:tcBorders>
            <w:hideMark/>
          </w:tcPr>
          <w:p w:rsidR="00A917F5" w:rsidRPr="000912DC" w:rsidRDefault="00A917F5" w:rsidP="00DC6FD1">
            <w:pPr>
              <w:spacing w:after="0" w:line="240" w:lineRule="auto"/>
              <w:ind w:left="126"/>
              <w:rPr>
                <w:color w:val="1F497D"/>
              </w:rPr>
            </w:pPr>
            <w:r w:rsidRPr="000912DC">
              <w:rPr>
                <w:color w:val="1F497D"/>
              </w:rPr>
              <w:t>Finder/</w:t>
            </w:r>
            <w:r w:rsidRPr="00DC6FD1">
              <w:rPr>
                <w:b/>
                <w:color w:val="1F497D"/>
              </w:rPr>
              <w:t>&lt;username&gt;</w:t>
            </w:r>
            <w:r w:rsidRPr="000912DC">
              <w:rPr>
                <w:color w:val="1F497D"/>
              </w:rPr>
              <w:t>/Library/Application Support/AUSkey</w:t>
            </w:r>
          </w:p>
        </w:tc>
      </w:tr>
    </w:tbl>
    <w:p w:rsidR="003A1BC1" w:rsidRDefault="003A1BC1" w:rsidP="002934F9">
      <w:pPr>
        <w:spacing w:after="0" w:line="240" w:lineRule="auto"/>
        <w:ind w:left="284"/>
        <w:rPr>
          <w:color w:val="1F497D"/>
        </w:rPr>
      </w:pPr>
    </w:p>
    <w:p w:rsidR="00395DA9" w:rsidRDefault="004E5426" w:rsidP="002934F9">
      <w:pPr>
        <w:spacing w:after="0" w:line="240" w:lineRule="auto"/>
        <w:ind w:left="284"/>
        <w:rPr>
          <w:color w:val="1F497D"/>
        </w:rPr>
      </w:pPr>
      <w:r>
        <w:rPr>
          <w:color w:val="1F497D"/>
        </w:rPr>
        <w:t xml:space="preserve">Note: machine settings may need to be </w:t>
      </w:r>
      <w:r w:rsidR="0053697D">
        <w:rPr>
          <w:color w:val="1F497D"/>
        </w:rPr>
        <w:t>changed</w:t>
      </w:r>
      <w:r>
        <w:rPr>
          <w:color w:val="1F497D"/>
        </w:rPr>
        <w:t xml:space="preserve"> to make hidden/system folders visible to a user</w:t>
      </w:r>
    </w:p>
    <w:p w:rsidR="004E5426" w:rsidRDefault="004E5426" w:rsidP="002934F9">
      <w:pPr>
        <w:spacing w:after="0" w:line="240" w:lineRule="auto"/>
        <w:ind w:left="284"/>
        <w:rPr>
          <w:color w:val="1F497D"/>
        </w:rPr>
      </w:pPr>
    </w:p>
    <w:p w:rsidR="009C470B" w:rsidRDefault="003A1BC1" w:rsidP="002934F9">
      <w:pPr>
        <w:spacing w:after="0" w:line="240" w:lineRule="auto"/>
        <w:ind w:left="284"/>
        <w:rPr>
          <w:color w:val="1F497D"/>
        </w:rPr>
      </w:pPr>
      <w:r>
        <w:rPr>
          <w:color w:val="1F497D"/>
        </w:rPr>
        <w:t xml:space="preserve">The </w:t>
      </w:r>
      <w:r w:rsidR="00A917F5">
        <w:rPr>
          <w:color w:val="1F497D"/>
        </w:rPr>
        <w:t xml:space="preserve">Keystore.xml file can be easily opened to identify whether it is a Device </w:t>
      </w:r>
      <w:r w:rsidR="00A14A71">
        <w:rPr>
          <w:color w:val="1F497D"/>
        </w:rPr>
        <w:t xml:space="preserve">AUSkey </w:t>
      </w:r>
      <w:r w:rsidR="00A917F5">
        <w:rPr>
          <w:color w:val="1F497D"/>
        </w:rPr>
        <w:t>or</w:t>
      </w:r>
      <w:r w:rsidR="00A14A71">
        <w:rPr>
          <w:color w:val="1F497D"/>
        </w:rPr>
        <w:t xml:space="preserve"> a</w:t>
      </w:r>
      <w:r w:rsidR="00A917F5">
        <w:rPr>
          <w:color w:val="1F497D"/>
        </w:rPr>
        <w:t xml:space="preserve"> </w:t>
      </w:r>
      <w:r w:rsidR="00737475">
        <w:rPr>
          <w:color w:val="1F497D"/>
        </w:rPr>
        <w:t>Standard/</w:t>
      </w:r>
      <w:r w:rsidR="00A917F5">
        <w:rPr>
          <w:color w:val="1F497D"/>
        </w:rPr>
        <w:t>Individual/Administrator AUSkey.</w:t>
      </w:r>
    </w:p>
    <w:p w:rsidR="00E92B72" w:rsidRDefault="00E92B72" w:rsidP="002934F9">
      <w:pPr>
        <w:spacing w:after="0" w:line="240" w:lineRule="auto"/>
        <w:ind w:left="284"/>
        <w:rPr>
          <w:color w:val="1F497D"/>
        </w:rPr>
      </w:pPr>
    </w:p>
    <w:p w:rsidR="00A3287B" w:rsidRDefault="00A917F5" w:rsidP="002934F9">
      <w:pPr>
        <w:spacing w:after="0" w:line="240" w:lineRule="auto"/>
        <w:ind w:left="284"/>
        <w:rPr>
          <w:color w:val="1F497D"/>
        </w:rPr>
      </w:pPr>
      <w:r>
        <w:rPr>
          <w:color w:val="1F497D"/>
        </w:rPr>
        <w:t xml:space="preserve">A keystore.xml file will contain </w:t>
      </w:r>
      <w:r w:rsidR="00693EA2">
        <w:rPr>
          <w:color w:val="1F497D"/>
        </w:rPr>
        <w:t xml:space="preserve">(among other details) </w:t>
      </w:r>
      <w:r>
        <w:rPr>
          <w:color w:val="1F497D"/>
        </w:rPr>
        <w:t>either:-</w:t>
      </w:r>
    </w:p>
    <w:p w:rsidR="00A917F5" w:rsidRDefault="00C419B2" w:rsidP="00A3287B">
      <w:pPr>
        <w:spacing w:after="0" w:line="240" w:lineRule="auto"/>
        <w:ind w:left="720"/>
        <w:rPr>
          <w:color w:val="1F497D"/>
        </w:rPr>
      </w:pPr>
      <w:r w:rsidRPr="00C419B2">
        <w:rPr>
          <w:b/>
          <w:color w:val="E36C0A" w:themeColor="accent6" w:themeShade="BF"/>
        </w:rPr>
        <w:t>c</w:t>
      </w:r>
      <w:r w:rsidR="00693EA2" w:rsidRPr="00C419B2">
        <w:rPr>
          <w:b/>
          <w:color w:val="E36C0A" w:themeColor="accent6" w:themeShade="BF"/>
        </w:rPr>
        <w:t>redentialType</w:t>
      </w:r>
      <w:r w:rsidR="00693EA2" w:rsidRPr="00211C27">
        <w:rPr>
          <w:b/>
          <w:color w:val="1F497D"/>
        </w:rPr>
        <w:t>=</w:t>
      </w:r>
      <w:r w:rsidR="00A3287B" w:rsidRPr="00211C27">
        <w:rPr>
          <w:b/>
          <w:color w:val="1F497D"/>
        </w:rPr>
        <w:t>“</w:t>
      </w:r>
      <w:r w:rsidR="00A3287B" w:rsidRPr="00C419B2">
        <w:rPr>
          <w:b/>
        </w:rPr>
        <w:t>D</w:t>
      </w:r>
      <w:r w:rsidR="00A3287B" w:rsidRPr="00211C27">
        <w:rPr>
          <w:b/>
          <w:color w:val="1F497D"/>
        </w:rPr>
        <w:t>”</w:t>
      </w:r>
      <w:r w:rsidR="00A3287B">
        <w:rPr>
          <w:color w:val="1F497D"/>
        </w:rPr>
        <w:t xml:space="preserve"> </w:t>
      </w:r>
      <w:r w:rsidR="00693EA2">
        <w:rPr>
          <w:color w:val="1F497D"/>
        </w:rPr>
        <w:t xml:space="preserve">- </w:t>
      </w:r>
      <w:r w:rsidR="00A3287B">
        <w:rPr>
          <w:color w:val="1F497D"/>
        </w:rPr>
        <w:t>indicating a Device AUSkey</w:t>
      </w:r>
    </w:p>
    <w:p w:rsidR="00A3287B" w:rsidRDefault="00C419B2" w:rsidP="00A3287B">
      <w:pPr>
        <w:spacing w:after="0" w:line="240" w:lineRule="auto"/>
        <w:ind w:left="720"/>
        <w:rPr>
          <w:color w:val="1F497D"/>
        </w:rPr>
      </w:pPr>
      <w:proofErr w:type="gramStart"/>
      <w:r w:rsidRPr="00C419B2">
        <w:rPr>
          <w:b/>
          <w:color w:val="E36C0A" w:themeColor="accent6" w:themeShade="BF"/>
        </w:rPr>
        <w:t>c</w:t>
      </w:r>
      <w:r w:rsidR="00A3287B" w:rsidRPr="00C419B2">
        <w:rPr>
          <w:b/>
          <w:color w:val="E36C0A" w:themeColor="accent6" w:themeShade="BF"/>
        </w:rPr>
        <w:t>redentialType</w:t>
      </w:r>
      <w:proofErr w:type="gramEnd"/>
      <w:r w:rsidRPr="00211C27">
        <w:rPr>
          <w:b/>
          <w:color w:val="1F497D"/>
        </w:rPr>
        <w:t>=“</w:t>
      </w:r>
      <w:r w:rsidR="00A3287B" w:rsidRPr="00C419B2">
        <w:rPr>
          <w:b/>
        </w:rPr>
        <w:t>U</w:t>
      </w:r>
      <w:r w:rsidR="00A3287B" w:rsidRPr="00211C27">
        <w:rPr>
          <w:b/>
          <w:color w:val="1F497D"/>
        </w:rPr>
        <w:t>”</w:t>
      </w:r>
      <w:r w:rsidR="00A3287B">
        <w:rPr>
          <w:color w:val="1F497D"/>
        </w:rPr>
        <w:t xml:space="preserve"> </w:t>
      </w:r>
      <w:r w:rsidR="00693EA2">
        <w:rPr>
          <w:color w:val="1F497D"/>
        </w:rPr>
        <w:t xml:space="preserve">- </w:t>
      </w:r>
      <w:r w:rsidR="00A3287B">
        <w:rPr>
          <w:color w:val="1F497D"/>
        </w:rPr>
        <w:t xml:space="preserve">indicating </w:t>
      </w:r>
      <w:r w:rsidR="00EA7D99">
        <w:rPr>
          <w:color w:val="1F497D"/>
        </w:rPr>
        <w:t xml:space="preserve">other than a Device </w:t>
      </w:r>
      <w:r w:rsidR="00A3287B">
        <w:rPr>
          <w:color w:val="1F497D"/>
        </w:rPr>
        <w:t>AUSkey</w:t>
      </w:r>
    </w:p>
    <w:p w:rsidR="00E92B72" w:rsidRDefault="006308AF" w:rsidP="00E92B72">
      <w:pPr>
        <w:spacing w:after="0" w:line="240" w:lineRule="auto"/>
        <w:ind w:left="284"/>
        <w:rPr>
          <w:color w:val="1F497D"/>
        </w:rPr>
      </w:pPr>
      <w:r>
        <w:rPr>
          <w:color w:val="1F497D"/>
        </w:rPr>
        <w:t>It will also include an expiry date as:-</w:t>
      </w:r>
    </w:p>
    <w:p w:rsidR="006308AF" w:rsidRPr="00C419B2" w:rsidRDefault="00C419B2" w:rsidP="006308AF">
      <w:pPr>
        <w:spacing w:after="0" w:line="240" w:lineRule="auto"/>
        <w:ind w:left="720"/>
        <w:rPr>
          <w:b/>
        </w:rPr>
      </w:pPr>
      <w:r w:rsidRPr="00C419B2">
        <w:rPr>
          <w:b/>
          <w:color w:val="1F497D"/>
        </w:rPr>
        <w:t>&lt;</w:t>
      </w:r>
      <w:r w:rsidRPr="00C419B2">
        <w:rPr>
          <w:b/>
          <w:color w:val="E36C0A" w:themeColor="accent6" w:themeShade="BF"/>
        </w:rPr>
        <w:t>notAfter</w:t>
      </w:r>
      <w:r w:rsidRPr="00C419B2">
        <w:rPr>
          <w:b/>
          <w:color w:val="1F497D"/>
        </w:rPr>
        <w:t>&gt;</w:t>
      </w:r>
      <w:r w:rsidRPr="00C419B2">
        <w:rPr>
          <w:b/>
        </w:rPr>
        <w:t>YYYY-MM-DD</w:t>
      </w:r>
    </w:p>
    <w:p w:rsidR="006308AF" w:rsidRDefault="006308AF" w:rsidP="00E92B72">
      <w:pPr>
        <w:spacing w:after="0" w:line="240" w:lineRule="auto"/>
        <w:ind w:left="284"/>
        <w:rPr>
          <w:color w:val="1F497D"/>
        </w:rPr>
      </w:pPr>
    </w:p>
    <w:p w:rsidR="007F4192" w:rsidRDefault="00E92B72" w:rsidP="00E92B72">
      <w:pPr>
        <w:spacing w:after="0" w:line="240" w:lineRule="auto"/>
        <w:ind w:left="284"/>
        <w:rPr>
          <w:color w:val="1F497D"/>
        </w:rPr>
      </w:pPr>
      <w:r>
        <w:rPr>
          <w:color w:val="1F497D"/>
        </w:rPr>
        <w:t xml:space="preserve">A </w:t>
      </w:r>
      <w:r w:rsidRPr="003F6443">
        <w:rPr>
          <w:b/>
          <w:color w:val="1F497D"/>
        </w:rPr>
        <w:t>Device AUSkey</w:t>
      </w:r>
      <w:r>
        <w:rPr>
          <w:color w:val="1F497D"/>
        </w:rPr>
        <w:t xml:space="preserve"> must be integrated in</w:t>
      </w:r>
      <w:r w:rsidR="004B6B07">
        <w:rPr>
          <w:color w:val="1F497D"/>
        </w:rPr>
        <w:t>to</w:t>
      </w:r>
      <w:r>
        <w:rPr>
          <w:color w:val="1F497D"/>
        </w:rPr>
        <w:t xml:space="preserve"> a Student Management System and </w:t>
      </w:r>
      <w:r w:rsidRPr="00E92B72">
        <w:rPr>
          <w:b/>
          <w:color w:val="1F497D"/>
        </w:rPr>
        <w:t>cannot be used</w:t>
      </w:r>
      <w:r>
        <w:rPr>
          <w:color w:val="1F497D"/>
        </w:rPr>
        <w:t xml:space="preserve"> to connect to the USI Registry System Organisation Portal</w:t>
      </w:r>
      <w:r w:rsidR="00294AA1">
        <w:rPr>
          <w:color w:val="1F497D"/>
        </w:rPr>
        <w:t xml:space="preserve">.  </w:t>
      </w:r>
    </w:p>
    <w:p w:rsidR="007F4192" w:rsidRDefault="00294AA1" w:rsidP="007F4192">
      <w:pPr>
        <w:spacing w:after="0" w:line="240" w:lineRule="auto"/>
        <w:ind w:left="720"/>
        <w:rPr>
          <w:color w:val="1F497D"/>
        </w:rPr>
      </w:pPr>
      <w:r>
        <w:rPr>
          <w:color w:val="1F497D"/>
        </w:rPr>
        <w:t>Any user who can connect to the SMS should be able to connect to the USI registry System.</w:t>
      </w:r>
      <w:r w:rsidR="0001778E">
        <w:rPr>
          <w:color w:val="1F497D"/>
        </w:rPr>
        <w:t xml:space="preserve"> </w:t>
      </w:r>
    </w:p>
    <w:p w:rsidR="00E92B72" w:rsidRDefault="0001778E" w:rsidP="007F4192">
      <w:pPr>
        <w:spacing w:after="0" w:line="240" w:lineRule="auto"/>
        <w:ind w:left="720"/>
        <w:rPr>
          <w:color w:val="1F497D"/>
        </w:rPr>
      </w:pPr>
      <w:r>
        <w:rPr>
          <w:color w:val="1F497D"/>
        </w:rPr>
        <w:t>A user is not required to enter a</w:t>
      </w:r>
      <w:r w:rsidR="007F4192">
        <w:rPr>
          <w:color w:val="1F497D"/>
        </w:rPr>
        <w:t>n</w:t>
      </w:r>
      <w:r>
        <w:rPr>
          <w:color w:val="1F497D"/>
        </w:rPr>
        <w:t xml:space="preserve"> AUSkey password when connecting via an SMS.</w:t>
      </w:r>
    </w:p>
    <w:p w:rsidR="00737475" w:rsidRDefault="00737475" w:rsidP="00E92B72">
      <w:pPr>
        <w:spacing w:after="0" w:line="240" w:lineRule="auto"/>
        <w:ind w:left="284"/>
        <w:rPr>
          <w:color w:val="1F497D"/>
        </w:rPr>
      </w:pPr>
    </w:p>
    <w:p w:rsidR="007F4192" w:rsidRDefault="00E92B72" w:rsidP="00E92B72">
      <w:pPr>
        <w:spacing w:after="0" w:line="240" w:lineRule="auto"/>
        <w:ind w:left="284"/>
        <w:rPr>
          <w:color w:val="1F497D"/>
        </w:rPr>
      </w:pPr>
      <w:r>
        <w:rPr>
          <w:color w:val="1F497D"/>
        </w:rPr>
        <w:t xml:space="preserve">A </w:t>
      </w:r>
      <w:r w:rsidRPr="003F6443">
        <w:rPr>
          <w:b/>
          <w:color w:val="1F497D"/>
        </w:rPr>
        <w:t>Standard</w:t>
      </w:r>
      <w:r w:rsidR="006E30E7">
        <w:rPr>
          <w:b/>
          <w:color w:val="1F497D"/>
        </w:rPr>
        <w:t xml:space="preserve"> </w:t>
      </w:r>
      <w:r w:rsidR="006E30E7" w:rsidRPr="006E30E7">
        <w:rPr>
          <w:color w:val="1F497D"/>
        </w:rPr>
        <w:t>(</w:t>
      </w:r>
      <w:r w:rsidRPr="006E30E7">
        <w:rPr>
          <w:color w:val="1F497D"/>
        </w:rPr>
        <w:t>Individual</w:t>
      </w:r>
      <w:r w:rsidR="006E30E7" w:rsidRPr="006E30E7">
        <w:rPr>
          <w:color w:val="1F497D"/>
        </w:rPr>
        <w:t>)</w:t>
      </w:r>
      <w:r w:rsidRPr="003F6443">
        <w:rPr>
          <w:b/>
          <w:color w:val="1F497D"/>
        </w:rPr>
        <w:t>/Administrator AUSkey</w:t>
      </w:r>
      <w:r>
        <w:rPr>
          <w:color w:val="1F497D"/>
        </w:rPr>
        <w:t xml:space="preserve"> must not be integrated in a Student </w:t>
      </w:r>
      <w:r w:rsidR="00AC6BCA">
        <w:rPr>
          <w:color w:val="1F497D"/>
        </w:rPr>
        <w:t xml:space="preserve">Management System </w:t>
      </w:r>
      <w:r>
        <w:rPr>
          <w:color w:val="1F497D"/>
        </w:rPr>
        <w:t xml:space="preserve">and </w:t>
      </w:r>
      <w:r w:rsidRPr="00E92B72">
        <w:rPr>
          <w:b/>
          <w:color w:val="1F497D"/>
        </w:rPr>
        <w:t>can only be used</w:t>
      </w:r>
      <w:r>
        <w:rPr>
          <w:color w:val="1F497D"/>
        </w:rPr>
        <w:t xml:space="preserve"> to connect to the USI Registry System Organisation Portal</w:t>
      </w:r>
      <w:r w:rsidR="00294AA1">
        <w:rPr>
          <w:color w:val="1F497D"/>
        </w:rPr>
        <w:t xml:space="preserve">.  </w:t>
      </w:r>
    </w:p>
    <w:p w:rsidR="00E92B72" w:rsidRDefault="00294AA1" w:rsidP="007F4192">
      <w:pPr>
        <w:spacing w:after="0" w:line="240" w:lineRule="auto"/>
        <w:ind w:left="720"/>
        <w:rPr>
          <w:color w:val="1F497D"/>
        </w:rPr>
      </w:pPr>
      <w:r>
        <w:rPr>
          <w:color w:val="1F497D"/>
        </w:rPr>
        <w:t>Connection to the Organisation Portal requires the user to enter their AUSkey Password and (if necessary) select the ABN of the relevant Organisation (if more than one ABN is associated with the AUSkey).</w:t>
      </w:r>
    </w:p>
    <w:p w:rsidR="00E92B72" w:rsidRDefault="00E92B72" w:rsidP="00E92B72">
      <w:pPr>
        <w:spacing w:after="0" w:line="240" w:lineRule="auto"/>
        <w:ind w:left="284"/>
        <w:rPr>
          <w:color w:val="1F497D"/>
        </w:rPr>
      </w:pPr>
    </w:p>
    <w:p w:rsidR="00211C27" w:rsidRDefault="00BE1EEE" w:rsidP="00E92B72">
      <w:pPr>
        <w:spacing w:after="0" w:line="240" w:lineRule="auto"/>
        <w:ind w:left="284"/>
        <w:rPr>
          <w:b/>
          <w:color w:val="1F497D"/>
          <w:lang w:val="en-US"/>
        </w:rPr>
      </w:pPr>
      <w:r>
        <w:rPr>
          <w:b/>
          <w:color w:val="1F497D"/>
          <w:lang w:val="en-US"/>
        </w:rPr>
        <w:t>Using AUSkey on a USB</w:t>
      </w:r>
    </w:p>
    <w:p w:rsidR="00E82E64" w:rsidRDefault="00E82E64" w:rsidP="00E92B72">
      <w:pPr>
        <w:spacing w:after="0" w:line="240" w:lineRule="auto"/>
        <w:ind w:left="284"/>
        <w:rPr>
          <w:b/>
          <w:color w:val="1F497D"/>
          <w:lang w:val="en-US"/>
        </w:rPr>
      </w:pPr>
    </w:p>
    <w:p w:rsidR="00BE1EEE" w:rsidRDefault="00BE1EEE" w:rsidP="00E92B72">
      <w:pPr>
        <w:spacing w:after="0" w:line="240" w:lineRule="auto"/>
        <w:ind w:left="284"/>
        <w:rPr>
          <w:color w:val="1F497D"/>
          <w:lang w:val="en-US"/>
        </w:rPr>
      </w:pPr>
      <w:r w:rsidRPr="00BE1EEE">
        <w:rPr>
          <w:color w:val="1F497D"/>
          <w:lang w:val="en-US"/>
        </w:rPr>
        <w:t xml:space="preserve">The </w:t>
      </w:r>
      <w:r>
        <w:rPr>
          <w:color w:val="1F497D"/>
          <w:lang w:val="en-US"/>
        </w:rPr>
        <w:t xml:space="preserve">browser stored on the USB must be used to attempt the connection.  </w:t>
      </w:r>
    </w:p>
    <w:p w:rsidR="00BE1EEE" w:rsidRDefault="00BE1EEE" w:rsidP="00BE1EEE">
      <w:pPr>
        <w:spacing w:after="0" w:line="240" w:lineRule="auto"/>
        <w:ind w:left="284"/>
        <w:rPr>
          <w:color w:val="1F497D"/>
          <w:lang w:val="en-US"/>
        </w:rPr>
      </w:pPr>
      <w:r>
        <w:rPr>
          <w:color w:val="1F497D"/>
          <w:lang w:val="en-US"/>
        </w:rPr>
        <w:t xml:space="preserve">Anecdotal evidence indicates connection can be successfully made directly through the </w:t>
      </w:r>
      <w:r w:rsidR="004034CD">
        <w:rPr>
          <w:color w:val="1F497D"/>
          <w:lang w:val="en-US"/>
        </w:rPr>
        <w:t xml:space="preserve">USI RS Org Portal </w:t>
      </w:r>
      <w:r>
        <w:rPr>
          <w:color w:val="1F497D"/>
          <w:lang w:val="en-US"/>
        </w:rPr>
        <w:t xml:space="preserve">URL </w:t>
      </w:r>
    </w:p>
    <w:p w:rsidR="00BE1EEE" w:rsidRDefault="00BE1EEE" w:rsidP="00BE1EEE">
      <w:pPr>
        <w:spacing w:after="0" w:line="240" w:lineRule="auto"/>
        <w:ind w:left="284"/>
        <w:rPr>
          <w:color w:val="1F497D"/>
          <w:lang w:val="en-US"/>
        </w:rPr>
      </w:pPr>
      <w:r>
        <w:rPr>
          <w:color w:val="1F497D"/>
          <w:lang w:val="en-US"/>
        </w:rPr>
        <w:t>(</w:t>
      </w:r>
      <w:hyperlink r:id="rId8" w:history="1">
        <w:r w:rsidRPr="00BE1EEE">
          <w:rPr>
            <w:rStyle w:val="Hyperlink"/>
            <w:lang w:val="en-US"/>
          </w:rPr>
          <w:t>https://portal.usi.gov.au/org</w:t>
        </w:r>
      </w:hyperlink>
      <w:r>
        <w:rPr>
          <w:color w:val="1F497D"/>
          <w:lang w:val="en-US"/>
        </w:rPr>
        <w:t xml:space="preserve">) but </w:t>
      </w:r>
      <w:r w:rsidR="00781B62">
        <w:rPr>
          <w:color w:val="1F497D"/>
          <w:lang w:val="en-US"/>
        </w:rPr>
        <w:t xml:space="preserve">will be </w:t>
      </w:r>
      <w:r>
        <w:rPr>
          <w:color w:val="1F497D"/>
          <w:lang w:val="en-US"/>
        </w:rPr>
        <w:t xml:space="preserve">unsuccessful if </w:t>
      </w:r>
      <w:r w:rsidR="00781B62">
        <w:rPr>
          <w:color w:val="1F497D"/>
          <w:lang w:val="en-US"/>
        </w:rPr>
        <w:t xml:space="preserve">connection is </w:t>
      </w:r>
      <w:r>
        <w:rPr>
          <w:color w:val="1F497D"/>
          <w:lang w:val="en-US"/>
        </w:rPr>
        <w:t>attempted through the USI Web Site.</w:t>
      </w:r>
    </w:p>
    <w:p w:rsidR="003F2E1F" w:rsidRDefault="003F2E1F" w:rsidP="00BE1EEE">
      <w:pPr>
        <w:spacing w:after="0" w:line="240" w:lineRule="auto"/>
        <w:ind w:left="284"/>
        <w:rPr>
          <w:b/>
          <w:color w:val="1F497D"/>
          <w:lang w:val="en-US"/>
        </w:rPr>
      </w:pPr>
    </w:p>
    <w:p w:rsidR="005E6D90" w:rsidRDefault="005E6D90" w:rsidP="005E6D90">
      <w:pPr>
        <w:spacing w:after="0" w:line="240" w:lineRule="auto"/>
        <w:ind w:left="284"/>
        <w:rPr>
          <w:b/>
          <w:color w:val="1F497D"/>
          <w:lang w:val="en-US"/>
        </w:rPr>
      </w:pPr>
      <w:r>
        <w:rPr>
          <w:b/>
          <w:color w:val="1F497D"/>
          <w:lang w:val="en-US"/>
        </w:rPr>
        <w:t xml:space="preserve">AUSkey </w:t>
      </w:r>
      <w:r>
        <w:rPr>
          <w:b/>
          <w:color w:val="1F497D"/>
          <w:lang w:val="en-US"/>
        </w:rPr>
        <w:t>Password</w:t>
      </w:r>
    </w:p>
    <w:p w:rsidR="005E6D90" w:rsidRPr="005E6D90" w:rsidRDefault="005E6D90" w:rsidP="00BE1EEE">
      <w:pPr>
        <w:spacing w:after="0" w:line="240" w:lineRule="auto"/>
        <w:ind w:left="284"/>
        <w:rPr>
          <w:color w:val="1F497D"/>
          <w:lang w:val="en-US"/>
        </w:rPr>
      </w:pPr>
      <w:r w:rsidRPr="005E6D90">
        <w:rPr>
          <w:color w:val="1F497D"/>
          <w:lang w:val="en-US"/>
        </w:rPr>
        <w:t xml:space="preserve">An </w:t>
      </w:r>
      <w:r>
        <w:rPr>
          <w:color w:val="1F497D"/>
          <w:lang w:val="en-US"/>
        </w:rPr>
        <w:t>AUSkey password cannot be re-set.  If forgotten, a new AUSkey must be obtained from ABR to replace the existing AUSkey.</w:t>
      </w:r>
    </w:p>
    <w:sectPr w:rsidR="005E6D90" w:rsidRPr="005E6D90" w:rsidSect="007B5427">
      <w:pgSz w:w="11906" w:h="16838"/>
      <w:pgMar w:top="993"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CE8"/>
    <w:multiLevelType w:val="hybridMultilevel"/>
    <w:tmpl w:val="A8066C00"/>
    <w:lvl w:ilvl="0" w:tplc="9B7EB704">
      <w:start w:val="1"/>
      <w:numFmt w:val="bullet"/>
      <w:lvlText w:val=""/>
      <w:lvlJc w:val="left"/>
      <w:pPr>
        <w:ind w:left="1004" w:hanging="360"/>
      </w:pPr>
      <w:rPr>
        <w:rFonts w:ascii="Symbol" w:hAnsi="Symbol" w:hint="default"/>
        <w:color w:val="0070C0"/>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30E201BC"/>
    <w:multiLevelType w:val="hybridMultilevel"/>
    <w:tmpl w:val="73329F2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nsid w:val="569F6896"/>
    <w:multiLevelType w:val="hybridMultilevel"/>
    <w:tmpl w:val="38EE8D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B8"/>
    <w:rsid w:val="0001778E"/>
    <w:rsid w:val="000336ED"/>
    <w:rsid w:val="00046AD7"/>
    <w:rsid w:val="00052562"/>
    <w:rsid w:val="00086826"/>
    <w:rsid w:val="000912DC"/>
    <w:rsid w:val="000A5838"/>
    <w:rsid w:val="000D12F3"/>
    <w:rsid w:val="000D2B36"/>
    <w:rsid w:val="000E7286"/>
    <w:rsid w:val="00101BEE"/>
    <w:rsid w:val="001167D9"/>
    <w:rsid w:val="00131433"/>
    <w:rsid w:val="00151EDE"/>
    <w:rsid w:val="00162A48"/>
    <w:rsid w:val="00183188"/>
    <w:rsid w:val="001D01A4"/>
    <w:rsid w:val="00211C27"/>
    <w:rsid w:val="0022139F"/>
    <w:rsid w:val="00232573"/>
    <w:rsid w:val="002573B8"/>
    <w:rsid w:val="0026201B"/>
    <w:rsid w:val="002934F9"/>
    <w:rsid w:val="00294AA1"/>
    <w:rsid w:val="0030293B"/>
    <w:rsid w:val="0030330B"/>
    <w:rsid w:val="003358E1"/>
    <w:rsid w:val="00337A67"/>
    <w:rsid w:val="003429F2"/>
    <w:rsid w:val="00342D52"/>
    <w:rsid w:val="00361569"/>
    <w:rsid w:val="003635FA"/>
    <w:rsid w:val="00382B49"/>
    <w:rsid w:val="00395DA9"/>
    <w:rsid w:val="003A10C3"/>
    <w:rsid w:val="003A165E"/>
    <w:rsid w:val="003A1BC1"/>
    <w:rsid w:val="003E32BF"/>
    <w:rsid w:val="003F2E1F"/>
    <w:rsid w:val="003F377A"/>
    <w:rsid w:val="003F6443"/>
    <w:rsid w:val="004034CD"/>
    <w:rsid w:val="004928E9"/>
    <w:rsid w:val="004B2D36"/>
    <w:rsid w:val="004B6B07"/>
    <w:rsid w:val="004D322F"/>
    <w:rsid w:val="004E5426"/>
    <w:rsid w:val="00510BC0"/>
    <w:rsid w:val="00510EBF"/>
    <w:rsid w:val="0052576E"/>
    <w:rsid w:val="0053697D"/>
    <w:rsid w:val="00543941"/>
    <w:rsid w:val="00544F36"/>
    <w:rsid w:val="00550FCF"/>
    <w:rsid w:val="00576230"/>
    <w:rsid w:val="005C3C39"/>
    <w:rsid w:val="005D49D8"/>
    <w:rsid w:val="005E4903"/>
    <w:rsid w:val="005E6D90"/>
    <w:rsid w:val="00604084"/>
    <w:rsid w:val="00617A93"/>
    <w:rsid w:val="006200D9"/>
    <w:rsid w:val="006248AF"/>
    <w:rsid w:val="006308AF"/>
    <w:rsid w:val="00647CE4"/>
    <w:rsid w:val="00657481"/>
    <w:rsid w:val="00691607"/>
    <w:rsid w:val="00693EA2"/>
    <w:rsid w:val="006A41DB"/>
    <w:rsid w:val="006E1350"/>
    <w:rsid w:val="006E2CD5"/>
    <w:rsid w:val="006E30E7"/>
    <w:rsid w:val="006E6B89"/>
    <w:rsid w:val="00703937"/>
    <w:rsid w:val="00715979"/>
    <w:rsid w:val="007370D9"/>
    <w:rsid w:val="00737475"/>
    <w:rsid w:val="00746AFA"/>
    <w:rsid w:val="00781B62"/>
    <w:rsid w:val="007B2A60"/>
    <w:rsid w:val="007B5427"/>
    <w:rsid w:val="007B5577"/>
    <w:rsid w:val="007C69F8"/>
    <w:rsid w:val="007D2D2C"/>
    <w:rsid w:val="007F17F4"/>
    <w:rsid w:val="007F4192"/>
    <w:rsid w:val="007F6B12"/>
    <w:rsid w:val="008167CE"/>
    <w:rsid w:val="0084622D"/>
    <w:rsid w:val="00851D0E"/>
    <w:rsid w:val="008716D2"/>
    <w:rsid w:val="00876E83"/>
    <w:rsid w:val="008832E6"/>
    <w:rsid w:val="00883300"/>
    <w:rsid w:val="00883B6B"/>
    <w:rsid w:val="00894C50"/>
    <w:rsid w:val="008F1CCC"/>
    <w:rsid w:val="009113EF"/>
    <w:rsid w:val="009407D9"/>
    <w:rsid w:val="00941E37"/>
    <w:rsid w:val="009639DD"/>
    <w:rsid w:val="00972EF6"/>
    <w:rsid w:val="0097480F"/>
    <w:rsid w:val="009A6662"/>
    <w:rsid w:val="009C470B"/>
    <w:rsid w:val="009D1848"/>
    <w:rsid w:val="009D5947"/>
    <w:rsid w:val="009E3484"/>
    <w:rsid w:val="009F11B7"/>
    <w:rsid w:val="00A14A71"/>
    <w:rsid w:val="00A3287B"/>
    <w:rsid w:val="00A451B2"/>
    <w:rsid w:val="00A53BF7"/>
    <w:rsid w:val="00A630A8"/>
    <w:rsid w:val="00A6704C"/>
    <w:rsid w:val="00A917F5"/>
    <w:rsid w:val="00A95425"/>
    <w:rsid w:val="00AB3438"/>
    <w:rsid w:val="00AB77B8"/>
    <w:rsid w:val="00AC6BCA"/>
    <w:rsid w:val="00AE4D46"/>
    <w:rsid w:val="00AF127C"/>
    <w:rsid w:val="00B03D55"/>
    <w:rsid w:val="00B27A66"/>
    <w:rsid w:val="00B6375B"/>
    <w:rsid w:val="00B7168B"/>
    <w:rsid w:val="00B8316E"/>
    <w:rsid w:val="00B91A5D"/>
    <w:rsid w:val="00BA7C1E"/>
    <w:rsid w:val="00BB7FC6"/>
    <w:rsid w:val="00BC4C79"/>
    <w:rsid w:val="00BE1EEE"/>
    <w:rsid w:val="00BF3EDC"/>
    <w:rsid w:val="00C008DC"/>
    <w:rsid w:val="00C419B2"/>
    <w:rsid w:val="00C51BA0"/>
    <w:rsid w:val="00C901A7"/>
    <w:rsid w:val="00C96D55"/>
    <w:rsid w:val="00CD6FD5"/>
    <w:rsid w:val="00CF4DE7"/>
    <w:rsid w:val="00D07831"/>
    <w:rsid w:val="00D54EB8"/>
    <w:rsid w:val="00DB0D2E"/>
    <w:rsid w:val="00DC6FD1"/>
    <w:rsid w:val="00DF0DBC"/>
    <w:rsid w:val="00DF17E8"/>
    <w:rsid w:val="00E02E11"/>
    <w:rsid w:val="00E13B0B"/>
    <w:rsid w:val="00E62C0A"/>
    <w:rsid w:val="00E66EBE"/>
    <w:rsid w:val="00E82E64"/>
    <w:rsid w:val="00E92B72"/>
    <w:rsid w:val="00EA7D99"/>
    <w:rsid w:val="00F031FE"/>
    <w:rsid w:val="00F032B8"/>
    <w:rsid w:val="00F22E0A"/>
    <w:rsid w:val="00F35EDE"/>
    <w:rsid w:val="00F44F8B"/>
    <w:rsid w:val="00F7499B"/>
    <w:rsid w:val="00F82A16"/>
    <w:rsid w:val="00FB0017"/>
    <w:rsid w:val="00FB287F"/>
    <w:rsid w:val="00FD2D20"/>
    <w:rsid w:val="00FE2195"/>
    <w:rsid w:val="00FE3FD7"/>
    <w:rsid w:val="00FE68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EDC"/>
    <w:rPr>
      <w:color w:val="0563C1"/>
      <w:u w:val="single"/>
    </w:rPr>
  </w:style>
  <w:style w:type="character" w:styleId="FollowedHyperlink">
    <w:name w:val="FollowedHyperlink"/>
    <w:basedOn w:val="DefaultParagraphFont"/>
    <w:uiPriority w:val="99"/>
    <w:semiHidden/>
    <w:unhideWhenUsed/>
    <w:rsid w:val="00F032B8"/>
    <w:rPr>
      <w:color w:val="800080" w:themeColor="followedHyperlink"/>
      <w:u w:val="single"/>
    </w:rPr>
  </w:style>
  <w:style w:type="paragraph" w:styleId="ListParagraph">
    <w:name w:val="List Paragraph"/>
    <w:basedOn w:val="Normal"/>
    <w:uiPriority w:val="34"/>
    <w:qFormat/>
    <w:rsid w:val="00F82A16"/>
    <w:pPr>
      <w:ind w:left="720"/>
      <w:contextualSpacing/>
    </w:pPr>
  </w:style>
  <w:style w:type="paragraph" w:styleId="BalloonText">
    <w:name w:val="Balloon Text"/>
    <w:basedOn w:val="Normal"/>
    <w:link w:val="BalloonTextChar"/>
    <w:uiPriority w:val="99"/>
    <w:semiHidden/>
    <w:unhideWhenUsed/>
    <w:rsid w:val="00A91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7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EDC"/>
    <w:rPr>
      <w:color w:val="0563C1"/>
      <w:u w:val="single"/>
    </w:rPr>
  </w:style>
  <w:style w:type="character" w:styleId="FollowedHyperlink">
    <w:name w:val="FollowedHyperlink"/>
    <w:basedOn w:val="DefaultParagraphFont"/>
    <w:uiPriority w:val="99"/>
    <w:semiHidden/>
    <w:unhideWhenUsed/>
    <w:rsid w:val="00F032B8"/>
    <w:rPr>
      <w:color w:val="800080" w:themeColor="followedHyperlink"/>
      <w:u w:val="single"/>
    </w:rPr>
  </w:style>
  <w:style w:type="paragraph" w:styleId="ListParagraph">
    <w:name w:val="List Paragraph"/>
    <w:basedOn w:val="Normal"/>
    <w:uiPriority w:val="34"/>
    <w:qFormat/>
    <w:rsid w:val="00F82A16"/>
    <w:pPr>
      <w:ind w:left="720"/>
      <w:contextualSpacing/>
    </w:pPr>
  </w:style>
  <w:style w:type="paragraph" w:styleId="BalloonText">
    <w:name w:val="Balloon Text"/>
    <w:basedOn w:val="Normal"/>
    <w:link w:val="BalloonTextChar"/>
    <w:uiPriority w:val="99"/>
    <w:semiHidden/>
    <w:unhideWhenUsed/>
    <w:rsid w:val="00A91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7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129">
      <w:bodyDiv w:val="1"/>
      <w:marLeft w:val="0"/>
      <w:marRight w:val="0"/>
      <w:marTop w:val="0"/>
      <w:marBottom w:val="0"/>
      <w:divBdr>
        <w:top w:val="none" w:sz="0" w:space="0" w:color="auto"/>
        <w:left w:val="none" w:sz="0" w:space="0" w:color="auto"/>
        <w:bottom w:val="none" w:sz="0" w:space="0" w:color="auto"/>
        <w:right w:val="none" w:sz="0" w:space="0" w:color="auto"/>
      </w:divBdr>
    </w:div>
    <w:div w:id="182743145">
      <w:bodyDiv w:val="1"/>
      <w:marLeft w:val="0"/>
      <w:marRight w:val="0"/>
      <w:marTop w:val="0"/>
      <w:marBottom w:val="0"/>
      <w:divBdr>
        <w:top w:val="none" w:sz="0" w:space="0" w:color="auto"/>
        <w:left w:val="none" w:sz="0" w:space="0" w:color="auto"/>
        <w:bottom w:val="none" w:sz="0" w:space="0" w:color="auto"/>
        <w:right w:val="none" w:sz="0" w:space="0" w:color="auto"/>
      </w:divBdr>
    </w:div>
    <w:div w:id="421099522">
      <w:bodyDiv w:val="1"/>
      <w:marLeft w:val="0"/>
      <w:marRight w:val="0"/>
      <w:marTop w:val="0"/>
      <w:marBottom w:val="0"/>
      <w:divBdr>
        <w:top w:val="none" w:sz="0" w:space="0" w:color="auto"/>
        <w:left w:val="none" w:sz="0" w:space="0" w:color="auto"/>
        <w:bottom w:val="none" w:sz="0" w:space="0" w:color="auto"/>
        <w:right w:val="none" w:sz="0" w:space="0" w:color="auto"/>
      </w:divBdr>
    </w:div>
    <w:div w:id="1137532810">
      <w:bodyDiv w:val="1"/>
      <w:marLeft w:val="0"/>
      <w:marRight w:val="0"/>
      <w:marTop w:val="0"/>
      <w:marBottom w:val="0"/>
      <w:divBdr>
        <w:top w:val="none" w:sz="0" w:space="0" w:color="auto"/>
        <w:left w:val="none" w:sz="0" w:space="0" w:color="auto"/>
        <w:bottom w:val="none" w:sz="0" w:space="0" w:color="auto"/>
        <w:right w:val="none" w:sz="0" w:space="0" w:color="auto"/>
      </w:divBdr>
    </w:div>
    <w:div w:id="1909226498">
      <w:bodyDiv w:val="1"/>
      <w:marLeft w:val="0"/>
      <w:marRight w:val="0"/>
      <w:marTop w:val="0"/>
      <w:marBottom w:val="0"/>
      <w:divBdr>
        <w:top w:val="none" w:sz="0" w:space="0" w:color="auto"/>
        <w:left w:val="none" w:sz="0" w:space="0" w:color="auto"/>
        <w:bottom w:val="none" w:sz="0" w:space="0" w:color="auto"/>
        <w:right w:val="none" w:sz="0" w:space="0" w:color="auto"/>
      </w:divBdr>
    </w:div>
    <w:div w:id="19713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usi.gov.au/org" TargetMode="External"/><Relationship Id="rId3" Type="http://schemas.microsoft.com/office/2007/relationships/stylesWithEffects" Target="stylesWithEffects.xml"/><Relationship Id="rId7" Type="http://schemas.openxmlformats.org/officeDocument/2006/relationships/hyperlink" Target="http://www.usi.gov.au/help-centre/training-organisation-help/Pages/tips-for-AUSke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r.gov.au/AUSke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F1DA442.dotm</Template>
  <TotalTime>15</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Smith</dc:creator>
  <cp:lastModifiedBy>Jeffrey Smith</cp:lastModifiedBy>
  <cp:revision>11</cp:revision>
  <dcterms:created xsi:type="dcterms:W3CDTF">2015-07-22T03:38:00Z</dcterms:created>
  <dcterms:modified xsi:type="dcterms:W3CDTF">2015-07-22T03:56:00Z</dcterms:modified>
</cp:coreProperties>
</file>