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A. Candidate</w:t>
      </w:r>
    </w:p>
    <w:p>
      <w:pPr>
        <w:jc w:val="center"/>
      </w:pPr>
      <w:r>
        <w:rPr>
          <w:color w:val="555555"/>
          <w:sz w:val="18"/>
          <w:szCs w:val="18"/>
        </w:rPr>
        <w:t xml:space="preserve">City, ST  ·  your.email@university.edu  ·  linkedin.com/in/yourname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Detail-driven research professional with two years supporting clinical trials, from informed consent through regulatory documentation and data quality. CITI Human Subjects certified.</w:t>
      </w:r>
    </w:p>
    <w:p>
      <w:pPr>
        <w:pStyle w:val="Heading2"/>
      </w:pPr>
      <w:r>
        <w:t xml:space="preserve">Education</w:t>
      </w:r>
    </w:p>
    <w:p>
      <w:r>
        <w:t xml:space="preserve">B.S. in Biology, State University, 2024.</w:t>
      </w:r>
    </w:p>
    <w:p>
      <w:r>
        <w:t xml:space="preserve">Certifications: CITI Human Subjects Research; Basic phlebotomy.</w:t>
      </w:r>
    </w:p>
    <w:p>
      <w:pPr>
        <w:pStyle w:val="Heading2"/>
      </w:pPr>
      <w:r>
        <w:t xml:space="preserve">Experience</w:t>
      </w:r>
    </w:p>
    <w:p>
      <w:pPr>
        <w:spacing w:before="80"/>
      </w:pPr>
      <w:r>
        <w:rPr>
          <w:b/>
          <w:bCs/>
        </w:rPr>
        <w:t xml:space="preserve">Research Assistant, University Cardiology Lab</w:t>
      </w:r>
      <w:r>
        <w:rPr>
          <w:i/>
          <w:iCs/>
          <w:color w:val="555555"/>
        </w:rPr>
        <w:t xml:space="preserve">   2022 to 2024</w:t>
      </w:r>
    </w:p>
    <w:p>
      <w:pPr>
        <w:pStyle w:val="ListParagraph"/>
        <w:numPr>
          <w:ilvl w:val="0"/>
          <w:numId w:val="1"/>
        </w:numPr>
      </w:pPr>
      <w:r>
        <w:t xml:space="preserve">Consented participants and maintained regulatory binders for a 120-participant trial.</w:t>
      </w:r>
    </w:p>
    <w:p>
      <w:pPr>
        <w:pStyle w:val="ListParagraph"/>
        <w:numPr>
          <w:ilvl w:val="0"/>
          <w:numId w:val="1"/>
        </w:numPr>
      </w:pPr>
      <w:r>
        <w:t xml:space="preserve">Entered and quality-checked study data in REDCap and resolved data queries.</w:t>
      </w:r>
    </w:p>
    <w:p>
      <w:pPr>
        <w:pStyle w:val="ListParagraph"/>
        <w:numPr>
          <w:ilvl w:val="0"/>
          <w:numId w:val="1"/>
        </w:numPr>
      </w:pPr>
      <w:r>
        <w:t xml:space="preserve">Scheduled study visits and coordinated with the PI, study team, and participants.</w:t>
      </w:r>
    </w:p>
    <w:p>
      <w:pPr>
        <w:spacing w:before="80"/>
      </w:pPr>
      <w:r>
        <w:rPr>
          <w:b/>
          <w:bCs/>
        </w:rPr>
        <w:t xml:space="preserve">Volunteer EMT, Community Ambulance Service</w:t>
      </w:r>
      <w:r>
        <w:rPr>
          <w:i/>
          <w:iCs/>
          <w:color w:val="555555"/>
        </w:rPr>
        <w:t xml:space="preserve">   2021 to 2022</w:t>
      </w:r>
    </w:p>
    <w:p>
      <w:pPr>
        <w:pStyle w:val="ListParagraph"/>
        <w:numPr>
          <w:ilvl w:val="0"/>
          <w:numId w:val="1"/>
        </w:numPr>
      </w:pPr>
      <w:r>
        <w:t xml:space="preserve">Provided basic life support and patient care under protocol.</w:t>
      </w:r>
    </w:p>
    <w:p>
      <w:pPr>
        <w:pStyle w:val="ListParagraph"/>
        <w:numPr>
          <w:ilvl w:val="0"/>
          <w:numId w:val="1"/>
        </w:numPr>
      </w:pPr>
      <w:r>
        <w:t xml:space="preserve">Documented patient encounters accurately and handed off to receiving staff.</w:t>
      </w:r>
    </w:p>
    <w:p>
      <w:pPr>
        <w:pStyle w:val="Heading2"/>
      </w:pPr>
      <w:r>
        <w:t xml:space="preserve">Skills</w:t>
      </w:r>
    </w:p>
    <w:p>
      <w:r>
        <w:t xml:space="preserve">IRB submissions  ·  Informed consent  ·  REDCap  ·  Regulatory compliance  ·  Scheduling  ·  Patient interaction  ·  Basic phlebotomy</w:t>
      </w:r>
    </w:p>
    <w:p>
      <w:r>
        <w:t xml:space="preserve"/>
      </w:r>
    </w:p>
    <w:p>
      <w:pPr>
        <w:pBdr>
          <w:top w:val="single" w:color="B8922A" w:sz="6"/>
        </w:pBdr>
      </w:pPr>
      <w:r>
        <w:rPr>
          <w:i/>
          <w:iCs/>
          <w:color w:val="7A7A7A"/>
          <w:sz w:val="16"/>
          <w:szCs w:val="16"/>
        </w:rPr>
        <w:t xml:space="preserve">SAMPLE RESUME — FOR STRUCTURE AND INSPIRATION ONLY. This is a fictional example from the Emerging Technologies Laboratory to show how a strong, early-career resume is organized. Replace every line with your own real, verifiable information. Follow any formatting rules required by your program, career center, or target employer over this example.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Research Coordinator resume (sample)</dc:title>
  <dc:creator>Emerging Technologies Laboratory</dc:creator>
  <cp:lastModifiedBy>Un-named</cp:lastModifiedBy>
  <cp:revision>1</cp:revision>
  <dcterms:created xsi:type="dcterms:W3CDTF">2026-05-30T02:37:56.323Z</dcterms:created>
  <dcterms:modified xsi:type="dcterms:W3CDTF">2026-05-30T02:37:56.323Z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